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ayout w:type="fixed"/>
        <w:tblLook w:val="04A0"/>
      </w:tblPr>
      <w:tblGrid>
        <w:gridCol w:w="3168"/>
        <w:gridCol w:w="3690"/>
        <w:gridCol w:w="3330"/>
      </w:tblGrid>
      <w:tr w:rsidR="00A6498A" w:rsidRPr="00710DF9" w:rsidTr="005967CF">
        <w:trPr>
          <w:trHeight w:val="1368"/>
        </w:trPr>
        <w:tc>
          <w:tcPr>
            <w:tcW w:w="3168" w:type="dxa"/>
            <w:shd w:val="clear" w:color="auto" w:fill="D9D9D9" w:themeFill="background1" w:themeFillShade="D9"/>
          </w:tcPr>
          <w:p w:rsidR="00A6498A" w:rsidRPr="002A7E0B" w:rsidRDefault="00DF0D8E" w:rsidP="00A6498A">
            <w:pPr>
              <w:pBdr>
                <w:top w:val="single" w:sz="4" w:space="0" w:color="auto"/>
                <w:left w:val="single" w:sz="4" w:space="4" w:color="auto"/>
                <w:bottom w:val="single" w:sz="4" w:space="1" w:color="auto"/>
                <w:right w:val="single" w:sz="4" w:space="4" w:color="auto"/>
              </w:pBdr>
              <w:shd w:val="clear" w:color="auto" w:fill="D9D9D9" w:themeFill="background1" w:themeFillShade="D9"/>
              <w:jc w:val="both"/>
              <w:rPr>
                <w:rFonts w:cstheme="majorHAnsi"/>
                <w:szCs w:val="22"/>
              </w:rPr>
            </w:pPr>
            <w:r w:rsidRPr="00710DF9">
              <w:rPr>
                <w:rFonts w:cstheme="majorHAnsi"/>
                <w:b/>
                <w:szCs w:val="22"/>
              </w:rPr>
              <w:t>Specimen T</w:t>
            </w:r>
            <w:r w:rsidR="00A6498A" w:rsidRPr="00710DF9">
              <w:rPr>
                <w:rFonts w:cstheme="majorHAnsi"/>
                <w:b/>
                <w:szCs w:val="22"/>
              </w:rPr>
              <w:t>ype:</w:t>
            </w:r>
            <w:r w:rsidR="00F77AE9" w:rsidRPr="002A7E0B">
              <w:rPr>
                <w:rFonts w:cstheme="majorHAnsi"/>
                <w:szCs w:val="22"/>
              </w:rPr>
              <w:t xml:space="preserve"> </w:t>
            </w:r>
            <w:r w:rsidR="00F511AC">
              <w:rPr>
                <w:rFonts w:cstheme="majorHAnsi"/>
                <w:szCs w:val="22"/>
              </w:rPr>
              <w:t>FFPE</w:t>
            </w:r>
          </w:p>
          <w:p w:rsidR="00A6498A" w:rsidRPr="00710DF9" w:rsidRDefault="00F77AE9" w:rsidP="00A6498A">
            <w:pPr>
              <w:pBdr>
                <w:top w:val="single" w:sz="4" w:space="0" w:color="auto"/>
                <w:left w:val="single" w:sz="4" w:space="4" w:color="auto"/>
                <w:bottom w:val="single" w:sz="4" w:space="1" w:color="auto"/>
                <w:right w:val="single" w:sz="4" w:space="4" w:color="auto"/>
              </w:pBdr>
              <w:shd w:val="clear" w:color="auto" w:fill="D9D9D9" w:themeFill="background1" w:themeFillShade="D9"/>
              <w:jc w:val="both"/>
              <w:rPr>
                <w:rFonts w:cstheme="majorHAnsi"/>
                <w:b/>
                <w:szCs w:val="22"/>
              </w:rPr>
            </w:pPr>
            <w:r w:rsidRPr="00710DF9">
              <w:rPr>
                <w:rFonts w:cstheme="majorHAnsi"/>
                <w:b/>
                <w:szCs w:val="22"/>
              </w:rPr>
              <w:t>Specimen ID:</w:t>
            </w:r>
            <w:r w:rsidRPr="002A7E0B">
              <w:rPr>
                <w:rFonts w:cstheme="majorHAnsi"/>
                <w:szCs w:val="22"/>
              </w:rPr>
              <w:t xml:space="preserve"> </w:t>
            </w:r>
          </w:p>
          <w:p w:rsidR="00A6498A" w:rsidRPr="002A7E0B" w:rsidRDefault="00DF0D8E" w:rsidP="00A6498A">
            <w:pPr>
              <w:pBdr>
                <w:top w:val="single" w:sz="4" w:space="0" w:color="auto"/>
                <w:left w:val="single" w:sz="4" w:space="4" w:color="auto"/>
                <w:bottom w:val="single" w:sz="4" w:space="1" w:color="auto"/>
                <w:right w:val="single" w:sz="4" w:space="4" w:color="auto"/>
              </w:pBdr>
              <w:shd w:val="clear" w:color="auto" w:fill="D9D9D9" w:themeFill="background1" w:themeFillShade="D9"/>
              <w:jc w:val="both"/>
              <w:rPr>
                <w:rFonts w:cstheme="majorHAnsi"/>
                <w:szCs w:val="22"/>
              </w:rPr>
            </w:pPr>
            <w:r w:rsidRPr="00710DF9">
              <w:rPr>
                <w:rFonts w:cstheme="majorHAnsi"/>
                <w:b/>
                <w:szCs w:val="22"/>
              </w:rPr>
              <w:t>Date R</w:t>
            </w:r>
            <w:r w:rsidR="00A6498A" w:rsidRPr="00710DF9">
              <w:rPr>
                <w:rFonts w:cstheme="majorHAnsi"/>
                <w:b/>
                <w:szCs w:val="22"/>
              </w:rPr>
              <w:t>eceived:</w:t>
            </w:r>
            <w:r w:rsidR="002A7E0B" w:rsidRPr="002A7E0B">
              <w:rPr>
                <w:rFonts w:cstheme="majorHAnsi"/>
                <w:szCs w:val="22"/>
              </w:rPr>
              <w:t xml:space="preserve"> </w:t>
            </w:r>
          </w:p>
          <w:p w:rsidR="00A6498A" w:rsidRPr="002A7E0B" w:rsidRDefault="00DF0D8E" w:rsidP="00A6498A">
            <w:pPr>
              <w:pBdr>
                <w:top w:val="single" w:sz="4" w:space="0" w:color="auto"/>
                <w:left w:val="single" w:sz="4" w:space="4" w:color="auto"/>
                <w:bottom w:val="single" w:sz="4" w:space="1" w:color="auto"/>
                <w:right w:val="single" w:sz="4" w:space="4" w:color="auto"/>
              </w:pBdr>
              <w:shd w:val="clear" w:color="auto" w:fill="D9D9D9" w:themeFill="background1" w:themeFillShade="D9"/>
              <w:jc w:val="both"/>
              <w:rPr>
                <w:rFonts w:cstheme="majorHAnsi"/>
                <w:szCs w:val="22"/>
              </w:rPr>
            </w:pPr>
            <w:r w:rsidRPr="00710DF9">
              <w:rPr>
                <w:rFonts w:cstheme="majorHAnsi"/>
                <w:b/>
                <w:szCs w:val="22"/>
              </w:rPr>
              <w:t>Estimated Tumor P</w:t>
            </w:r>
            <w:r w:rsidR="00A6498A" w:rsidRPr="00710DF9">
              <w:rPr>
                <w:rFonts w:cstheme="majorHAnsi"/>
                <w:b/>
                <w:szCs w:val="22"/>
              </w:rPr>
              <w:t>urity:</w:t>
            </w:r>
            <w:r w:rsidR="002A7E0B" w:rsidRPr="002A7E0B">
              <w:rPr>
                <w:rFonts w:cstheme="majorHAnsi"/>
                <w:szCs w:val="22"/>
              </w:rPr>
              <w:t xml:space="preserve"> </w:t>
            </w:r>
          </w:p>
          <w:p w:rsidR="007C2D35" w:rsidRPr="00926B17" w:rsidRDefault="009E430C" w:rsidP="00926B17">
            <w:pPr>
              <w:pBdr>
                <w:top w:val="single" w:sz="4" w:space="0" w:color="auto"/>
                <w:left w:val="single" w:sz="4" w:space="4" w:color="auto"/>
                <w:bottom w:val="single" w:sz="4" w:space="1" w:color="auto"/>
                <w:right w:val="single" w:sz="4" w:space="4" w:color="auto"/>
              </w:pBdr>
              <w:shd w:val="clear" w:color="auto" w:fill="D9D9D9" w:themeFill="background1" w:themeFillShade="D9"/>
              <w:rPr>
                <w:rFonts w:cstheme="majorHAnsi"/>
                <w:szCs w:val="22"/>
              </w:rPr>
            </w:pPr>
            <w:r w:rsidRPr="00710DF9">
              <w:rPr>
                <w:rFonts w:cstheme="majorHAnsi"/>
                <w:b/>
                <w:szCs w:val="22"/>
              </w:rPr>
              <w:t>Test Performed:</w:t>
            </w:r>
            <w:r w:rsidR="002A7E0B" w:rsidRPr="002A7E0B">
              <w:rPr>
                <w:rFonts w:cstheme="majorHAnsi"/>
                <w:szCs w:val="22"/>
              </w:rPr>
              <w:t xml:space="preserve"> </w:t>
            </w:r>
            <w:r w:rsidR="00F511AC">
              <w:rPr>
                <w:rFonts w:cstheme="majorHAnsi"/>
                <w:szCs w:val="22"/>
              </w:rPr>
              <w:t xml:space="preserve">Exome </w:t>
            </w:r>
            <w:proofErr w:type="spellStart"/>
            <w:r w:rsidR="00F511AC">
              <w:rPr>
                <w:rFonts w:cstheme="majorHAnsi"/>
                <w:szCs w:val="22"/>
              </w:rPr>
              <w:t>Seq</w:t>
            </w:r>
            <w:proofErr w:type="spellEnd"/>
          </w:p>
        </w:tc>
        <w:tc>
          <w:tcPr>
            <w:tcW w:w="3690" w:type="dxa"/>
            <w:shd w:val="clear" w:color="auto" w:fill="D9D9D9" w:themeFill="background1" w:themeFillShade="D9"/>
          </w:tcPr>
          <w:p w:rsidR="00A6498A" w:rsidRPr="00710DF9" w:rsidRDefault="00A6498A" w:rsidP="006D325A">
            <w:pPr>
              <w:pBdr>
                <w:top w:val="single" w:sz="4" w:space="0" w:color="auto"/>
                <w:left w:val="single" w:sz="4" w:space="4" w:color="auto"/>
                <w:bottom w:val="single" w:sz="4" w:space="1" w:color="auto"/>
                <w:right w:val="single" w:sz="4" w:space="4" w:color="auto"/>
              </w:pBdr>
              <w:shd w:val="clear" w:color="auto" w:fill="D9D9D9" w:themeFill="background1" w:themeFillShade="D9"/>
              <w:rPr>
                <w:rFonts w:cstheme="majorHAnsi"/>
                <w:b/>
                <w:szCs w:val="22"/>
              </w:rPr>
            </w:pPr>
            <w:r w:rsidRPr="00710DF9">
              <w:rPr>
                <w:rFonts w:cstheme="majorHAnsi"/>
                <w:b/>
                <w:szCs w:val="22"/>
              </w:rPr>
              <w:t>Referring Physician:</w:t>
            </w:r>
            <w:r w:rsidRPr="002A7E0B">
              <w:rPr>
                <w:rFonts w:cstheme="majorHAnsi"/>
                <w:szCs w:val="22"/>
              </w:rPr>
              <w:t xml:space="preserve"> </w:t>
            </w:r>
          </w:p>
          <w:p w:rsidR="00DF0D8E" w:rsidRPr="002A7E0B" w:rsidRDefault="00DF0D8E" w:rsidP="00025744">
            <w:pPr>
              <w:pBdr>
                <w:top w:val="single" w:sz="4" w:space="0" w:color="auto"/>
                <w:left w:val="single" w:sz="4" w:space="4" w:color="auto"/>
                <w:bottom w:val="single" w:sz="4" w:space="1" w:color="auto"/>
                <w:right w:val="single" w:sz="4" w:space="4" w:color="auto"/>
              </w:pBdr>
              <w:shd w:val="clear" w:color="auto" w:fill="D9D9D9" w:themeFill="background1" w:themeFillShade="D9"/>
              <w:rPr>
                <w:rFonts w:cstheme="majorHAnsi"/>
                <w:szCs w:val="22"/>
              </w:rPr>
            </w:pPr>
            <w:r w:rsidRPr="00710DF9">
              <w:rPr>
                <w:rFonts w:cstheme="majorHAnsi"/>
                <w:b/>
                <w:szCs w:val="22"/>
              </w:rPr>
              <w:t>Physician Contact</w:t>
            </w:r>
            <w:r w:rsidR="00547F44">
              <w:rPr>
                <w:rFonts w:cstheme="majorHAnsi"/>
                <w:b/>
                <w:szCs w:val="22"/>
              </w:rPr>
              <w:t xml:space="preserve"> #</w:t>
            </w:r>
            <w:r w:rsidRPr="00710DF9">
              <w:rPr>
                <w:rFonts w:cstheme="majorHAnsi"/>
                <w:b/>
                <w:szCs w:val="22"/>
              </w:rPr>
              <w:t>:</w:t>
            </w:r>
            <w:r w:rsidR="002A7E0B" w:rsidRPr="002A7E0B">
              <w:rPr>
                <w:rFonts w:cstheme="majorHAnsi"/>
                <w:szCs w:val="22"/>
              </w:rPr>
              <w:t xml:space="preserve"> </w:t>
            </w:r>
          </w:p>
          <w:p w:rsidR="00A6498A" w:rsidRPr="00710DF9" w:rsidRDefault="00A6498A" w:rsidP="00A141D7">
            <w:pPr>
              <w:pBdr>
                <w:top w:val="single" w:sz="4" w:space="0" w:color="auto"/>
                <w:left w:val="single" w:sz="4" w:space="4" w:color="auto"/>
                <w:bottom w:val="single" w:sz="4" w:space="1" w:color="auto"/>
                <w:right w:val="single" w:sz="4" w:space="4" w:color="auto"/>
              </w:pBdr>
              <w:shd w:val="clear" w:color="auto" w:fill="D9D9D9" w:themeFill="background1" w:themeFillShade="D9"/>
              <w:rPr>
                <w:rFonts w:cstheme="majorHAnsi"/>
                <w:b/>
                <w:szCs w:val="22"/>
              </w:rPr>
            </w:pPr>
            <w:r w:rsidRPr="00710DF9">
              <w:rPr>
                <w:rFonts w:cstheme="majorHAnsi"/>
                <w:b/>
                <w:szCs w:val="22"/>
              </w:rPr>
              <w:t>Indication:</w:t>
            </w:r>
            <w:r w:rsidR="00F77AE9" w:rsidRPr="002A7E0B">
              <w:rPr>
                <w:rFonts w:cstheme="majorHAnsi"/>
                <w:szCs w:val="22"/>
              </w:rPr>
              <w:t xml:space="preserve"> </w:t>
            </w:r>
          </w:p>
          <w:p w:rsidR="00DF0D8E" w:rsidRPr="002A7E0B" w:rsidRDefault="00DF0D8E" w:rsidP="00DF0D8E">
            <w:pPr>
              <w:pBdr>
                <w:top w:val="single" w:sz="4" w:space="0" w:color="auto"/>
                <w:left w:val="single" w:sz="4" w:space="4" w:color="auto"/>
                <w:bottom w:val="single" w:sz="4" w:space="1" w:color="auto"/>
                <w:right w:val="single" w:sz="4" w:space="4" w:color="auto"/>
              </w:pBdr>
              <w:shd w:val="clear" w:color="auto" w:fill="D9D9D9" w:themeFill="background1" w:themeFillShade="D9"/>
              <w:jc w:val="both"/>
              <w:rPr>
                <w:rFonts w:cstheme="majorHAnsi"/>
                <w:szCs w:val="22"/>
              </w:rPr>
            </w:pPr>
            <w:r w:rsidRPr="00710DF9">
              <w:rPr>
                <w:rFonts w:cstheme="majorHAnsi"/>
                <w:b/>
                <w:szCs w:val="22"/>
              </w:rPr>
              <w:t>Report Date:</w:t>
            </w:r>
            <w:r w:rsidR="002A7E0B" w:rsidRPr="002A7E0B">
              <w:rPr>
                <w:rFonts w:cstheme="majorHAnsi"/>
                <w:szCs w:val="22"/>
              </w:rPr>
              <w:t xml:space="preserve"> </w:t>
            </w:r>
          </w:p>
          <w:p w:rsidR="009E430C" w:rsidRPr="00926B17" w:rsidRDefault="009E430C" w:rsidP="00A141D7">
            <w:pPr>
              <w:pBdr>
                <w:top w:val="single" w:sz="4" w:space="0" w:color="auto"/>
                <w:left w:val="single" w:sz="4" w:space="4" w:color="auto"/>
                <w:bottom w:val="single" w:sz="4" w:space="1" w:color="auto"/>
                <w:right w:val="single" w:sz="4" w:space="4" w:color="auto"/>
              </w:pBdr>
              <w:shd w:val="clear" w:color="auto" w:fill="D9D9D9" w:themeFill="background1" w:themeFillShade="D9"/>
              <w:rPr>
                <w:rFonts w:cstheme="majorHAnsi"/>
                <w:szCs w:val="22"/>
              </w:rPr>
            </w:pPr>
          </w:p>
        </w:tc>
        <w:tc>
          <w:tcPr>
            <w:tcW w:w="3330" w:type="dxa"/>
            <w:shd w:val="clear" w:color="auto" w:fill="D9D9D9" w:themeFill="background1" w:themeFillShade="D9"/>
          </w:tcPr>
          <w:p w:rsidR="007C2D35" w:rsidRPr="00710DF9" w:rsidRDefault="007C2D35" w:rsidP="007C2D35">
            <w:pPr>
              <w:pBdr>
                <w:top w:val="single" w:sz="4" w:space="0" w:color="auto"/>
                <w:left w:val="single" w:sz="4" w:space="4" w:color="auto"/>
                <w:bottom w:val="single" w:sz="4" w:space="1" w:color="auto"/>
                <w:right w:val="single" w:sz="4" w:space="4" w:color="auto"/>
              </w:pBdr>
              <w:shd w:val="clear" w:color="auto" w:fill="D9D9D9" w:themeFill="background1" w:themeFillShade="D9"/>
              <w:rPr>
                <w:rFonts w:cstheme="majorHAnsi"/>
                <w:b/>
                <w:szCs w:val="22"/>
              </w:rPr>
            </w:pPr>
            <w:r w:rsidRPr="00710DF9">
              <w:rPr>
                <w:rFonts w:cstheme="majorHAnsi"/>
                <w:b/>
                <w:szCs w:val="22"/>
              </w:rPr>
              <w:t>Patient</w:t>
            </w:r>
            <w:r w:rsidR="002A7E0B">
              <w:rPr>
                <w:rFonts w:cstheme="majorHAnsi"/>
                <w:b/>
                <w:szCs w:val="22"/>
              </w:rPr>
              <w:t xml:space="preserve"> Name:</w:t>
            </w:r>
            <w:r w:rsidR="002A7E0B" w:rsidRPr="002A7E0B">
              <w:rPr>
                <w:rFonts w:cstheme="majorHAnsi"/>
                <w:szCs w:val="22"/>
              </w:rPr>
              <w:t xml:space="preserve"> </w:t>
            </w:r>
          </w:p>
          <w:p w:rsidR="007C2D35" w:rsidRPr="00710DF9" w:rsidRDefault="00F77AE9" w:rsidP="007C2D35">
            <w:pPr>
              <w:pBdr>
                <w:top w:val="single" w:sz="4" w:space="0" w:color="auto"/>
                <w:left w:val="single" w:sz="4" w:space="4" w:color="auto"/>
                <w:bottom w:val="single" w:sz="4" w:space="1" w:color="auto"/>
                <w:right w:val="single" w:sz="4" w:space="4" w:color="auto"/>
              </w:pBdr>
              <w:shd w:val="clear" w:color="auto" w:fill="D9D9D9" w:themeFill="background1" w:themeFillShade="D9"/>
              <w:rPr>
                <w:rFonts w:cstheme="majorHAnsi"/>
                <w:b/>
                <w:szCs w:val="22"/>
              </w:rPr>
            </w:pPr>
            <w:r w:rsidRPr="00710DF9">
              <w:rPr>
                <w:rFonts w:cstheme="majorHAnsi"/>
                <w:b/>
                <w:szCs w:val="22"/>
              </w:rPr>
              <w:t>MRN:</w:t>
            </w:r>
            <w:r w:rsidRPr="002A7E0B">
              <w:rPr>
                <w:rFonts w:cstheme="majorHAnsi"/>
                <w:szCs w:val="22"/>
              </w:rPr>
              <w:t xml:space="preserve"> </w:t>
            </w:r>
          </w:p>
          <w:p w:rsidR="007C2D35" w:rsidRPr="00710DF9" w:rsidRDefault="00F77AE9" w:rsidP="007C2D35">
            <w:pPr>
              <w:pBdr>
                <w:top w:val="single" w:sz="4" w:space="0" w:color="auto"/>
                <w:left w:val="single" w:sz="4" w:space="4" w:color="auto"/>
                <w:bottom w:val="single" w:sz="4" w:space="1" w:color="auto"/>
                <w:right w:val="single" w:sz="4" w:space="4" w:color="auto"/>
              </w:pBdr>
              <w:shd w:val="clear" w:color="auto" w:fill="D9D9D9" w:themeFill="background1" w:themeFillShade="D9"/>
              <w:rPr>
                <w:rFonts w:cstheme="majorHAnsi"/>
                <w:b/>
                <w:szCs w:val="22"/>
              </w:rPr>
            </w:pPr>
            <w:r w:rsidRPr="00710DF9">
              <w:rPr>
                <w:rFonts w:cstheme="majorHAnsi"/>
                <w:b/>
                <w:szCs w:val="22"/>
              </w:rPr>
              <w:t>DOB:</w:t>
            </w:r>
            <w:r w:rsidRPr="002A7E0B">
              <w:rPr>
                <w:rFonts w:cstheme="majorHAnsi"/>
                <w:szCs w:val="22"/>
              </w:rPr>
              <w:t xml:space="preserve"> </w:t>
            </w:r>
          </w:p>
          <w:p w:rsidR="007C2D35" w:rsidRPr="00710DF9" w:rsidRDefault="00F77AE9" w:rsidP="007C2D35">
            <w:pPr>
              <w:pBdr>
                <w:top w:val="single" w:sz="4" w:space="0" w:color="auto"/>
                <w:left w:val="single" w:sz="4" w:space="4" w:color="auto"/>
                <w:bottom w:val="single" w:sz="4" w:space="1" w:color="auto"/>
                <w:right w:val="single" w:sz="4" w:space="4" w:color="auto"/>
              </w:pBdr>
              <w:shd w:val="clear" w:color="auto" w:fill="D9D9D9" w:themeFill="background1" w:themeFillShade="D9"/>
              <w:rPr>
                <w:rFonts w:cstheme="majorHAnsi"/>
                <w:b/>
                <w:szCs w:val="22"/>
              </w:rPr>
            </w:pPr>
            <w:r w:rsidRPr="00710DF9">
              <w:rPr>
                <w:rFonts w:cstheme="majorHAnsi"/>
                <w:b/>
                <w:szCs w:val="22"/>
              </w:rPr>
              <w:t>Gender:</w:t>
            </w:r>
            <w:r w:rsidRPr="002A7E0B">
              <w:rPr>
                <w:rFonts w:cstheme="majorHAnsi"/>
                <w:szCs w:val="22"/>
              </w:rPr>
              <w:t xml:space="preserve"> </w:t>
            </w:r>
          </w:p>
          <w:p w:rsidR="0040265F" w:rsidRPr="00710DF9" w:rsidRDefault="0040265F" w:rsidP="00A141D7">
            <w:pPr>
              <w:pBdr>
                <w:top w:val="single" w:sz="4" w:space="0" w:color="auto"/>
                <w:left w:val="single" w:sz="4" w:space="4" w:color="auto"/>
                <w:bottom w:val="single" w:sz="4" w:space="1" w:color="auto"/>
                <w:right w:val="single" w:sz="4" w:space="4" w:color="auto"/>
              </w:pBdr>
              <w:shd w:val="clear" w:color="auto" w:fill="D9D9D9" w:themeFill="background1" w:themeFillShade="D9"/>
              <w:rPr>
                <w:rFonts w:cstheme="majorHAnsi"/>
                <w:b/>
                <w:szCs w:val="22"/>
              </w:rPr>
            </w:pPr>
          </w:p>
        </w:tc>
      </w:tr>
    </w:tbl>
    <w:p w:rsidR="00423EBF" w:rsidRPr="00710DF9" w:rsidRDefault="00AA7021" w:rsidP="00423EBF">
      <w:pPr>
        <w:tabs>
          <w:tab w:val="center" w:pos="4320"/>
          <w:tab w:val="left" w:pos="7060"/>
        </w:tabs>
        <w:jc w:val="center"/>
        <w:rPr>
          <w:rFonts w:cstheme="majorHAnsi"/>
          <w:b/>
          <w:sz w:val="28"/>
          <w:szCs w:val="28"/>
        </w:rPr>
      </w:pPr>
      <w:r w:rsidRPr="00710DF9">
        <w:rPr>
          <w:rFonts w:cstheme="majorHAnsi"/>
          <w:b/>
          <w:sz w:val="28"/>
          <w:szCs w:val="28"/>
        </w:rPr>
        <w:t>CanSeq SEQUENCI</w:t>
      </w:r>
      <w:r w:rsidR="00DF0D8E" w:rsidRPr="00710DF9">
        <w:rPr>
          <w:rFonts w:cstheme="majorHAnsi"/>
          <w:b/>
          <w:sz w:val="28"/>
          <w:szCs w:val="28"/>
        </w:rPr>
        <w:t>N</w:t>
      </w:r>
      <w:r w:rsidRPr="00710DF9">
        <w:rPr>
          <w:rFonts w:cstheme="majorHAnsi"/>
          <w:b/>
          <w:sz w:val="28"/>
          <w:szCs w:val="28"/>
        </w:rPr>
        <w:t xml:space="preserve">G </w:t>
      </w:r>
      <w:r w:rsidR="00561FF2" w:rsidRPr="00710DF9">
        <w:rPr>
          <w:rFonts w:cstheme="majorHAnsi"/>
          <w:b/>
          <w:sz w:val="28"/>
          <w:szCs w:val="28"/>
        </w:rPr>
        <w:t xml:space="preserve">RESEARCH </w:t>
      </w:r>
      <w:r w:rsidRPr="00710DF9">
        <w:rPr>
          <w:rFonts w:cstheme="majorHAnsi"/>
          <w:b/>
          <w:sz w:val="28"/>
          <w:szCs w:val="28"/>
        </w:rPr>
        <w:t>REPORT</w:t>
      </w:r>
    </w:p>
    <w:p w:rsidR="00AA7021" w:rsidRPr="00710DF9" w:rsidRDefault="00AA7021" w:rsidP="00423EBF">
      <w:pPr>
        <w:tabs>
          <w:tab w:val="center" w:pos="4320"/>
          <w:tab w:val="left" w:pos="7060"/>
        </w:tabs>
        <w:jc w:val="center"/>
        <w:rPr>
          <w:rFonts w:cstheme="majorHAnsi"/>
          <w:b/>
          <w:sz w:val="28"/>
          <w:szCs w:val="28"/>
        </w:rPr>
      </w:pPr>
    </w:p>
    <w:p w:rsidR="008B555F" w:rsidRPr="00F00351" w:rsidRDefault="0084277F" w:rsidP="00601AFC">
      <w:pPr>
        <w:tabs>
          <w:tab w:val="right" w:pos="8928"/>
        </w:tabs>
        <w:ind w:right="-288"/>
        <w:jc w:val="both"/>
        <w:rPr>
          <w:rFonts w:cstheme="majorHAnsi"/>
          <w:b/>
          <w:color w:val="000000"/>
          <w:sz w:val="24"/>
        </w:rPr>
      </w:pPr>
      <w:r w:rsidRPr="00F00351">
        <w:rPr>
          <w:rFonts w:cstheme="majorHAnsi"/>
          <w:b/>
          <w:sz w:val="24"/>
        </w:rPr>
        <w:t>NOTE: The patien</w:t>
      </w:r>
      <w:r w:rsidR="00156477" w:rsidRPr="00F00351">
        <w:rPr>
          <w:rFonts w:cstheme="majorHAnsi"/>
          <w:b/>
          <w:sz w:val="24"/>
        </w:rPr>
        <w:t xml:space="preserve">t has consented </w:t>
      </w:r>
      <w:r w:rsidRPr="00F00351">
        <w:rPr>
          <w:rFonts w:cstheme="majorHAnsi"/>
          <w:b/>
          <w:sz w:val="24"/>
        </w:rPr>
        <w:t>to be informed of</w:t>
      </w:r>
      <w:r w:rsidR="00984185" w:rsidRPr="00F00351">
        <w:rPr>
          <w:rFonts w:cstheme="majorHAnsi"/>
          <w:b/>
          <w:sz w:val="24"/>
        </w:rPr>
        <w:t xml:space="preserve"> </w:t>
      </w:r>
      <w:r w:rsidR="00423EBF" w:rsidRPr="00F00351">
        <w:rPr>
          <w:rFonts w:cstheme="majorHAnsi"/>
          <w:b/>
          <w:sz w:val="24"/>
        </w:rPr>
        <w:t xml:space="preserve">detected </w:t>
      </w:r>
      <w:r w:rsidR="00984185" w:rsidRPr="00F00351">
        <w:rPr>
          <w:rFonts w:cstheme="majorHAnsi"/>
          <w:b/>
          <w:sz w:val="24"/>
        </w:rPr>
        <w:t xml:space="preserve">genomic alterations </w:t>
      </w:r>
      <w:r w:rsidR="00984185" w:rsidRPr="00F00351">
        <w:rPr>
          <w:rFonts w:cstheme="majorHAnsi"/>
          <w:b/>
          <w:sz w:val="24"/>
          <w:u w:val="single"/>
        </w:rPr>
        <w:t>EXCEPT</w:t>
      </w:r>
      <w:r w:rsidR="00156477" w:rsidRPr="00F00351">
        <w:rPr>
          <w:rFonts w:cstheme="majorHAnsi"/>
          <w:b/>
          <w:sz w:val="24"/>
          <w:u w:val="single"/>
        </w:rPr>
        <w:t xml:space="preserve"> for</w:t>
      </w:r>
      <w:r w:rsidRPr="00F00351">
        <w:rPr>
          <w:rFonts w:cstheme="majorHAnsi"/>
          <w:b/>
          <w:sz w:val="24"/>
        </w:rPr>
        <w:t>:</w:t>
      </w:r>
      <w:r w:rsidRPr="00F00351">
        <w:rPr>
          <w:rFonts w:cstheme="majorHAnsi"/>
          <w:b/>
          <w:color w:val="000000"/>
          <w:sz w:val="24"/>
        </w:rPr>
        <w:t xml:space="preserve">  </w:t>
      </w:r>
    </w:p>
    <w:p w:rsidR="004E7C10" w:rsidRPr="00F00351" w:rsidRDefault="004E7C10" w:rsidP="00601AFC">
      <w:pPr>
        <w:tabs>
          <w:tab w:val="right" w:pos="8928"/>
        </w:tabs>
        <w:ind w:right="-288"/>
        <w:jc w:val="both"/>
        <w:rPr>
          <w:rFonts w:cstheme="majorHAnsi"/>
          <w:b/>
          <w:color w:val="000000"/>
          <w:sz w:val="24"/>
        </w:rPr>
      </w:pPr>
      <w:r w:rsidRPr="00F00351">
        <w:rPr>
          <w:rFonts w:cstheme="majorHAnsi"/>
          <w:b/>
          <w:color w:val="000000"/>
          <w:sz w:val="24"/>
        </w:rPr>
        <w:t>NOTE: The patient has consented to be informed of all sequencing results</w:t>
      </w:r>
    </w:p>
    <w:p w:rsidR="00601AFC" w:rsidRPr="000E1B4D" w:rsidRDefault="00601AFC" w:rsidP="00601AFC">
      <w:pPr>
        <w:tabs>
          <w:tab w:val="right" w:pos="8928"/>
        </w:tabs>
        <w:ind w:right="-288"/>
        <w:jc w:val="both"/>
        <w:rPr>
          <w:rFonts w:cstheme="majorHAnsi"/>
          <w:color w:val="000000"/>
        </w:rPr>
      </w:pPr>
    </w:p>
    <w:p w:rsidR="006331D3" w:rsidRPr="006331D3" w:rsidRDefault="006331D3" w:rsidP="006331D3">
      <w:pPr>
        <w:tabs>
          <w:tab w:val="right" w:pos="8928"/>
        </w:tabs>
        <w:ind w:right="-288"/>
        <w:jc w:val="both"/>
        <w:rPr>
          <w:rFonts w:cstheme="majorHAnsi"/>
          <w:b/>
          <w:color w:val="000000"/>
          <w:sz w:val="28"/>
          <w:u w:val="single"/>
        </w:rPr>
      </w:pPr>
      <w:r w:rsidRPr="006331D3">
        <w:rPr>
          <w:rFonts w:cstheme="majorHAnsi"/>
          <w:b/>
          <w:color w:val="000000"/>
          <w:sz w:val="28"/>
          <w:u w:val="single"/>
        </w:rPr>
        <w:t>RESULT:</w:t>
      </w:r>
      <w:r w:rsidRPr="006331D3">
        <w:rPr>
          <w:rFonts w:cstheme="majorHAnsi"/>
          <w:vanish/>
          <w:sz w:val="28"/>
        </w:rPr>
        <w:t>c.35G&gt;C (G12A)</w:t>
      </w:r>
    </w:p>
    <w:p w:rsidR="006331D3" w:rsidRPr="006331D3" w:rsidRDefault="006331D3" w:rsidP="006331D3">
      <w:pPr>
        <w:rPr>
          <w:rFonts w:cstheme="majorHAnsi"/>
          <w:b/>
          <w:iCs/>
          <w:color w:val="000000" w:themeColor="dark1"/>
          <w:kern w:val="24"/>
          <w:szCs w:val="22"/>
          <w:u w:val="single"/>
        </w:rPr>
      </w:pPr>
    </w:p>
    <w:tbl>
      <w:tblPr>
        <w:tblStyle w:val="MediumShading1-Accent31"/>
        <w:tblW w:w="1018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20"/>
      </w:tblPr>
      <w:tblGrid>
        <w:gridCol w:w="10188"/>
      </w:tblGrid>
      <w:tr w:rsidR="006331D3" w:rsidRPr="006331D3" w:rsidTr="00045AF9">
        <w:trPr>
          <w:cnfStyle w:val="100000000000"/>
          <w:trHeight w:val="185"/>
        </w:trPr>
        <w:tc>
          <w:tcPr>
            <w:tcW w:w="10188" w:type="dxa"/>
            <w:tcBorders>
              <w:top w:val="none" w:sz="0" w:space="0" w:color="auto"/>
              <w:left w:val="none" w:sz="0" w:space="0" w:color="auto"/>
              <w:bottom w:val="none" w:sz="0" w:space="0" w:color="auto"/>
              <w:right w:val="none" w:sz="0" w:space="0" w:color="auto"/>
            </w:tcBorders>
            <w:shd w:val="clear" w:color="auto" w:fill="EAF1DD" w:themeFill="accent3" w:themeFillTint="33"/>
            <w:hideMark/>
          </w:tcPr>
          <w:p w:rsidR="006331D3" w:rsidRPr="006331D3" w:rsidRDefault="006331D3" w:rsidP="006331D3">
            <w:pPr>
              <w:spacing w:line="237" w:lineRule="atLeast"/>
              <w:rPr>
                <w:rFonts w:cstheme="majorHAnsi"/>
                <w:bCs w:val="0"/>
                <w:color w:val="000000" w:themeColor="text1"/>
                <w:kern w:val="24"/>
              </w:rPr>
            </w:pPr>
            <w:r w:rsidRPr="006331D3">
              <w:rPr>
                <w:rFonts w:cstheme="majorHAnsi"/>
                <w:bCs w:val="0"/>
                <w:color w:val="000000" w:themeColor="text1"/>
                <w:kern w:val="24"/>
              </w:rPr>
              <w:t>SOMATIC ALTERATIONS</w:t>
            </w:r>
          </w:p>
        </w:tc>
      </w:tr>
      <w:tr w:rsidR="006331D3" w:rsidRPr="006331D3" w:rsidTr="00045AF9">
        <w:trPr>
          <w:cnfStyle w:val="000000100000"/>
          <w:trHeight w:val="288"/>
        </w:trPr>
        <w:tc>
          <w:tcPr>
            <w:tcW w:w="10188" w:type="dxa"/>
            <w:shd w:val="clear" w:color="auto" w:fill="auto"/>
          </w:tcPr>
          <w:p w:rsidR="006331D3" w:rsidRPr="006331D3" w:rsidRDefault="006331D3" w:rsidP="006331D3">
            <w:pPr>
              <w:rPr>
                <w:rFonts w:cstheme="majorHAnsi"/>
                <w:szCs w:val="22"/>
              </w:rPr>
            </w:pPr>
            <w:r w:rsidRPr="006331D3">
              <w:rPr>
                <w:rFonts w:ascii="Calibri" w:eastAsia="Times New Roman" w:hAnsi="Calibri" w:cs="Calibri"/>
                <w:szCs w:val="22"/>
              </w:rPr>
              <w:t>No somatic alterations with potential clinical relevance were identified.</w:t>
            </w:r>
            <w:r w:rsidRPr="006331D3">
              <w:rPr>
                <w:rFonts w:cstheme="majorHAnsi"/>
                <w:vanish/>
                <w:szCs w:val="22"/>
              </w:rPr>
              <w:t>c.35G&gt;C (G12A) c.35G&gt;C</w:t>
            </w:r>
          </w:p>
        </w:tc>
      </w:tr>
    </w:tbl>
    <w:p w:rsidR="006331D3" w:rsidRPr="006331D3" w:rsidRDefault="006331D3" w:rsidP="006331D3">
      <w:pPr>
        <w:rPr>
          <w:rFonts w:cstheme="majorHAnsi"/>
          <w:b/>
          <w:iCs/>
          <w:color w:val="000000" w:themeColor="dark1"/>
          <w:kern w:val="24"/>
          <w:sz w:val="28"/>
          <w:szCs w:val="28"/>
          <w:u w:val="single"/>
        </w:rPr>
      </w:pPr>
    </w:p>
    <w:p w:rsidR="006331D3" w:rsidRPr="006331D3" w:rsidRDefault="006331D3" w:rsidP="006331D3">
      <w:pPr>
        <w:rPr>
          <w:rFonts w:cstheme="majorHAnsi"/>
          <w:b/>
          <w:iCs/>
          <w:color w:val="000000" w:themeColor="dark1"/>
          <w:kern w:val="24"/>
          <w:sz w:val="28"/>
          <w:szCs w:val="28"/>
          <w:u w:val="single"/>
        </w:rPr>
      </w:pPr>
    </w:p>
    <w:tbl>
      <w:tblPr>
        <w:tblStyle w:val="MediumShading1-Accent41"/>
        <w:tblW w:w="1018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20"/>
      </w:tblPr>
      <w:tblGrid>
        <w:gridCol w:w="10188"/>
      </w:tblGrid>
      <w:tr w:rsidR="006331D3" w:rsidRPr="006331D3" w:rsidTr="00045AF9">
        <w:trPr>
          <w:cnfStyle w:val="100000000000"/>
          <w:trHeight w:val="185"/>
        </w:trPr>
        <w:tc>
          <w:tcPr>
            <w:tcW w:w="1018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CC0D9" w:themeFill="accent4" w:themeFillTint="66"/>
            <w:hideMark/>
          </w:tcPr>
          <w:p w:rsidR="006331D3" w:rsidRPr="006331D3" w:rsidRDefault="006331D3" w:rsidP="006331D3">
            <w:pPr>
              <w:spacing w:line="237" w:lineRule="atLeast"/>
              <w:rPr>
                <w:rFonts w:ascii="Calibri" w:hAnsi="Calibri" w:cs="Calibri"/>
                <w:color w:val="000000" w:themeColor="text1"/>
                <w:kern w:val="24"/>
                <w:szCs w:val="22"/>
              </w:rPr>
            </w:pPr>
            <w:r w:rsidRPr="006331D3">
              <w:rPr>
                <w:rFonts w:ascii="Calibri" w:hAnsi="Calibri" w:cs="Calibri"/>
                <w:color w:val="000000" w:themeColor="text1"/>
                <w:kern w:val="24"/>
                <w:szCs w:val="22"/>
              </w:rPr>
              <w:t>GERMLINE ALTERATIONS</w:t>
            </w:r>
          </w:p>
        </w:tc>
      </w:tr>
      <w:tr w:rsidR="006331D3" w:rsidRPr="006331D3" w:rsidTr="00045AF9">
        <w:trPr>
          <w:cnfStyle w:val="000000100000"/>
          <w:trHeight w:val="288"/>
        </w:trPr>
        <w:tc>
          <w:tcPr>
            <w:tcW w:w="1018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hideMark/>
          </w:tcPr>
          <w:p w:rsidR="006331D3" w:rsidRPr="006331D3" w:rsidRDefault="006331D3" w:rsidP="006331D3">
            <w:pPr>
              <w:rPr>
                <w:rFonts w:ascii="Calibri" w:hAnsi="Calibri" w:cs="Calibri"/>
                <w:szCs w:val="22"/>
              </w:rPr>
            </w:pPr>
            <w:r w:rsidRPr="006331D3">
              <w:rPr>
                <w:rFonts w:ascii="Calibri" w:hAnsi="Calibri" w:cs="Calibri"/>
                <w:szCs w:val="22"/>
              </w:rPr>
              <w:t>No germline alterations with potential clinical relevance were identified.</w:t>
            </w:r>
            <w:r w:rsidRPr="006331D3">
              <w:rPr>
                <w:rFonts w:ascii="Calibri" w:hAnsi="Calibri" w:cs="Calibri"/>
                <w:vanish/>
                <w:szCs w:val="22"/>
              </w:rPr>
              <w:t>c.35G&gt;C (G12A) c.35G&gt;C</w:t>
            </w:r>
          </w:p>
        </w:tc>
      </w:tr>
    </w:tbl>
    <w:p w:rsidR="006331D3" w:rsidRPr="006331D3" w:rsidRDefault="006331D3" w:rsidP="006331D3">
      <w:pPr>
        <w:rPr>
          <w:rFonts w:cstheme="majorHAnsi"/>
          <w:iCs/>
          <w:color w:val="000000" w:themeColor="dark1"/>
          <w:kern w:val="24"/>
          <w:sz w:val="28"/>
          <w:szCs w:val="28"/>
        </w:rPr>
      </w:pPr>
      <w:r w:rsidRPr="006331D3">
        <w:rPr>
          <w:rFonts w:cstheme="majorHAnsi"/>
          <w:iCs/>
          <w:color w:val="000000" w:themeColor="dark1"/>
          <w:kern w:val="24"/>
          <w:sz w:val="28"/>
          <w:szCs w:val="28"/>
        </w:rPr>
        <w:br w:type="page"/>
      </w:r>
    </w:p>
    <w:p w:rsidR="00DF0D8E" w:rsidRPr="00710DF9" w:rsidRDefault="00F77AE9" w:rsidP="00876476">
      <w:pPr>
        <w:rPr>
          <w:rFonts w:cstheme="majorHAnsi"/>
          <w:b/>
          <w:iCs/>
          <w:color w:val="000000" w:themeColor="dark1"/>
          <w:kern w:val="24"/>
          <w:sz w:val="28"/>
          <w:szCs w:val="28"/>
          <w:u w:val="single"/>
        </w:rPr>
      </w:pPr>
      <w:r w:rsidRPr="00710DF9">
        <w:rPr>
          <w:rFonts w:cstheme="majorHAnsi"/>
          <w:b/>
          <w:iCs/>
          <w:color w:val="000000" w:themeColor="dark1"/>
          <w:kern w:val="24"/>
          <w:sz w:val="28"/>
          <w:szCs w:val="28"/>
          <w:u w:val="single"/>
        </w:rPr>
        <w:lastRenderedPageBreak/>
        <w:t>COMMENT:</w:t>
      </w:r>
      <w:r w:rsidR="00B438CB" w:rsidRPr="00710DF9">
        <w:rPr>
          <w:rFonts w:cstheme="majorHAnsi"/>
          <w:b/>
          <w:iCs/>
          <w:color w:val="000000" w:themeColor="dark1"/>
          <w:kern w:val="24"/>
          <w:sz w:val="28"/>
          <w:szCs w:val="28"/>
          <w:u w:val="single"/>
        </w:rPr>
        <w:t xml:space="preserve"> </w:t>
      </w:r>
    </w:p>
    <w:p w:rsidR="00F77AE9" w:rsidRPr="004B7889" w:rsidRDefault="00F77AE9" w:rsidP="00F77AE9">
      <w:pPr>
        <w:jc w:val="both"/>
        <w:rPr>
          <w:rFonts w:cstheme="majorHAnsi"/>
          <w:szCs w:val="22"/>
        </w:rPr>
      </w:pPr>
      <w:r w:rsidRPr="004B7889">
        <w:rPr>
          <w:rFonts w:cstheme="majorHAnsi"/>
          <w:szCs w:val="22"/>
        </w:rPr>
        <w:t>Additional confirmatory tests may be in progress.  If additional clinically significant results are found that are consistent with patient preferences, these will be returned in an addendum.</w:t>
      </w:r>
    </w:p>
    <w:p w:rsidR="00DA7D5D" w:rsidRPr="000E1B4D" w:rsidRDefault="00DA7D5D" w:rsidP="00585ED0">
      <w:pPr>
        <w:jc w:val="both"/>
        <w:rPr>
          <w:rFonts w:cstheme="majorHAnsi"/>
          <w:iCs/>
          <w:color w:val="000000" w:themeColor="dark1"/>
          <w:kern w:val="24"/>
          <w:sz w:val="28"/>
          <w:szCs w:val="28"/>
        </w:rPr>
      </w:pPr>
    </w:p>
    <w:p w:rsidR="008B555F" w:rsidRDefault="00F77AE9" w:rsidP="00585ED0">
      <w:pPr>
        <w:jc w:val="both"/>
        <w:rPr>
          <w:rFonts w:cstheme="majorHAnsi"/>
          <w:b/>
          <w:iCs/>
          <w:color w:val="000000" w:themeColor="dark1"/>
          <w:kern w:val="24"/>
          <w:sz w:val="28"/>
          <w:szCs w:val="28"/>
          <w:u w:val="single"/>
        </w:rPr>
      </w:pPr>
      <w:r w:rsidRPr="00710DF9">
        <w:rPr>
          <w:rFonts w:cstheme="majorHAnsi"/>
          <w:b/>
          <w:iCs/>
          <w:color w:val="000000" w:themeColor="dark1"/>
          <w:kern w:val="24"/>
          <w:sz w:val="28"/>
          <w:szCs w:val="28"/>
          <w:u w:val="single"/>
        </w:rPr>
        <w:t>TEST INFORMATION:</w:t>
      </w:r>
    </w:p>
    <w:p w:rsidR="003B2812" w:rsidRPr="000E1B4D" w:rsidRDefault="003B2812" w:rsidP="00585ED0">
      <w:pPr>
        <w:jc w:val="both"/>
        <w:rPr>
          <w:rFonts w:cstheme="majorHAnsi"/>
          <w:iCs/>
          <w:color w:val="000000" w:themeColor="dark1"/>
          <w:kern w:val="24"/>
          <w:szCs w:val="28"/>
        </w:rPr>
      </w:pPr>
    </w:p>
    <w:p w:rsidR="00DA7D5D" w:rsidRPr="004B7889" w:rsidRDefault="00DA7D5D" w:rsidP="00585ED0">
      <w:pPr>
        <w:jc w:val="both"/>
        <w:rPr>
          <w:rFonts w:cstheme="majorHAnsi"/>
          <w:b/>
          <w:iCs/>
          <w:color w:val="000000" w:themeColor="dark1"/>
          <w:kern w:val="24"/>
          <w:szCs w:val="22"/>
          <w:u w:val="single"/>
        </w:rPr>
      </w:pPr>
      <w:r w:rsidRPr="004B7889">
        <w:rPr>
          <w:rFonts w:cstheme="majorHAnsi"/>
          <w:b/>
          <w:iCs/>
          <w:color w:val="000000" w:themeColor="dark1"/>
          <w:kern w:val="24"/>
          <w:szCs w:val="22"/>
          <w:u w:val="single"/>
        </w:rPr>
        <w:t>Background:</w:t>
      </w:r>
    </w:p>
    <w:p w:rsidR="00DA7D5D" w:rsidRDefault="009C1340" w:rsidP="00DA7D5D">
      <w:pPr>
        <w:jc w:val="both"/>
        <w:rPr>
          <w:rFonts w:cstheme="majorHAnsi"/>
          <w:szCs w:val="22"/>
        </w:rPr>
      </w:pPr>
      <w:r w:rsidRPr="009C1340">
        <w:rPr>
          <w:rFonts w:cstheme="majorHAnsi"/>
          <w:szCs w:val="22"/>
        </w:rPr>
        <w:t>The findings reported are those identified by whole exome sequence analysis of this patient’s cancer sample and blood sample with potential clinical relevance, as determined by the DFCI/BWH Cancer Expert Review Committee or Cancer Genome Evaluation Committee. Somatic genetic variants considered to be of clinical relevance include those that may predict response to treatment with FDA-approved therapies or to agents in clinical research trials, those with prognostic significance, and those that establish a specific diagnosis. Germline variants considered to be of clinical relevance include those with published evidence of clinical utility for assessing risk of a hereditary/familial disease, or clinically relevant variants associated with a recessive condition (i.e., carrier status).  Pharmacogenetic variants are not being reviewed or reported at this point in time, but may be included in future CanSeq reports.  Some sequence alterations may have been detected that are known to have no clinical utility, or that were judged to have insufficient evidence of clinical utility by the Cancer Expert Review Committee or Cancer Genomics Evaluation Committee during consensus review and, therefore, are not reported.</w:t>
      </w:r>
    </w:p>
    <w:p w:rsidR="009C1340" w:rsidRPr="004B7889" w:rsidRDefault="009C1340" w:rsidP="00DA7D5D">
      <w:pPr>
        <w:jc w:val="both"/>
        <w:rPr>
          <w:rFonts w:cstheme="majorHAnsi"/>
          <w:szCs w:val="22"/>
        </w:rPr>
      </w:pPr>
    </w:p>
    <w:p w:rsidR="00DF425C" w:rsidRPr="004B7889" w:rsidRDefault="00DF425C" w:rsidP="00DF425C">
      <w:pPr>
        <w:jc w:val="both"/>
        <w:rPr>
          <w:rFonts w:cstheme="majorHAnsi"/>
          <w:b/>
          <w:szCs w:val="22"/>
          <w:u w:val="single"/>
        </w:rPr>
      </w:pPr>
      <w:r w:rsidRPr="004B7889">
        <w:rPr>
          <w:rFonts w:cstheme="majorHAnsi"/>
          <w:b/>
          <w:szCs w:val="22"/>
          <w:u w:val="single"/>
        </w:rPr>
        <w:t>Limitation:</w:t>
      </w:r>
    </w:p>
    <w:p w:rsidR="00DF425C" w:rsidRPr="004B7889" w:rsidRDefault="00DF425C" w:rsidP="00DF425C">
      <w:pPr>
        <w:jc w:val="both"/>
        <w:rPr>
          <w:rFonts w:cstheme="majorHAnsi"/>
          <w:color w:val="FF0000"/>
          <w:szCs w:val="22"/>
        </w:rPr>
      </w:pPr>
      <w:r w:rsidRPr="004B7889">
        <w:rPr>
          <w:rFonts w:cstheme="majorHAnsi"/>
          <w:szCs w:val="22"/>
        </w:rPr>
        <w:t xml:space="preserve">This research result does </w:t>
      </w:r>
      <w:r w:rsidRPr="004B7889">
        <w:rPr>
          <w:rFonts w:cstheme="majorHAnsi"/>
          <w:szCs w:val="22"/>
          <w:u w:val="single"/>
        </w:rPr>
        <w:t>not</w:t>
      </w:r>
      <w:r w:rsidRPr="004B7889">
        <w:rPr>
          <w:rFonts w:cstheme="majorHAnsi"/>
          <w:szCs w:val="22"/>
        </w:rPr>
        <w:t xml:space="preserve"> exclude the presence of other types of molecular genetic alterations</w:t>
      </w:r>
      <w:r w:rsidR="000B08E3" w:rsidRPr="004B7889">
        <w:rPr>
          <w:rFonts w:cstheme="majorHAnsi"/>
          <w:szCs w:val="22"/>
        </w:rPr>
        <w:t xml:space="preserve"> that are not detected.</w:t>
      </w:r>
      <w:r w:rsidR="000B08E3" w:rsidRPr="004B7889">
        <w:rPr>
          <w:rFonts w:cstheme="majorHAnsi"/>
          <w:color w:val="FF0000"/>
          <w:szCs w:val="22"/>
        </w:rPr>
        <w:t xml:space="preserve"> </w:t>
      </w:r>
      <w:r w:rsidR="000B08E3" w:rsidRPr="004B7889">
        <w:rPr>
          <w:rFonts w:cstheme="majorHAnsi"/>
          <w:szCs w:val="22"/>
        </w:rPr>
        <w:t>This exome sequencing and the analysis herein cannot detect genome rearrangements in introns, translocations and their breakpoint, large copy number variations, and repeat expansion disorders.</w:t>
      </w:r>
      <w:r w:rsidR="000B08E3" w:rsidRPr="004B7889">
        <w:rPr>
          <w:rFonts w:cstheme="majorHAnsi"/>
          <w:color w:val="FF0000"/>
          <w:szCs w:val="22"/>
        </w:rPr>
        <w:t xml:space="preserve"> </w:t>
      </w:r>
      <w:r w:rsidRPr="004B7889">
        <w:rPr>
          <w:rFonts w:cstheme="majorHAnsi"/>
          <w:szCs w:val="22"/>
        </w:rPr>
        <w:t>Detection of those alterations requires different technology</w:t>
      </w:r>
      <w:r w:rsidR="008C409F" w:rsidRPr="004B7889">
        <w:rPr>
          <w:rFonts w:cstheme="majorHAnsi"/>
          <w:szCs w:val="22"/>
        </w:rPr>
        <w:t xml:space="preserve"> or method</w:t>
      </w:r>
      <w:r w:rsidRPr="004B7889">
        <w:rPr>
          <w:rFonts w:cstheme="majorHAnsi"/>
          <w:szCs w:val="22"/>
        </w:rPr>
        <w:t xml:space="preserve">. In addition, this testing was carried out using a research instrument for which clinical-grade analytic parameters have not been established, therefore the absence of findings does not entirely exclude the possibility that additional clinically relevant sequence alterations are present but were not detected. </w:t>
      </w:r>
      <w:r w:rsidRPr="004B7889">
        <w:rPr>
          <w:rFonts w:cstheme="majorHAnsi"/>
          <w:color w:val="000000" w:themeColor="text1"/>
          <w:szCs w:val="22"/>
        </w:rPr>
        <w:t>These results should not be viewed as a substitute for diagnostic testing for any clinically suspected somatic or germline genetic variant.  If there is clinical suspicion of an inherited or acquired variant, clinical diagnostic testing should be pursued.</w:t>
      </w:r>
    </w:p>
    <w:p w:rsidR="00B30305" w:rsidRPr="004B7889" w:rsidRDefault="00B30305">
      <w:pPr>
        <w:rPr>
          <w:rFonts w:cstheme="majorHAnsi"/>
          <w:iCs/>
          <w:color w:val="000000" w:themeColor="dark1"/>
          <w:kern w:val="24"/>
          <w:szCs w:val="22"/>
        </w:rPr>
      </w:pPr>
      <w:r w:rsidRPr="004B7889">
        <w:rPr>
          <w:rFonts w:cstheme="majorHAnsi"/>
          <w:iCs/>
          <w:color w:val="000000" w:themeColor="dark1"/>
          <w:kern w:val="24"/>
          <w:szCs w:val="22"/>
        </w:rPr>
        <w:br w:type="page"/>
      </w:r>
    </w:p>
    <w:p w:rsidR="00DF425C" w:rsidRPr="00710DF9" w:rsidRDefault="00F77AE9" w:rsidP="00DF425C">
      <w:pPr>
        <w:jc w:val="both"/>
        <w:rPr>
          <w:rFonts w:cstheme="majorHAnsi"/>
          <w:b/>
          <w:iCs/>
          <w:color w:val="000000" w:themeColor="dark1"/>
          <w:kern w:val="24"/>
          <w:sz w:val="28"/>
          <w:szCs w:val="28"/>
          <w:u w:val="single"/>
        </w:rPr>
      </w:pPr>
      <w:r w:rsidRPr="00710DF9">
        <w:rPr>
          <w:rFonts w:cstheme="majorHAnsi"/>
          <w:b/>
          <w:iCs/>
          <w:color w:val="000000" w:themeColor="dark1"/>
          <w:kern w:val="24"/>
          <w:sz w:val="28"/>
          <w:szCs w:val="28"/>
          <w:u w:val="single"/>
        </w:rPr>
        <w:lastRenderedPageBreak/>
        <w:t>TEST INFORMATION</w:t>
      </w:r>
      <w:r w:rsidR="00DF425C" w:rsidRPr="00710DF9">
        <w:rPr>
          <w:rFonts w:cstheme="majorHAnsi"/>
          <w:b/>
          <w:iCs/>
          <w:color w:val="000000" w:themeColor="dark1"/>
          <w:kern w:val="24"/>
          <w:sz w:val="28"/>
          <w:szCs w:val="28"/>
          <w:u w:val="single"/>
        </w:rPr>
        <w:t xml:space="preserve"> (continued):</w:t>
      </w:r>
    </w:p>
    <w:p w:rsidR="00DA7D5D" w:rsidRPr="00710DF9" w:rsidRDefault="00DA7D5D" w:rsidP="00DA7D5D">
      <w:pPr>
        <w:jc w:val="both"/>
        <w:rPr>
          <w:rFonts w:cstheme="majorHAnsi"/>
        </w:rPr>
      </w:pPr>
    </w:p>
    <w:p w:rsidR="00DF425C" w:rsidRPr="004B7889" w:rsidRDefault="00DF425C" w:rsidP="00DF425C">
      <w:pPr>
        <w:jc w:val="both"/>
        <w:rPr>
          <w:rFonts w:cstheme="majorHAnsi"/>
          <w:b/>
          <w:szCs w:val="22"/>
          <w:u w:val="single"/>
        </w:rPr>
      </w:pPr>
      <w:r w:rsidRPr="004B7889">
        <w:rPr>
          <w:rFonts w:cstheme="majorHAnsi"/>
          <w:b/>
          <w:szCs w:val="22"/>
          <w:u w:val="single"/>
        </w:rPr>
        <w:t>Interpretation:</w:t>
      </w:r>
    </w:p>
    <w:p w:rsidR="00DF425C" w:rsidRPr="004B7889" w:rsidRDefault="00DF425C" w:rsidP="00DF425C">
      <w:pPr>
        <w:jc w:val="both"/>
        <w:rPr>
          <w:rFonts w:cstheme="majorHAnsi"/>
          <w:szCs w:val="22"/>
        </w:rPr>
      </w:pPr>
      <w:r w:rsidRPr="004B7889">
        <w:rPr>
          <w:rFonts w:cstheme="majorHAnsi"/>
          <w:szCs w:val="22"/>
        </w:rPr>
        <w:t>Definitions for the “levels of evidence” for each somatic alteration reported are included below:</w:t>
      </w:r>
    </w:p>
    <w:p w:rsidR="00DA7D5D" w:rsidRPr="00710DF9" w:rsidRDefault="00DA7D5D" w:rsidP="00DA7D5D">
      <w:pPr>
        <w:widowControl w:val="0"/>
        <w:autoSpaceDE w:val="0"/>
        <w:autoSpaceDN w:val="0"/>
        <w:adjustRightInd w:val="0"/>
        <w:jc w:val="both"/>
        <w:rPr>
          <w:rFonts w:cstheme="majorHAnsi"/>
          <w:b/>
          <w:iCs/>
          <w:color w:val="000000" w:themeColor="dark1"/>
          <w:kern w:val="24"/>
          <w:sz w:val="20"/>
          <w:szCs w:val="20"/>
          <w:u w:val="single"/>
        </w:rPr>
      </w:pPr>
    </w:p>
    <w:tbl>
      <w:tblPr>
        <w:tblStyle w:val="MediumShading1-Accent11"/>
        <w:tblW w:w="10581" w:type="dxa"/>
        <w:tblLayout w:type="fixed"/>
        <w:tblLook w:val="04A0"/>
      </w:tblPr>
      <w:tblGrid>
        <w:gridCol w:w="1062"/>
        <w:gridCol w:w="1627"/>
        <w:gridCol w:w="1541"/>
        <w:gridCol w:w="1541"/>
        <w:gridCol w:w="1541"/>
        <w:gridCol w:w="1541"/>
        <w:gridCol w:w="1728"/>
      </w:tblGrid>
      <w:tr w:rsidR="00E14A71" w:rsidRPr="00851872" w:rsidTr="00D8363A">
        <w:trPr>
          <w:cnfStyle w:val="100000000000"/>
        </w:trPr>
        <w:tc>
          <w:tcPr>
            <w:cnfStyle w:val="001000000000"/>
            <w:tcW w:w="1062" w:type="dxa"/>
            <w:vAlign w:val="center"/>
          </w:tcPr>
          <w:p w:rsidR="00E14A71" w:rsidRPr="00851872" w:rsidRDefault="00E14A71" w:rsidP="00E87A90">
            <w:pPr>
              <w:jc w:val="center"/>
              <w:rPr>
                <w:rFonts w:cstheme="majorHAnsi"/>
                <w:b w:val="0"/>
                <w:sz w:val="16"/>
                <w:szCs w:val="16"/>
              </w:rPr>
            </w:pPr>
            <w:r w:rsidRPr="00851872">
              <w:rPr>
                <w:rFonts w:cstheme="majorHAnsi"/>
                <w:b w:val="0"/>
                <w:sz w:val="16"/>
                <w:szCs w:val="16"/>
              </w:rPr>
              <w:t>CATEGORY:</w:t>
            </w:r>
          </w:p>
        </w:tc>
        <w:tc>
          <w:tcPr>
            <w:tcW w:w="1627" w:type="dxa"/>
          </w:tcPr>
          <w:p w:rsidR="00E14A71" w:rsidRPr="00851872" w:rsidRDefault="00851872" w:rsidP="00E87A90">
            <w:pPr>
              <w:jc w:val="center"/>
              <w:cnfStyle w:val="100000000000"/>
              <w:rPr>
                <w:rFonts w:cstheme="majorHAnsi"/>
                <w:b w:val="0"/>
                <w:sz w:val="16"/>
                <w:szCs w:val="16"/>
              </w:rPr>
            </w:pPr>
            <w:r w:rsidRPr="00851872">
              <w:rPr>
                <w:rFonts w:cstheme="majorHAnsi"/>
                <w:b w:val="0"/>
                <w:sz w:val="16"/>
                <w:szCs w:val="16"/>
              </w:rPr>
              <w:t>FDA-</w:t>
            </w:r>
            <w:r>
              <w:rPr>
                <w:rFonts w:cstheme="majorHAnsi"/>
                <w:b w:val="0"/>
                <w:sz w:val="16"/>
                <w:szCs w:val="16"/>
              </w:rPr>
              <w:t>A</w:t>
            </w:r>
            <w:r w:rsidRPr="00851872">
              <w:rPr>
                <w:rFonts w:cstheme="majorHAnsi"/>
                <w:b w:val="0"/>
                <w:sz w:val="16"/>
                <w:szCs w:val="16"/>
              </w:rPr>
              <w:t>pproved</w:t>
            </w:r>
          </w:p>
        </w:tc>
        <w:tc>
          <w:tcPr>
            <w:tcW w:w="1541" w:type="dxa"/>
            <w:vAlign w:val="center"/>
          </w:tcPr>
          <w:p w:rsidR="00E14A71" w:rsidRPr="00851872" w:rsidRDefault="00E14A71" w:rsidP="00E87A90">
            <w:pPr>
              <w:jc w:val="center"/>
              <w:cnfStyle w:val="100000000000"/>
              <w:rPr>
                <w:rFonts w:cstheme="majorHAnsi"/>
                <w:b w:val="0"/>
                <w:sz w:val="16"/>
                <w:szCs w:val="16"/>
              </w:rPr>
            </w:pPr>
            <w:r w:rsidRPr="00851872">
              <w:rPr>
                <w:rFonts w:cstheme="majorHAnsi"/>
                <w:b w:val="0"/>
                <w:sz w:val="16"/>
                <w:szCs w:val="16"/>
              </w:rPr>
              <w:t>LEVEL A</w:t>
            </w:r>
          </w:p>
        </w:tc>
        <w:tc>
          <w:tcPr>
            <w:tcW w:w="1541" w:type="dxa"/>
            <w:vAlign w:val="center"/>
          </w:tcPr>
          <w:p w:rsidR="00E14A71" w:rsidRPr="00851872" w:rsidRDefault="00E14A71" w:rsidP="00E87A90">
            <w:pPr>
              <w:jc w:val="center"/>
              <w:cnfStyle w:val="100000000000"/>
              <w:rPr>
                <w:rFonts w:cstheme="majorHAnsi"/>
                <w:b w:val="0"/>
                <w:sz w:val="16"/>
                <w:szCs w:val="16"/>
              </w:rPr>
            </w:pPr>
            <w:r w:rsidRPr="00851872">
              <w:rPr>
                <w:rFonts w:cstheme="majorHAnsi"/>
                <w:b w:val="0"/>
                <w:sz w:val="16"/>
                <w:szCs w:val="16"/>
              </w:rPr>
              <w:t>LEVEL B</w:t>
            </w:r>
          </w:p>
        </w:tc>
        <w:tc>
          <w:tcPr>
            <w:tcW w:w="1541" w:type="dxa"/>
            <w:vAlign w:val="center"/>
          </w:tcPr>
          <w:p w:rsidR="00E14A71" w:rsidRPr="00851872" w:rsidRDefault="00E14A71" w:rsidP="00E87A90">
            <w:pPr>
              <w:jc w:val="center"/>
              <w:cnfStyle w:val="100000000000"/>
              <w:rPr>
                <w:rFonts w:cstheme="majorHAnsi"/>
                <w:b w:val="0"/>
                <w:sz w:val="16"/>
                <w:szCs w:val="16"/>
              </w:rPr>
            </w:pPr>
            <w:r w:rsidRPr="00851872">
              <w:rPr>
                <w:rFonts w:cstheme="majorHAnsi"/>
                <w:b w:val="0"/>
                <w:sz w:val="16"/>
                <w:szCs w:val="16"/>
              </w:rPr>
              <w:t>LEVEL C</w:t>
            </w:r>
          </w:p>
        </w:tc>
        <w:tc>
          <w:tcPr>
            <w:tcW w:w="1541" w:type="dxa"/>
            <w:vAlign w:val="center"/>
          </w:tcPr>
          <w:p w:rsidR="00E14A71" w:rsidRPr="00851872" w:rsidRDefault="00E14A71" w:rsidP="00E87A90">
            <w:pPr>
              <w:jc w:val="center"/>
              <w:cnfStyle w:val="100000000000"/>
              <w:rPr>
                <w:rFonts w:cstheme="majorHAnsi"/>
                <w:b w:val="0"/>
                <w:sz w:val="16"/>
                <w:szCs w:val="16"/>
              </w:rPr>
            </w:pPr>
            <w:r w:rsidRPr="00851872">
              <w:rPr>
                <w:rFonts w:cstheme="majorHAnsi"/>
                <w:b w:val="0"/>
                <w:sz w:val="16"/>
                <w:szCs w:val="16"/>
              </w:rPr>
              <w:t>LEVEL D</w:t>
            </w:r>
          </w:p>
        </w:tc>
        <w:tc>
          <w:tcPr>
            <w:tcW w:w="1728" w:type="dxa"/>
            <w:vAlign w:val="center"/>
          </w:tcPr>
          <w:p w:rsidR="00E14A71" w:rsidRPr="00851872" w:rsidRDefault="00E14A71" w:rsidP="00E87A90">
            <w:pPr>
              <w:jc w:val="center"/>
              <w:cnfStyle w:val="100000000000"/>
              <w:rPr>
                <w:rFonts w:cstheme="majorHAnsi"/>
                <w:b w:val="0"/>
                <w:sz w:val="16"/>
                <w:szCs w:val="16"/>
              </w:rPr>
            </w:pPr>
            <w:r w:rsidRPr="00851872">
              <w:rPr>
                <w:rFonts w:cstheme="majorHAnsi"/>
                <w:b w:val="0"/>
                <w:sz w:val="16"/>
                <w:szCs w:val="16"/>
              </w:rPr>
              <w:t>LEVEL E</w:t>
            </w:r>
          </w:p>
        </w:tc>
      </w:tr>
      <w:tr w:rsidR="00851872" w:rsidRPr="00710DF9" w:rsidTr="00D8363A">
        <w:trPr>
          <w:cnfStyle w:val="000000100000"/>
          <w:trHeight w:val="2166"/>
        </w:trPr>
        <w:tc>
          <w:tcPr>
            <w:cnfStyle w:val="001000000000"/>
            <w:tcW w:w="1062" w:type="dxa"/>
            <w:vAlign w:val="center"/>
          </w:tcPr>
          <w:p w:rsidR="00851872" w:rsidRPr="00710DF9" w:rsidRDefault="00851872" w:rsidP="00851872">
            <w:pPr>
              <w:jc w:val="center"/>
              <w:rPr>
                <w:rFonts w:cstheme="majorHAnsi"/>
                <w:sz w:val="16"/>
                <w:szCs w:val="16"/>
              </w:rPr>
            </w:pPr>
            <w:r w:rsidRPr="00710DF9">
              <w:rPr>
                <w:rFonts w:cstheme="majorHAnsi"/>
                <w:sz w:val="16"/>
                <w:szCs w:val="16"/>
              </w:rPr>
              <w:t xml:space="preserve">Predictive </w:t>
            </w:r>
            <w:r>
              <w:rPr>
                <w:rFonts w:cstheme="majorHAnsi"/>
                <w:sz w:val="16"/>
                <w:szCs w:val="16"/>
              </w:rPr>
              <w:t>Implications</w:t>
            </w:r>
          </w:p>
        </w:tc>
        <w:tc>
          <w:tcPr>
            <w:tcW w:w="1627" w:type="dxa"/>
            <w:vAlign w:val="center"/>
          </w:tcPr>
          <w:p w:rsidR="00D8363A" w:rsidRDefault="00D8363A" w:rsidP="00D8363A">
            <w:pPr>
              <w:jc w:val="center"/>
              <w:cnfStyle w:val="000000100000"/>
              <w:rPr>
                <w:rFonts w:cstheme="majorHAnsi"/>
                <w:sz w:val="16"/>
                <w:szCs w:val="16"/>
              </w:rPr>
            </w:pPr>
            <w:r w:rsidRPr="00D8363A">
              <w:rPr>
                <w:rFonts w:cstheme="majorHAnsi"/>
                <w:sz w:val="16"/>
                <w:szCs w:val="16"/>
              </w:rPr>
              <w:t xml:space="preserve">There is a </w:t>
            </w:r>
            <w:r w:rsidRPr="00D8363A">
              <w:rPr>
                <w:rFonts w:cstheme="majorHAnsi"/>
                <w:b/>
                <w:bCs/>
                <w:sz w:val="16"/>
                <w:szCs w:val="16"/>
              </w:rPr>
              <w:t>validated association</w:t>
            </w:r>
            <w:r w:rsidRPr="00D8363A">
              <w:rPr>
                <w:rFonts w:cstheme="majorHAnsi"/>
                <w:sz w:val="16"/>
                <w:szCs w:val="16"/>
              </w:rPr>
              <w:t> </w:t>
            </w:r>
            <w:r>
              <w:rPr>
                <w:rFonts w:cstheme="majorHAnsi"/>
                <w:sz w:val="16"/>
                <w:szCs w:val="16"/>
              </w:rPr>
              <w:t xml:space="preserve">between </w:t>
            </w:r>
            <w:r w:rsidRPr="00D8363A">
              <w:rPr>
                <w:rFonts w:cstheme="majorHAnsi"/>
                <w:sz w:val="16"/>
                <w:szCs w:val="16"/>
              </w:rPr>
              <w:t>this </w:t>
            </w:r>
          </w:p>
          <w:p w:rsidR="00D8363A" w:rsidRDefault="00D8363A" w:rsidP="00D8363A">
            <w:pPr>
              <w:jc w:val="center"/>
              <w:cnfStyle w:val="000000100000"/>
              <w:rPr>
                <w:rFonts w:cstheme="majorHAnsi"/>
                <w:sz w:val="16"/>
                <w:szCs w:val="16"/>
              </w:rPr>
            </w:pPr>
            <w:r w:rsidRPr="00D8363A">
              <w:rPr>
                <w:rFonts w:cstheme="majorHAnsi"/>
                <w:sz w:val="16"/>
                <w:szCs w:val="16"/>
              </w:rPr>
              <w:t xml:space="preserve">alteration </w:t>
            </w:r>
            <w:r>
              <w:rPr>
                <w:rFonts w:cstheme="majorHAnsi"/>
                <w:sz w:val="16"/>
                <w:szCs w:val="16"/>
              </w:rPr>
              <w:t>and </w:t>
            </w:r>
          </w:p>
          <w:p w:rsidR="00851872" w:rsidRPr="00710DF9" w:rsidRDefault="00D8363A" w:rsidP="00D8363A">
            <w:pPr>
              <w:jc w:val="center"/>
              <w:cnfStyle w:val="000000100000"/>
              <w:rPr>
                <w:rFonts w:cstheme="majorHAnsi"/>
                <w:sz w:val="16"/>
                <w:szCs w:val="16"/>
              </w:rPr>
            </w:pPr>
            <w:r>
              <w:rPr>
                <w:rFonts w:cstheme="majorHAnsi"/>
                <w:sz w:val="16"/>
                <w:szCs w:val="16"/>
              </w:rPr>
              <w:t xml:space="preserve">response/resistance to this FDA-approved </w:t>
            </w:r>
            <w:r w:rsidRPr="00D8363A">
              <w:rPr>
                <w:rFonts w:cstheme="majorHAnsi"/>
                <w:sz w:val="16"/>
                <w:szCs w:val="16"/>
              </w:rPr>
              <w:t>agent </w:t>
            </w:r>
            <w:r w:rsidRPr="00D8363A">
              <w:rPr>
                <w:rFonts w:cstheme="majorHAnsi"/>
                <w:b/>
                <w:bCs/>
                <w:sz w:val="16"/>
                <w:szCs w:val="16"/>
              </w:rPr>
              <w:t>for this indication</w:t>
            </w:r>
          </w:p>
        </w:tc>
        <w:tc>
          <w:tcPr>
            <w:tcW w:w="1541" w:type="dxa"/>
            <w:vAlign w:val="center"/>
          </w:tcPr>
          <w:p w:rsidR="00851872" w:rsidRPr="00710DF9" w:rsidRDefault="00851872" w:rsidP="00851872">
            <w:pPr>
              <w:jc w:val="center"/>
              <w:cnfStyle w:val="000000100000"/>
              <w:rPr>
                <w:rFonts w:cstheme="majorHAnsi"/>
                <w:sz w:val="16"/>
                <w:szCs w:val="16"/>
              </w:rPr>
            </w:pPr>
            <w:r w:rsidRPr="00710DF9">
              <w:rPr>
                <w:rFonts w:cstheme="majorHAnsi"/>
                <w:sz w:val="16"/>
                <w:szCs w:val="16"/>
              </w:rPr>
              <w:t xml:space="preserve">This alteration is used or has been used as an </w:t>
            </w:r>
            <w:r w:rsidRPr="00710DF9">
              <w:rPr>
                <w:rFonts w:cstheme="majorHAnsi"/>
                <w:b/>
                <w:sz w:val="16"/>
                <w:szCs w:val="16"/>
              </w:rPr>
              <w:t>eligibility criterion</w:t>
            </w:r>
            <w:r w:rsidRPr="00710DF9">
              <w:rPr>
                <w:rFonts w:cstheme="majorHAnsi"/>
                <w:sz w:val="16"/>
                <w:szCs w:val="16"/>
              </w:rPr>
              <w:t xml:space="preserve"> for clinical trials of this agent or class of agents </w:t>
            </w:r>
          </w:p>
        </w:tc>
        <w:tc>
          <w:tcPr>
            <w:tcW w:w="1541" w:type="dxa"/>
            <w:vAlign w:val="center"/>
          </w:tcPr>
          <w:p w:rsidR="00851872" w:rsidRPr="00710DF9" w:rsidRDefault="00851872" w:rsidP="00E87A90">
            <w:pPr>
              <w:jc w:val="center"/>
              <w:cnfStyle w:val="000000100000"/>
              <w:rPr>
                <w:rFonts w:cstheme="majorHAnsi"/>
                <w:sz w:val="16"/>
                <w:szCs w:val="16"/>
              </w:rPr>
            </w:pPr>
            <w:r w:rsidRPr="00851872">
              <w:rPr>
                <w:rFonts w:cstheme="majorHAnsi"/>
                <w:sz w:val="16"/>
                <w:szCs w:val="16"/>
              </w:rPr>
              <w:t>There is </w:t>
            </w:r>
            <w:r w:rsidRPr="00851872">
              <w:rPr>
                <w:rFonts w:cstheme="majorHAnsi"/>
                <w:b/>
                <w:bCs/>
                <w:sz w:val="16"/>
                <w:szCs w:val="16"/>
              </w:rPr>
              <w:t>limited clinical evidence</w:t>
            </w:r>
            <w:r w:rsidRPr="00851872">
              <w:rPr>
                <w:rFonts w:cstheme="majorHAnsi"/>
                <w:sz w:val="16"/>
                <w:szCs w:val="16"/>
              </w:rPr>
              <w:t> (early or conflicting data) for an association between this alteration and response/resistance to this agent or class of agents in this tumor type</w:t>
            </w:r>
          </w:p>
        </w:tc>
        <w:tc>
          <w:tcPr>
            <w:tcW w:w="1541" w:type="dxa"/>
            <w:vAlign w:val="center"/>
          </w:tcPr>
          <w:p w:rsidR="00851872" w:rsidRPr="00710DF9" w:rsidRDefault="00851872" w:rsidP="00E87A90">
            <w:pPr>
              <w:jc w:val="center"/>
              <w:cnfStyle w:val="000000100000"/>
              <w:rPr>
                <w:rFonts w:cstheme="majorHAnsi"/>
                <w:sz w:val="16"/>
                <w:szCs w:val="16"/>
              </w:rPr>
            </w:pPr>
            <w:r w:rsidRPr="00851872">
              <w:rPr>
                <w:rFonts w:cstheme="majorHAnsi"/>
                <w:sz w:val="16"/>
                <w:szCs w:val="16"/>
              </w:rPr>
              <w:t>There is clinical evidence for an association between this alteration and response/resistance to this agent or class of agents in </w:t>
            </w:r>
            <w:r w:rsidRPr="00851872">
              <w:rPr>
                <w:rFonts w:cstheme="majorHAnsi"/>
                <w:b/>
                <w:bCs/>
                <w:sz w:val="16"/>
                <w:szCs w:val="16"/>
              </w:rPr>
              <w:t>another tumor type ONLY</w:t>
            </w:r>
          </w:p>
        </w:tc>
        <w:tc>
          <w:tcPr>
            <w:tcW w:w="1541" w:type="dxa"/>
            <w:vAlign w:val="center"/>
          </w:tcPr>
          <w:p w:rsidR="00851872" w:rsidRPr="00710DF9" w:rsidRDefault="00D8363A" w:rsidP="00E87A90">
            <w:pPr>
              <w:jc w:val="center"/>
              <w:cnfStyle w:val="000000100000"/>
              <w:rPr>
                <w:rFonts w:cstheme="majorHAnsi"/>
                <w:sz w:val="16"/>
                <w:szCs w:val="16"/>
              </w:rPr>
            </w:pPr>
            <w:r w:rsidRPr="00D8363A">
              <w:rPr>
                <w:rFonts w:cstheme="majorHAnsi"/>
                <w:sz w:val="16"/>
                <w:szCs w:val="16"/>
              </w:rPr>
              <w:t>There is </w:t>
            </w:r>
            <w:r w:rsidRPr="00D8363A">
              <w:rPr>
                <w:rFonts w:cstheme="majorHAnsi"/>
                <w:b/>
                <w:bCs/>
                <w:sz w:val="16"/>
                <w:szCs w:val="16"/>
              </w:rPr>
              <w:t>preclinical evidence</w:t>
            </w:r>
            <w:r w:rsidRPr="00D8363A">
              <w:rPr>
                <w:rFonts w:cstheme="majorHAnsi"/>
                <w:sz w:val="16"/>
                <w:szCs w:val="16"/>
              </w:rPr>
              <w:t> for an association between this alteration and response/resistance to this agent or class of agents</w:t>
            </w:r>
          </w:p>
        </w:tc>
        <w:tc>
          <w:tcPr>
            <w:tcW w:w="1728" w:type="dxa"/>
            <w:vAlign w:val="center"/>
          </w:tcPr>
          <w:p w:rsidR="00851872" w:rsidRPr="00710DF9" w:rsidRDefault="00D8363A" w:rsidP="00E87A90">
            <w:pPr>
              <w:jc w:val="center"/>
              <w:cnfStyle w:val="000000100000"/>
              <w:rPr>
                <w:rFonts w:cstheme="majorHAnsi"/>
                <w:sz w:val="16"/>
                <w:szCs w:val="16"/>
              </w:rPr>
            </w:pPr>
            <w:r w:rsidRPr="00D8363A">
              <w:rPr>
                <w:rFonts w:cstheme="majorHAnsi"/>
                <w:sz w:val="16"/>
                <w:szCs w:val="16"/>
              </w:rPr>
              <w:t>There is an </w:t>
            </w:r>
            <w:r w:rsidRPr="00D8363A">
              <w:rPr>
                <w:rFonts w:cstheme="majorHAnsi"/>
                <w:b/>
                <w:bCs/>
                <w:sz w:val="16"/>
                <w:szCs w:val="16"/>
              </w:rPr>
              <w:t>inferential association</w:t>
            </w:r>
            <w:r w:rsidRPr="00D8363A">
              <w:rPr>
                <w:rFonts w:cstheme="majorHAnsi"/>
                <w:sz w:val="16"/>
                <w:szCs w:val="16"/>
              </w:rPr>
              <w:t> (based on homology, computational data, structural information, or pathway involvement) between this alteration and response/resistance to this agent or class of agents </w:t>
            </w:r>
          </w:p>
        </w:tc>
      </w:tr>
    </w:tbl>
    <w:p w:rsidR="00DA7D5D" w:rsidRDefault="00DA7D5D" w:rsidP="00585ED0">
      <w:pPr>
        <w:jc w:val="both"/>
        <w:rPr>
          <w:rFonts w:cstheme="majorHAnsi"/>
          <w:szCs w:val="22"/>
        </w:rPr>
      </w:pPr>
    </w:p>
    <w:p w:rsidR="00E14A71" w:rsidRDefault="00E14A71" w:rsidP="00585ED0">
      <w:pPr>
        <w:jc w:val="both"/>
        <w:rPr>
          <w:rFonts w:cstheme="majorHAnsi"/>
          <w:szCs w:val="22"/>
        </w:rPr>
      </w:pPr>
    </w:p>
    <w:tbl>
      <w:tblPr>
        <w:tblStyle w:val="MediumShading1-Accent11"/>
        <w:tblW w:w="0" w:type="auto"/>
        <w:tblLayout w:type="fixed"/>
        <w:tblLook w:val="04A0"/>
      </w:tblPr>
      <w:tblGrid>
        <w:gridCol w:w="1098"/>
        <w:gridCol w:w="1437"/>
        <w:gridCol w:w="1546"/>
      </w:tblGrid>
      <w:tr w:rsidR="00E14A71" w:rsidRPr="00710DF9" w:rsidTr="00851872">
        <w:trPr>
          <w:cnfStyle w:val="100000000000"/>
        </w:trPr>
        <w:tc>
          <w:tcPr>
            <w:cnfStyle w:val="001000000000"/>
            <w:tcW w:w="1098" w:type="dxa"/>
            <w:vAlign w:val="center"/>
          </w:tcPr>
          <w:p w:rsidR="00E14A71" w:rsidRPr="00710DF9" w:rsidRDefault="00E14A71" w:rsidP="00851872">
            <w:pPr>
              <w:jc w:val="center"/>
              <w:rPr>
                <w:rFonts w:cstheme="majorHAnsi"/>
                <w:b w:val="0"/>
                <w:sz w:val="16"/>
                <w:szCs w:val="16"/>
              </w:rPr>
            </w:pPr>
            <w:r w:rsidRPr="00710DF9">
              <w:rPr>
                <w:rFonts w:cstheme="majorHAnsi"/>
                <w:b w:val="0"/>
                <w:sz w:val="16"/>
                <w:szCs w:val="16"/>
              </w:rPr>
              <w:t>CATEGORY:</w:t>
            </w:r>
          </w:p>
        </w:tc>
        <w:tc>
          <w:tcPr>
            <w:tcW w:w="1437" w:type="dxa"/>
            <w:vAlign w:val="center"/>
          </w:tcPr>
          <w:p w:rsidR="00E14A71" w:rsidRPr="00710DF9" w:rsidRDefault="00E14A71" w:rsidP="00851872">
            <w:pPr>
              <w:jc w:val="center"/>
              <w:cnfStyle w:val="100000000000"/>
              <w:rPr>
                <w:rFonts w:cstheme="majorHAnsi"/>
                <w:b w:val="0"/>
                <w:sz w:val="16"/>
                <w:szCs w:val="16"/>
              </w:rPr>
            </w:pPr>
            <w:r w:rsidRPr="00710DF9">
              <w:rPr>
                <w:rFonts w:cstheme="majorHAnsi"/>
                <w:b w:val="0"/>
                <w:sz w:val="16"/>
                <w:szCs w:val="16"/>
              </w:rPr>
              <w:t>LEVEL A</w:t>
            </w:r>
          </w:p>
        </w:tc>
        <w:tc>
          <w:tcPr>
            <w:tcW w:w="1546" w:type="dxa"/>
            <w:vAlign w:val="center"/>
          </w:tcPr>
          <w:p w:rsidR="00E14A71" w:rsidRPr="00710DF9" w:rsidRDefault="00E14A71" w:rsidP="00851872">
            <w:pPr>
              <w:jc w:val="center"/>
              <w:cnfStyle w:val="100000000000"/>
              <w:rPr>
                <w:rFonts w:cstheme="majorHAnsi"/>
                <w:b w:val="0"/>
                <w:sz w:val="16"/>
                <w:szCs w:val="16"/>
              </w:rPr>
            </w:pPr>
            <w:r w:rsidRPr="00710DF9">
              <w:rPr>
                <w:rFonts w:cstheme="majorHAnsi"/>
                <w:b w:val="0"/>
                <w:sz w:val="16"/>
                <w:szCs w:val="16"/>
              </w:rPr>
              <w:t>LEVEL B</w:t>
            </w:r>
          </w:p>
        </w:tc>
      </w:tr>
      <w:tr w:rsidR="00E14A71" w:rsidRPr="00710DF9" w:rsidTr="00851872">
        <w:trPr>
          <w:cnfStyle w:val="000000100000"/>
          <w:trHeight w:val="1573"/>
        </w:trPr>
        <w:tc>
          <w:tcPr>
            <w:cnfStyle w:val="001000000000"/>
            <w:tcW w:w="1098" w:type="dxa"/>
            <w:vAlign w:val="center"/>
          </w:tcPr>
          <w:p w:rsidR="00E14A71" w:rsidRPr="00710DF9" w:rsidRDefault="00E14A71" w:rsidP="00851872">
            <w:pPr>
              <w:jc w:val="center"/>
              <w:rPr>
                <w:rFonts w:cstheme="majorHAnsi"/>
                <w:sz w:val="16"/>
                <w:szCs w:val="16"/>
              </w:rPr>
            </w:pPr>
            <w:r w:rsidRPr="00710DF9">
              <w:rPr>
                <w:rFonts w:cstheme="majorHAnsi"/>
                <w:sz w:val="16"/>
                <w:szCs w:val="16"/>
              </w:rPr>
              <w:t>Prognostic</w:t>
            </w:r>
          </w:p>
        </w:tc>
        <w:tc>
          <w:tcPr>
            <w:tcW w:w="1437" w:type="dxa"/>
            <w:vAlign w:val="center"/>
          </w:tcPr>
          <w:p w:rsidR="00E14A71" w:rsidRPr="00710DF9" w:rsidRDefault="00E14A71" w:rsidP="00851872">
            <w:pPr>
              <w:jc w:val="center"/>
              <w:cnfStyle w:val="000000100000"/>
              <w:rPr>
                <w:rFonts w:cstheme="majorHAnsi"/>
                <w:sz w:val="16"/>
                <w:szCs w:val="16"/>
              </w:rPr>
            </w:pPr>
            <w:r w:rsidRPr="00710DF9">
              <w:rPr>
                <w:rFonts w:cstheme="majorHAnsi"/>
                <w:sz w:val="16"/>
                <w:szCs w:val="16"/>
              </w:rPr>
              <w:t xml:space="preserve">There is a </w:t>
            </w:r>
            <w:r w:rsidRPr="00710DF9">
              <w:rPr>
                <w:rFonts w:cstheme="majorHAnsi"/>
                <w:b/>
                <w:sz w:val="16"/>
                <w:szCs w:val="16"/>
              </w:rPr>
              <w:t>validated association</w:t>
            </w:r>
            <w:r w:rsidRPr="00710DF9">
              <w:rPr>
                <w:rFonts w:cstheme="majorHAnsi"/>
                <w:sz w:val="16"/>
                <w:szCs w:val="16"/>
              </w:rPr>
              <w:t xml:space="preserve"> between this alteration and prognosis in this tumor type</w:t>
            </w:r>
          </w:p>
        </w:tc>
        <w:tc>
          <w:tcPr>
            <w:tcW w:w="1546" w:type="dxa"/>
            <w:vAlign w:val="center"/>
          </w:tcPr>
          <w:p w:rsidR="00E14A71" w:rsidRPr="00710DF9" w:rsidRDefault="00E14A71" w:rsidP="00851872">
            <w:pPr>
              <w:jc w:val="center"/>
              <w:cnfStyle w:val="000000100000"/>
              <w:rPr>
                <w:rFonts w:cstheme="majorHAnsi"/>
                <w:sz w:val="16"/>
                <w:szCs w:val="16"/>
              </w:rPr>
            </w:pPr>
            <w:r w:rsidRPr="00710DF9">
              <w:rPr>
                <w:rFonts w:cstheme="majorHAnsi"/>
                <w:sz w:val="16"/>
                <w:szCs w:val="16"/>
              </w:rPr>
              <w:t xml:space="preserve">There is </w:t>
            </w:r>
            <w:r w:rsidRPr="00710DF9">
              <w:rPr>
                <w:rFonts w:cstheme="majorHAnsi"/>
                <w:b/>
                <w:sz w:val="16"/>
                <w:szCs w:val="16"/>
              </w:rPr>
              <w:t xml:space="preserve">limited evidence </w:t>
            </w:r>
            <w:r w:rsidRPr="00710DF9">
              <w:rPr>
                <w:rFonts w:cstheme="majorHAnsi"/>
                <w:sz w:val="16"/>
                <w:szCs w:val="16"/>
              </w:rPr>
              <w:t>for an association between this alteration and prognosis in this tumor type</w:t>
            </w:r>
          </w:p>
        </w:tc>
      </w:tr>
      <w:tr w:rsidR="00E14A71" w:rsidRPr="00710DF9" w:rsidTr="00851872">
        <w:trPr>
          <w:cnfStyle w:val="000000010000"/>
          <w:trHeight w:val="1573"/>
        </w:trPr>
        <w:tc>
          <w:tcPr>
            <w:cnfStyle w:val="001000000000"/>
            <w:tcW w:w="1098" w:type="dxa"/>
            <w:vAlign w:val="center"/>
          </w:tcPr>
          <w:p w:rsidR="00E14A71" w:rsidRPr="00710DF9" w:rsidRDefault="00E14A71" w:rsidP="00851872">
            <w:pPr>
              <w:jc w:val="center"/>
              <w:rPr>
                <w:rFonts w:cstheme="majorHAnsi"/>
                <w:sz w:val="16"/>
                <w:szCs w:val="16"/>
              </w:rPr>
            </w:pPr>
            <w:r w:rsidRPr="00710DF9">
              <w:rPr>
                <w:rFonts w:cstheme="majorHAnsi"/>
                <w:sz w:val="16"/>
                <w:szCs w:val="16"/>
              </w:rPr>
              <w:t>Diagnostic</w:t>
            </w:r>
          </w:p>
        </w:tc>
        <w:tc>
          <w:tcPr>
            <w:tcW w:w="1437" w:type="dxa"/>
            <w:vAlign w:val="center"/>
          </w:tcPr>
          <w:p w:rsidR="00E14A71" w:rsidRPr="00710DF9" w:rsidRDefault="00E14A71" w:rsidP="00851872">
            <w:pPr>
              <w:jc w:val="center"/>
              <w:cnfStyle w:val="000000010000"/>
              <w:rPr>
                <w:rFonts w:cstheme="majorHAnsi"/>
                <w:sz w:val="16"/>
                <w:szCs w:val="16"/>
              </w:rPr>
            </w:pPr>
            <w:r w:rsidRPr="00710DF9">
              <w:rPr>
                <w:rFonts w:cstheme="majorHAnsi"/>
                <w:sz w:val="16"/>
                <w:szCs w:val="16"/>
              </w:rPr>
              <w:t xml:space="preserve">There is a </w:t>
            </w:r>
            <w:r w:rsidRPr="00710DF9">
              <w:rPr>
                <w:rFonts w:cstheme="majorHAnsi"/>
                <w:b/>
                <w:sz w:val="16"/>
                <w:szCs w:val="16"/>
              </w:rPr>
              <w:t>validated association</w:t>
            </w:r>
            <w:r w:rsidRPr="00710DF9">
              <w:rPr>
                <w:rFonts w:cstheme="majorHAnsi"/>
                <w:sz w:val="16"/>
                <w:szCs w:val="16"/>
              </w:rPr>
              <w:t xml:space="preserve"> between this alteration and diagnosis in this tumor type</w:t>
            </w:r>
          </w:p>
        </w:tc>
        <w:tc>
          <w:tcPr>
            <w:tcW w:w="1546" w:type="dxa"/>
            <w:vAlign w:val="center"/>
          </w:tcPr>
          <w:p w:rsidR="00E14A71" w:rsidRPr="00710DF9" w:rsidRDefault="00E14A71" w:rsidP="00851872">
            <w:pPr>
              <w:jc w:val="center"/>
              <w:cnfStyle w:val="000000010000"/>
              <w:rPr>
                <w:rFonts w:cstheme="majorHAnsi"/>
                <w:sz w:val="16"/>
                <w:szCs w:val="16"/>
              </w:rPr>
            </w:pPr>
            <w:r w:rsidRPr="00710DF9">
              <w:rPr>
                <w:rFonts w:cstheme="majorHAnsi"/>
                <w:sz w:val="16"/>
                <w:szCs w:val="16"/>
              </w:rPr>
              <w:t xml:space="preserve">There is </w:t>
            </w:r>
            <w:r w:rsidRPr="00710DF9">
              <w:rPr>
                <w:rFonts w:cstheme="majorHAnsi"/>
                <w:b/>
                <w:sz w:val="16"/>
                <w:szCs w:val="16"/>
              </w:rPr>
              <w:t xml:space="preserve">limited evidence </w:t>
            </w:r>
            <w:r w:rsidRPr="00710DF9">
              <w:rPr>
                <w:rFonts w:cstheme="majorHAnsi"/>
                <w:sz w:val="16"/>
                <w:szCs w:val="16"/>
              </w:rPr>
              <w:t>for an association between this alteration and diagnosis in this tumor type</w:t>
            </w:r>
          </w:p>
        </w:tc>
      </w:tr>
    </w:tbl>
    <w:p w:rsidR="00B30305" w:rsidRPr="00611E16" w:rsidRDefault="00B30305">
      <w:pPr>
        <w:rPr>
          <w:rFonts w:cstheme="majorHAnsi"/>
          <w:sz w:val="28"/>
          <w:szCs w:val="28"/>
        </w:rPr>
      </w:pPr>
      <w:r w:rsidRPr="00611E16">
        <w:rPr>
          <w:rFonts w:cstheme="majorHAnsi"/>
          <w:sz w:val="28"/>
          <w:szCs w:val="28"/>
        </w:rPr>
        <w:br w:type="page"/>
      </w:r>
    </w:p>
    <w:p w:rsidR="00585ED0" w:rsidRPr="00710DF9" w:rsidRDefault="00585ED0" w:rsidP="00F77AE9">
      <w:pPr>
        <w:rPr>
          <w:rFonts w:cstheme="majorHAnsi"/>
          <w:b/>
          <w:iCs/>
          <w:color w:val="000000" w:themeColor="dark1"/>
          <w:kern w:val="24"/>
          <w:sz w:val="28"/>
          <w:szCs w:val="28"/>
          <w:u w:val="single"/>
        </w:rPr>
      </w:pPr>
      <w:r w:rsidRPr="00710DF9">
        <w:rPr>
          <w:rFonts w:cstheme="majorHAnsi"/>
          <w:b/>
          <w:sz w:val="28"/>
          <w:szCs w:val="28"/>
          <w:u w:val="single"/>
        </w:rPr>
        <w:lastRenderedPageBreak/>
        <w:t>METHODOLOGY</w:t>
      </w:r>
    </w:p>
    <w:p w:rsidR="00585ED0" w:rsidRPr="000E1B4D" w:rsidRDefault="00585ED0" w:rsidP="00585ED0">
      <w:pPr>
        <w:jc w:val="both"/>
        <w:rPr>
          <w:rFonts w:cstheme="majorHAnsi"/>
          <w:color w:val="000000"/>
        </w:rPr>
      </w:pPr>
    </w:p>
    <w:p w:rsidR="006F0737" w:rsidRPr="0029523E" w:rsidRDefault="006F0737" w:rsidP="006F07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cstheme="majorHAnsi"/>
          <w:b/>
          <w:szCs w:val="22"/>
          <w:u w:val="single"/>
        </w:rPr>
      </w:pPr>
      <w:r w:rsidRPr="0029523E">
        <w:rPr>
          <w:rFonts w:cstheme="majorHAnsi"/>
          <w:b/>
          <w:szCs w:val="22"/>
          <w:u w:val="single"/>
        </w:rPr>
        <w:t>Sequencing:</w:t>
      </w:r>
    </w:p>
    <w:p w:rsidR="00F308F5" w:rsidRPr="004B7889" w:rsidRDefault="00F308F5" w:rsidP="00F308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cstheme="majorHAnsi"/>
          <w:szCs w:val="22"/>
        </w:rPr>
      </w:pPr>
      <w:r w:rsidRPr="004B7889">
        <w:rPr>
          <w:rFonts w:cstheme="majorHAnsi"/>
          <w:szCs w:val="22"/>
        </w:rPr>
        <w:t xml:space="preserve">Whole exome sequencing involves the sequencing of the entire coding region of all/most known genes in the human genome.  This sequencing was performed in a research laboratory at the Broad Institute on DNA isolated from </w:t>
      </w:r>
      <w:r w:rsidRPr="004B7889">
        <w:rPr>
          <w:rFonts w:cstheme="majorHAnsi"/>
          <w:b/>
          <w:bCs/>
          <w:szCs w:val="22"/>
          <w:u w:val="single"/>
        </w:rPr>
        <w:t>cancer tissue and matched blood</w:t>
      </w:r>
      <w:r w:rsidRPr="004B7889">
        <w:rPr>
          <w:rFonts w:cstheme="majorHAnsi"/>
          <w:szCs w:val="22"/>
        </w:rPr>
        <w:t xml:space="preserve"> in the CAMD as part of the DFCI/BWCC CanSeq project (DFCI IRB# 12-078). Variant obtained from the whole exome sequencing </w:t>
      </w:r>
      <w:r>
        <w:rPr>
          <w:rFonts w:cstheme="majorHAnsi"/>
          <w:szCs w:val="22"/>
        </w:rPr>
        <w:t>was</w:t>
      </w:r>
      <w:r w:rsidRPr="004B7889">
        <w:rPr>
          <w:rFonts w:cstheme="majorHAnsi"/>
          <w:szCs w:val="22"/>
        </w:rPr>
        <w:t xml:space="preserve"> classified</w:t>
      </w:r>
      <w:r>
        <w:rPr>
          <w:rFonts w:cstheme="majorHAnsi"/>
          <w:szCs w:val="22"/>
        </w:rPr>
        <w:t>,</w:t>
      </w:r>
      <w:r w:rsidRPr="004B7889">
        <w:rPr>
          <w:rFonts w:cstheme="majorHAnsi"/>
          <w:szCs w:val="22"/>
        </w:rPr>
        <w:t xml:space="preserve"> and then reviewed by</w:t>
      </w:r>
      <w:r w:rsidRPr="004B7889">
        <w:rPr>
          <w:rFonts w:cstheme="majorHAnsi"/>
          <w:color w:val="7F7F7F" w:themeColor="text1" w:themeTint="80"/>
          <w:szCs w:val="22"/>
        </w:rPr>
        <w:t xml:space="preserve"> </w:t>
      </w:r>
      <w:r w:rsidRPr="004B7889">
        <w:rPr>
          <w:rFonts w:cstheme="majorHAnsi"/>
          <w:szCs w:val="22"/>
        </w:rPr>
        <w:t xml:space="preserve">the DFCI/BWH Cancer </w:t>
      </w:r>
      <w:r>
        <w:rPr>
          <w:rFonts w:cstheme="majorHAnsi"/>
          <w:szCs w:val="22"/>
        </w:rPr>
        <w:t xml:space="preserve">Expert Review </w:t>
      </w:r>
      <w:r w:rsidRPr="004B7889">
        <w:rPr>
          <w:rFonts w:cstheme="majorHAnsi"/>
          <w:szCs w:val="22"/>
        </w:rPr>
        <w:t xml:space="preserve">Committee </w:t>
      </w:r>
      <w:r>
        <w:rPr>
          <w:rFonts w:cstheme="majorHAnsi"/>
          <w:szCs w:val="22"/>
        </w:rPr>
        <w:t xml:space="preserve">or </w:t>
      </w:r>
      <w:r w:rsidRPr="004B7889">
        <w:rPr>
          <w:rFonts w:cstheme="majorHAnsi"/>
          <w:szCs w:val="22"/>
        </w:rPr>
        <w:t xml:space="preserve">Cancer Genome Evaluation Committee, which recommended confirmation of </w:t>
      </w:r>
      <w:r w:rsidRPr="004B7889">
        <w:rPr>
          <w:rFonts w:cstheme="majorHAnsi"/>
          <w:b/>
          <w:bCs/>
          <w:szCs w:val="22"/>
          <w:u w:val="single"/>
        </w:rPr>
        <w:t>the above listed</w:t>
      </w:r>
      <w:r w:rsidRPr="004B7889">
        <w:rPr>
          <w:rFonts w:cstheme="majorHAnsi"/>
          <w:b/>
          <w:bCs/>
          <w:szCs w:val="22"/>
        </w:rPr>
        <w:t xml:space="preserve"> </w:t>
      </w:r>
      <w:r w:rsidRPr="004B7889">
        <w:rPr>
          <w:rFonts w:cstheme="majorHAnsi"/>
          <w:szCs w:val="22"/>
        </w:rPr>
        <w:t xml:space="preserve">genetic variants in a CLIA-certified laboratory.  This testing was performed under the auspices of a research study and is being reported into the patient’s official medical record in compliance with Institutional Review Board (IRB# 12-078) provisions. </w:t>
      </w:r>
    </w:p>
    <w:p w:rsidR="006F0737" w:rsidRPr="000E1B4D" w:rsidRDefault="006F0737" w:rsidP="006F07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cstheme="majorHAnsi"/>
          <w:szCs w:val="22"/>
        </w:rPr>
      </w:pPr>
      <w:bookmarkStart w:id="0" w:name="_GoBack"/>
      <w:bookmarkEnd w:id="0"/>
    </w:p>
    <w:p w:rsidR="006F0737" w:rsidRPr="0029523E" w:rsidRDefault="006F0737" w:rsidP="006F07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cstheme="majorHAnsi"/>
          <w:b/>
          <w:szCs w:val="22"/>
          <w:u w:val="single"/>
        </w:rPr>
      </w:pPr>
      <w:r w:rsidRPr="0029523E">
        <w:rPr>
          <w:rFonts w:cstheme="majorHAnsi"/>
          <w:b/>
          <w:szCs w:val="22"/>
          <w:u w:val="single"/>
        </w:rPr>
        <w:t>Confirmatory Testing</w:t>
      </w:r>
      <w:r w:rsidR="00AE34D9" w:rsidRPr="0029523E">
        <w:rPr>
          <w:rFonts w:cstheme="majorHAnsi"/>
          <w:b/>
          <w:szCs w:val="22"/>
          <w:u w:val="single"/>
        </w:rPr>
        <w:t>:</w:t>
      </w:r>
    </w:p>
    <w:p w:rsidR="006F0737" w:rsidRPr="004B7889" w:rsidRDefault="006F0737" w:rsidP="006F07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cstheme="majorHAnsi"/>
          <w:szCs w:val="22"/>
        </w:rPr>
      </w:pPr>
      <w:proofErr w:type="spellStart"/>
      <w:r w:rsidRPr="004B7889">
        <w:rPr>
          <w:rFonts w:cstheme="majorHAnsi"/>
          <w:b/>
          <w:szCs w:val="22"/>
        </w:rPr>
        <w:t>OncoPanel</w:t>
      </w:r>
      <w:proofErr w:type="spellEnd"/>
      <w:r w:rsidRPr="004B7889">
        <w:rPr>
          <w:rFonts w:cstheme="majorHAnsi"/>
          <w:b/>
          <w:szCs w:val="22"/>
        </w:rPr>
        <w:t xml:space="preserve">: </w:t>
      </w:r>
      <w:r w:rsidRPr="004B7889">
        <w:rPr>
          <w:rFonts w:cstheme="majorHAnsi"/>
          <w:szCs w:val="22"/>
        </w:rPr>
        <w:t xml:space="preserve">We have developed a cancer genomic assay to detect somatic mutations, copy number variations and structural variants in tumor DNA extracted from fresh, frozen or formalin-fixed paraffin-embedded samples. The </w:t>
      </w:r>
      <w:proofErr w:type="spellStart"/>
      <w:r w:rsidRPr="004B7889">
        <w:rPr>
          <w:rFonts w:cstheme="majorHAnsi"/>
          <w:szCs w:val="22"/>
        </w:rPr>
        <w:t>OncoPanel</w:t>
      </w:r>
      <w:proofErr w:type="spellEnd"/>
      <w:r w:rsidRPr="004B7889">
        <w:rPr>
          <w:rFonts w:cstheme="majorHAnsi"/>
          <w:szCs w:val="22"/>
        </w:rPr>
        <w:t xml:space="preserve"> assay surveys </w:t>
      </w:r>
      <w:proofErr w:type="spellStart"/>
      <w:r w:rsidRPr="004B7889">
        <w:rPr>
          <w:rFonts w:cstheme="majorHAnsi"/>
          <w:szCs w:val="22"/>
        </w:rPr>
        <w:t>exonic</w:t>
      </w:r>
      <w:proofErr w:type="spellEnd"/>
      <w:r w:rsidRPr="004B7889">
        <w:rPr>
          <w:rFonts w:cstheme="majorHAnsi"/>
          <w:szCs w:val="22"/>
        </w:rPr>
        <w:t xml:space="preserve"> DNA sequences of 275 cancer genes and 91 introns across 30 genes for rearrangement detection. DNA is isolated from tissue containing at least 20% tumor nuclei and analyzed by massively parallel sequencing using a solution-phase Agilent </w:t>
      </w:r>
      <w:proofErr w:type="spellStart"/>
      <w:r w:rsidRPr="004B7889">
        <w:rPr>
          <w:rFonts w:cstheme="majorHAnsi"/>
          <w:szCs w:val="22"/>
        </w:rPr>
        <w:t>SureSelect</w:t>
      </w:r>
      <w:proofErr w:type="spellEnd"/>
      <w:r w:rsidRPr="004B7889">
        <w:rPr>
          <w:rFonts w:cstheme="majorHAnsi"/>
          <w:szCs w:val="22"/>
        </w:rPr>
        <w:t xml:space="preserve"> hybrid capture kit and an </w:t>
      </w:r>
      <w:proofErr w:type="spellStart"/>
      <w:r w:rsidRPr="004B7889">
        <w:rPr>
          <w:rFonts w:cstheme="majorHAnsi"/>
          <w:szCs w:val="22"/>
        </w:rPr>
        <w:t>Illumina</w:t>
      </w:r>
      <w:proofErr w:type="spellEnd"/>
      <w:r w:rsidRPr="004B7889">
        <w:rPr>
          <w:rFonts w:cstheme="majorHAnsi"/>
          <w:szCs w:val="22"/>
        </w:rPr>
        <w:t xml:space="preserve"> </w:t>
      </w:r>
      <w:proofErr w:type="spellStart"/>
      <w:r w:rsidRPr="004B7889">
        <w:rPr>
          <w:rFonts w:cstheme="majorHAnsi"/>
          <w:szCs w:val="22"/>
        </w:rPr>
        <w:t>HiSeq</w:t>
      </w:r>
      <w:proofErr w:type="spellEnd"/>
      <w:r w:rsidRPr="004B7889">
        <w:rPr>
          <w:rFonts w:cstheme="majorHAnsi"/>
          <w:szCs w:val="22"/>
        </w:rPr>
        <w:t xml:space="preserve"> 2500 sequencer. This assay was validated and performed in a CLIA-certified laboratory.</w:t>
      </w:r>
    </w:p>
    <w:p w:rsidR="006F0737" w:rsidRPr="004B7889" w:rsidRDefault="006F0737" w:rsidP="006F07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cstheme="majorHAnsi"/>
          <w:szCs w:val="22"/>
        </w:rPr>
      </w:pPr>
    </w:p>
    <w:p w:rsidR="006F0737" w:rsidRPr="004B7889" w:rsidRDefault="006F0737" w:rsidP="006F07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cstheme="majorHAnsi"/>
          <w:b/>
          <w:szCs w:val="22"/>
        </w:rPr>
      </w:pPr>
      <w:r w:rsidRPr="004B7889">
        <w:rPr>
          <w:rFonts w:cstheme="majorHAnsi"/>
          <w:b/>
          <w:szCs w:val="22"/>
        </w:rPr>
        <w:t xml:space="preserve">Sanger Sequencing: </w:t>
      </w:r>
      <w:r w:rsidRPr="004B7889">
        <w:rPr>
          <w:rFonts w:cstheme="majorHAnsi"/>
          <w:szCs w:val="22"/>
        </w:rPr>
        <w:t xml:space="preserve">Alterations confirmed by this method were confirmed by </w:t>
      </w:r>
      <w:proofErr w:type="spellStart"/>
      <w:r w:rsidRPr="004B7889">
        <w:rPr>
          <w:rFonts w:cstheme="majorHAnsi"/>
          <w:szCs w:val="22"/>
        </w:rPr>
        <w:t>resequencing</w:t>
      </w:r>
      <w:proofErr w:type="spellEnd"/>
      <w:r w:rsidRPr="004B7889">
        <w:rPr>
          <w:rFonts w:cstheme="majorHAnsi"/>
          <w:szCs w:val="22"/>
        </w:rPr>
        <w:t xml:space="preserve"> of amplified DNA using the Sanger method, with fluorescently-labeled </w:t>
      </w:r>
      <w:proofErr w:type="spellStart"/>
      <w:r w:rsidRPr="004B7889">
        <w:rPr>
          <w:rFonts w:cstheme="majorHAnsi"/>
          <w:szCs w:val="22"/>
        </w:rPr>
        <w:t>dideoxyterminators</w:t>
      </w:r>
      <w:proofErr w:type="spellEnd"/>
      <w:r w:rsidRPr="004B7889">
        <w:rPr>
          <w:rFonts w:cstheme="majorHAnsi"/>
          <w:szCs w:val="22"/>
        </w:rPr>
        <w:t xml:space="preserve"> and capillary electrophoresis (Applied </w:t>
      </w:r>
      <w:proofErr w:type="spellStart"/>
      <w:r w:rsidRPr="004B7889">
        <w:rPr>
          <w:rFonts w:cstheme="majorHAnsi"/>
          <w:szCs w:val="22"/>
        </w:rPr>
        <w:t>Biosystems</w:t>
      </w:r>
      <w:proofErr w:type="spellEnd"/>
      <w:r w:rsidRPr="004B7889">
        <w:rPr>
          <w:rFonts w:cstheme="majorHAnsi"/>
          <w:szCs w:val="22"/>
        </w:rPr>
        <w:t xml:space="preserve"> 3100 </w:t>
      </w:r>
      <w:proofErr w:type="spellStart"/>
      <w:r w:rsidRPr="004B7889">
        <w:rPr>
          <w:rFonts w:cstheme="majorHAnsi"/>
          <w:szCs w:val="22"/>
        </w:rPr>
        <w:t>Avant</w:t>
      </w:r>
      <w:proofErr w:type="spellEnd"/>
      <w:r w:rsidRPr="004B7889">
        <w:rPr>
          <w:rFonts w:cstheme="majorHAnsi"/>
          <w:szCs w:val="22"/>
        </w:rPr>
        <w:t>).  This method has analytic specificity &gt;99%, but may fail to detect mutant sequences when present in &lt;25% of alleles.  </w:t>
      </w:r>
    </w:p>
    <w:p w:rsidR="00585ED0" w:rsidRPr="004B7889" w:rsidRDefault="00585ED0" w:rsidP="00585E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cstheme="majorHAnsi"/>
          <w:szCs w:val="22"/>
        </w:rPr>
      </w:pPr>
    </w:p>
    <w:p w:rsidR="00585ED0" w:rsidRPr="000E1B4D" w:rsidRDefault="00585ED0" w:rsidP="00585E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cstheme="majorHAnsi"/>
          <w:sz w:val="20"/>
          <w:szCs w:val="20"/>
        </w:rPr>
      </w:pPr>
    </w:p>
    <w:p w:rsidR="00B438CB" w:rsidRPr="00710DF9" w:rsidRDefault="00B438CB" w:rsidP="00B438CB">
      <w:pPr>
        <w:rPr>
          <w:rFonts w:cstheme="majorHAnsi"/>
          <w:b/>
          <w:sz w:val="28"/>
          <w:szCs w:val="28"/>
          <w:u w:val="single"/>
        </w:rPr>
      </w:pPr>
      <w:r w:rsidRPr="00710DF9">
        <w:rPr>
          <w:rFonts w:cstheme="majorHAnsi"/>
          <w:b/>
          <w:sz w:val="28"/>
          <w:szCs w:val="28"/>
          <w:u w:val="single"/>
        </w:rPr>
        <w:t>REFERENCES:</w:t>
      </w:r>
    </w:p>
    <w:p w:rsidR="00B438CB" w:rsidRPr="000E1B4D" w:rsidRDefault="00B438CB" w:rsidP="00585ED0">
      <w:pPr>
        <w:rPr>
          <w:rFonts w:cstheme="majorHAnsi"/>
          <w:sz w:val="20"/>
          <w:szCs w:val="20"/>
        </w:rPr>
      </w:pPr>
    </w:p>
    <w:p w:rsidR="00B438CB" w:rsidRPr="000E1B4D" w:rsidRDefault="00B438CB" w:rsidP="00585ED0">
      <w:pPr>
        <w:rPr>
          <w:rFonts w:cstheme="majorHAnsi"/>
          <w:sz w:val="20"/>
          <w:szCs w:val="20"/>
        </w:rPr>
      </w:pPr>
    </w:p>
    <w:p w:rsidR="00876476" w:rsidRPr="000E1B4D" w:rsidRDefault="00876476" w:rsidP="00585ED0">
      <w:pPr>
        <w:rPr>
          <w:rFonts w:cstheme="majorHAnsi"/>
          <w:sz w:val="20"/>
          <w:szCs w:val="20"/>
        </w:rPr>
      </w:pPr>
    </w:p>
    <w:p w:rsidR="00876476" w:rsidRPr="000E1B4D" w:rsidRDefault="00876476" w:rsidP="00585ED0">
      <w:pPr>
        <w:rPr>
          <w:rFonts w:cstheme="majorHAnsi"/>
          <w:sz w:val="20"/>
          <w:szCs w:val="20"/>
        </w:rPr>
      </w:pPr>
    </w:p>
    <w:p w:rsidR="00876476" w:rsidRPr="000E1B4D" w:rsidRDefault="00876476" w:rsidP="00585ED0">
      <w:pPr>
        <w:rPr>
          <w:rFonts w:cstheme="majorHAnsi"/>
          <w:sz w:val="20"/>
          <w:szCs w:val="20"/>
        </w:rPr>
      </w:pPr>
    </w:p>
    <w:p w:rsidR="00876476" w:rsidRPr="00710DF9" w:rsidRDefault="009E430C" w:rsidP="00585ED0">
      <w:pPr>
        <w:rPr>
          <w:rFonts w:cstheme="majorHAnsi"/>
          <w:b/>
          <w:i/>
          <w:sz w:val="20"/>
          <w:szCs w:val="20"/>
        </w:rPr>
      </w:pPr>
      <w:r w:rsidRPr="00710DF9">
        <w:rPr>
          <w:rFonts w:cstheme="majorHAnsi"/>
          <w:b/>
          <w:i/>
          <w:sz w:val="20"/>
          <w:szCs w:val="20"/>
        </w:rPr>
        <w:t>Interpretation and Report by: _______________</w:t>
      </w:r>
      <w:r w:rsidR="00876476" w:rsidRPr="00710DF9">
        <w:rPr>
          <w:rFonts w:cstheme="majorHAnsi"/>
          <w:b/>
          <w:i/>
          <w:sz w:val="20"/>
          <w:szCs w:val="20"/>
        </w:rPr>
        <w:t>_______________________________</w:t>
      </w:r>
    </w:p>
    <w:sectPr w:rsidR="00876476" w:rsidRPr="00710DF9" w:rsidSect="001951D5">
      <w:headerReference w:type="even" r:id="rId8"/>
      <w:headerReference w:type="default" r:id="rId9"/>
      <w:footerReference w:type="even" r:id="rId10"/>
      <w:footerReference w:type="default" r:id="rId11"/>
      <w:headerReference w:type="first" r:id="rId12"/>
      <w:footerReference w:type="first" r:id="rId13"/>
      <w:pgSz w:w="12240" w:h="15840"/>
      <w:pgMar w:top="1440" w:right="1152" w:bottom="1440" w:left="1080" w:header="432" w:footer="288"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1872" w:rsidRDefault="00851872" w:rsidP="00A7380A">
      <w:r>
        <w:separator/>
      </w:r>
    </w:p>
  </w:endnote>
  <w:endnote w:type="continuationSeparator" w:id="0">
    <w:p w:rsidR="00851872" w:rsidRDefault="00851872" w:rsidP="00A7380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872" w:rsidRDefault="0085187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872" w:rsidRPr="00133E78" w:rsidRDefault="00851872" w:rsidP="000B4F0D">
    <w:pPr>
      <w:pStyle w:val="Footer"/>
      <w:rPr>
        <w:rFonts w:cs="Arial"/>
        <w:bCs/>
        <w:color w:val="595959" w:themeColor="text1" w:themeTint="A6"/>
        <w:szCs w:val="22"/>
      </w:rPr>
    </w:pPr>
    <w:r w:rsidRPr="00133E78">
      <w:rPr>
        <w:rFonts w:cs="Arial"/>
        <w:bCs/>
        <w:color w:val="595959" w:themeColor="text1" w:themeTint="A6"/>
        <w:szCs w:val="22"/>
      </w:rPr>
      <w:t xml:space="preserve">Dana-Farber Cancer Institute, </w:t>
    </w:r>
    <w:r w:rsidRPr="00133E78">
      <w:rPr>
        <w:rFonts w:cs="Arial"/>
        <w:bCs/>
        <w:color w:val="595959" w:themeColor="text1" w:themeTint="A6"/>
        <w:szCs w:val="22"/>
      </w:rPr>
      <w:tab/>
      <w:t xml:space="preserve"> </w:t>
    </w:r>
    <w:r w:rsidRPr="00133E78">
      <w:rPr>
        <w:rFonts w:cs="Arial"/>
        <w:bCs/>
        <w:color w:val="595959" w:themeColor="text1" w:themeTint="A6"/>
        <w:szCs w:val="22"/>
      </w:rPr>
      <w:tab/>
    </w:r>
    <w:sdt>
      <w:sdtPr>
        <w:rPr>
          <w:color w:val="595959" w:themeColor="text1" w:themeTint="A6"/>
        </w:rPr>
        <w:id w:val="262432168"/>
        <w:docPartObj>
          <w:docPartGallery w:val="Page Numbers (Top of Page)"/>
          <w:docPartUnique/>
        </w:docPartObj>
      </w:sdtPr>
      <w:sdtContent>
        <w:r w:rsidRPr="00133E78">
          <w:rPr>
            <w:color w:val="595959" w:themeColor="text1" w:themeTint="A6"/>
          </w:rPr>
          <w:t xml:space="preserve">Page </w:t>
        </w:r>
        <w:r w:rsidR="0072751C" w:rsidRPr="00133E78">
          <w:rPr>
            <w:b/>
            <w:color w:val="595959" w:themeColor="text1" w:themeTint="A6"/>
          </w:rPr>
          <w:fldChar w:fldCharType="begin"/>
        </w:r>
        <w:r w:rsidRPr="00133E78">
          <w:rPr>
            <w:b/>
            <w:color w:val="595959" w:themeColor="text1" w:themeTint="A6"/>
          </w:rPr>
          <w:instrText xml:space="preserve"> PAGE </w:instrText>
        </w:r>
        <w:r w:rsidR="0072751C" w:rsidRPr="00133E78">
          <w:rPr>
            <w:b/>
            <w:color w:val="595959" w:themeColor="text1" w:themeTint="A6"/>
          </w:rPr>
          <w:fldChar w:fldCharType="separate"/>
        </w:r>
        <w:r w:rsidR="006331D3">
          <w:rPr>
            <w:b/>
            <w:noProof/>
            <w:color w:val="595959" w:themeColor="text1" w:themeTint="A6"/>
          </w:rPr>
          <w:t>2</w:t>
        </w:r>
        <w:r w:rsidR="0072751C" w:rsidRPr="00133E78">
          <w:rPr>
            <w:b/>
            <w:color w:val="595959" w:themeColor="text1" w:themeTint="A6"/>
          </w:rPr>
          <w:fldChar w:fldCharType="end"/>
        </w:r>
        <w:r w:rsidRPr="00133E78">
          <w:rPr>
            <w:color w:val="595959" w:themeColor="text1" w:themeTint="A6"/>
          </w:rPr>
          <w:t xml:space="preserve"> of </w:t>
        </w:r>
        <w:r w:rsidR="0072751C" w:rsidRPr="00133E78">
          <w:rPr>
            <w:b/>
            <w:color w:val="595959" w:themeColor="text1" w:themeTint="A6"/>
          </w:rPr>
          <w:fldChar w:fldCharType="begin"/>
        </w:r>
        <w:r w:rsidRPr="00133E78">
          <w:rPr>
            <w:b/>
            <w:color w:val="595959" w:themeColor="text1" w:themeTint="A6"/>
          </w:rPr>
          <w:instrText xml:space="preserve"> NUMPAGES  </w:instrText>
        </w:r>
        <w:r w:rsidR="0072751C" w:rsidRPr="00133E78">
          <w:rPr>
            <w:b/>
            <w:color w:val="595959" w:themeColor="text1" w:themeTint="A6"/>
          </w:rPr>
          <w:fldChar w:fldCharType="separate"/>
        </w:r>
        <w:r w:rsidR="006331D3">
          <w:rPr>
            <w:b/>
            <w:noProof/>
            <w:color w:val="595959" w:themeColor="text1" w:themeTint="A6"/>
          </w:rPr>
          <w:t>4</w:t>
        </w:r>
        <w:r w:rsidR="0072751C" w:rsidRPr="00133E78">
          <w:rPr>
            <w:b/>
            <w:color w:val="595959" w:themeColor="text1" w:themeTint="A6"/>
          </w:rPr>
          <w:fldChar w:fldCharType="end"/>
        </w:r>
      </w:sdtContent>
    </w:sdt>
  </w:p>
  <w:p w:rsidR="00851872" w:rsidRPr="00133E78" w:rsidRDefault="00851872" w:rsidP="000B4F0D">
    <w:pPr>
      <w:pStyle w:val="Footer"/>
      <w:rPr>
        <w:rFonts w:cs="Arial"/>
        <w:bCs/>
        <w:color w:val="595959" w:themeColor="text1" w:themeTint="A6"/>
        <w:szCs w:val="22"/>
      </w:rPr>
    </w:pPr>
    <w:r w:rsidRPr="00133E78">
      <w:rPr>
        <w:rFonts w:cs="Arial"/>
        <w:color w:val="595959" w:themeColor="text1" w:themeTint="A6"/>
        <w:szCs w:val="22"/>
      </w:rPr>
      <w:t>450 Brookline Ave, Boston, MA 02215</w:t>
    </w:r>
    <w:r w:rsidRPr="00133E78">
      <w:rPr>
        <w:rFonts w:cs="Arial"/>
        <w:color w:val="595959" w:themeColor="text1" w:themeTint="A6"/>
        <w:szCs w:val="22"/>
      </w:rPr>
      <w:tab/>
    </w:r>
    <w:r w:rsidRPr="00133E78">
      <w:rPr>
        <w:rFonts w:cs="Arial"/>
        <w:bCs/>
        <w:color w:val="595959" w:themeColor="text1" w:themeTint="A6"/>
        <w:szCs w:val="22"/>
      </w:rPr>
      <w:t xml:space="preserve">, </w:t>
    </w:r>
  </w:p>
  <w:p w:rsidR="00851872" w:rsidRPr="00F9202D" w:rsidRDefault="00851872" w:rsidP="000B4F0D">
    <w:pPr>
      <w:pStyle w:val="Footer"/>
      <w:rPr>
        <w:rFonts w:cs="Arial"/>
        <w:color w:val="595959" w:themeColor="text1" w:themeTint="A6"/>
        <w:szCs w:val="22"/>
      </w:rPr>
    </w:pPr>
    <w:r w:rsidRPr="00F9202D">
      <w:rPr>
        <w:rFonts w:cstheme="majorHAnsi"/>
        <w:color w:val="595959" w:themeColor="text1" w:themeTint="A6"/>
        <w:szCs w:val="22"/>
      </w:rPr>
      <w:t>Tel: 617-632-3000</w:t>
    </w:r>
  </w:p>
  <w:p w:rsidR="00851872" w:rsidRPr="00524137" w:rsidRDefault="00851872" w:rsidP="00022FF3">
    <w:pPr>
      <w:pStyle w:val="Footer"/>
      <w:rPr>
        <w:rFonts w:cs="Arial"/>
        <w:bCs/>
        <w:color w:val="424242"/>
        <w:szCs w:val="2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872" w:rsidRDefault="008518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1872" w:rsidRDefault="00851872" w:rsidP="00A7380A">
      <w:r>
        <w:separator/>
      </w:r>
    </w:p>
  </w:footnote>
  <w:footnote w:type="continuationSeparator" w:id="0">
    <w:p w:rsidR="00851872" w:rsidRDefault="00851872" w:rsidP="00A738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872" w:rsidRDefault="0085187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872" w:rsidRDefault="00851872" w:rsidP="0032258F">
    <w:pPr>
      <w:pStyle w:val="Header"/>
      <w:tabs>
        <w:tab w:val="clear" w:pos="8640"/>
      </w:tabs>
    </w:pPr>
    <w:r w:rsidRPr="004B7889">
      <w:rPr>
        <w:rFonts w:ascii="Helvetica" w:hAnsi="Helvetica" w:cs="Helvetica"/>
        <w:noProof/>
        <w:sz w:val="32"/>
        <w:szCs w:val="32"/>
      </w:rPr>
      <w:drawing>
        <wp:anchor distT="0" distB="0" distL="114300" distR="114300" simplePos="0" relativeHeight="251667456" behindDoc="1" locked="0" layoutInCell="0" allowOverlap="0">
          <wp:simplePos x="0" y="0"/>
          <wp:positionH relativeFrom="margin">
            <wp:align>right</wp:align>
          </wp:positionH>
          <wp:positionV relativeFrom="paragraph">
            <wp:posOffset>-83820</wp:posOffset>
          </wp:positionV>
          <wp:extent cx="2057400" cy="685800"/>
          <wp:effectExtent l="19050" t="0" r="0" b="0"/>
          <wp:wrapSquare wrapText="bothSides"/>
          <wp:docPr id="4" name="Picture 14" descr="Brigham and Women's Hospital: A Teaching Affiliate of Harvard Medical School"/>
          <wp:cNvGraphicFramePr/>
          <a:graphic xmlns:a="http://schemas.openxmlformats.org/drawingml/2006/main">
            <a:graphicData uri="http://schemas.openxmlformats.org/drawingml/2006/picture">
              <pic:pic xmlns:pic="http://schemas.openxmlformats.org/drawingml/2006/picture">
                <pic:nvPicPr>
                  <pic:cNvPr id="5" name="Picture 4" descr="Brigham and Women's Hospital: A Teaching Affiliate of Harvard Medical School"/>
                  <pic:cNvPicPr/>
                </pic:nvPicPr>
                <pic:blipFill>
                  <a:blip r:embed="rId1"/>
                  <a:srcRect/>
                  <a:stretch>
                    <a:fillRect/>
                  </a:stretch>
                </pic:blipFill>
                <pic:spPr bwMode="auto">
                  <a:xfrm>
                    <a:off x="0" y="0"/>
                    <a:ext cx="2057400" cy="685800"/>
                  </a:xfrm>
                  <a:prstGeom prst="rect">
                    <a:avLst/>
                  </a:prstGeom>
                  <a:noFill/>
                  <a:ln w="9525">
                    <a:noFill/>
                    <a:miter lim="800000"/>
                    <a:headEnd/>
                    <a:tailEnd/>
                  </a:ln>
                </pic:spPr>
              </pic:pic>
            </a:graphicData>
          </a:graphic>
        </wp:anchor>
      </w:drawing>
    </w:r>
    <w:r w:rsidRPr="004B7889">
      <w:rPr>
        <w:rFonts w:ascii="Helvetica" w:hAnsi="Helvetica" w:cs="Helvetica"/>
        <w:noProof/>
        <w:sz w:val="32"/>
        <w:szCs w:val="32"/>
      </w:rPr>
      <w:drawing>
        <wp:anchor distT="0" distB="0" distL="114300" distR="114300" simplePos="0" relativeHeight="251669504" behindDoc="0" locked="0" layoutInCell="1" allowOverlap="1">
          <wp:simplePos x="0" y="0"/>
          <wp:positionH relativeFrom="margin">
            <wp:align>left</wp:align>
          </wp:positionH>
          <wp:positionV relativeFrom="paragraph">
            <wp:posOffset>1905</wp:posOffset>
          </wp:positionV>
          <wp:extent cx="1876425" cy="333375"/>
          <wp:effectExtent l="19050" t="0" r="9525" b="0"/>
          <wp:wrapSquare wrapText="bothSides"/>
          <wp:docPr id="5" name="irc_mi" descr="http://cchsmenssoccer.com/images/wellsgame/danafarb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cchsmenssoccer.com/images/wellsgame/danafarber.gif"/>
                  <pic:cNvPicPr>
                    <a:picLocks noChangeAspect="1" noChangeArrowheads="1"/>
                  </pic:cNvPicPr>
                </pic:nvPicPr>
                <pic:blipFill>
                  <a:blip r:embed="rId2"/>
                  <a:srcRect/>
                  <a:stretch>
                    <a:fillRect/>
                  </a:stretch>
                </pic:blipFill>
                <pic:spPr bwMode="auto">
                  <a:xfrm>
                    <a:off x="0" y="0"/>
                    <a:ext cx="1876425" cy="333375"/>
                  </a:xfrm>
                  <a:prstGeom prst="rect">
                    <a:avLst/>
                  </a:prstGeom>
                  <a:noFill/>
                  <a:ln w="9525">
                    <a:noFill/>
                    <a:miter lim="800000"/>
                    <a:headEnd/>
                    <a:tailEnd/>
                  </a:ln>
                </pic:spPr>
              </pic:pic>
            </a:graphicData>
          </a:graphic>
        </wp:anchor>
      </w:drawing>
    </w:r>
    <w:r>
      <w:tab/>
    </w:r>
  </w:p>
  <w:p w:rsidR="00851872" w:rsidRDefault="00851872" w:rsidP="0032258F">
    <w:pPr>
      <w:pStyle w:val="Header"/>
      <w:tabs>
        <w:tab w:val="clear" w:pos="8640"/>
      </w:tabs>
    </w:pPr>
  </w:p>
  <w:p w:rsidR="00851872" w:rsidRDefault="00851872" w:rsidP="00EF1BE2">
    <w:pPr>
      <w:pStyle w:val="Header"/>
      <w:tabs>
        <w:tab w:val="clear" w:pos="4320"/>
        <w:tab w:val="clear" w:pos="8640"/>
        <w:tab w:val="left" w:pos="1200"/>
      </w:tabs>
    </w:pPr>
    <w:r>
      <w:tab/>
    </w:r>
    <w:r>
      <w:tab/>
    </w:r>
    <w:r>
      <w:tab/>
    </w:r>
    <w:r>
      <w:tab/>
    </w:r>
    <w:r>
      <w:tab/>
    </w:r>
    <w:r>
      <w:tab/>
    </w:r>
    <w:r>
      <w:tab/>
    </w:r>
    <w:r>
      <w:tab/>
    </w:r>
    <w:r>
      <w:tab/>
    </w:r>
  </w:p>
  <w:p w:rsidR="00851872" w:rsidRPr="00E34A49" w:rsidRDefault="00851872" w:rsidP="00EF1BE2">
    <w:pPr>
      <w:pStyle w:val="Header"/>
      <w:tabs>
        <w:tab w:val="clear" w:pos="4320"/>
        <w:tab w:val="clear" w:pos="8640"/>
        <w:tab w:val="left" w:pos="1200"/>
      </w:tabs>
      <w:rPr>
        <w:szCs w:val="22"/>
      </w:rPr>
    </w:pPr>
    <w:r>
      <w:tab/>
    </w:r>
    <w:r>
      <w:tab/>
    </w:r>
    <w:r>
      <w:tab/>
    </w:r>
    <w:r>
      <w:tab/>
    </w:r>
    <w:r>
      <w:tab/>
    </w:r>
    <w:r>
      <w:tab/>
    </w:r>
    <w:r>
      <w:tab/>
    </w:r>
    <w:r>
      <w:tab/>
    </w:r>
    <w:r>
      <w:tab/>
    </w:r>
    <w:r w:rsidRPr="00E34A49">
      <w:rPr>
        <w:szCs w:val="22"/>
      </w:rPr>
      <w:t>Patient Name:</w:t>
    </w:r>
  </w:p>
  <w:p w:rsidR="00851872" w:rsidRPr="00E34A49" w:rsidRDefault="00851872" w:rsidP="00EF1BE2">
    <w:pPr>
      <w:pStyle w:val="Header"/>
      <w:tabs>
        <w:tab w:val="clear" w:pos="4320"/>
        <w:tab w:val="clear" w:pos="8640"/>
        <w:tab w:val="left" w:pos="1200"/>
      </w:tabs>
      <w:rPr>
        <w:szCs w:val="22"/>
      </w:rPr>
    </w:pPr>
    <w:r w:rsidRPr="00E34A49">
      <w:rPr>
        <w:szCs w:val="22"/>
      </w:rPr>
      <w:tab/>
    </w:r>
    <w:r w:rsidRPr="00E34A49">
      <w:rPr>
        <w:szCs w:val="22"/>
      </w:rPr>
      <w:tab/>
    </w:r>
    <w:r w:rsidRPr="00E34A49">
      <w:rPr>
        <w:szCs w:val="22"/>
      </w:rPr>
      <w:tab/>
    </w:r>
    <w:r w:rsidRPr="00E34A49">
      <w:rPr>
        <w:szCs w:val="22"/>
      </w:rPr>
      <w:tab/>
    </w:r>
    <w:r w:rsidRPr="00E34A49">
      <w:rPr>
        <w:szCs w:val="22"/>
      </w:rPr>
      <w:tab/>
    </w:r>
    <w:r w:rsidRPr="00E34A49">
      <w:rPr>
        <w:szCs w:val="22"/>
      </w:rPr>
      <w:tab/>
    </w:r>
    <w:r w:rsidRPr="00E34A49">
      <w:rPr>
        <w:szCs w:val="22"/>
      </w:rPr>
      <w:tab/>
    </w:r>
    <w:r w:rsidRPr="00E34A49">
      <w:rPr>
        <w:szCs w:val="22"/>
      </w:rPr>
      <w:tab/>
    </w:r>
    <w:r w:rsidRPr="00E34A49">
      <w:rPr>
        <w:szCs w:val="22"/>
      </w:rPr>
      <w:tab/>
      <w:t>DOB:</w:t>
    </w:r>
  </w:p>
  <w:p w:rsidR="00851872" w:rsidRPr="00E34A49" w:rsidRDefault="00851872" w:rsidP="00EF1BE2">
    <w:pPr>
      <w:pStyle w:val="Header"/>
      <w:tabs>
        <w:tab w:val="clear" w:pos="4320"/>
        <w:tab w:val="clear" w:pos="8640"/>
        <w:tab w:val="left" w:pos="1200"/>
      </w:tabs>
      <w:rPr>
        <w:rFonts w:cstheme="majorHAnsi"/>
        <w:szCs w:val="22"/>
      </w:rPr>
    </w:pPr>
    <w:r w:rsidRPr="00E34A49">
      <w:rPr>
        <w:szCs w:val="22"/>
      </w:rPr>
      <w:tab/>
    </w:r>
    <w:r w:rsidRPr="00E34A49">
      <w:rPr>
        <w:szCs w:val="22"/>
      </w:rPr>
      <w:tab/>
    </w:r>
    <w:r w:rsidRPr="00E34A49">
      <w:rPr>
        <w:szCs w:val="22"/>
      </w:rPr>
      <w:tab/>
    </w:r>
    <w:r w:rsidRPr="00E34A49">
      <w:rPr>
        <w:szCs w:val="22"/>
      </w:rPr>
      <w:tab/>
    </w:r>
    <w:r w:rsidRPr="00E34A49">
      <w:rPr>
        <w:szCs w:val="22"/>
      </w:rPr>
      <w:tab/>
    </w:r>
    <w:r w:rsidRPr="00E34A49">
      <w:rPr>
        <w:szCs w:val="22"/>
      </w:rPr>
      <w:tab/>
    </w:r>
    <w:r w:rsidRPr="00E34A49">
      <w:rPr>
        <w:szCs w:val="22"/>
      </w:rPr>
      <w:tab/>
    </w:r>
    <w:r w:rsidRPr="00E34A49">
      <w:rPr>
        <w:szCs w:val="22"/>
      </w:rPr>
      <w:tab/>
    </w:r>
    <w:r w:rsidRPr="00E34A49">
      <w:rPr>
        <w:szCs w:val="22"/>
      </w:rPr>
      <w:tab/>
    </w:r>
    <w:r w:rsidRPr="00E34A49">
      <w:rPr>
        <w:rFonts w:cstheme="majorHAnsi"/>
        <w:szCs w:val="22"/>
      </w:rPr>
      <w:t>MRN:</w:t>
    </w:r>
  </w:p>
  <w:p w:rsidR="00851872" w:rsidRPr="004055BD" w:rsidRDefault="00851872" w:rsidP="00EF1BE2">
    <w:pPr>
      <w:pStyle w:val="Header"/>
      <w:tabs>
        <w:tab w:val="clear" w:pos="4320"/>
        <w:tab w:val="clear" w:pos="8640"/>
        <w:tab w:val="left" w:pos="1200"/>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872" w:rsidRDefault="00851872">
    <w:pPr>
      <w:pStyle w:val="Header"/>
    </w:pPr>
    <w:r w:rsidRPr="004B7889">
      <w:rPr>
        <w:noProof/>
      </w:rPr>
      <w:drawing>
        <wp:anchor distT="0" distB="0" distL="114300" distR="114300" simplePos="0" relativeHeight="251665408" behindDoc="0" locked="0" layoutInCell="0" allowOverlap="0">
          <wp:simplePos x="0" y="0"/>
          <wp:positionH relativeFrom="margin">
            <wp:align>right</wp:align>
          </wp:positionH>
          <wp:positionV relativeFrom="paragraph">
            <wp:posOffset>-83820</wp:posOffset>
          </wp:positionV>
          <wp:extent cx="2057400" cy="685800"/>
          <wp:effectExtent l="19050" t="0" r="0" b="0"/>
          <wp:wrapSquare wrapText="bothSides"/>
          <wp:docPr id="3" name="Picture 14" descr="Brigham and Women's Hospital: A Teaching Affiliate of Harvard Medical School"/>
          <wp:cNvGraphicFramePr/>
          <a:graphic xmlns:a="http://schemas.openxmlformats.org/drawingml/2006/main">
            <a:graphicData uri="http://schemas.openxmlformats.org/drawingml/2006/picture">
              <pic:pic xmlns:pic="http://schemas.openxmlformats.org/drawingml/2006/picture">
                <pic:nvPicPr>
                  <pic:cNvPr id="5" name="Picture 4" descr="Brigham and Women's Hospital: A Teaching Affiliate of Harvard Medical School"/>
                  <pic:cNvPicPr/>
                </pic:nvPicPr>
                <pic:blipFill>
                  <a:blip r:embed="rId1"/>
                  <a:srcRect/>
                  <a:stretch>
                    <a:fillRect/>
                  </a:stretch>
                </pic:blipFill>
                <pic:spPr bwMode="auto">
                  <a:xfrm>
                    <a:off x="0" y="0"/>
                    <a:ext cx="2057400" cy="685800"/>
                  </a:xfrm>
                  <a:prstGeom prst="rect">
                    <a:avLst/>
                  </a:prstGeom>
                  <a:noFill/>
                  <a:ln w="9525">
                    <a:noFill/>
                    <a:miter lim="800000"/>
                    <a:headEnd/>
                    <a:tailEnd/>
                  </a:ln>
                </pic:spPr>
              </pic:pic>
            </a:graphicData>
          </a:graphic>
        </wp:anchor>
      </w:drawing>
    </w:r>
    <w:r w:rsidRPr="004B7889">
      <w:rPr>
        <w:noProof/>
      </w:rPr>
      <w:drawing>
        <wp:anchor distT="0" distB="0" distL="114300" distR="114300" simplePos="0" relativeHeight="251668480" behindDoc="0" locked="0" layoutInCell="1" allowOverlap="1">
          <wp:simplePos x="0" y="0"/>
          <wp:positionH relativeFrom="margin">
            <wp:align>left</wp:align>
          </wp:positionH>
          <wp:positionV relativeFrom="paragraph">
            <wp:posOffset>1905</wp:posOffset>
          </wp:positionV>
          <wp:extent cx="1876425" cy="333375"/>
          <wp:effectExtent l="19050" t="0" r="9525" b="0"/>
          <wp:wrapSquare wrapText="bothSides"/>
          <wp:docPr id="7" name="irc_mi" descr="http://cchsmenssoccer.com/images/wellsgame/danafarb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cchsmenssoccer.com/images/wellsgame/danafarber.gif"/>
                  <pic:cNvPicPr>
                    <a:picLocks noChangeAspect="1" noChangeArrowheads="1"/>
                  </pic:cNvPicPr>
                </pic:nvPicPr>
                <pic:blipFill>
                  <a:blip r:embed="rId2"/>
                  <a:srcRect/>
                  <a:stretch>
                    <a:fillRect/>
                  </a:stretch>
                </pic:blipFill>
                <pic:spPr bwMode="auto">
                  <a:xfrm>
                    <a:off x="0" y="0"/>
                    <a:ext cx="1876425" cy="333375"/>
                  </a:xfrm>
                  <a:prstGeom prst="rect">
                    <a:avLst/>
                  </a:prstGeom>
                  <a:noFill/>
                  <a:ln w="9525">
                    <a:noFill/>
                    <a:miter lim="800000"/>
                    <a:headEnd/>
                    <a:tailEnd/>
                  </a:ln>
                </pic:spPr>
              </pic:pic>
            </a:graphicData>
          </a:graphic>
        </wp:anchor>
      </w:drawing>
    </w:r>
  </w:p>
  <w:p w:rsidR="00851872" w:rsidRDefault="00851872" w:rsidP="00D41A80">
    <w:pPr>
      <w:pStyle w:val="Footer"/>
      <w:tabs>
        <w:tab w:val="clear" w:pos="4320"/>
        <w:tab w:val="clear" w:pos="8640"/>
        <w:tab w:val="center" w:pos="5004"/>
      </w:tabs>
      <w:rPr>
        <w:rFonts w:cs="Arial"/>
        <w:color w:val="1A1A1A"/>
        <w:szCs w:val="22"/>
      </w:rPr>
    </w:pPr>
  </w:p>
  <w:p w:rsidR="00851872" w:rsidRDefault="00851872" w:rsidP="00D41A80">
    <w:pPr>
      <w:pStyle w:val="Footer"/>
      <w:tabs>
        <w:tab w:val="clear" w:pos="4320"/>
        <w:tab w:val="clear" w:pos="8640"/>
        <w:tab w:val="center" w:pos="5004"/>
      </w:tabs>
      <w:rPr>
        <w:rFonts w:cs="Arial"/>
        <w:color w:val="1A1A1A"/>
        <w:szCs w:val="22"/>
      </w:rPr>
    </w:pPr>
  </w:p>
  <w:p w:rsidR="00851872" w:rsidRPr="00F9202D" w:rsidRDefault="00851872" w:rsidP="00D41A80">
    <w:pPr>
      <w:pStyle w:val="Footer"/>
      <w:rPr>
        <w:rFonts w:cstheme="majorHAnsi"/>
        <w:bCs/>
        <w:szCs w:val="22"/>
      </w:rPr>
    </w:pPr>
    <w:r w:rsidRPr="00F9202D">
      <w:rPr>
        <w:rFonts w:cstheme="majorHAnsi"/>
        <w:bCs/>
        <w:szCs w:val="22"/>
      </w:rPr>
      <w:t>Dana-Farber Cancer Institute</w:t>
    </w:r>
  </w:p>
  <w:p w:rsidR="00851872" w:rsidRPr="00F9202D" w:rsidRDefault="00851872" w:rsidP="00D41A80">
    <w:pPr>
      <w:pStyle w:val="Footer"/>
      <w:rPr>
        <w:rFonts w:cstheme="majorHAnsi"/>
        <w:szCs w:val="22"/>
      </w:rPr>
    </w:pPr>
    <w:r w:rsidRPr="00F9202D">
      <w:rPr>
        <w:rFonts w:cstheme="majorHAnsi"/>
        <w:szCs w:val="22"/>
      </w:rPr>
      <w:t xml:space="preserve">450 </w:t>
    </w:r>
    <w:r>
      <w:rPr>
        <w:rFonts w:cstheme="majorHAnsi"/>
        <w:szCs w:val="22"/>
      </w:rPr>
      <w:t>Brookline Ave, Boston, MA 02215</w:t>
    </w:r>
    <w:r w:rsidRPr="00F9202D">
      <w:rPr>
        <w:rFonts w:cstheme="majorHAnsi"/>
        <w:bCs/>
        <w:szCs w:val="22"/>
      </w:rPr>
      <w:t xml:space="preserve">, </w:t>
    </w:r>
    <w:r w:rsidRPr="00F9202D">
      <w:rPr>
        <w:rFonts w:cstheme="majorHAnsi"/>
        <w:szCs w:val="22"/>
      </w:rPr>
      <w:t>Tel: 617-632-3000</w:t>
    </w:r>
  </w:p>
  <w:p w:rsidR="00851872" w:rsidRPr="00D41A80" w:rsidRDefault="00851872" w:rsidP="00D41A80">
    <w:pPr>
      <w:pStyle w:val="Footer"/>
      <w:rPr>
        <w:rFonts w:cs="Arial"/>
        <w:szCs w:val="22"/>
      </w:rPr>
    </w:pPr>
    <w:r>
      <w:rPr>
        <w:rFonts w:cs="Arial"/>
        <w:color w:val="1A1A1A"/>
        <w:szCs w:val="22"/>
      </w:rPr>
      <w:tab/>
    </w:r>
    <w:r w:rsidRPr="007C2D35">
      <w:rPr>
        <w:rFonts w:cs="Arial"/>
        <w:color w:val="1A1A1A"/>
        <w:szCs w:val="22"/>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579F1"/>
    <w:multiLevelType w:val="hybridMultilevel"/>
    <w:tmpl w:val="C316A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0115B0"/>
    <w:multiLevelType w:val="hybridMultilevel"/>
    <w:tmpl w:val="67E2C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7B4832"/>
    <w:multiLevelType w:val="hybridMultilevel"/>
    <w:tmpl w:val="DAA21D96"/>
    <w:lvl w:ilvl="0" w:tplc="A0987DC4">
      <w:numFmt w:val="bullet"/>
      <w:lvlText w:val=""/>
      <w:lvlJc w:val="left"/>
      <w:pPr>
        <w:ind w:left="720" w:hanging="360"/>
      </w:pPr>
      <w:rPr>
        <w:rFonts w:ascii="SymbolMT" w:eastAsia="SymbolMT" w:hAnsi="Times New Roman" w:cs="SymbolMT" w:hint="eastAsia"/>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61711B"/>
    <w:multiLevelType w:val="hybridMultilevel"/>
    <w:tmpl w:val="B1CC88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716585"/>
    <w:multiLevelType w:val="hybridMultilevel"/>
    <w:tmpl w:val="D0029A12"/>
    <w:lvl w:ilvl="0" w:tplc="0409000B">
      <w:start w:val="1"/>
      <w:numFmt w:val="bullet"/>
      <w:lvlText w:val=""/>
      <w:lvlJc w:val="left"/>
      <w:pPr>
        <w:ind w:left="720" w:hanging="360"/>
      </w:pPr>
      <w:rPr>
        <w:rFonts w:ascii="Wingdings" w:hAnsi="Wingdings"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4C2F33"/>
    <w:multiLevelType w:val="hybridMultilevel"/>
    <w:tmpl w:val="EEB6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362C91"/>
    <w:multiLevelType w:val="hybridMultilevel"/>
    <w:tmpl w:val="00481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FC1064"/>
    <w:multiLevelType w:val="hybridMultilevel"/>
    <w:tmpl w:val="F7204F10"/>
    <w:lvl w:ilvl="0" w:tplc="A0987DC4">
      <w:numFmt w:val="bullet"/>
      <w:lvlText w:val=""/>
      <w:lvlJc w:val="left"/>
      <w:pPr>
        <w:ind w:left="720" w:hanging="360"/>
      </w:pPr>
      <w:rPr>
        <w:rFonts w:ascii="SymbolMT" w:eastAsia="SymbolMT" w:hAnsi="Times New Roman" w:cs="SymbolMT" w:hint="eastAsia"/>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1"/>
  </w:num>
  <w:num w:numId="5">
    <w:abstractNumId w:val="2"/>
  </w:num>
  <w:num w:numId="6">
    <w:abstractNumId w:val="7"/>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107521"/>
  </w:hdrShapeDefaults>
  <w:footnotePr>
    <w:footnote w:id="-1"/>
    <w:footnote w:id="0"/>
  </w:footnotePr>
  <w:endnotePr>
    <w:endnote w:id="-1"/>
    <w:endnote w:id="0"/>
  </w:endnotePr>
  <w:compat>
    <w:useFELayout/>
  </w:compat>
  <w:rsids>
    <w:rsidRoot w:val="008D29C6"/>
    <w:rsid w:val="00017205"/>
    <w:rsid w:val="00022C2C"/>
    <w:rsid w:val="00022FF3"/>
    <w:rsid w:val="00025744"/>
    <w:rsid w:val="00026A32"/>
    <w:rsid w:val="00035FBB"/>
    <w:rsid w:val="00046826"/>
    <w:rsid w:val="00072B58"/>
    <w:rsid w:val="00073E57"/>
    <w:rsid w:val="00086E2E"/>
    <w:rsid w:val="00094027"/>
    <w:rsid w:val="000972AB"/>
    <w:rsid w:val="000A4697"/>
    <w:rsid w:val="000A4D31"/>
    <w:rsid w:val="000B08E3"/>
    <w:rsid w:val="000B0E66"/>
    <w:rsid w:val="000B2EE0"/>
    <w:rsid w:val="000B4F0D"/>
    <w:rsid w:val="000D3FF0"/>
    <w:rsid w:val="000E1B4D"/>
    <w:rsid w:val="000F705D"/>
    <w:rsid w:val="0011181F"/>
    <w:rsid w:val="0011406A"/>
    <w:rsid w:val="00120B28"/>
    <w:rsid w:val="00125DC3"/>
    <w:rsid w:val="00133E78"/>
    <w:rsid w:val="00136448"/>
    <w:rsid w:val="001511BB"/>
    <w:rsid w:val="00154BF6"/>
    <w:rsid w:val="00156477"/>
    <w:rsid w:val="00156E17"/>
    <w:rsid w:val="001617C2"/>
    <w:rsid w:val="00164394"/>
    <w:rsid w:val="001813DD"/>
    <w:rsid w:val="00182F77"/>
    <w:rsid w:val="001926BE"/>
    <w:rsid w:val="001951D5"/>
    <w:rsid w:val="001A09E8"/>
    <w:rsid w:val="001A2059"/>
    <w:rsid w:val="001A21E4"/>
    <w:rsid w:val="001A7052"/>
    <w:rsid w:val="001B6C72"/>
    <w:rsid w:val="001C7CAE"/>
    <w:rsid w:val="001D5532"/>
    <w:rsid w:val="001E1922"/>
    <w:rsid w:val="001F26AB"/>
    <w:rsid w:val="001F75EC"/>
    <w:rsid w:val="00207DB9"/>
    <w:rsid w:val="0021738F"/>
    <w:rsid w:val="002368F3"/>
    <w:rsid w:val="00237C76"/>
    <w:rsid w:val="0025680E"/>
    <w:rsid w:val="00262710"/>
    <w:rsid w:val="00275068"/>
    <w:rsid w:val="0029523E"/>
    <w:rsid w:val="002A5851"/>
    <w:rsid w:val="002A5913"/>
    <w:rsid w:val="002A7E0B"/>
    <w:rsid w:val="002B2D9B"/>
    <w:rsid w:val="002B2FDF"/>
    <w:rsid w:val="002B773D"/>
    <w:rsid w:val="002C1946"/>
    <w:rsid w:val="002D3B02"/>
    <w:rsid w:val="002D48BD"/>
    <w:rsid w:val="002D64AC"/>
    <w:rsid w:val="002E2761"/>
    <w:rsid w:val="002E3A41"/>
    <w:rsid w:val="002E7897"/>
    <w:rsid w:val="002F5330"/>
    <w:rsid w:val="00301056"/>
    <w:rsid w:val="0031081A"/>
    <w:rsid w:val="00317CBD"/>
    <w:rsid w:val="0032258F"/>
    <w:rsid w:val="0033397B"/>
    <w:rsid w:val="00337B32"/>
    <w:rsid w:val="00345968"/>
    <w:rsid w:val="00347ED5"/>
    <w:rsid w:val="00350135"/>
    <w:rsid w:val="003510FC"/>
    <w:rsid w:val="00351839"/>
    <w:rsid w:val="00360BB8"/>
    <w:rsid w:val="00360FC1"/>
    <w:rsid w:val="00361DE3"/>
    <w:rsid w:val="00370B6F"/>
    <w:rsid w:val="003729C8"/>
    <w:rsid w:val="003822B1"/>
    <w:rsid w:val="00385F2B"/>
    <w:rsid w:val="003A48D2"/>
    <w:rsid w:val="003A698D"/>
    <w:rsid w:val="003A7EB5"/>
    <w:rsid w:val="003B134C"/>
    <w:rsid w:val="003B2812"/>
    <w:rsid w:val="003B4C65"/>
    <w:rsid w:val="003B666D"/>
    <w:rsid w:val="003C31C6"/>
    <w:rsid w:val="003F0BBE"/>
    <w:rsid w:val="003F2903"/>
    <w:rsid w:val="0040265F"/>
    <w:rsid w:val="004055BD"/>
    <w:rsid w:val="00406BEA"/>
    <w:rsid w:val="00407429"/>
    <w:rsid w:val="00417EFF"/>
    <w:rsid w:val="00421B07"/>
    <w:rsid w:val="00423EBF"/>
    <w:rsid w:val="004361AE"/>
    <w:rsid w:val="00445D5D"/>
    <w:rsid w:val="0045184D"/>
    <w:rsid w:val="00451A90"/>
    <w:rsid w:val="004528F2"/>
    <w:rsid w:val="00454EA4"/>
    <w:rsid w:val="00460115"/>
    <w:rsid w:val="00481F06"/>
    <w:rsid w:val="00482470"/>
    <w:rsid w:val="004844B2"/>
    <w:rsid w:val="00485C05"/>
    <w:rsid w:val="004B399C"/>
    <w:rsid w:val="004B7889"/>
    <w:rsid w:val="004D1989"/>
    <w:rsid w:val="004D2A5B"/>
    <w:rsid w:val="004D7219"/>
    <w:rsid w:val="004E0D3D"/>
    <w:rsid w:val="004E7C10"/>
    <w:rsid w:val="004E7E0A"/>
    <w:rsid w:val="004F69B0"/>
    <w:rsid w:val="00511CA2"/>
    <w:rsid w:val="00512635"/>
    <w:rsid w:val="00524137"/>
    <w:rsid w:val="005319E8"/>
    <w:rsid w:val="00532F93"/>
    <w:rsid w:val="00541DFB"/>
    <w:rsid w:val="005449C2"/>
    <w:rsid w:val="00547F44"/>
    <w:rsid w:val="005520DA"/>
    <w:rsid w:val="00553343"/>
    <w:rsid w:val="00555F99"/>
    <w:rsid w:val="00557CF5"/>
    <w:rsid w:val="00561FF2"/>
    <w:rsid w:val="00572B41"/>
    <w:rsid w:val="00580A23"/>
    <w:rsid w:val="00585ED0"/>
    <w:rsid w:val="0058763C"/>
    <w:rsid w:val="005967CF"/>
    <w:rsid w:val="005A2BCC"/>
    <w:rsid w:val="005A743C"/>
    <w:rsid w:val="005B12F7"/>
    <w:rsid w:val="005D0941"/>
    <w:rsid w:val="005E7D29"/>
    <w:rsid w:val="005F64A7"/>
    <w:rsid w:val="00601AFC"/>
    <w:rsid w:val="00611E16"/>
    <w:rsid w:val="00613ADB"/>
    <w:rsid w:val="0063304F"/>
    <w:rsid w:val="006331D3"/>
    <w:rsid w:val="00633752"/>
    <w:rsid w:val="00635A79"/>
    <w:rsid w:val="00657A32"/>
    <w:rsid w:val="00662C9B"/>
    <w:rsid w:val="00673451"/>
    <w:rsid w:val="00675414"/>
    <w:rsid w:val="00690EA2"/>
    <w:rsid w:val="00692D91"/>
    <w:rsid w:val="006A0170"/>
    <w:rsid w:val="006A0816"/>
    <w:rsid w:val="006A4C8E"/>
    <w:rsid w:val="006B3914"/>
    <w:rsid w:val="006B5529"/>
    <w:rsid w:val="006C6114"/>
    <w:rsid w:val="006D1B2E"/>
    <w:rsid w:val="006D238D"/>
    <w:rsid w:val="006D325A"/>
    <w:rsid w:val="006D5415"/>
    <w:rsid w:val="006F0737"/>
    <w:rsid w:val="006F16BF"/>
    <w:rsid w:val="006F5DE5"/>
    <w:rsid w:val="00704351"/>
    <w:rsid w:val="00710699"/>
    <w:rsid w:val="00710DF9"/>
    <w:rsid w:val="00720B19"/>
    <w:rsid w:val="0072751C"/>
    <w:rsid w:val="00733650"/>
    <w:rsid w:val="00733C92"/>
    <w:rsid w:val="00743524"/>
    <w:rsid w:val="00745700"/>
    <w:rsid w:val="00753F50"/>
    <w:rsid w:val="00761D4F"/>
    <w:rsid w:val="007772B0"/>
    <w:rsid w:val="007918B2"/>
    <w:rsid w:val="0079727C"/>
    <w:rsid w:val="007A1071"/>
    <w:rsid w:val="007A4CBC"/>
    <w:rsid w:val="007B1B03"/>
    <w:rsid w:val="007B1F9F"/>
    <w:rsid w:val="007C2D35"/>
    <w:rsid w:val="007E6D87"/>
    <w:rsid w:val="007E6DDB"/>
    <w:rsid w:val="00802074"/>
    <w:rsid w:val="00805707"/>
    <w:rsid w:val="00812AE7"/>
    <w:rsid w:val="00830E4C"/>
    <w:rsid w:val="00831268"/>
    <w:rsid w:val="00831474"/>
    <w:rsid w:val="00837F54"/>
    <w:rsid w:val="00840FF3"/>
    <w:rsid w:val="008420CE"/>
    <w:rsid w:val="0084277F"/>
    <w:rsid w:val="00843100"/>
    <w:rsid w:val="00850465"/>
    <w:rsid w:val="00851872"/>
    <w:rsid w:val="00860D56"/>
    <w:rsid w:val="00863FE3"/>
    <w:rsid w:val="00865F0F"/>
    <w:rsid w:val="0087384D"/>
    <w:rsid w:val="00873E80"/>
    <w:rsid w:val="00876476"/>
    <w:rsid w:val="00886AFF"/>
    <w:rsid w:val="00895E48"/>
    <w:rsid w:val="008B185E"/>
    <w:rsid w:val="008B555F"/>
    <w:rsid w:val="008B7ECD"/>
    <w:rsid w:val="008C0F66"/>
    <w:rsid w:val="008C409F"/>
    <w:rsid w:val="008C6BF3"/>
    <w:rsid w:val="008D2274"/>
    <w:rsid w:val="008D29C6"/>
    <w:rsid w:val="008D3BA4"/>
    <w:rsid w:val="008D57DF"/>
    <w:rsid w:val="008D5876"/>
    <w:rsid w:val="008D76DC"/>
    <w:rsid w:val="008E20D3"/>
    <w:rsid w:val="008E4D0B"/>
    <w:rsid w:val="008E4D80"/>
    <w:rsid w:val="00902B9E"/>
    <w:rsid w:val="00915377"/>
    <w:rsid w:val="00926B17"/>
    <w:rsid w:val="00951354"/>
    <w:rsid w:val="00952C5F"/>
    <w:rsid w:val="009568A6"/>
    <w:rsid w:val="009666F2"/>
    <w:rsid w:val="00984185"/>
    <w:rsid w:val="00991FDB"/>
    <w:rsid w:val="009A05CA"/>
    <w:rsid w:val="009A0B04"/>
    <w:rsid w:val="009A20D1"/>
    <w:rsid w:val="009A4EEC"/>
    <w:rsid w:val="009A681C"/>
    <w:rsid w:val="009B315B"/>
    <w:rsid w:val="009B59C4"/>
    <w:rsid w:val="009C1340"/>
    <w:rsid w:val="009C51E1"/>
    <w:rsid w:val="009E430C"/>
    <w:rsid w:val="009E70A0"/>
    <w:rsid w:val="009F2701"/>
    <w:rsid w:val="00A05C58"/>
    <w:rsid w:val="00A1162F"/>
    <w:rsid w:val="00A141D7"/>
    <w:rsid w:val="00A20F27"/>
    <w:rsid w:val="00A2388E"/>
    <w:rsid w:val="00A461A7"/>
    <w:rsid w:val="00A46C0C"/>
    <w:rsid w:val="00A4768A"/>
    <w:rsid w:val="00A5304D"/>
    <w:rsid w:val="00A6498A"/>
    <w:rsid w:val="00A661E0"/>
    <w:rsid w:val="00A7380A"/>
    <w:rsid w:val="00A7757C"/>
    <w:rsid w:val="00A8114E"/>
    <w:rsid w:val="00A82FFC"/>
    <w:rsid w:val="00AA10AB"/>
    <w:rsid w:val="00AA2BEE"/>
    <w:rsid w:val="00AA67AC"/>
    <w:rsid w:val="00AA7021"/>
    <w:rsid w:val="00AB05FA"/>
    <w:rsid w:val="00AB3041"/>
    <w:rsid w:val="00AB392A"/>
    <w:rsid w:val="00AC6682"/>
    <w:rsid w:val="00AE34D9"/>
    <w:rsid w:val="00AF1780"/>
    <w:rsid w:val="00AF31A4"/>
    <w:rsid w:val="00B02157"/>
    <w:rsid w:val="00B1385F"/>
    <w:rsid w:val="00B21C35"/>
    <w:rsid w:val="00B22977"/>
    <w:rsid w:val="00B25085"/>
    <w:rsid w:val="00B30305"/>
    <w:rsid w:val="00B364E6"/>
    <w:rsid w:val="00B438CB"/>
    <w:rsid w:val="00B54732"/>
    <w:rsid w:val="00B54895"/>
    <w:rsid w:val="00B63F7A"/>
    <w:rsid w:val="00B7087B"/>
    <w:rsid w:val="00B8194C"/>
    <w:rsid w:val="00B925CF"/>
    <w:rsid w:val="00BB1D64"/>
    <w:rsid w:val="00BE1972"/>
    <w:rsid w:val="00BE2496"/>
    <w:rsid w:val="00BF3123"/>
    <w:rsid w:val="00C0546F"/>
    <w:rsid w:val="00C06F05"/>
    <w:rsid w:val="00C121E9"/>
    <w:rsid w:val="00C13CAC"/>
    <w:rsid w:val="00C4032C"/>
    <w:rsid w:val="00C505BB"/>
    <w:rsid w:val="00C50A80"/>
    <w:rsid w:val="00C72E18"/>
    <w:rsid w:val="00C83A21"/>
    <w:rsid w:val="00C94D54"/>
    <w:rsid w:val="00C963E4"/>
    <w:rsid w:val="00CA0C1A"/>
    <w:rsid w:val="00CA23A1"/>
    <w:rsid w:val="00CA7821"/>
    <w:rsid w:val="00CB68F5"/>
    <w:rsid w:val="00CC4DC6"/>
    <w:rsid w:val="00CD4A4E"/>
    <w:rsid w:val="00CE4254"/>
    <w:rsid w:val="00CE5A7C"/>
    <w:rsid w:val="00D05CA3"/>
    <w:rsid w:val="00D15AA7"/>
    <w:rsid w:val="00D41A80"/>
    <w:rsid w:val="00D52E88"/>
    <w:rsid w:val="00D55EA0"/>
    <w:rsid w:val="00D61B5F"/>
    <w:rsid w:val="00D66C68"/>
    <w:rsid w:val="00D8363A"/>
    <w:rsid w:val="00D93C73"/>
    <w:rsid w:val="00D97CB0"/>
    <w:rsid w:val="00DA0CD5"/>
    <w:rsid w:val="00DA2C4E"/>
    <w:rsid w:val="00DA67A5"/>
    <w:rsid w:val="00DA7D5D"/>
    <w:rsid w:val="00DB0ACA"/>
    <w:rsid w:val="00DB4318"/>
    <w:rsid w:val="00DC305D"/>
    <w:rsid w:val="00DC3165"/>
    <w:rsid w:val="00DC3941"/>
    <w:rsid w:val="00DE782A"/>
    <w:rsid w:val="00DF03FF"/>
    <w:rsid w:val="00DF0D8E"/>
    <w:rsid w:val="00DF3EF1"/>
    <w:rsid w:val="00DF425C"/>
    <w:rsid w:val="00E00AEA"/>
    <w:rsid w:val="00E0587F"/>
    <w:rsid w:val="00E14A71"/>
    <w:rsid w:val="00E1642C"/>
    <w:rsid w:val="00E25C9B"/>
    <w:rsid w:val="00E27C2E"/>
    <w:rsid w:val="00E33DAF"/>
    <w:rsid w:val="00E34A49"/>
    <w:rsid w:val="00E62841"/>
    <w:rsid w:val="00E71CA9"/>
    <w:rsid w:val="00E7629B"/>
    <w:rsid w:val="00E84E13"/>
    <w:rsid w:val="00E863C7"/>
    <w:rsid w:val="00E87A90"/>
    <w:rsid w:val="00E92C75"/>
    <w:rsid w:val="00EA3130"/>
    <w:rsid w:val="00EC1537"/>
    <w:rsid w:val="00EC4AA1"/>
    <w:rsid w:val="00ED3745"/>
    <w:rsid w:val="00EF1BE2"/>
    <w:rsid w:val="00F00351"/>
    <w:rsid w:val="00F11EF1"/>
    <w:rsid w:val="00F17495"/>
    <w:rsid w:val="00F308F5"/>
    <w:rsid w:val="00F3405A"/>
    <w:rsid w:val="00F414CE"/>
    <w:rsid w:val="00F511AC"/>
    <w:rsid w:val="00F55ECF"/>
    <w:rsid w:val="00F65AE4"/>
    <w:rsid w:val="00F75F6B"/>
    <w:rsid w:val="00F77AE9"/>
    <w:rsid w:val="00F847E2"/>
    <w:rsid w:val="00F9202D"/>
    <w:rsid w:val="00F9374E"/>
    <w:rsid w:val="00FC4B43"/>
    <w:rsid w:val="00FD714D"/>
    <w:rsid w:val="00FE2872"/>
    <w:rsid w:val="00FE4C49"/>
    <w:rsid w:val="00FF39B1"/>
    <w:rsid w:val="00FF40D9"/>
    <w:rsid w:val="00FF4F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75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5EC"/>
    <w:rPr>
      <w:rFonts w:asciiTheme="majorHAnsi" w:hAnsiTheme="maj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29C6"/>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A738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380A"/>
    <w:rPr>
      <w:rFonts w:ascii="Lucida Grande" w:hAnsi="Lucida Grande" w:cs="Lucida Grande"/>
      <w:sz w:val="18"/>
      <w:szCs w:val="18"/>
    </w:rPr>
  </w:style>
  <w:style w:type="paragraph" w:styleId="Header">
    <w:name w:val="header"/>
    <w:basedOn w:val="Normal"/>
    <w:link w:val="HeaderChar"/>
    <w:uiPriority w:val="99"/>
    <w:unhideWhenUsed/>
    <w:rsid w:val="00A7380A"/>
    <w:pPr>
      <w:tabs>
        <w:tab w:val="center" w:pos="4320"/>
        <w:tab w:val="right" w:pos="8640"/>
      </w:tabs>
    </w:pPr>
  </w:style>
  <w:style w:type="character" w:customStyle="1" w:styleId="HeaderChar">
    <w:name w:val="Header Char"/>
    <w:basedOn w:val="DefaultParagraphFont"/>
    <w:link w:val="Header"/>
    <w:uiPriority w:val="99"/>
    <w:rsid w:val="00A7380A"/>
  </w:style>
  <w:style w:type="paragraph" w:styleId="Footer">
    <w:name w:val="footer"/>
    <w:basedOn w:val="Normal"/>
    <w:link w:val="FooterChar"/>
    <w:uiPriority w:val="99"/>
    <w:unhideWhenUsed/>
    <w:rsid w:val="00A7380A"/>
    <w:pPr>
      <w:tabs>
        <w:tab w:val="center" w:pos="4320"/>
        <w:tab w:val="right" w:pos="8640"/>
      </w:tabs>
    </w:pPr>
  </w:style>
  <w:style w:type="character" w:customStyle="1" w:styleId="FooterChar">
    <w:name w:val="Footer Char"/>
    <w:basedOn w:val="DefaultParagraphFont"/>
    <w:link w:val="Footer"/>
    <w:uiPriority w:val="99"/>
    <w:rsid w:val="00A7380A"/>
  </w:style>
  <w:style w:type="paragraph" w:styleId="ListParagraph">
    <w:name w:val="List Paragraph"/>
    <w:basedOn w:val="Normal"/>
    <w:uiPriority w:val="34"/>
    <w:qFormat/>
    <w:rsid w:val="00E92C75"/>
    <w:pPr>
      <w:ind w:left="720"/>
      <w:contextualSpacing/>
    </w:pPr>
  </w:style>
  <w:style w:type="table" w:styleId="LightShading-Accent3">
    <w:name w:val="Light Shading Accent 3"/>
    <w:basedOn w:val="TableNormal"/>
    <w:uiPriority w:val="60"/>
    <w:rsid w:val="00FD714D"/>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FD714D"/>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FD714D"/>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stafftitle1">
    <w:name w:val="stafftitle1"/>
    <w:basedOn w:val="DefaultParagraphFont"/>
    <w:rsid w:val="00DA0CD5"/>
    <w:rPr>
      <w:b/>
      <w:bCs/>
      <w:sz w:val="17"/>
      <w:szCs w:val="17"/>
    </w:rPr>
  </w:style>
  <w:style w:type="table" w:styleId="MediumShading1-Accent2">
    <w:name w:val="Medium Shading 1 Accent 2"/>
    <w:basedOn w:val="TableNormal"/>
    <w:uiPriority w:val="63"/>
    <w:rsid w:val="00182F77"/>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182F77"/>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AC6682"/>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21C35"/>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TableGrid">
    <w:name w:val="Table Grid"/>
    <w:basedOn w:val="TableNormal"/>
    <w:uiPriority w:val="59"/>
    <w:rsid w:val="00C50A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1-Accent12">
    <w:name w:val="Medium Shading 1 - Accent 12"/>
    <w:basedOn w:val="TableNormal"/>
    <w:uiPriority w:val="63"/>
    <w:rsid w:val="0063375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1">
    <w:name w:val="Medium Shading 11"/>
    <w:basedOn w:val="TableNormal"/>
    <w:uiPriority w:val="63"/>
    <w:rsid w:val="00633752"/>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PageNumber">
    <w:name w:val="page number"/>
    <w:basedOn w:val="DefaultParagraphFont"/>
    <w:uiPriority w:val="99"/>
    <w:semiHidden/>
    <w:unhideWhenUsed/>
    <w:rsid w:val="00FE2872"/>
  </w:style>
  <w:style w:type="table" w:styleId="MediumGrid1-Accent3">
    <w:name w:val="Medium Grid 1 Accent 3"/>
    <w:basedOn w:val="TableNormal"/>
    <w:uiPriority w:val="67"/>
    <w:rsid w:val="00D97CB0"/>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List2-Accent3">
    <w:name w:val="Medium List 2 Accent 3"/>
    <w:basedOn w:val="TableNormal"/>
    <w:uiPriority w:val="66"/>
    <w:rsid w:val="00F9374E"/>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E87A9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Accent31">
    <w:name w:val="Medium Shading 1 - Accent 31"/>
    <w:basedOn w:val="TableNormal"/>
    <w:next w:val="MediumShading1-Accent3"/>
    <w:uiPriority w:val="63"/>
    <w:rsid w:val="006331D3"/>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1">
    <w:name w:val="Medium Shading 1 - Accent 41"/>
    <w:basedOn w:val="TableNormal"/>
    <w:next w:val="MediumShading1-Accent4"/>
    <w:uiPriority w:val="63"/>
    <w:rsid w:val="006331D3"/>
    <w:rPr>
      <w:rFonts w:ascii="Cambria" w:eastAsia="Times New Roman" w:hAnsi="Cambria" w:cs="Times New Roman"/>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Lines="0" w:beforeAutospacing="0" w:afterLines="0" w:afterAutospacing="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29C6"/>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A738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380A"/>
    <w:rPr>
      <w:rFonts w:ascii="Lucida Grande" w:hAnsi="Lucida Grande" w:cs="Lucida Grande"/>
      <w:sz w:val="18"/>
      <w:szCs w:val="18"/>
    </w:rPr>
  </w:style>
  <w:style w:type="paragraph" w:styleId="Header">
    <w:name w:val="header"/>
    <w:basedOn w:val="Normal"/>
    <w:link w:val="HeaderChar"/>
    <w:uiPriority w:val="99"/>
    <w:unhideWhenUsed/>
    <w:rsid w:val="00A7380A"/>
    <w:pPr>
      <w:tabs>
        <w:tab w:val="center" w:pos="4320"/>
        <w:tab w:val="right" w:pos="8640"/>
      </w:tabs>
    </w:pPr>
  </w:style>
  <w:style w:type="character" w:customStyle="1" w:styleId="HeaderChar">
    <w:name w:val="Header Char"/>
    <w:basedOn w:val="DefaultParagraphFont"/>
    <w:link w:val="Header"/>
    <w:uiPriority w:val="99"/>
    <w:rsid w:val="00A7380A"/>
  </w:style>
  <w:style w:type="paragraph" w:styleId="Footer">
    <w:name w:val="footer"/>
    <w:basedOn w:val="Normal"/>
    <w:link w:val="FooterChar"/>
    <w:uiPriority w:val="99"/>
    <w:unhideWhenUsed/>
    <w:rsid w:val="00A7380A"/>
    <w:pPr>
      <w:tabs>
        <w:tab w:val="center" w:pos="4320"/>
        <w:tab w:val="right" w:pos="8640"/>
      </w:tabs>
    </w:pPr>
  </w:style>
  <w:style w:type="character" w:customStyle="1" w:styleId="FooterChar">
    <w:name w:val="Footer Char"/>
    <w:basedOn w:val="DefaultParagraphFont"/>
    <w:link w:val="Footer"/>
    <w:uiPriority w:val="99"/>
    <w:rsid w:val="00A7380A"/>
  </w:style>
  <w:style w:type="paragraph" w:styleId="ListParagraph">
    <w:name w:val="List Paragraph"/>
    <w:basedOn w:val="Normal"/>
    <w:uiPriority w:val="34"/>
    <w:qFormat/>
    <w:rsid w:val="00E92C75"/>
    <w:pPr>
      <w:ind w:left="720"/>
      <w:contextualSpacing/>
    </w:pPr>
  </w:style>
  <w:style w:type="table" w:styleId="LightShading-Accent3">
    <w:name w:val="Light Shading Accent 3"/>
    <w:basedOn w:val="TableNormal"/>
    <w:uiPriority w:val="60"/>
    <w:rsid w:val="00FD714D"/>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FD714D"/>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FD714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stafftitle1">
    <w:name w:val="stafftitle1"/>
    <w:basedOn w:val="DefaultParagraphFont"/>
    <w:rsid w:val="00DA0CD5"/>
    <w:rPr>
      <w:b/>
      <w:bCs/>
      <w:sz w:val="17"/>
      <w:szCs w:val="17"/>
    </w:rPr>
  </w:style>
  <w:style w:type="table" w:styleId="MediumShading1-Accent2">
    <w:name w:val="Medium Shading 1 Accent 2"/>
    <w:basedOn w:val="TableNormal"/>
    <w:uiPriority w:val="63"/>
    <w:rsid w:val="00182F7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182F7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AC668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21C3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TableGrid">
    <w:name w:val="Table Grid"/>
    <w:basedOn w:val="TableNormal"/>
    <w:uiPriority w:val="59"/>
    <w:rsid w:val="00C50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2">
    <w:name w:val="Medium Shading 1 Accent 1"/>
    <w:basedOn w:val="TableNormal"/>
    <w:uiPriority w:val="63"/>
    <w:rsid w:val="0063375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1">
    <w:name w:val="Medium Shading 1"/>
    <w:basedOn w:val="TableNormal"/>
    <w:uiPriority w:val="63"/>
    <w:rsid w:val="0063375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PageNumber">
    <w:name w:val="page number"/>
    <w:basedOn w:val="DefaultParagraphFont"/>
    <w:uiPriority w:val="99"/>
    <w:semiHidden/>
    <w:unhideWhenUsed/>
    <w:rsid w:val="00FE2872"/>
  </w:style>
</w:styles>
</file>

<file path=word/webSettings.xml><?xml version="1.0" encoding="utf-8"?>
<w:webSettings xmlns:r="http://schemas.openxmlformats.org/officeDocument/2006/relationships" xmlns:w="http://schemas.openxmlformats.org/wordprocessingml/2006/main">
  <w:divs>
    <w:div w:id="45835618">
      <w:bodyDiv w:val="1"/>
      <w:marLeft w:val="0"/>
      <w:marRight w:val="0"/>
      <w:marTop w:val="0"/>
      <w:marBottom w:val="0"/>
      <w:divBdr>
        <w:top w:val="none" w:sz="0" w:space="0" w:color="auto"/>
        <w:left w:val="none" w:sz="0" w:space="0" w:color="auto"/>
        <w:bottom w:val="none" w:sz="0" w:space="0" w:color="auto"/>
        <w:right w:val="none" w:sz="0" w:space="0" w:color="auto"/>
      </w:divBdr>
    </w:div>
    <w:div w:id="105585534">
      <w:bodyDiv w:val="1"/>
      <w:marLeft w:val="0"/>
      <w:marRight w:val="0"/>
      <w:marTop w:val="0"/>
      <w:marBottom w:val="0"/>
      <w:divBdr>
        <w:top w:val="none" w:sz="0" w:space="0" w:color="auto"/>
        <w:left w:val="none" w:sz="0" w:space="0" w:color="auto"/>
        <w:bottom w:val="none" w:sz="0" w:space="0" w:color="auto"/>
        <w:right w:val="none" w:sz="0" w:space="0" w:color="auto"/>
      </w:divBdr>
    </w:div>
    <w:div w:id="283000657">
      <w:bodyDiv w:val="1"/>
      <w:marLeft w:val="0"/>
      <w:marRight w:val="0"/>
      <w:marTop w:val="0"/>
      <w:marBottom w:val="0"/>
      <w:divBdr>
        <w:top w:val="none" w:sz="0" w:space="0" w:color="auto"/>
        <w:left w:val="none" w:sz="0" w:space="0" w:color="auto"/>
        <w:bottom w:val="none" w:sz="0" w:space="0" w:color="auto"/>
        <w:right w:val="none" w:sz="0" w:space="0" w:color="auto"/>
      </w:divBdr>
    </w:div>
    <w:div w:id="305861616">
      <w:bodyDiv w:val="1"/>
      <w:marLeft w:val="0"/>
      <w:marRight w:val="0"/>
      <w:marTop w:val="0"/>
      <w:marBottom w:val="0"/>
      <w:divBdr>
        <w:top w:val="none" w:sz="0" w:space="0" w:color="auto"/>
        <w:left w:val="none" w:sz="0" w:space="0" w:color="auto"/>
        <w:bottom w:val="none" w:sz="0" w:space="0" w:color="auto"/>
        <w:right w:val="none" w:sz="0" w:space="0" w:color="auto"/>
      </w:divBdr>
    </w:div>
    <w:div w:id="330762208">
      <w:bodyDiv w:val="1"/>
      <w:marLeft w:val="0"/>
      <w:marRight w:val="0"/>
      <w:marTop w:val="0"/>
      <w:marBottom w:val="0"/>
      <w:divBdr>
        <w:top w:val="none" w:sz="0" w:space="0" w:color="auto"/>
        <w:left w:val="none" w:sz="0" w:space="0" w:color="auto"/>
        <w:bottom w:val="none" w:sz="0" w:space="0" w:color="auto"/>
        <w:right w:val="none" w:sz="0" w:space="0" w:color="auto"/>
      </w:divBdr>
    </w:div>
    <w:div w:id="333731583">
      <w:bodyDiv w:val="1"/>
      <w:marLeft w:val="0"/>
      <w:marRight w:val="0"/>
      <w:marTop w:val="0"/>
      <w:marBottom w:val="0"/>
      <w:divBdr>
        <w:top w:val="none" w:sz="0" w:space="0" w:color="auto"/>
        <w:left w:val="none" w:sz="0" w:space="0" w:color="auto"/>
        <w:bottom w:val="none" w:sz="0" w:space="0" w:color="auto"/>
        <w:right w:val="none" w:sz="0" w:space="0" w:color="auto"/>
      </w:divBdr>
    </w:div>
    <w:div w:id="367528170">
      <w:bodyDiv w:val="1"/>
      <w:marLeft w:val="0"/>
      <w:marRight w:val="0"/>
      <w:marTop w:val="0"/>
      <w:marBottom w:val="0"/>
      <w:divBdr>
        <w:top w:val="none" w:sz="0" w:space="0" w:color="auto"/>
        <w:left w:val="none" w:sz="0" w:space="0" w:color="auto"/>
        <w:bottom w:val="none" w:sz="0" w:space="0" w:color="auto"/>
        <w:right w:val="none" w:sz="0" w:space="0" w:color="auto"/>
      </w:divBdr>
    </w:div>
    <w:div w:id="409667269">
      <w:bodyDiv w:val="1"/>
      <w:marLeft w:val="0"/>
      <w:marRight w:val="0"/>
      <w:marTop w:val="0"/>
      <w:marBottom w:val="0"/>
      <w:divBdr>
        <w:top w:val="none" w:sz="0" w:space="0" w:color="auto"/>
        <w:left w:val="none" w:sz="0" w:space="0" w:color="auto"/>
        <w:bottom w:val="none" w:sz="0" w:space="0" w:color="auto"/>
        <w:right w:val="none" w:sz="0" w:space="0" w:color="auto"/>
      </w:divBdr>
    </w:div>
    <w:div w:id="545409975">
      <w:bodyDiv w:val="1"/>
      <w:marLeft w:val="0"/>
      <w:marRight w:val="0"/>
      <w:marTop w:val="0"/>
      <w:marBottom w:val="0"/>
      <w:divBdr>
        <w:top w:val="none" w:sz="0" w:space="0" w:color="auto"/>
        <w:left w:val="none" w:sz="0" w:space="0" w:color="auto"/>
        <w:bottom w:val="none" w:sz="0" w:space="0" w:color="auto"/>
        <w:right w:val="none" w:sz="0" w:space="0" w:color="auto"/>
      </w:divBdr>
    </w:div>
    <w:div w:id="670255769">
      <w:bodyDiv w:val="1"/>
      <w:marLeft w:val="0"/>
      <w:marRight w:val="0"/>
      <w:marTop w:val="0"/>
      <w:marBottom w:val="0"/>
      <w:divBdr>
        <w:top w:val="none" w:sz="0" w:space="0" w:color="auto"/>
        <w:left w:val="none" w:sz="0" w:space="0" w:color="auto"/>
        <w:bottom w:val="none" w:sz="0" w:space="0" w:color="auto"/>
        <w:right w:val="none" w:sz="0" w:space="0" w:color="auto"/>
      </w:divBdr>
    </w:div>
    <w:div w:id="709450423">
      <w:bodyDiv w:val="1"/>
      <w:marLeft w:val="0"/>
      <w:marRight w:val="0"/>
      <w:marTop w:val="0"/>
      <w:marBottom w:val="0"/>
      <w:divBdr>
        <w:top w:val="none" w:sz="0" w:space="0" w:color="auto"/>
        <w:left w:val="none" w:sz="0" w:space="0" w:color="auto"/>
        <w:bottom w:val="none" w:sz="0" w:space="0" w:color="auto"/>
        <w:right w:val="none" w:sz="0" w:space="0" w:color="auto"/>
      </w:divBdr>
    </w:div>
    <w:div w:id="711610514">
      <w:bodyDiv w:val="1"/>
      <w:marLeft w:val="0"/>
      <w:marRight w:val="0"/>
      <w:marTop w:val="0"/>
      <w:marBottom w:val="0"/>
      <w:divBdr>
        <w:top w:val="none" w:sz="0" w:space="0" w:color="auto"/>
        <w:left w:val="none" w:sz="0" w:space="0" w:color="auto"/>
        <w:bottom w:val="none" w:sz="0" w:space="0" w:color="auto"/>
        <w:right w:val="none" w:sz="0" w:space="0" w:color="auto"/>
      </w:divBdr>
    </w:div>
    <w:div w:id="774252022">
      <w:bodyDiv w:val="1"/>
      <w:marLeft w:val="0"/>
      <w:marRight w:val="0"/>
      <w:marTop w:val="0"/>
      <w:marBottom w:val="0"/>
      <w:divBdr>
        <w:top w:val="none" w:sz="0" w:space="0" w:color="auto"/>
        <w:left w:val="none" w:sz="0" w:space="0" w:color="auto"/>
        <w:bottom w:val="none" w:sz="0" w:space="0" w:color="auto"/>
        <w:right w:val="none" w:sz="0" w:space="0" w:color="auto"/>
      </w:divBdr>
    </w:div>
    <w:div w:id="786043680">
      <w:bodyDiv w:val="1"/>
      <w:marLeft w:val="0"/>
      <w:marRight w:val="0"/>
      <w:marTop w:val="0"/>
      <w:marBottom w:val="0"/>
      <w:divBdr>
        <w:top w:val="none" w:sz="0" w:space="0" w:color="auto"/>
        <w:left w:val="none" w:sz="0" w:space="0" w:color="auto"/>
        <w:bottom w:val="none" w:sz="0" w:space="0" w:color="auto"/>
        <w:right w:val="none" w:sz="0" w:space="0" w:color="auto"/>
      </w:divBdr>
    </w:div>
    <w:div w:id="809980648">
      <w:bodyDiv w:val="1"/>
      <w:marLeft w:val="0"/>
      <w:marRight w:val="0"/>
      <w:marTop w:val="0"/>
      <w:marBottom w:val="0"/>
      <w:divBdr>
        <w:top w:val="none" w:sz="0" w:space="0" w:color="auto"/>
        <w:left w:val="none" w:sz="0" w:space="0" w:color="auto"/>
        <w:bottom w:val="none" w:sz="0" w:space="0" w:color="auto"/>
        <w:right w:val="none" w:sz="0" w:space="0" w:color="auto"/>
      </w:divBdr>
    </w:div>
    <w:div w:id="821894220">
      <w:bodyDiv w:val="1"/>
      <w:marLeft w:val="0"/>
      <w:marRight w:val="0"/>
      <w:marTop w:val="0"/>
      <w:marBottom w:val="0"/>
      <w:divBdr>
        <w:top w:val="none" w:sz="0" w:space="0" w:color="auto"/>
        <w:left w:val="none" w:sz="0" w:space="0" w:color="auto"/>
        <w:bottom w:val="none" w:sz="0" w:space="0" w:color="auto"/>
        <w:right w:val="none" w:sz="0" w:space="0" w:color="auto"/>
      </w:divBdr>
    </w:div>
    <w:div w:id="853424170">
      <w:bodyDiv w:val="1"/>
      <w:marLeft w:val="0"/>
      <w:marRight w:val="0"/>
      <w:marTop w:val="0"/>
      <w:marBottom w:val="0"/>
      <w:divBdr>
        <w:top w:val="none" w:sz="0" w:space="0" w:color="auto"/>
        <w:left w:val="none" w:sz="0" w:space="0" w:color="auto"/>
        <w:bottom w:val="none" w:sz="0" w:space="0" w:color="auto"/>
        <w:right w:val="none" w:sz="0" w:space="0" w:color="auto"/>
      </w:divBdr>
    </w:div>
    <w:div w:id="958756682">
      <w:bodyDiv w:val="1"/>
      <w:marLeft w:val="0"/>
      <w:marRight w:val="0"/>
      <w:marTop w:val="0"/>
      <w:marBottom w:val="0"/>
      <w:divBdr>
        <w:top w:val="none" w:sz="0" w:space="0" w:color="auto"/>
        <w:left w:val="none" w:sz="0" w:space="0" w:color="auto"/>
        <w:bottom w:val="none" w:sz="0" w:space="0" w:color="auto"/>
        <w:right w:val="none" w:sz="0" w:space="0" w:color="auto"/>
      </w:divBdr>
    </w:div>
    <w:div w:id="1080559035">
      <w:bodyDiv w:val="1"/>
      <w:marLeft w:val="0"/>
      <w:marRight w:val="0"/>
      <w:marTop w:val="0"/>
      <w:marBottom w:val="0"/>
      <w:divBdr>
        <w:top w:val="none" w:sz="0" w:space="0" w:color="auto"/>
        <w:left w:val="none" w:sz="0" w:space="0" w:color="auto"/>
        <w:bottom w:val="none" w:sz="0" w:space="0" w:color="auto"/>
        <w:right w:val="none" w:sz="0" w:space="0" w:color="auto"/>
      </w:divBdr>
    </w:div>
    <w:div w:id="1084647204">
      <w:bodyDiv w:val="1"/>
      <w:marLeft w:val="0"/>
      <w:marRight w:val="0"/>
      <w:marTop w:val="0"/>
      <w:marBottom w:val="0"/>
      <w:divBdr>
        <w:top w:val="none" w:sz="0" w:space="0" w:color="auto"/>
        <w:left w:val="none" w:sz="0" w:space="0" w:color="auto"/>
        <w:bottom w:val="none" w:sz="0" w:space="0" w:color="auto"/>
        <w:right w:val="none" w:sz="0" w:space="0" w:color="auto"/>
      </w:divBdr>
    </w:div>
    <w:div w:id="1104306062">
      <w:bodyDiv w:val="1"/>
      <w:marLeft w:val="0"/>
      <w:marRight w:val="0"/>
      <w:marTop w:val="0"/>
      <w:marBottom w:val="0"/>
      <w:divBdr>
        <w:top w:val="none" w:sz="0" w:space="0" w:color="auto"/>
        <w:left w:val="none" w:sz="0" w:space="0" w:color="auto"/>
        <w:bottom w:val="none" w:sz="0" w:space="0" w:color="auto"/>
        <w:right w:val="none" w:sz="0" w:space="0" w:color="auto"/>
      </w:divBdr>
    </w:div>
    <w:div w:id="1107307857">
      <w:bodyDiv w:val="1"/>
      <w:marLeft w:val="0"/>
      <w:marRight w:val="0"/>
      <w:marTop w:val="0"/>
      <w:marBottom w:val="0"/>
      <w:divBdr>
        <w:top w:val="none" w:sz="0" w:space="0" w:color="auto"/>
        <w:left w:val="none" w:sz="0" w:space="0" w:color="auto"/>
        <w:bottom w:val="none" w:sz="0" w:space="0" w:color="auto"/>
        <w:right w:val="none" w:sz="0" w:space="0" w:color="auto"/>
      </w:divBdr>
    </w:div>
    <w:div w:id="1124739605">
      <w:bodyDiv w:val="1"/>
      <w:marLeft w:val="0"/>
      <w:marRight w:val="0"/>
      <w:marTop w:val="0"/>
      <w:marBottom w:val="0"/>
      <w:divBdr>
        <w:top w:val="none" w:sz="0" w:space="0" w:color="auto"/>
        <w:left w:val="none" w:sz="0" w:space="0" w:color="auto"/>
        <w:bottom w:val="none" w:sz="0" w:space="0" w:color="auto"/>
        <w:right w:val="none" w:sz="0" w:space="0" w:color="auto"/>
      </w:divBdr>
    </w:div>
    <w:div w:id="1147548780">
      <w:bodyDiv w:val="1"/>
      <w:marLeft w:val="0"/>
      <w:marRight w:val="0"/>
      <w:marTop w:val="0"/>
      <w:marBottom w:val="0"/>
      <w:divBdr>
        <w:top w:val="none" w:sz="0" w:space="0" w:color="auto"/>
        <w:left w:val="none" w:sz="0" w:space="0" w:color="auto"/>
        <w:bottom w:val="none" w:sz="0" w:space="0" w:color="auto"/>
        <w:right w:val="none" w:sz="0" w:space="0" w:color="auto"/>
      </w:divBdr>
    </w:div>
    <w:div w:id="1208567839">
      <w:bodyDiv w:val="1"/>
      <w:marLeft w:val="0"/>
      <w:marRight w:val="0"/>
      <w:marTop w:val="0"/>
      <w:marBottom w:val="0"/>
      <w:divBdr>
        <w:top w:val="none" w:sz="0" w:space="0" w:color="auto"/>
        <w:left w:val="none" w:sz="0" w:space="0" w:color="auto"/>
        <w:bottom w:val="none" w:sz="0" w:space="0" w:color="auto"/>
        <w:right w:val="none" w:sz="0" w:space="0" w:color="auto"/>
      </w:divBdr>
    </w:div>
    <w:div w:id="1219591136">
      <w:bodyDiv w:val="1"/>
      <w:marLeft w:val="0"/>
      <w:marRight w:val="0"/>
      <w:marTop w:val="0"/>
      <w:marBottom w:val="0"/>
      <w:divBdr>
        <w:top w:val="none" w:sz="0" w:space="0" w:color="auto"/>
        <w:left w:val="none" w:sz="0" w:space="0" w:color="auto"/>
        <w:bottom w:val="none" w:sz="0" w:space="0" w:color="auto"/>
        <w:right w:val="none" w:sz="0" w:space="0" w:color="auto"/>
      </w:divBdr>
    </w:div>
    <w:div w:id="1360929277">
      <w:bodyDiv w:val="1"/>
      <w:marLeft w:val="0"/>
      <w:marRight w:val="0"/>
      <w:marTop w:val="0"/>
      <w:marBottom w:val="0"/>
      <w:divBdr>
        <w:top w:val="none" w:sz="0" w:space="0" w:color="auto"/>
        <w:left w:val="none" w:sz="0" w:space="0" w:color="auto"/>
        <w:bottom w:val="none" w:sz="0" w:space="0" w:color="auto"/>
        <w:right w:val="none" w:sz="0" w:space="0" w:color="auto"/>
      </w:divBdr>
    </w:div>
    <w:div w:id="2003462640">
      <w:bodyDiv w:val="1"/>
      <w:marLeft w:val="0"/>
      <w:marRight w:val="0"/>
      <w:marTop w:val="0"/>
      <w:marBottom w:val="0"/>
      <w:divBdr>
        <w:top w:val="none" w:sz="0" w:space="0" w:color="auto"/>
        <w:left w:val="none" w:sz="0" w:space="0" w:color="auto"/>
        <w:bottom w:val="none" w:sz="0" w:space="0" w:color="auto"/>
        <w:right w:val="none" w:sz="0" w:space="0" w:color="auto"/>
      </w:divBdr>
    </w:div>
    <w:div w:id="21469710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542568-250F-4D32-8DD5-869971C7D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Partners HealthCare System, Inc.</Company>
  <LinksUpToDate>false</LinksUpToDate>
  <CharactersWithSpaces>6612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Wagle</dc:creator>
  <cp:lastModifiedBy>Partners Information Systems</cp:lastModifiedBy>
  <cp:revision>2</cp:revision>
  <cp:lastPrinted>2014-04-24T19:47:00Z</cp:lastPrinted>
  <dcterms:created xsi:type="dcterms:W3CDTF">2015-02-18T21:06:00Z</dcterms:created>
  <dcterms:modified xsi:type="dcterms:W3CDTF">2015-02-18T21:06:00Z</dcterms:modified>
</cp:coreProperties>
</file>