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Software Requirements Specification</w:t>
      </w:r>
    </w:p>
    <w:p>
      <w:pPr>
        <w:jc w:val="center"/>
      </w:pPr>
      <w:r>
        <w:rPr>
          <w:b/>
          <w:sz w:val="26"/>
        </w:rPr>
        <w:t>AI-Based Resume Matching and Job Searching Platform Using Agentic AI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9"/>
          </w:tcPr>
          <w:p>
            <w:r>
              <w:rPr>
                <w:b/>
                <w:color w:val="FFFFFF"/>
                <w:sz w:val="18"/>
              </w:rPr>
              <w:t>Team Member</w:t>
            </w:r>
          </w:p>
        </w:tc>
        <w:tc>
          <w:tcPr>
            <w:tcW w:type="dxa" w:w="4968"/>
            <w:shd w:fill="1F4E79"/>
          </w:tcPr>
          <w:p>
            <w:r>
              <w:rPr>
                <w:b/>
                <w:color w:val="FFFFFF"/>
                <w:sz w:val="18"/>
              </w:rPr>
              <w:t>SRN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Anvith Vegi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PES1UG24AM047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Ankitha Revadala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PES1UG24AM044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Anirudh N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PES1UG24AM041</w:t>
            </w:r>
          </w:p>
        </w:tc>
      </w:tr>
    </w:tbl>
    <w:p>
      <w:pPr>
        <w:jc w:val="center"/>
      </w:pPr>
      <w:r>
        <w:rPr>
          <w:i/>
          <w:color w:val="595959"/>
          <w:sz w:val="16"/>
        </w:rPr>
        <w:t>Figure 1. UML use-case diagram for the platform.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  <w:p>
      <w:pPr>
        <w:jc w:val="center"/>
      </w:pPr>
      <w:r>
        <w:t>SRS</w:t>
        <w:br/>
        <w:t>Version 1.1 — Implemented Prototype</w:t>
        <w:br/>
        <w:t>Prepared: 11 October 2026</w:t>
      </w:r>
    </w:p>
    <w:p>
      <w:r>
        <w:t>Status: Implemented prototype (Sprint-2 freeze, 30 October 2026). Measured results are in docs/TEST_REPORT.md and docs/PERFORMANCE.md; differences from this specification are listed in docs/DEVIATIONS.md.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9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4968"/>
            <w:shd w:fill="1F4E79"/>
          </w:tcPr>
          <w:p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6"/>
              </w:rPr>
              <w:t>Document ID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SRS-ARJ-001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6"/>
              </w:rPr>
              <w:t>Version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1.1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Implemented prototype (Sprint-2 freeze)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6"/>
              </w:rPr>
              <w:t>System status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Implemented (30 October 2026)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6"/>
              </w:rPr>
              <w:t>Primary audience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Course instructor, project team, developers, testers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6"/>
              </w:rPr>
              <w:t>Baseline stack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Python, FastAPI, SQLite, local job dataset; bounded tool-using agent workflow</w:t>
            </w:r>
          </w:p>
        </w:tc>
      </w:tr>
      <w:tr>
        <w:tc>
          <w:tcPr>
            <w:tcW w:type="dxa" w:w="4968"/>
          </w:tcPr>
          <w:p>
            <w:r>
              <w:t>Team name</w:t>
            </w:r>
          </w:p>
        </w:tc>
        <w:tc>
          <w:tcPr>
            <w:tcW w:type="dxa" w:w="4968"/>
          </w:tcPr>
          <w:p>
            <w:r>
              <w:t>the no name group</w:t>
            </w:r>
          </w:p>
        </w:tc>
      </w:tr>
      <w:tr>
        <w:tc>
          <w:tcPr>
            <w:tcW w:type="dxa" w:w="4968"/>
          </w:tcPr>
          <w:p>
            <w:r>
              <w:t>Team members / SRNs</w:t>
            </w:r>
          </w:p>
        </w:tc>
        <w:tc>
          <w:tcPr>
            <w:tcW w:type="dxa" w:w="4968"/>
          </w:tcPr>
          <w:p>
            <w:r>
              <w:t>Anvith Vegi — PES1UG24AM047; Ankitha Revadala — PES1UG24AM044; Anirudh N — PES1UG24AM041</w:t>
            </w:r>
          </w:p>
        </w:tc>
      </w:tr>
    </w:tbl>
    <w:p>
      <w:pPr>
        <w:pStyle w:val="Heading2"/>
      </w:pPr>
      <w: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E79"/>
          </w:tcPr>
          <w:p>
            <w:r>
              <w:rPr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3312"/>
            <w:shd w:fill="1F4E79"/>
          </w:tcPr>
          <w:p>
            <w:r>
              <w:rPr>
                <w:b/>
                <w:color w:val="FFFFFF"/>
                <w:sz w:val="16"/>
              </w:rPr>
              <w:t>Date</w:t>
            </w:r>
          </w:p>
        </w:tc>
        <w:tc>
          <w:tcPr>
            <w:tcW w:type="dxa" w:w="3312"/>
            <w:shd w:fill="1F4E79"/>
          </w:tcPr>
          <w:p>
            <w:r>
              <w:rPr>
                <w:b/>
                <w:color w:val="FFFFFF"/>
                <w:sz w:val="16"/>
              </w:rPr>
              <w:t>Change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6"/>
              </w:rPr>
              <w:t>1.0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6"/>
              </w:rPr>
              <w:t>11 October 2026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6"/>
              </w:rPr>
              <w:t>Initial scope baseline and measurable requirements.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6"/>
              </w:rPr>
              <w:t>1.1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6"/>
              </w:rPr>
              <w:t>30 October 2026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6"/>
              </w:rPr>
              <w:t>Implemented. Open decisions closed: plain HTML/JS frontend; PDF, DOCX, TXT up to 2 MB (pypdf, python-docx); JWT bearer login; no real LLM (mock provider behind consent gate). Deviations and unmet targets recorded in docs/DEVIATIONS.md.</w:t>
            </w:r>
          </w:p>
        </w:tc>
      </w:tr>
    </w:tbl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SRS specifies the proposed functional, non-functional, interface, data, and security requirements for an AI-based resume matching and job-search platform using a bounded Agentic AI workflow. It is the authoritative source for architecture decisions and test traceability.</w:t>
      </w:r>
    </w:p>
    <w:p>
      <w:pPr>
        <w:pStyle w:val="Heading2"/>
      </w:pPr>
      <w:r>
        <w:t>1.2 Scope</w:t>
      </w:r>
    </w:p>
    <w:p>
      <w:r>
        <w:t>The system enables job seekers to create an account, upload and review resume information, search a curated local job dataset, compare a resume with a job, inspect matched and missing skills, receive evidence-linked recommendations, bookmark jobs, and manually track applications. A controlled orchestrator coordinates approved tools. The initial prototype uses a Python FastAPI backend and SQLite.</w:t>
      </w:r>
    </w:p>
    <w:p>
      <w:r>
        <w:t>Out of scope for Version 1.0: automatic job applications, guaranteed placement, unrestricted web scraping, integrations with multiple live job boards, recruiter hiring workflows, and autonomous modification of user data.</w:t>
      </w:r>
    </w:p>
    <w:p>
      <w:pPr>
        <w:pStyle w:val="Heading2"/>
      </w:pPr>
      <w:r>
        <w:t>1.3 Intended Audience</w:t>
      </w:r>
    </w:p>
    <w:p>
      <w:pPr>
        <w:pStyle w:val="ListBullet"/>
      </w:pPr>
      <w:r>
        <w:t>Project team and maintainers.</w:t>
      </w:r>
    </w:p>
    <w:p>
      <w:pPr>
        <w:pStyle w:val="ListBullet"/>
      </w:pPr>
      <w:r>
        <w:t>Course instructor and evaluators.</w:t>
      </w:r>
    </w:p>
    <w:p>
      <w:pPr>
        <w:pStyle w:val="ListBullet"/>
      </w:pPr>
      <w:r>
        <w:t>Testers validating requirements.</w:t>
      </w:r>
    </w:p>
    <w:p>
      <w:pPr>
        <w:pStyle w:val="ListBullet"/>
      </w:pPr>
      <w:r>
        <w:t>Users reviewing privacy and system behavior.</w:t>
      </w:r>
    </w:p>
    <w:p>
      <w:pPr>
        <w:pStyle w:val="Heading2"/>
      </w:pPr>
      <w:r>
        <w:t>1.4 Definitions, Acronyms, and Abbreviations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9"/>
          </w:tcPr>
          <w:p>
            <w:r>
              <w:rPr>
                <w:b/>
                <w:color w:val="FFFFFF"/>
                <w:sz w:val="16"/>
              </w:rPr>
              <w:t>Term</w:t>
            </w:r>
          </w:p>
        </w:tc>
        <w:tc>
          <w:tcPr>
            <w:tcW w:type="dxa" w:w="4968"/>
            <w:shd w:fill="1F4E79"/>
          </w:tcPr>
          <w:p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6"/>
              </w:rPr>
              <w:t>Agentic AI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An AI-driven workflow that selects or coordinates approved tools across multiple steps toward a user goal.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6"/>
              </w:rPr>
              <w:t>FR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Functional Requirement: behavior the system shall provide.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6"/>
              </w:rPr>
              <w:t>NFR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Non-Functional Requirement: measurable quality or constraint.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6"/>
              </w:rPr>
              <w:t>SR / SO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Security Requirement / Security Objective.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6"/>
              </w:rPr>
              <w:t>Match score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A normalized indication of overlap between resume evidence and job criteria; not a guarantee of suitability.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6"/>
              </w:rPr>
              <w:t>Allowlisted tool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A registered operation the agent is permitted to invoke.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6"/>
              </w:rPr>
              <w:t>p95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95th percentile of measured response times.</w:t>
            </w:r>
          </w:p>
        </w:tc>
      </w:tr>
    </w:tbl>
    <w:p>
      <w:pPr>
        <w:pStyle w:val="Heading2"/>
      </w:pPr>
      <w:r>
        <w:t>1.5 References and Standards</w:t>
      </w:r>
    </w:p>
    <w:p>
      <w:pPr>
        <w:pStyle w:val="ListBullet"/>
      </w:pPr>
      <w:r>
        <w:t>IEEE 29148:2018, Systems and software engineering — Life cycle processes — Requirements engineering (requirements-writing guidance).</w:t>
      </w:r>
    </w:p>
    <w:p>
      <w:pPr>
        <w:pStyle w:val="ListBullet"/>
      </w:pPr>
      <w:r>
        <w:t>ISO/IEC/IEEE 29119 series, Software testing (test-process guidance).</w:t>
      </w:r>
    </w:p>
    <w:p>
      <w:pPr>
        <w:pStyle w:val="ListBullet"/>
      </w:pPr>
      <w:r>
        <w:t>OWASP guidance for authentication, file upload handling, API security, and secure logging (implementation guidance).</w:t>
      </w:r>
    </w:p>
    <w:p>
      <w:pPr>
        <w:pStyle w:val="ListBullet"/>
      </w:pPr>
      <w:r>
        <w:t>Course-provided IEEE templates and rubric take precedence for required section numbering and formatting.</w:t>
      </w:r>
    </w:p>
    <w:p>
      <w:pPr>
        <w:pStyle w:val="Heading2"/>
      </w:pPr>
      <w:r>
        <w:t>1.6 Overview</w:t>
      </w:r>
    </w:p>
    <w:p>
      <w:r>
        <w:t>Section 2 describes the system context. Section 3 specifies interfaces and constraints. Section 4 lists functional and quality requirements. Section 5 specifies security objectives and requirements. Section 6 provides the use-case model. Requirements use stable identifiers for cross-document traceability.</w:t>
      </w:r>
    </w:p>
    <w:p>
      <w:pPr>
        <w:pStyle w:val="Heading1"/>
      </w:pPr>
      <w:r>
        <w:t>2. Overall Description</w:t>
      </w:r>
    </w:p>
    <w:p>
      <w:pPr>
        <w:pStyle w:val="Heading2"/>
      </w:pPr>
      <w:r>
        <w:t>2.1 Product Perspective</w:t>
      </w:r>
    </w:p>
    <w:p>
      <w:r>
        <w:t>The platform is a new modular web application. The client communicates with a FastAPI REST backend. Application services use SQLite for structured records and controlled file storage for resumes. A matching service computes scores and skill gaps. An agent orchestrator coordinates resume analysis, job retrieval, ranking, and explanation tools. An external LLM provider is optional and disabled unless configured; the core workflow must remain demonstrable without it.</w:t>
      </w:r>
    </w:p>
    <w:p>
      <w:pPr>
        <w:pStyle w:val="Heading2"/>
      </w:pPr>
      <w:r>
        <w:t>2.2 Product Functions</w:t>
      </w:r>
    </w:p>
    <w:p>
      <w:pPr>
        <w:pStyle w:val="ListBullet"/>
      </w:pPr>
      <w:r>
        <w:t>Account registration and authentication.</w:t>
      </w:r>
    </w:p>
    <w:p>
      <w:pPr>
        <w:pStyle w:val="ListBullet"/>
      </w:pPr>
      <w:r>
        <w:t>Resume upload, parsing, review, and deletion.</w:t>
      </w:r>
    </w:p>
    <w:p>
      <w:pPr>
        <w:pStyle w:val="ListBullet"/>
      </w:pPr>
      <w:r>
        <w:t>Job search over a curated dataset.</w:t>
      </w:r>
    </w:p>
    <w:p>
      <w:pPr>
        <w:pStyle w:val="ListBullet"/>
      </w:pPr>
      <w:r>
        <w:t>Resume-job match scoring and skill-gap reporting.</w:t>
      </w:r>
    </w:p>
    <w:p>
      <w:pPr>
        <w:pStyle w:val="ListBullet"/>
      </w:pPr>
      <w:r>
        <w:t>Tool-coordinated job recommendations with evidence-linked explanations.</w:t>
      </w:r>
    </w:p>
    <w:p>
      <w:pPr>
        <w:pStyle w:val="ListBullet"/>
      </w:pPr>
      <w:r>
        <w:t>Bookmarks and manual application-status tracking.</w:t>
      </w:r>
    </w:p>
    <w:p>
      <w:pPr>
        <w:pStyle w:val="ListBullet"/>
      </w:pPr>
      <w:r>
        <w:t>Administrative/import workflow for local job listings.</w:t>
      </w:r>
    </w:p>
    <w:p>
      <w:pPr>
        <w:pStyle w:val="ListBullet"/>
      </w:pPr>
      <w:r>
        <w:t>Safe error handling, authorization, and security-event logging.</w:t>
      </w:r>
    </w:p>
    <w:p>
      <w:pPr>
        <w:pStyle w:val="Heading2"/>
      </w:pPr>
      <w:r>
        <w:t>2.3 User Classes and Characteristics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9"/>
          </w:tcPr>
          <w:p>
            <w:r>
              <w:rPr>
                <w:b/>
                <w:color w:val="FFFFFF"/>
                <w:sz w:val="16"/>
              </w:rPr>
              <w:t>User class</w:t>
            </w:r>
          </w:p>
        </w:tc>
        <w:tc>
          <w:tcPr>
            <w:tcW w:type="dxa" w:w="4968"/>
            <w:shd w:fill="1F4E79"/>
          </w:tcPr>
          <w:p>
            <w:r>
              <w:rPr>
                <w:b/>
                <w:color w:val="FFFFFF"/>
                <w:sz w:val="16"/>
              </w:rPr>
              <w:t>Description / privileges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6"/>
              </w:rPr>
              <w:t>Visitor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May access public landing/help content and register; cannot access private records.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6"/>
              </w:rPr>
              <w:t>Job seeker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May manage their own profile/resume, search jobs, view matches, bookmark jobs, and track their own applications.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6"/>
              </w:rPr>
              <w:t>Administrator/import operator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May manage the local job dataset through an authenticated, restricted administrative operation.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6"/>
              </w:rPr>
              <w:t>External service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Optional AI provider; receives only consented, minimized data and is not trusted as an authorization authority.</w:t>
            </w:r>
          </w:p>
        </w:tc>
      </w:tr>
    </w:tbl>
    <w:p>
      <w:pPr>
        <w:pStyle w:val="Heading2"/>
      </w:pPr>
      <w:r>
        <w:t>2.4 Operating Environment</w:t>
      </w:r>
    </w:p>
    <w:p>
      <w:pPr>
        <w:pStyle w:val="ListBullet"/>
      </w:pPr>
      <w:r>
        <w:t>Python 3.12 or another pinned, supported Python 3.x release.</w:t>
      </w:r>
    </w:p>
    <w:p>
      <w:pPr>
        <w:pStyle w:val="ListBullet"/>
      </w:pPr>
      <w:r>
        <w:t>FastAPI application served by a supported ASGI server.</w:t>
      </w:r>
    </w:p>
    <w:p>
      <w:pPr>
        <w:pStyle w:val="ListBullet"/>
      </w:pPr>
      <w:r>
        <w:t>SQLite database for the student prototype.</w:t>
      </w:r>
    </w:p>
    <w:p>
      <w:pPr>
        <w:pStyle w:val="ListBullet"/>
      </w:pPr>
      <w:r>
        <w:t>Local development on macOS, Windows, or Linux.</w:t>
      </w:r>
    </w:p>
    <w:p>
      <w:pPr>
        <w:pStyle w:val="ListBullet"/>
      </w:pPr>
      <w:r>
        <w:t>Optional browser client; API endpoints use JSON over HTTP in development and HTTPS when deployed.</w:t>
      </w:r>
    </w:p>
    <w:p>
      <w:pPr>
        <w:pStyle w:val="Heading2"/>
      </w:pPr>
      <w:r>
        <w:t>2.5 Design and Implementation Constraints</w:t>
      </w:r>
    </w:p>
    <w:p>
      <w:pPr>
        <w:pStyle w:val="ListBullet"/>
      </w:pPr>
      <w:r>
        <w:t>The first release uses a curated local job dataset; no live job-board API is required.</w:t>
      </w:r>
    </w:p>
    <w:p>
      <w:pPr>
        <w:pStyle w:val="ListBullet"/>
      </w:pPr>
      <w:r>
        <w:t>The agent may only use registered tools and schema-validated inputs.</w:t>
      </w:r>
    </w:p>
    <w:p>
      <w:pPr>
        <w:pStyle w:val="ListBullet"/>
      </w:pPr>
      <w:r>
        <w:t>The system shall not submit applications autonomously.</w:t>
      </w:r>
    </w:p>
    <w:p>
      <w:pPr>
        <w:pStyle w:val="ListBullet"/>
      </w:pPr>
      <w:r>
        <w:t>External AI use requires explicit configuration and appropriate user notice/consent.</w:t>
      </w:r>
    </w:p>
    <w:p>
      <w:pPr>
        <w:pStyle w:val="ListBullet"/>
      </w:pPr>
      <w:r>
        <w:t>All requirement performance targets must be measured in a documented test environment.</w:t>
      </w:r>
    </w:p>
    <w:p>
      <w:pPr>
        <w:pStyle w:val="Heading2"/>
      </w:pPr>
      <w:r>
        <w:t>2.6 Assumptions and Dependencies</w:t>
      </w:r>
    </w:p>
    <w:p>
      <w:pPr>
        <w:pStyle w:val="ListBullet"/>
      </w:pPr>
      <w:r>
        <w:t>A sample job dataset with consistent fields (title, company, location, description, required skills, job type, and source) will be created or imported.</w:t>
      </w:r>
    </w:p>
    <w:p>
      <w:pPr>
        <w:pStyle w:val="ListBullet"/>
      </w:pPr>
      <w:r>
        <w:t>Resume parsing quality depends on file format, document layout, and text quality.</w:t>
      </w:r>
    </w:p>
    <w:p>
      <w:pPr>
        <w:pStyle w:val="ListBullet"/>
      </w:pPr>
      <w:r>
        <w:t>Optional LLM behavior depends on provider availability, credentials, and rate limits; deterministic matching must still work without it.</w:t>
      </w:r>
    </w:p>
    <w:p>
      <w:pPr>
        <w:pStyle w:val="ListBullet"/>
      </w:pPr>
      <w:r>
        <w:t>The prototype is for educational demonstration and is not a production hiring decision system.</w:t>
      </w:r>
    </w:p>
    <w:p>
      <w:pPr>
        <w:pStyle w:val="Heading1"/>
      </w:pPr>
      <w:r>
        <w:t>3. External Interface Requirements</w:t>
      </w:r>
    </w:p>
    <w:p>
      <w:pPr>
        <w:pStyle w:val="Heading2"/>
      </w:pPr>
      <w:r>
        <w:t>3.1 User Interface</w:t>
      </w:r>
    </w:p>
    <w:p>
      <w:r>
        <w:t>The interface shall provide registration/login, profile and resume upload/review, job search/results, match detail, bookmarks, application tracking, and safe error/empty states. Forms shall have labels and validation messages. Core journeys shall support keyboard operation.</w:t>
      </w:r>
    </w:p>
    <w:p>
      <w:pPr>
        <w:pStyle w:val="Heading2"/>
      </w:pPr>
      <w:r>
        <w:t>3.2 Software Interfaces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9"/>
          </w:tcPr>
          <w:p>
            <w:r>
              <w:rPr>
                <w:b/>
                <w:color w:val="FFFFFF"/>
                <w:sz w:val="16"/>
              </w:rPr>
              <w:t>Interface</w:t>
            </w:r>
          </w:p>
        </w:tc>
        <w:tc>
          <w:tcPr>
            <w:tcW w:type="dxa" w:w="4968"/>
            <w:shd w:fill="1F4E79"/>
          </w:tcPr>
          <w:p>
            <w:r>
              <w:rPr>
                <w:b/>
                <w:color w:val="FFFFFF"/>
                <w:sz w:val="16"/>
              </w:rPr>
              <w:t>Contract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6"/>
              </w:rPr>
              <w:t>Client ↔ FastAPI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JSON REST API; bearer/session authentication as selected in implementation; versioned API prefix such as /api/v1.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6"/>
              </w:rPr>
              <w:t>FastAPI ↔ SQLite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Parameterized queries through a data-access layer; schema migrations or documented initialization.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6"/>
              </w:rPr>
              <w:t>Resume parser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Internal service accepts validated file content and returns structured fields plus parsing warnings.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6"/>
              </w:rPr>
              <w:t>Matching engine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Internal service accepts normalized resume profile and job record; returns score, matched skills, missing skills, and score components.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6"/>
              </w:rPr>
              <w:t>Agent tools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Allowlisted typed operations for parsing, searching, matching, and ranking; no arbitrary shell, SQL, or network tool.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6"/>
              </w:rPr>
              <w:t>Optional AI provider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Provider adapter, explicit configuration, bounded timeout, minimized/consented data, and fallback on failure.</w:t>
            </w:r>
          </w:p>
        </w:tc>
      </w:tr>
    </w:tbl>
    <w:p>
      <w:pPr>
        <w:pStyle w:val="Heading2"/>
      </w:pPr>
      <w:r>
        <w:t>3.3 Communications Interfaces</w:t>
      </w:r>
    </w:p>
    <w:p>
      <w:r>
        <w:t>Local development may use HTTP on localhost. Any deployment carrying credentials or personal data shall use HTTPS. Requests and responses shall use UTF-8 JSON except for multipart file-upload requests.</w:t>
      </w:r>
    </w:p>
    <w:p>
      <w:pPr>
        <w:pStyle w:val="Heading2"/>
      </w:pPr>
      <w:r>
        <w:t>3.4 Data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9"/>
          </w:tcPr>
          <w:p>
            <w:r>
              <w:rPr>
                <w:b/>
                <w:color w:val="FFFFFF"/>
                <w:sz w:val="16"/>
              </w:rPr>
              <w:t>Entity</w:t>
            </w:r>
          </w:p>
        </w:tc>
        <w:tc>
          <w:tcPr>
            <w:tcW w:type="dxa" w:w="4968"/>
            <w:shd w:fill="1F4E79"/>
          </w:tcPr>
          <w:p>
            <w:r>
              <w:rPr>
                <w:b/>
                <w:color w:val="FFFFFF"/>
                <w:sz w:val="16"/>
              </w:rPr>
              <w:t>Key fields / constraints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6"/>
              </w:rPr>
              <w:t>User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id, normalized_email (unique), password_hash, created_at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6"/>
              </w:rPr>
              <w:t>Resume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id, owner_user_id, storage_key, original_filename_safe, content_type, size_bytes, parsed_profile, created_at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6"/>
              </w:rPr>
              <w:t>Job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id, title, company, location, description, required_skills, employment_type, source, active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6"/>
              </w:rPr>
              <w:t>Bookmark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id, owner_user_id, job_id, created_at; unique owner/job pair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6"/>
              </w:rPr>
              <w:t>ApplicationRecord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id, owner_user_id, job_id, status, notes_optional, updated_at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6"/>
              </w:rPr>
              <w:t>ConsentSetting / AuditEvent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Consent decision and security event metadata; must not store secrets or raw resume text in audit messages.</w:t>
            </w:r>
          </w:p>
        </w:tc>
      </w:tr>
    </w:tbl>
    <w:p>
      <w:pPr>
        <w:pStyle w:val="Heading1"/>
      </w:pPr>
      <w:r>
        <w:t>4. System Requirements</w:t>
      </w:r>
    </w:p>
    <w:p>
      <w:pPr>
        <w:pStyle w:val="Heading2"/>
      </w:pPr>
      <w:r>
        <w:t>4.1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F4E79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484"/>
            <w:shd w:fill="1F4E79"/>
          </w:tcPr>
          <w:p>
            <w:r>
              <w:rPr>
                <w:b/>
                <w:color w:val="FFFFFF"/>
                <w:sz w:val="16"/>
              </w:rPr>
              <w:t>Name</w:t>
            </w:r>
          </w:p>
        </w:tc>
        <w:tc>
          <w:tcPr>
            <w:tcW w:type="dxa" w:w="2484"/>
            <w:shd w:fill="1F4E79"/>
          </w:tcPr>
          <w:p>
            <w:r>
              <w:rPr>
                <w:b/>
                <w:color w:val="FFFFFF"/>
                <w:sz w:val="16"/>
              </w:rPr>
              <w:t>Requirement statement</w:t>
            </w:r>
          </w:p>
        </w:tc>
        <w:tc>
          <w:tcPr>
            <w:tcW w:type="dxa" w:w="2484"/>
            <w:shd w:fill="1F4E79"/>
          </w:tcPr>
          <w:p>
            <w:r>
              <w:rPr>
                <w:b/>
                <w:color w:val="FFFFFF"/>
                <w:sz w:val="16"/>
              </w:rPr>
              <w:t>Acceptance criterion</w:t>
            </w:r>
          </w:p>
        </w:tc>
      </w:tr>
      <w:tr>
        <w:tc>
          <w:tcPr>
            <w:tcW w:type="dxa" w:w="2484"/>
            <w:vAlign w:val="top"/>
          </w:tcPr>
          <w:p>
            <w:r>
              <w:rPr>
                <w:sz w:val="16"/>
              </w:rPr>
              <w:t>FR-01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6"/>
              </w:rPr>
              <w:t>Account registration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6"/>
              </w:rPr>
              <w:t>The system shall allow a visitor to create an account when all required fields are valid and the email address is not already registered.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6"/>
              </w:rPr>
              <w:t>Registration succeeds and a unique user record is created; invalid or duplicate registration is rejected.</w:t>
            </w:r>
          </w:p>
        </w:tc>
      </w:tr>
      <w:tr>
        <w:tc>
          <w:tcPr>
            <w:tcW w:type="dxa" w:w="2484"/>
            <w:vAlign w:val="top"/>
          </w:tcPr>
          <w:p>
            <w:r>
              <w:rPr>
                <w:sz w:val="16"/>
              </w:rPr>
              <w:t>FR-02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6"/>
              </w:rPr>
              <w:t>Authentication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6"/>
              </w:rPr>
              <w:t>The system shall authenticate a registered user before granting access to protected endpoints.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6"/>
              </w:rPr>
              <w:t>Valid credentials establish a session/token; invalid credentials are rejected without revealing whether an account exists.</w:t>
            </w:r>
          </w:p>
        </w:tc>
      </w:tr>
      <w:tr>
        <w:tc>
          <w:tcPr>
            <w:tcW w:type="dxa" w:w="2484"/>
            <w:vAlign w:val="top"/>
          </w:tcPr>
          <w:p>
            <w:r>
              <w:rPr>
                <w:sz w:val="16"/>
              </w:rPr>
              <w:t>FR-03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6"/>
              </w:rPr>
              <w:t>Resume upload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6"/>
              </w:rPr>
              <w:t>The system shall accept resume files in the configured supported formats and within the configured size limit.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6"/>
              </w:rPr>
              <w:t>A valid file is stored and linked to the authenticated owner; unsupported, malformed, or oversized files are rejected.</w:t>
            </w:r>
          </w:p>
        </w:tc>
      </w:tr>
      <w:tr>
        <w:tc>
          <w:tcPr>
            <w:tcW w:type="dxa" w:w="2484"/>
            <w:vAlign w:val="top"/>
          </w:tcPr>
          <w:p>
            <w:r>
              <w:rPr>
                <w:sz w:val="16"/>
              </w:rPr>
              <w:t>FR-04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6"/>
              </w:rPr>
              <w:t>Resume parsing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6"/>
              </w:rPr>
              <w:t>The system shall extract supported fields, including skills, education, experience, and contact details where present, from an uploaded resume.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6"/>
              </w:rPr>
              <w:t>Extracted fields are shown to the user for review; missing or uncertain fields are not silently invented.</w:t>
            </w:r>
          </w:p>
        </w:tc>
      </w:tr>
      <w:tr>
        <w:tc>
          <w:tcPr>
            <w:tcW w:type="dxa" w:w="2484"/>
            <w:vAlign w:val="top"/>
          </w:tcPr>
          <w:p>
            <w:r>
              <w:rPr>
                <w:sz w:val="16"/>
              </w:rPr>
              <w:t>FR-05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6"/>
              </w:rPr>
              <w:t>Job search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6"/>
              </w:rPr>
              <w:t>The system shall return job listings that satisfy the supplied supported search filters.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6"/>
              </w:rPr>
              <w:t>Returned listings satisfy the filters; an empty result set is presented as an empty state.</w:t>
            </w:r>
          </w:p>
        </w:tc>
      </w:tr>
      <w:tr>
        <w:tc>
          <w:tcPr>
            <w:tcW w:type="dxa" w:w="2484"/>
            <w:vAlign w:val="top"/>
          </w:tcPr>
          <w:p>
            <w:r>
              <w:rPr>
                <w:sz w:val="16"/>
              </w:rPr>
              <w:t>FR-06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6"/>
              </w:rPr>
              <w:t>Resume-job matching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6"/>
              </w:rPr>
              <w:t>The system shall calculate a match score for a selected resume and job using the documented matching algorithm.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6"/>
              </w:rPr>
              <w:t>The response contains a score in the documented range and a breakdown of matching signals.</w:t>
            </w:r>
          </w:p>
        </w:tc>
      </w:tr>
      <w:tr>
        <w:tc>
          <w:tcPr>
            <w:tcW w:type="dxa" w:w="2484"/>
            <w:vAlign w:val="top"/>
          </w:tcPr>
          <w:p>
            <w:r>
              <w:rPr>
                <w:sz w:val="16"/>
              </w:rPr>
              <w:t>FR-07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6"/>
              </w:rPr>
              <w:t>Skill gap analysis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6"/>
              </w:rPr>
              <w:t>The system shall identify job-required skills that are matched and skills not found in the parsed resume profile.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6"/>
              </w:rPr>
              <w:t>The response lists matched and missing skills based on normalized skill names.</w:t>
            </w:r>
          </w:p>
        </w:tc>
      </w:tr>
      <w:tr>
        <w:tc>
          <w:tcPr>
            <w:tcW w:type="dxa" w:w="2484"/>
            <w:vAlign w:val="top"/>
          </w:tcPr>
          <w:p>
            <w:r>
              <w:rPr>
                <w:sz w:val="16"/>
              </w:rPr>
              <w:t>FR-08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6"/>
              </w:rPr>
              <w:t>Agent workflow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6"/>
              </w:rPr>
              <w:t>The agent orchestrator shall execute the configured job-recommendation workflow by invoking only registered, allowlisted tools.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6"/>
              </w:rPr>
              <w:t>A recommendation request invokes the required workflow steps and returns a structured result or a controlled failure.</w:t>
            </w:r>
          </w:p>
        </w:tc>
      </w:tr>
      <w:tr>
        <w:tc>
          <w:tcPr>
            <w:tcW w:type="dxa" w:w="2484"/>
            <w:vAlign w:val="top"/>
          </w:tcPr>
          <w:p>
            <w:r>
              <w:rPr>
                <w:sz w:val="16"/>
              </w:rPr>
              <w:t>FR-09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6"/>
              </w:rPr>
              <w:t>Recommendation explanation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6"/>
              </w:rPr>
              <w:t>The system shall provide evidence-linked reasons for each recommended job.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6"/>
              </w:rPr>
              <w:t>Reasons refer to available job requirements and resume evidence; unsupported claims are omitted.</w:t>
            </w:r>
          </w:p>
        </w:tc>
      </w:tr>
      <w:tr>
        <w:tc>
          <w:tcPr>
            <w:tcW w:type="dxa" w:w="2484"/>
            <w:vAlign w:val="top"/>
          </w:tcPr>
          <w:p>
            <w:r>
              <w:rPr>
                <w:sz w:val="16"/>
              </w:rPr>
              <w:t>FR-10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6"/>
              </w:rPr>
              <w:t>Bookmarks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6"/>
              </w:rPr>
              <w:t>The system shall allow an authenticated user to bookmark a job, remove a bookmark, and retrieve that user's bookmarks.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6"/>
              </w:rPr>
              <w:t>Changes persist and are visible only to the owning user.</w:t>
            </w:r>
          </w:p>
        </w:tc>
      </w:tr>
      <w:tr>
        <w:tc>
          <w:tcPr>
            <w:tcW w:type="dxa" w:w="2484"/>
            <w:vAlign w:val="top"/>
          </w:tcPr>
          <w:p>
            <w:r>
              <w:rPr>
                <w:sz w:val="16"/>
              </w:rPr>
              <w:t>FR-11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6"/>
              </w:rPr>
              <w:t>Application tracking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6"/>
              </w:rPr>
              <w:t>The system shall allow a user to create and update a manual application record with a defined status.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6"/>
              </w:rPr>
              <w:t>Only supported status values are accepted and changes persist for the owning user.</w:t>
            </w:r>
          </w:p>
        </w:tc>
      </w:tr>
      <w:tr>
        <w:tc>
          <w:tcPr>
            <w:tcW w:type="dxa" w:w="2484"/>
            <w:vAlign w:val="top"/>
          </w:tcPr>
          <w:p>
            <w:r>
              <w:rPr>
                <w:sz w:val="16"/>
              </w:rPr>
              <w:t>FR-12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6"/>
              </w:rPr>
              <w:t>Resource ownership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6"/>
              </w:rPr>
              <w:t>The system shall deny a user access to another user's private resume, bookmark, and application records.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6"/>
              </w:rPr>
              <w:t>Cross-user requests are denied and do not disclose protected record contents.</w:t>
            </w:r>
          </w:p>
        </w:tc>
      </w:tr>
      <w:tr>
        <w:tc>
          <w:tcPr>
            <w:tcW w:type="dxa" w:w="2484"/>
            <w:vAlign w:val="top"/>
          </w:tcPr>
          <w:p>
            <w:r>
              <w:rPr>
                <w:sz w:val="16"/>
              </w:rPr>
              <w:t>FR-13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6"/>
              </w:rPr>
              <w:t>Controlled external actions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6"/>
              </w:rPr>
              <w:t>The system shall not submit job applications or transmit resume data to external services unless the user explicitly authorizes the specific action.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6"/>
              </w:rPr>
              <w:t>No external submission or transfer occurs in the default recommendation workflow.</w:t>
            </w:r>
          </w:p>
        </w:tc>
      </w:tr>
      <w:tr>
        <w:tc>
          <w:tcPr>
            <w:tcW w:type="dxa" w:w="2484"/>
            <w:vAlign w:val="top"/>
          </w:tcPr>
          <w:p>
            <w:r>
              <w:rPr>
                <w:sz w:val="16"/>
              </w:rPr>
              <w:t>FR-14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6"/>
              </w:rPr>
              <w:t>Error handling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6"/>
              </w:rPr>
              <w:t>The system shall return a consistent error response for invalid input, unavailable dependencies, and failed parsing or AI operations.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6"/>
              </w:rPr>
              <w:t>Errors contain a safe message and correlation identifier where applicable, without stack traces or secrets.</w:t>
            </w:r>
          </w:p>
        </w:tc>
      </w:tr>
      <w:tr>
        <w:tc>
          <w:tcPr>
            <w:tcW w:type="dxa" w:w="2484"/>
            <w:vAlign w:val="top"/>
          </w:tcPr>
          <w:p>
            <w:r>
              <w:rPr>
                <w:sz w:val="16"/>
              </w:rPr>
              <w:t>FR-15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6"/>
              </w:rPr>
              <w:t>Job dataset administration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6"/>
              </w:rPr>
              <w:t>The system shall allow an authorized administrator or controlled import process to add, update, and deactivate local job listings.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6"/>
              </w:rPr>
              <w:t>Only authorized operations change the dataset; invalid records are rejected.</w:t>
            </w:r>
          </w:p>
        </w:tc>
      </w:tr>
    </w:tbl>
    <w:p>
      <w:pPr>
        <w:pStyle w:val="Heading2"/>
      </w:pPr>
      <w:r>
        <w:t>4.2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E79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3312"/>
            <w:shd w:fill="1F4E79"/>
          </w:tcPr>
          <w:p>
            <w:r>
              <w:rPr>
                <w:b/>
                <w:color w:val="FFFFFF"/>
                <w:sz w:val="16"/>
              </w:rPr>
              <w:t>Quality attribute</w:t>
            </w:r>
          </w:p>
        </w:tc>
        <w:tc>
          <w:tcPr>
            <w:tcW w:type="dxa" w:w="3312"/>
            <w:shd w:fill="1F4E79"/>
          </w:tcPr>
          <w:p>
            <w:r>
              <w:rPr>
                <w:b/>
                <w:color w:val="FFFFFF"/>
                <w:sz w:val="16"/>
              </w:rPr>
              <w:t>Measurable requirement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6"/>
              </w:rPr>
              <w:t>NFR-01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6"/>
              </w:rPr>
              <w:t>Search performance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6"/>
              </w:rPr>
              <w:t>For a test dataset of up to 5,000 jobs and 20 concurrent users, at least 95% of local job-search requests shall complete within 2 seconds, measured at the API boundary.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6"/>
              </w:rPr>
              <w:t>NFR-02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6"/>
              </w:rPr>
              <w:t>Matching performance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6"/>
              </w:rPr>
              <w:t>For supported resumes and jobs in the defined test environment, at least 95% of match requests shall complete within 10 seconds, excluding explicitly measured external-provider delays; the baseline workflow should not require an external LLM.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6"/>
              </w:rPr>
              <w:t>NFR-03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6"/>
              </w:rPr>
              <w:t>Reliability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6"/>
              </w:rPr>
              <w:t>In 100 consecutive valid matching requests against a healthy local test environment, at least 99 shall return a valid result.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6"/>
              </w:rPr>
              <w:t>NFR-04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6"/>
              </w:rPr>
              <w:t>Usability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6"/>
              </w:rPr>
              <w:t>In a task-based evaluation with five representative users, at least four shall complete resume upload and view a match result without facilitator assistance.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6"/>
              </w:rPr>
              <w:t>NFR-05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6"/>
              </w:rPr>
              <w:t>Compatibility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6"/>
              </w:rPr>
              <w:t>The web client, if included, shall support the latest stable Chrome and Firefox versions available at test time. API endpoints shall conform to the documented JSON contract.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6"/>
              </w:rPr>
              <w:t>NFR-06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6"/>
              </w:rPr>
              <w:t>Maintainability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6"/>
              </w:rPr>
              <w:t>The backend shall separate API routes, business services, data access, matching logic, and agent orchestration into distinct modules, with automated tests for core services.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6"/>
              </w:rPr>
              <w:t>NFR-07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6"/>
              </w:rPr>
              <w:t>Data retention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6"/>
              </w:rPr>
              <w:t>The system shall provide an authenticated user-initiated way to delete their resume and associated extracted resume data; deletion behavior for backups/logs shall be documented before deployment.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6"/>
              </w:rPr>
              <w:t>NFR-08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6"/>
              </w:rPr>
              <w:t>Accessibility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6"/>
              </w:rPr>
              <w:t>Core user journeys shall be operable using keyboard navigation in the web interface, and form fields shall have programmatic labels.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6"/>
              </w:rPr>
              <w:t>NFR-09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6"/>
              </w:rPr>
              <w:t>Reproducibility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6"/>
              </w:rPr>
              <w:t>The project shall document dependency versions, environment variables, dataset schema, and setup/test commands so a reviewer can run the prototype from a clean environment.</w:t>
            </w:r>
          </w:p>
        </w:tc>
      </w:tr>
    </w:tbl>
    <w:p>
      <w:pPr>
        <w:pStyle w:val="Heading2"/>
      </w:pPr>
      <w:r>
        <w:t>4.3 Requirement Quality Rules</w:t>
      </w:r>
    </w:p>
    <w:p>
      <w:pPr>
        <w:pStyle w:val="ListBullet"/>
      </w:pPr>
      <w:r>
        <w:t>Each requirement has a unique ID and uses one principal 'shall' statement.</w:t>
      </w:r>
    </w:p>
    <w:p>
      <w:pPr>
        <w:pStyle w:val="ListBullet"/>
      </w:pPr>
      <w:r>
        <w:t>Requirements avoid vague terms such as fast, user-friendly, robust, or secure unless paired with a measurable criterion.</w:t>
      </w:r>
    </w:p>
    <w:p>
      <w:pPr>
        <w:pStyle w:val="ListBullet"/>
      </w:pPr>
      <w:r>
        <w:t>Acceptance criteria are observable and testable; targets are not claimed as achieved until tests are run.</w:t>
      </w:r>
    </w:p>
    <w:p>
      <w:pPr>
        <w:pStyle w:val="ListBullet"/>
      </w:pPr>
      <w:r>
        <w:t>Optional provider behavior is explicitly distinguished from the core offline-capable workflow.</w:t>
      </w:r>
    </w:p>
    <w:p>
      <w:pPr>
        <w:pStyle w:val="ListBullet"/>
      </w:pPr>
      <w:r>
        <w:t>Changes to a requirement must be reflected in architecture, tests, and the traceability matrix.</w:t>
      </w:r>
    </w:p>
    <w:p>
      <w:pPr>
        <w:pStyle w:val="Heading1"/>
      </w:pPr>
      <w:r>
        <w:t>5. Security</w:t>
      </w:r>
    </w:p>
    <w:p>
      <w:pPr>
        <w:pStyle w:val="Heading2"/>
      </w:pPr>
      <w:r>
        <w:t>5.1 Security Objectives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9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4968"/>
            <w:shd w:fill="1F4E79"/>
          </w:tcPr>
          <w:p>
            <w:r>
              <w:rPr>
                <w:b/>
                <w:color w:val="FFFFFF"/>
                <w:sz w:val="16"/>
              </w:rPr>
              <w:t>Objective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6"/>
              </w:rPr>
              <w:t>SO-01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Confidentiality: protect credentials, resumes, profiles, bookmarks, and application records from unauthorized disclosure.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6"/>
              </w:rPr>
              <w:t>SO-02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Integrity: prevent unauthorized creation, alteration, or deletion of user and job records.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6"/>
              </w:rPr>
              <w:t>SO-03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Controlled autonomy: constrain the agent to approved tools and require explicit user authorization for consequential external actions.</w:t>
            </w:r>
          </w:p>
        </w:tc>
      </w:tr>
    </w:tbl>
    <w:p>
      <w:pPr>
        <w:pStyle w:val="Heading2"/>
      </w:pPr>
      <w:r>
        <w:t>5.2 Security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9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4968"/>
            <w:shd w:fill="1F4E79"/>
          </w:tcPr>
          <w:p>
            <w:r>
              <w:rPr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6"/>
              </w:rPr>
              <w:t>SR-01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Authentication and authorization: All protected endpoints shall require authentication and enforce ownership checks at the service/data-access boundary.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6"/>
              </w:rPr>
              <w:t>SR-02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Credential storage: Passwords shall be stored only as salted, computationally expensive password hashes using a maintained library; plaintext passwords shall never be persisted.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6"/>
              </w:rPr>
              <w:t>SR-03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Upload validation: Uploads shall be checked against an allowlist of formats, configured size limits, and parser validation; filenames shall be generated by the application rather than trusted from the client.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6"/>
              </w:rPr>
              <w:t>SR-04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Secret and error protection: API responses and logs shall not include passwords, tokens, API keys, raw stack traces, or resume contents unless explicitly required and access-controlled.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6"/>
              </w:rPr>
              <w:t>SR-05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Agent tool controls: The agent shall invoke only allowlisted tools with schema-validated arguments; tool outputs shall be treated as untrusted data.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6"/>
              </w:rPr>
              <w:t>SR-06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External transfer consent: Resume data shall not be sent to an external AI provider or job service unless the user is informed and the relevant data-transfer setting/consent is enabled.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6"/>
              </w:rPr>
              <w:t>SR-07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Transport protection: Any deployed environment handling credentials or resumes shall use HTTPS; local development may use localhost and must be documented as development-only.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6"/>
              </w:rPr>
              <w:t>SR-08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Audit events: Security-relevant events (authentication failures, access denials, administrative changes, and consent changes) shall be logged without logging secrets or resume contents.</w:t>
            </w:r>
          </w:p>
        </w:tc>
      </w:tr>
    </w:tbl>
    <w:p>
      <w:pPr>
        <w:pStyle w:val="Heading2"/>
      </w:pPr>
      <w:r>
        <w:t>5.3 Security Considerations</w:t>
      </w:r>
    </w:p>
    <w:p>
      <w:pPr>
        <w:pStyle w:val="ListBullet"/>
      </w:pPr>
      <w:r>
        <w:t>Treat resume documents, job descriptions, and tool outputs as untrusted input; prompt injection within a resume or job listing must not change the agent's tool permissions.</w:t>
      </w:r>
    </w:p>
    <w:p>
      <w:pPr>
        <w:pStyle w:val="ListBullet"/>
      </w:pPr>
      <w:r>
        <w:t>Use least privilege for database and file access. Resolve resume storage paths from server-generated identifiers, not user-supplied paths.</w:t>
      </w:r>
    </w:p>
    <w:p>
      <w:pPr>
        <w:pStyle w:val="ListBullet"/>
      </w:pPr>
      <w:r>
        <w:t>Do not log credentials, access tokens, resume text, or unnecessary personal data.</w:t>
      </w:r>
    </w:p>
    <w:p>
      <w:pPr>
        <w:pStyle w:val="ListBullet"/>
      </w:pPr>
      <w:r>
        <w:t>Use dependency pinning and review parser libraries; uploaded documents are a potential attack surface.</w:t>
      </w:r>
    </w:p>
    <w:p>
      <w:pPr>
        <w:pStyle w:val="ListBullet"/>
      </w:pPr>
      <w:r>
        <w:t>The prototype must state its limitations and must not present match scores as objective or definitive employment decisions.</w:t>
      </w:r>
    </w:p>
    <w:p>
      <w:pPr>
        <w:pStyle w:val="Heading1"/>
      </w:pPr>
      <w:r>
        <w:t>6. Use-Case Model</w:t>
      </w:r>
    </w:p>
    <w:p>
      <w:pPr>
        <w:pStyle w:val="Heading2"/>
      </w:pPr>
      <w:r>
        <w:t>6.1 Actors</w:t>
      </w:r>
    </w:p>
    <w:p>
      <w:pPr>
        <w:pStyle w:val="ListBullet"/>
      </w:pPr>
      <w:r>
        <w:t>Visitor: registers and logs in.</w:t>
      </w:r>
    </w:p>
    <w:p>
      <w:pPr>
        <w:pStyle w:val="ListBullet"/>
      </w:pPr>
      <w:r>
        <w:t>Job seeker: uploads/reviews resume, searches jobs, requests recommendations, bookmarks jobs, tracks applications, and deletes resume data.</w:t>
      </w:r>
    </w:p>
    <w:p>
      <w:pPr>
        <w:pStyle w:val="ListBullet"/>
      </w:pPr>
      <w:r>
        <w:t>Administrator/import operator: manages the curated job dataset.</w:t>
      </w:r>
    </w:p>
    <w:p>
      <w:pPr>
        <w:pStyle w:val="ListBullet"/>
      </w:pPr>
      <w:r>
        <w:t>Optional external AI provider: performs only configured inference tasks after consent; it is not a user/authorization actor.</w:t>
      </w:r>
    </w:p>
    <w:p>
      <w:pPr>
        <w:pStyle w:val="Heading2"/>
      </w:pPr>
      <w:r>
        <w:t>6.2 Use-Case Diagram</w:t>
      </w:r>
    </w:p>
    <w:p>
      <w:r>
        <w:t>The diagram source below can be rendered using PlantUML. The Job Seeker is the primary actor; registration/login and all protected use cases are associated with that actor. Administrator actions are separate.</w:t>
      </w:r>
    </w:p>
    <w:p>
      <w:r>
        <w:t>Figure 1. UML Use-Case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9790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use_cas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90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6.3 Primary Use-Case Description: Get Recommendations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9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4968"/>
            <w:shd w:fill="1F4E79"/>
          </w:tcPr>
          <w:p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6"/>
              </w:rPr>
              <w:t>Use case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UC-05 Get Agentic Recommendations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6"/>
              </w:rPr>
              <w:t>Primary actor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Authenticated Job Seeker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6"/>
              </w:rPr>
              <w:t>Preconditions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User is authenticated; a resume profile is available; local job dataset is initialized.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6"/>
              </w:rPr>
              <w:t>Trigger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User requests recommendations.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6"/>
              </w:rPr>
              <w:t>Main flow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1. Validate request and ownership. 2. Agent invokes approved resume/profile tool. 3. Agent retrieves relevant local jobs. 4. Matching tool scores candidate jobs. 5. Ranking tool sorts results. 6. Explanation builder assembles evidence-linked reasons. 7. API returns recommendations.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6"/>
              </w:rPr>
              <w:t>Alternative flows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If no jobs match, return an empty result with guidance. If parsing/provider fails, return a controlled error or deterministic fallback where safe.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6"/>
              </w:rPr>
              <w:t>Postconditions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No application is submitted and no external resume transfer occurs by default; recommendation result is returned to the owner.</w:t>
            </w:r>
          </w:p>
        </w:tc>
      </w:tr>
    </w:tbl>
    <w:p>
      <w:pPr>
        <w:pStyle w:val="Heading1"/>
      </w:pPr>
      <w:r>
        <w:t>7. Appendices</w:t>
      </w:r>
    </w:p>
    <w:p>
      <w:pPr>
        <w:pStyle w:val="Heading2"/>
      </w:pPr>
      <w:r>
        <w:t>7.1 Open Decisions / Change Control</w:t>
      </w:r>
    </w:p>
    <w:p>
      <w:pPr>
        <w:pStyle w:val="ListBullet"/>
      </w:pPr>
      <w:r>
        <w:t>Confirm whether a browser frontend is required by the course; API-only backend is the minimum baseline until confirmed. — Decided (v1.1): plain HTML + JavaScript web client served by FastAPI.</w:t>
      </w:r>
    </w:p>
    <w:p>
      <w:pPr>
        <w:pStyle w:val="ListBullet"/>
      </w:pPr>
      <w:r>
        <w:t>Select and pin a resume parser library after checking supported file types and license. — Decided (v1.1): pypdf for PDF, python-docx for DOCX, plain TXT; versions pinned in requirements.txt.</w:t>
      </w:r>
    </w:p>
    <w:p>
      <w:pPr>
        <w:pStyle w:val="ListBullet"/>
      </w:pPr>
      <w:r>
        <w:t>Decide whether an external LLM is used; if yes, document provider, data transfer, consent, timeout, and fallback behavior. — Decided (v1.1): no external LLM; a mock provider behind the consent gate demonstrates FR-13/SR-06.</w:t>
      </w:r>
    </w:p>
    <w:p>
      <w:pPr>
        <w:pStyle w:val="ListBullet"/>
      </w:pPr>
      <w:r>
        <w:t>All future changes should update this SRS and linked traceability records.</w:t>
      </w:r>
    </w:p>
    <w:p>
      <w:pPr>
        <w:jc w:val="center"/>
      </w:pPr>
      <w:r>
        <w:rPr>
          <w:b/>
          <w:color w:val="1F4E79"/>
          <w:sz w:val="24"/>
        </w:rPr>
        <w:t>Team: the no name group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the no name group | Software Engineering Mini-Project</dc:subject>
  <dc:creator>Anvith Vegi (PES1UG24AM047); Ankitha Revadala (PES1UG24AM044); Anirudh N (PES1UG24AM041)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