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BA34" w14:textId="5CFE6012" w:rsidR="0030165D" w:rsidRPr="0030165D" w:rsidRDefault="0030165D" w:rsidP="00AA7C64">
      <w:pPr>
        <w:jc w:val="both"/>
        <w:rPr>
          <w:b/>
          <w:sz w:val="36"/>
          <w:szCs w:val="36"/>
          <w:u w:val="single"/>
        </w:rPr>
      </w:pPr>
      <w:r w:rsidRPr="0030165D">
        <w:rPr>
          <w:b/>
          <w:sz w:val="36"/>
          <w:szCs w:val="36"/>
          <w:u w:val="single"/>
        </w:rPr>
        <w:t xml:space="preserve">Liste des sketchs </w:t>
      </w:r>
      <w:r w:rsidR="005D430D">
        <w:rPr>
          <w:b/>
          <w:sz w:val="36"/>
          <w:szCs w:val="36"/>
          <w:u w:val="single"/>
        </w:rPr>
        <w:t xml:space="preserve">principaux </w:t>
      </w:r>
      <w:r w:rsidRPr="0030165D">
        <w:rPr>
          <w:b/>
          <w:sz w:val="36"/>
          <w:szCs w:val="36"/>
          <w:u w:val="single"/>
        </w:rPr>
        <w:t>accompagnés d’une description</w:t>
      </w:r>
    </w:p>
    <w:p w14:paraId="7A828F12" w14:textId="1447D875" w:rsidR="00115399" w:rsidRDefault="00E87593" w:rsidP="00AA7C64">
      <w:pPr>
        <w:jc w:val="both"/>
      </w:pPr>
      <w:r>
        <w:t>Accueil :</w:t>
      </w:r>
    </w:p>
    <w:p w14:paraId="4A748C50" w14:textId="257FF9F2" w:rsidR="00E87593" w:rsidRDefault="00AB531E" w:rsidP="00AA7C64">
      <w:pPr>
        <w:jc w:val="both"/>
      </w:pPr>
      <w:bookmarkStart w:id="0" w:name="_GoBack"/>
      <w:r>
        <w:rPr>
          <w:noProof/>
        </w:rPr>
        <w:drawing>
          <wp:inline distT="0" distB="0" distL="0" distR="0" wp14:anchorId="591EDA3A" wp14:editId="51D4AFCB">
            <wp:extent cx="5760719" cy="251559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60719" cy="2515598"/>
                    </a:xfrm>
                    <a:prstGeom prst="rect">
                      <a:avLst/>
                    </a:prstGeom>
                    <a:noFill/>
                    <a:ln>
                      <a:noFill/>
                    </a:ln>
                  </pic:spPr>
                </pic:pic>
              </a:graphicData>
            </a:graphic>
          </wp:inline>
        </w:drawing>
      </w:r>
      <w:bookmarkEnd w:id="0"/>
    </w:p>
    <w:p w14:paraId="15758DFB" w14:textId="77777777" w:rsidR="00A5299B" w:rsidRDefault="0025580F" w:rsidP="00AA7C64">
      <w:pPr>
        <w:jc w:val="both"/>
      </w:pPr>
      <w:r>
        <w:t xml:space="preserve">Cette page représente l’accueil, </w:t>
      </w:r>
      <w:r w:rsidRPr="0025580F">
        <w:t>notre application démarre sur cette page</w:t>
      </w:r>
      <w:r>
        <w:t xml:space="preserve">. </w:t>
      </w:r>
      <w:r w:rsidR="0030165D">
        <w:t xml:space="preserve">Cette page possède deux onglets un pour lister les personnages et l’autre pour les jeux et </w:t>
      </w:r>
      <w:r w:rsidR="00193DBE">
        <w:t xml:space="preserve">un </w:t>
      </w:r>
      <w:r w:rsidR="0030165D">
        <w:t>moteur de recherche est intégré à ces deux onglets (fenêtre de gauche on peut rechercher un personnage et dans celle de droite un jeu).</w:t>
      </w:r>
    </w:p>
    <w:p w14:paraId="4B35F89B" w14:textId="5BBEC442" w:rsidR="00A5299B" w:rsidRDefault="00A5299B">
      <w:r>
        <w:br w:type="page"/>
      </w:r>
    </w:p>
    <w:p w14:paraId="407BF5A3" w14:textId="77777777" w:rsidR="00A5299B" w:rsidRDefault="00A5299B"/>
    <w:p w14:paraId="3B48B31B" w14:textId="59D493C6" w:rsidR="00A5299B" w:rsidRDefault="00A5299B" w:rsidP="00AA7C64">
      <w:pPr>
        <w:jc w:val="both"/>
      </w:pPr>
      <w:r>
        <w:t xml:space="preserve">Personnages d’une série de jeux </w:t>
      </w:r>
      <w:proofErr w:type="gramStart"/>
      <w:r>
        <w:t>vidéos</w:t>
      </w:r>
      <w:proofErr w:type="gramEnd"/>
    </w:p>
    <w:p w14:paraId="6BD27016" w14:textId="5401A3EC" w:rsidR="00A5299B" w:rsidRDefault="00A5299B" w:rsidP="00AA7C64">
      <w:pPr>
        <w:jc w:val="both"/>
      </w:pPr>
      <w:r>
        <w:rPr>
          <w:noProof/>
        </w:rPr>
        <w:drawing>
          <wp:inline distT="0" distB="0" distL="0" distR="0" wp14:anchorId="1434272C" wp14:editId="102E1C55">
            <wp:extent cx="4286250" cy="381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3488B040" w14:textId="4405AAB4" w:rsidR="00A5299B" w:rsidRDefault="00A5299B" w:rsidP="00AA7C64">
      <w:pPr>
        <w:jc w:val="both"/>
      </w:pPr>
      <w:r>
        <w:t>Ce Wireframe représente la vue listant tous les personnages d’une série de jeux vidéo. Elle apparaît après avoir choisi une série depuis la page d’accueil (voir storyboard). Le texte « Série de jeux » en titre de fenêtre et au-dessus de la mosaïque est remplacé par le nom de la série.</w:t>
      </w:r>
    </w:p>
    <w:p w14:paraId="2872887E" w14:textId="70A2CF65" w:rsidR="00A5299B" w:rsidRDefault="00A5299B">
      <w:r>
        <w:br w:type="page"/>
      </w:r>
    </w:p>
    <w:p w14:paraId="30FB3706" w14:textId="77777777" w:rsidR="00A5299B" w:rsidRDefault="00A5299B"/>
    <w:p w14:paraId="25FBDC4A" w14:textId="77777777" w:rsidR="00A5299B" w:rsidRDefault="00E87593" w:rsidP="00AA7C64">
      <w:pPr>
        <w:jc w:val="both"/>
      </w:pPr>
      <w:r>
        <w:t>Détail d’un personnage</w:t>
      </w:r>
      <w:r w:rsidR="005D430D">
        <w:t> :</w:t>
      </w:r>
    </w:p>
    <w:p w14:paraId="5B025A92" w14:textId="37F3FB48" w:rsidR="00E87593" w:rsidRDefault="00E87593" w:rsidP="00AA7C64">
      <w:pPr>
        <w:jc w:val="both"/>
      </w:pPr>
      <w:r>
        <w:rPr>
          <w:noProof/>
        </w:rPr>
        <w:drawing>
          <wp:inline distT="0" distB="0" distL="0" distR="0" wp14:anchorId="2C72FE65" wp14:editId="4AB2162D">
            <wp:extent cx="5153025" cy="38100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3810000"/>
                    </a:xfrm>
                    <a:prstGeom prst="rect">
                      <a:avLst/>
                    </a:prstGeom>
                    <a:noFill/>
                    <a:ln>
                      <a:noFill/>
                    </a:ln>
                  </pic:spPr>
                </pic:pic>
              </a:graphicData>
            </a:graphic>
          </wp:inline>
        </w:drawing>
      </w:r>
    </w:p>
    <w:p w14:paraId="1C823DBD" w14:textId="72187BA2" w:rsidR="00A5299B" w:rsidRDefault="00BF58BE" w:rsidP="00AA7C64">
      <w:pPr>
        <w:jc w:val="both"/>
      </w:pPr>
      <w:r>
        <w:t>Sur cette page on découvre les informations qui composent un personnage (Nom, citation, Jeux vidéo, thème musical, relations, descriptions). On peut ici modifier le personnage, l’exporter dans un fichier, l’ajouter à une liste, ou encore le supprimer. Sur la gauche de la fenêtre peut parcourir la liste des personnages</w:t>
      </w:r>
      <w:r w:rsidR="00A30018">
        <w:t xml:space="preserve"> et</w:t>
      </w:r>
      <w:r>
        <w:t xml:space="preserve"> faire une recherche</w:t>
      </w:r>
      <w:r w:rsidR="00A30018">
        <w:t>.</w:t>
      </w:r>
    </w:p>
    <w:p w14:paraId="304BF77B" w14:textId="77777777" w:rsidR="00A5299B" w:rsidRDefault="00A5299B">
      <w:r>
        <w:br w:type="page"/>
      </w:r>
    </w:p>
    <w:p w14:paraId="059AD4A0" w14:textId="102D8E47" w:rsidR="00E87593" w:rsidRDefault="00E87593" w:rsidP="00AA7C64">
      <w:pPr>
        <w:jc w:val="both"/>
      </w:pPr>
      <w:r>
        <w:lastRenderedPageBreak/>
        <w:t>Détail d’une liste</w:t>
      </w:r>
      <w:r w:rsidR="005D430D">
        <w:t> :</w:t>
      </w:r>
    </w:p>
    <w:p w14:paraId="70B55699" w14:textId="4E44FD1F" w:rsidR="00E87593" w:rsidRDefault="00AB531E" w:rsidP="00AA7C64">
      <w:pPr>
        <w:jc w:val="both"/>
      </w:pPr>
      <w:r>
        <w:rPr>
          <w:noProof/>
        </w:rPr>
        <w:drawing>
          <wp:inline distT="0" distB="0" distL="0" distR="0" wp14:anchorId="146CA333" wp14:editId="6A5CEF68">
            <wp:extent cx="4286250" cy="381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34804549" w14:textId="0623C1E6" w:rsidR="00A5299B" w:rsidRDefault="002122FD" w:rsidP="00AA7C64">
      <w:pPr>
        <w:jc w:val="both"/>
      </w:pPr>
      <w:r>
        <w:t xml:space="preserve">Cette page permet de </w:t>
      </w:r>
      <w:r w:rsidR="006F4332">
        <w:t>visualiser le contenu d’une liste, c’est-à-dire de voir les personnages qui ont été ajoutés à cette dernière. Le détail des personnages qui composent la liste est don</w:t>
      </w:r>
      <w:r w:rsidR="00A30018">
        <w:t>c</w:t>
      </w:r>
      <w:r w:rsidR="006F4332">
        <w:t xml:space="preserve"> accessible depuis ici.</w:t>
      </w:r>
      <w:r w:rsidR="00A30018">
        <w:t xml:space="preserve"> On peut aussi rechercher un personnage dans la liste.</w:t>
      </w:r>
    </w:p>
    <w:p w14:paraId="24D25A77" w14:textId="77777777" w:rsidR="00A5299B" w:rsidRDefault="00A5299B">
      <w:r>
        <w:br w:type="page"/>
      </w:r>
    </w:p>
    <w:p w14:paraId="3B90F339" w14:textId="42C0A528" w:rsidR="00E87593" w:rsidRDefault="00E87593" w:rsidP="00AA7C64">
      <w:pPr>
        <w:jc w:val="both"/>
      </w:pPr>
      <w:r>
        <w:lastRenderedPageBreak/>
        <w:t>Enregistrement d’un nouveau personnage :</w:t>
      </w:r>
    </w:p>
    <w:p w14:paraId="30CD2FDF" w14:textId="3EB7F450" w:rsidR="00E87593" w:rsidRDefault="00AA7C64" w:rsidP="00AA7C64">
      <w:pPr>
        <w:jc w:val="both"/>
      </w:pPr>
      <w:r>
        <w:rPr>
          <w:noProof/>
        </w:rPr>
        <w:drawing>
          <wp:inline distT="0" distB="0" distL="0" distR="0" wp14:anchorId="668124E7" wp14:editId="2C4B6347">
            <wp:extent cx="5760720" cy="5062733"/>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62733"/>
                    </a:xfrm>
                    <a:prstGeom prst="rect">
                      <a:avLst/>
                    </a:prstGeom>
                    <a:noFill/>
                    <a:ln>
                      <a:noFill/>
                    </a:ln>
                  </pic:spPr>
                </pic:pic>
              </a:graphicData>
            </a:graphic>
          </wp:inline>
        </w:drawing>
      </w:r>
    </w:p>
    <w:p w14:paraId="3632DA92" w14:textId="20DEF2BC" w:rsidR="00E0143B" w:rsidRDefault="00E0143B" w:rsidP="00AA7C64">
      <w:pPr>
        <w:jc w:val="both"/>
      </w:pPr>
    </w:p>
    <w:p w14:paraId="4DE6FB13" w14:textId="27D27F68" w:rsidR="009D3970" w:rsidRDefault="00A30018" w:rsidP="00AA7C64">
      <w:pPr>
        <w:jc w:val="both"/>
      </w:pPr>
      <w:r>
        <w:t>Cette fenêtre permet de créer un nouveau personnage et donc de renseigner les différents champs qui le composent (Nom, citation, Jeux vidéo, thème musical, relations, descriptions).</w:t>
      </w:r>
    </w:p>
    <w:p w14:paraId="516E9205" w14:textId="6F208397" w:rsidR="00A5299B" w:rsidRDefault="00A5299B">
      <w:r>
        <w:br w:type="page"/>
      </w:r>
    </w:p>
    <w:p w14:paraId="3CD0323A" w14:textId="67F5B5BA" w:rsidR="00AA7C64" w:rsidRDefault="00AA7C64" w:rsidP="00AA7C64">
      <w:pPr>
        <w:jc w:val="both"/>
      </w:pPr>
      <w:r>
        <w:lastRenderedPageBreak/>
        <w:t>Saisie des jeux vidéo dans lesquels le personnage apparaît</w:t>
      </w:r>
    </w:p>
    <w:p w14:paraId="58499070" w14:textId="0A71E305" w:rsidR="00AA7C64" w:rsidRDefault="00AA7C64" w:rsidP="00AA7C64">
      <w:pPr>
        <w:jc w:val="both"/>
      </w:pPr>
      <w:r>
        <w:rPr>
          <w:noProof/>
        </w:rPr>
        <w:drawing>
          <wp:inline distT="0" distB="0" distL="0" distR="0" wp14:anchorId="3AE8D40E" wp14:editId="40FBEFC2">
            <wp:extent cx="4290695"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695" cy="3305810"/>
                    </a:xfrm>
                    <a:prstGeom prst="rect">
                      <a:avLst/>
                    </a:prstGeom>
                    <a:noFill/>
                    <a:ln>
                      <a:noFill/>
                    </a:ln>
                  </pic:spPr>
                </pic:pic>
              </a:graphicData>
            </a:graphic>
          </wp:inline>
        </w:drawing>
      </w:r>
    </w:p>
    <w:p w14:paraId="4E1EFCA6" w14:textId="60ABE39C" w:rsidR="00AA7C64" w:rsidRDefault="00AA7C64" w:rsidP="00AA7C64">
      <w:pPr>
        <w:jc w:val="both"/>
      </w:pPr>
      <w:r>
        <w:t>Cette fenêtre permet de saisir les jeux vidéo (et la série de jeux vidéo) dans lesquels le personnage en cours de création ou de modification apparaît. L’utilisateur peut en ajouter autant qu’il le veut et en supprimer, grâce aux boutons + et -.</w:t>
      </w:r>
    </w:p>
    <w:p w14:paraId="3D47D1F5" w14:textId="074E6844" w:rsidR="00AA7C64" w:rsidRDefault="00AA7C64" w:rsidP="00AA7C64">
      <w:pPr>
        <w:jc w:val="both"/>
      </w:pPr>
    </w:p>
    <w:p w14:paraId="6602BE62" w14:textId="08ABAEF6" w:rsidR="00AA7C64" w:rsidRDefault="00AA7C64" w:rsidP="00AA7C64">
      <w:pPr>
        <w:jc w:val="both"/>
      </w:pPr>
      <w:r>
        <w:t>Saisie du thème musical d’un personnage :</w:t>
      </w:r>
    </w:p>
    <w:p w14:paraId="3D63C08D" w14:textId="597CABDD" w:rsidR="00AA7C64" w:rsidRDefault="00AA7C64" w:rsidP="00AA7C64">
      <w:pPr>
        <w:jc w:val="both"/>
      </w:pPr>
      <w:r>
        <w:rPr>
          <w:noProof/>
        </w:rPr>
        <w:drawing>
          <wp:inline distT="0" distB="0" distL="0" distR="0" wp14:anchorId="3E03E20C" wp14:editId="241BEFD3">
            <wp:extent cx="5762625" cy="24098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409825"/>
                    </a:xfrm>
                    <a:prstGeom prst="rect">
                      <a:avLst/>
                    </a:prstGeom>
                    <a:noFill/>
                    <a:ln>
                      <a:noFill/>
                    </a:ln>
                  </pic:spPr>
                </pic:pic>
              </a:graphicData>
            </a:graphic>
          </wp:inline>
        </w:drawing>
      </w:r>
    </w:p>
    <w:p w14:paraId="1EDA315A" w14:textId="32183275" w:rsidR="00AA7C64" w:rsidRDefault="00AA7C64" w:rsidP="00AA7C64">
      <w:pPr>
        <w:jc w:val="both"/>
      </w:pPr>
      <w:r>
        <w:t>Cette fenêtre permet de saisir le thème musical du personnage en cours de création ou de modification. Si le thème est une musique unique, l’utilisateur peut mettre le titre en question et éventuellement un lien (wireframe de gauche). S’il s’agit d’un leitmotiv revenant dans plusieurs titres, l’utilisateur peut renseigner les différents titres avec éventuellement un lien pour chaque titre (wireframe de droite).</w:t>
      </w:r>
    </w:p>
    <w:p w14:paraId="6554873F" w14:textId="76D5666F" w:rsidR="00AA7C64" w:rsidRDefault="00AA7C64" w:rsidP="00AA7C64">
      <w:pPr>
        <w:jc w:val="both"/>
      </w:pPr>
    </w:p>
    <w:p w14:paraId="73C79566" w14:textId="260F3F03" w:rsidR="00AA7C64" w:rsidRDefault="00AA7C64" w:rsidP="00AA7C64">
      <w:pPr>
        <w:jc w:val="both"/>
      </w:pPr>
      <w:r>
        <w:lastRenderedPageBreak/>
        <w:t>Saisie des relations avec les autres personnages :</w:t>
      </w:r>
    </w:p>
    <w:p w14:paraId="7228936F" w14:textId="31F116E7" w:rsidR="00AA7C64" w:rsidRDefault="00AA7C64" w:rsidP="00AA7C64">
      <w:pPr>
        <w:jc w:val="both"/>
      </w:pPr>
      <w:r>
        <w:rPr>
          <w:noProof/>
        </w:rPr>
        <w:drawing>
          <wp:inline distT="0" distB="0" distL="0" distR="0" wp14:anchorId="2FB28546" wp14:editId="43C456CA">
            <wp:extent cx="4791075" cy="4219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4219575"/>
                    </a:xfrm>
                    <a:prstGeom prst="rect">
                      <a:avLst/>
                    </a:prstGeom>
                    <a:noFill/>
                    <a:ln>
                      <a:noFill/>
                    </a:ln>
                  </pic:spPr>
                </pic:pic>
              </a:graphicData>
            </a:graphic>
          </wp:inline>
        </w:drawing>
      </w:r>
    </w:p>
    <w:p w14:paraId="1D0B3A1C" w14:textId="77777777" w:rsidR="009D3970" w:rsidRDefault="00AA7C64" w:rsidP="00AA7C64">
      <w:pPr>
        <w:jc w:val="both"/>
      </w:pPr>
      <w:r>
        <w:t xml:space="preserve">L’utilisateur peut renseigner ici les relations entre le personnage en cours d’enregistrement ou de modification et les autres. Il peut choisir un personnage pour lequel </w:t>
      </w:r>
      <w:r w:rsidR="009D3970">
        <w:t>il existe déjà une fiche, ou non. Il peut renseigner le type de relation (parent, ami, ennemi, etc.). L’utilisateur peut renseigner autant de relations qu’il le veut et en retirer grâce aux boutons + et -.</w:t>
      </w:r>
      <w:r>
        <w:t xml:space="preserve"> </w:t>
      </w:r>
    </w:p>
    <w:p w14:paraId="5202F4CB" w14:textId="77777777" w:rsidR="009D3970" w:rsidRDefault="009D3970">
      <w:r>
        <w:br w:type="page"/>
      </w:r>
    </w:p>
    <w:p w14:paraId="27FE9951" w14:textId="52C105A9" w:rsidR="00AB531E" w:rsidRDefault="00AB531E" w:rsidP="00AA7C64">
      <w:pPr>
        <w:jc w:val="both"/>
      </w:pPr>
      <w:r>
        <w:lastRenderedPageBreak/>
        <w:t>Modification d’un personnage :</w:t>
      </w:r>
    </w:p>
    <w:p w14:paraId="11E0CF6F" w14:textId="5F6BBEB7" w:rsidR="00AB531E" w:rsidRDefault="006C0041" w:rsidP="00AA7C64">
      <w:pPr>
        <w:jc w:val="both"/>
      </w:pPr>
      <w:r>
        <w:rPr>
          <w:noProof/>
        </w:rPr>
        <w:drawing>
          <wp:inline distT="0" distB="0" distL="0" distR="0" wp14:anchorId="43804E45" wp14:editId="0F51BC75">
            <wp:extent cx="5760720" cy="4811457"/>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720" cy="4811457"/>
                    </a:xfrm>
                    <a:prstGeom prst="rect">
                      <a:avLst/>
                    </a:prstGeom>
                    <a:noFill/>
                    <a:ln>
                      <a:noFill/>
                    </a:ln>
                  </pic:spPr>
                </pic:pic>
              </a:graphicData>
            </a:graphic>
          </wp:inline>
        </w:drawing>
      </w:r>
    </w:p>
    <w:p w14:paraId="717370F4" w14:textId="3FE492BA" w:rsidR="00561D38" w:rsidRDefault="00561D38" w:rsidP="00AA7C64">
      <w:pPr>
        <w:jc w:val="both"/>
      </w:pPr>
      <w:r>
        <w:t>Cette page permet à l’utilisateur de modifier les différents champs qui composent un personnage il peut ensuite enregistrer les modifications pour que les nouvelles informations saisies remplacent les anciennes.</w:t>
      </w:r>
    </w:p>
    <w:p w14:paraId="66A7210B" w14:textId="77777777" w:rsidR="00AB531E" w:rsidRDefault="00AB531E" w:rsidP="00AA7C64">
      <w:pPr>
        <w:jc w:val="both"/>
      </w:pPr>
    </w:p>
    <w:sectPr w:rsidR="00AB53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F5CA8" w14:textId="77777777" w:rsidR="00A30018" w:rsidRDefault="00A30018" w:rsidP="00A30018">
      <w:pPr>
        <w:spacing w:after="0" w:line="240" w:lineRule="auto"/>
      </w:pPr>
      <w:r>
        <w:separator/>
      </w:r>
    </w:p>
  </w:endnote>
  <w:endnote w:type="continuationSeparator" w:id="0">
    <w:p w14:paraId="28732A9A" w14:textId="77777777" w:rsidR="00A30018" w:rsidRDefault="00A30018" w:rsidP="00A3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B172C" w14:textId="77777777" w:rsidR="00A30018" w:rsidRDefault="00A30018" w:rsidP="00A30018">
      <w:pPr>
        <w:spacing w:after="0" w:line="240" w:lineRule="auto"/>
      </w:pPr>
      <w:r>
        <w:separator/>
      </w:r>
    </w:p>
  </w:footnote>
  <w:footnote w:type="continuationSeparator" w:id="0">
    <w:p w14:paraId="79146C3C" w14:textId="77777777" w:rsidR="00A30018" w:rsidRDefault="00A30018" w:rsidP="00A300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E8"/>
    <w:rsid w:val="00043ED4"/>
    <w:rsid w:val="000C0746"/>
    <w:rsid w:val="00191E73"/>
    <w:rsid w:val="00193DBE"/>
    <w:rsid w:val="001A0F6B"/>
    <w:rsid w:val="002122FD"/>
    <w:rsid w:val="0025580F"/>
    <w:rsid w:val="0030165D"/>
    <w:rsid w:val="00405E5D"/>
    <w:rsid w:val="00412C54"/>
    <w:rsid w:val="00561D38"/>
    <w:rsid w:val="005D430D"/>
    <w:rsid w:val="006C0041"/>
    <w:rsid w:val="006F4332"/>
    <w:rsid w:val="009D3970"/>
    <w:rsid w:val="00A30018"/>
    <w:rsid w:val="00A5299B"/>
    <w:rsid w:val="00AA7C64"/>
    <w:rsid w:val="00AB531E"/>
    <w:rsid w:val="00B606E8"/>
    <w:rsid w:val="00B60D9D"/>
    <w:rsid w:val="00BF58BE"/>
    <w:rsid w:val="00CD72B8"/>
    <w:rsid w:val="00E0143B"/>
    <w:rsid w:val="00E875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3CE5"/>
  <w15:chartTrackingRefBased/>
  <w15:docId w15:val="{D0C75470-6204-4358-A55D-25C3423F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0018"/>
    <w:pPr>
      <w:tabs>
        <w:tab w:val="center" w:pos="4536"/>
        <w:tab w:val="right" w:pos="9072"/>
      </w:tabs>
      <w:spacing w:after="0" w:line="240" w:lineRule="auto"/>
    </w:pPr>
  </w:style>
  <w:style w:type="character" w:customStyle="1" w:styleId="En-tteCar">
    <w:name w:val="En-tête Car"/>
    <w:basedOn w:val="Policepardfaut"/>
    <w:link w:val="En-tte"/>
    <w:uiPriority w:val="99"/>
    <w:rsid w:val="00A30018"/>
  </w:style>
  <w:style w:type="paragraph" w:styleId="Pieddepage">
    <w:name w:val="footer"/>
    <w:basedOn w:val="Normal"/>
    <w:link w:val="PieddepageCar"/>
    <w:uiPriority w:val="99"/>
    <w:unhideWhenUsed/>
    <w:rsid w:val="00A300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8</Pages>
  <Words>468</Words>
  <Characters>2579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VITON</dc:creator>
  <cp:keywords/>
  <dc:description/>
  <cp:lastModifiedBy>Theotime MAILLARBAUX</cp:lastModifiedBy>
  <cp:revision>10</cp:revision>
  <dcterms:created xsi:type="dcterms:W3CDTF">2021-04-19T09:35:00Z</dcterms:created>
  <dcterms:modified xsi:type="dcterms:W3CDTF">2021-04-22T12:59:00Z</dcterms:modified>
</cp:coreProperties>
</file>