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SAS EUC Application – Overview Document</w:t>
      </w:r>
    </w:p>
    <w:p>
      <w:pPr>
        <w:pStyle w:val="Heading2"/>
      </w:pPr>
      <w:r>
        <w:t>1. Introduction</w:t>
      </w:r>
    </w:p>
    <w:p>
      <w:r>
        <w:t>The SAS EUC (End User Computing) application is a critical tool used primarily by multiple business functions within the organization for statistical analysis, regulatory compliance, business insights, and campaign management. This application resides in the on-premises data center and is used extensively by teams across RA, Digital, SBIM, SCMAC, and other business units.</w:t>
      </w:r>
    </w:p>
    <w:p>
      <w:pPr>
        <w:pStyle w:val="Heading2"/>
      </w:pPr>
      <w:r>
        <w:t>2. Functional Overview</w:t>
      </w:r>
    </w:p>
    <w:p>
      <w:r>
        <w:t>This SAS server supports a wide variety of business and regulatory use cases. Users execute SAS-based scripts to perform complex data manipulation, reporting, and analytical processing. The backend system primarily runs SAS 9.4, accessed through either personal desktops using a desktop SAS interface or through SAS Viya. However, the desktop method of access will be deprecated post-August, and SAS Viya will be the only way to connect to this backend SAS system.</w:t>
      </w:r>
    </w:p>
    <w:p>
      <w:pPr>
        <w:pStyle w:val="Heading2"/>
      </w:pPr>
      <w:r>
        <w:t>3. Business Use Cases</w:t>
      </w:r>
    </w:p>
    <w:p>
      <w:pPr>
        <w:pStyle w:val="ListBullet"/>
      </w:pPr>
      <w:r>
        <w:t>Regulatory Reporting – around 40 returns</w:t>
      </w:r>
    </w:p>
    <w:p>
      <w:pPr>
        <w:pStyle w:val="ListBullet"/>
      </w:pPr>
      <w:r>
        <w:t>Business Reporting – 100+ MIS and reports</w:t>
      </w:r>
    </w:p>
    <w:p>
      <w:pPr>
        <w:pStyle w:val="ListBullet"/>
      </w:pPr>
      <w:r>
        <w:t>Business Acceleration through data, analytics and campaigns – 300+ monthly activities</w:t>
      </w:r>
    </w:p>
    <w:p>
      <w:pPr>
        <w:pStyle w:val="ListBullet"/>
      </w:pPr>
      <w:r>
        <w:t>Model development for Risk and Marketing by SCMAC CoE</w:t>
      </w:r>
    </w:p>
    <w:p>
      <w:pPr>
        <w:pStyle w:val="ListBullet"/>
      </w:pPr>
      <w:r>
        <w:t>Digital Sales acceleration for India</w:t>
      </w:r>
    </w:p>
    <w:p>
      <w:pPr>
        <w:pStyle w:val="ListBullet"/>
      </w:pPr>
      <w:r>
        <w:t>Sales productivity and revenue / ROTE dashboards</w:t>
      </w:r>
    </w:p>
    <w:p>
      <w:pPr>
        <w:pStyle w:val="Heading2"/>
      </w:pPr>
      <w:r>
        <w:t>4. User Base</w:t>
      </w:r>
    </w:p>
    <w:p>
      <w:r>
        <w:t>The current user base consists of approximately 54 users spread across various departments:</w:t>
        <w:br/>
        <w:t>- 20 users in India RA and Digital teams</w:t>
        <w:br/>
        <w:t>- 14 users in India SBIM</w:t>
        <w:br/>
        <w:t>- ~10 users in Group SBIM</w:t>
        <w:br/>
        <w:t>- ~10 users across NFRR COE, IN CTM, SCMAC</w:t>
      </w:r>
    </w:p>
    <w:p>
      <w:pPr>
        <w:pStyle w:val="Heading2"/>
      </w:pPr>
      <w:r>
        <w:t>5. Software Inventory</w:t>
      </w:r>
    </w:p>
    <w:p>
      <w:r>
        <w:t>The only known software involved in this setup is SAS (Statistical Application Software), currently running SAS 9.4. No other third-party tools or interfaces are actively used or integrated with this server.</w:t>
      </w:r>
    </w:p>
    <w:p>
      <w:pPr>
        <w:pStyle w:val="Heading2"/>
      </w:pPr>
      <w:r>
        <w:t>6. Script Execution</w:t>
      </w:r>
    </w:p>
    <w:p>
      <w:r>
        <w:t>The server hosts thousands of SAS scripts, primarily SQL-based queries used for reporting and analysis. A typical SAS Viya client connection to this server is made using a remote sign-on script as shown below:</w:t>
      </w:r>
    </w:p>
    <w:p>
      <w:pPr>
        <w:pStyle w:val="IntenseQuote"/>
      </w:pPr>
      <w:r>
        <w:t>SignOff;</w:t>
      </w:r>
    </w:p>
    <w:p>
      <w:pPr>
        <w:pStyle w:val="IntenseQuote"/>
      </w:pPr>
      <w:r>
        <w:t>%Let Unix = 10.128.48.105 5030;</w:t>
      </w:r>
    </w:p>
    <w:p>
      <w:pPr>
        <w:pStyle w:val="IntenseQuote"/>
      </w:pPr>
      <w:r>
        <w:t>Options Remote = Unix Comamid = tcp;</w:t>
      </w:r>
    </w:p>
    <w:p>
      <w:pPr>
        <w:pStyle w:val="IntenseQuote"/>
      </w:pPr>
      <w:r>
        <w:t>SignOn UserId = _Prompt_;</w:t>
      </w:r>
    </w:p>
    <w:p>
      <w:pPr>
        <w:pStyle w:val="Heading2"/>
      </w:pPr>
      <w:r>
        <w:t>7. Connectivity and Interfaces</w:t>
      </w:r>
    </w:p>
    <w:p>
      <w:r>
        <w:t>This backend SAS server does not interface with any external systems other than user endpoints (via SAS Viya or desktop). All connections are initiated by users for the purpose of executing scripts and retrieving reports. Post August, the desktop interface will be deprecated, and SAS Viya will be the sole interface.</w:t>
      </w:r>
    </w:p>
    <w:p>
      <w:pPr>
        <w:pStyle w:val="Heading2"/>
      </w:pPr>
      <w:r>
        <w:t>8. EUC ID</w:t>
      </w:r>
    </w:p>
    <w:p>
      <w:r>
        <w:t>Although this server is treated as an EUC application, it currently does not have a formal EUC ID assigned. Historical communications in 2020 and 2021 indicate that this was brought up, but no ID was confirmed. This remains an open point for clarification with the appropriate EUC governance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