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04EDB" w:rsidRDefault="00D04EDB"/>
    <w:tbl>
      <w:tblPr>
        <w:tblStyle w:val="a"/>
        <w:tblW w:w="14745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4290"/>
        <w:gridCol w:w="4665"/>
        <w:gridCol w:w="4740"/>
      </w:tblGrid>
      <w:tr w:rsidR="00D04EDB" w14:paraId="63D962C8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Tweet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Dinda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Kholifah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Pertimbangan</w:t>
            </w:r>
          </w:p>
        </w:tc>
      </w:tr>
      <w:tr w:rsidR="00D04EDB" w14:paraId="25AF73EA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4690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584200"/>
                  <wp:effectExtent l="0" t="0" r="0" b="0"/>
                  <wp:docPr id="4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698500"/>
                  <wp:effectExtent l="0" t="0" r="0" b="0"/>
                  <wp:docPr id="2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04651" cy="640459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651" cy="6404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0A" w14:textId="77777777" w:rsidR="00D04EDB" w:rsidRDefault="00D04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00000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Karena Gedung Negara Grahadi hanya ada satu, dan gedung dan jalan merupakan 2 hal yang berbeda sehingga perlu dipisah</w:t>
            </w:r>
          </w:p>
        </w:tc>
      </w:tr>
      <w:tr w:rsidR="00D04EDB" w14:paraId="56FEA901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4692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622300"/>
                  <wp:effectExtent l="0" t="0" r="0" b="0"/>
                  <wp:docPr id="68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685800"/>
                  <wp:effectExtent l="0" t="0" r="0" b="0"/>
                  <wp:docPr id="75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F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600325" cy="647700"/>
                  <wp:effectExtent l="0" t="0" r="0" b="0"/>
                  <wp:docPr id="85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0" w14:textId="77777777" w:rsidR="00D04EDB" w:rsidRDefault="00D04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00001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 artikel maksudnya adalah Pengelolaan TMII sehingga TMII sebagai lokasi</w:t>
            </w:r>
          </w:p>
        </w:tc>
      </w:tr>
      <w:tr w:rsidR="00D04EDB" w14:paraId="02A672C5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4696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596900"/>
                  <wp:effectExtent l="0" t="0" r="0" b="0"/>
                  <wp:docPr id="9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660400"/>
                  <wp:effectExtent l="0" t="0" r="0" b="0"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596900"/>
                  <wp:effectExtent l="0" t="0" r="0" b="0"/>
                  <wp:docPr id="80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6" w14:textId="77777777" w:rsidR="00D04EDB" w:rsidRDefault="00D04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00001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Bencana alam disebutkan secara spesifik</w:t>
            </w:r>
          </w:p>
        </w:tc>
      </w:tr>
      <w:tr w:rsidR="00D04EDB" w14:paraId="468D9628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482600"/>
                  <wp:effectExtent l="0" t="0" r="0" b="0"/>
                  <wp:docPr id="3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546100"/>
                  <wp:effectExtent l="0" t="0" r="0" b="0"/>
                  <wp:docPr id="69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546100"/>
                  <wp:effectExtent l="0" t="0" r="0" b="0"/>
                  <wp:docPr id="95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PPM merujuk ke sebuah lokasi tempat berkuliah, ditandai dengan konjungsi “di-”</w:t>
            </w:r>
          </w:p>
        </w:tc>
      </w:tr>
      <w:tr w:rsidR="00D04EDB" w14:paraId="114EA153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4710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622300"/>
                  <wp:effectExtent l="0" t="0" r="0" b="0"/>
                  <wp:docPr id="4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698500"/>
                  <wp:effectExtent l="0" t="0" r="0" b="0"/>
                  <wp:docPr id="98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62230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27" w14:textId="77777777" w:rsidR="00D04EDB" w:rsidRDefault="00D04EDB">
            <w:pPr>
              <w:widowControl w:val="0"/>
              <w:spacing w:line="240" w:lineRule="auto"/>
            </w:pPr>
          </w:p>
          <w:p w14:paraId="00000028" w14:textId="77777777" w:rsidR="00D04EDB" w:rsidRDefault="00D72F8A">
            <w:pPr>
              <w:widowControl w:val="0"/>
              <w:spacing w:line="240" w:lineRule="auto"/>
            </w:pPr>
            <w:r>
              <w:t>Kalimat “PDIP Megawati” merujuk ke PDIP-</w:t>
            </w:r>
            <w:r>
              <w:rPr>
                <w:b/>
              </w:rPr>
              <w:t>nya</w:t>
            </w:r>
            <w:r>
              <w:t xml:space="preserve"> Megawati, sehingga keduanya perlu di-tag</w:t>
            </w:r>
          </w:p>
        </w:tc>
      </w:tr>
      <w:tr w:rsidR="00D04EDB" w14:paraId="108F983D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4717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965200"/>
                  <wp:effectExtent l="0" t="0" r="0" b="0"/>
                  <wp:docPr id="1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1016000"/>
                  <wp:effectExtent l="0" t="0" r="0" b="0"/>
                  <wp:docPr id="9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1016000"/>
                  <wp:effectExtent l="0" t="0" r="0" b="0"/>
                  <wp:docPr id="1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2D" w14:textId="77777777" w:rsidR="00D04EDB" w:rsidRDefault="00D04EDB">
            <w:pPr>
              <w:widowControl w:val="0"/>
              <w:spacing w:line="240" w:lineRule="auto"/>
            </w:pPr>
          </w:p>
          <w:p w14:paraId="0000002E" w14:textId="77777777" w:rsidR="00D04EDB" w:rsidRDefault="00D72F8A">
            <w:pPr>
              <w:widowControl w:val="0"/>
              <w:spacing w:line="240" w:lineRule="auto"/>
            </w:pPr>
            <w:r>
              <w:t>VPN untuk namecheap perlu di-tag, karena di playstore nama produknya juga ada kata VPNnya, yaitu NordVPN dan Namecheap VPN</w:t>
            </w:r>
          </w:p>
        </w:tc>
      </w:tr>
      <w:tr w:rsidR="00D04EDB" w14:paraId="6FD020A4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4727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520700"/>
                  <wp:effectExtent l="0" t="0" r="0" b="0"/>
                  <wp:docPr id="40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533400"/>
                  <wp:effectExtent l="0" t="0" r="0" b="0"/>
                  <wp:docPr id="60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533400"/>
                  <wp:effectExtent l="0" t="0" r="0" b="0"/>
                  <wp:docPr id="86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33" w14:textId="77777777" w:rsidR="00D04EDB" w:rsidRDefault="00D72F8A">
            <w:pPr>
              <w:widowControl w:val="0"/>
              <w:spacing w:line="240" w:lineRule="auto"/>
            </w:pPr>
            <w:r>
              <w:t>Playstore termasuk produk</w:t>
            </w:r>
          </w:p>
        </w:tc>
      </w:tr>
      <w:tr w:rsidR="00D04EDB" w14:paraId="1E813488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4737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622300"/>
                  <wp:effectExtent l="0" t="0" r="0" b="0"/>
                  <wp:docPr id="78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743200" cy="685800"/>
                  <wp:effectExtent l="0" t="0" r="0" b="0"/>
                  <wp:docPr id="5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495550" cy="622300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38" w14:textId="77777777" w:rsidR="00D04EDB" w:rsidRDefault="00D72F8A">
            <w:pPr>
              <w:widowControl w:val="0"/>
              <w:spacing w:line="240" w:lineRule="auto"/>
            </w:pPr>
            <w:r>
              <w:t>Perlu di-tag karena merupakan spesifikasi dari produk</w:t>
            </w:r>
          </w:p>
        </w:tc>
      </w:tr>
      <w:tr w:rsidR="00D04EDB" w14:paraId="5DC9101C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4767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76300"/>
                  <wp:effectExtent l="0" t="0" r="0" b="0"/>
                  <wp:docPr id="6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952500"/>
                  <wp:effectExtent l="0" t="0" r="0" b="0"/>
                  <wp:docPr id="1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76300"/>
                  <wp:effectExtent l="0" t="0" r="0" b="0"/>
                  <wp:docPr id="1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3D" w14:textId="77777777" w:rsidR="00D04EDB" w:rsidRDefault="00D72F8A">
            <w:pPr>
              <w:widowControl w:val="0"/>
              <w:spacing w:line="240" w:lineRule="auto"/>
            </w:pPr>
            <w:r>
              <w:t>ASN Lapas Kotabaru menjelaskan jabatan 14 orang</w:t>
            </w:r>
          </w:p>
        </w:tc>
      </w:tr>
      <w:tr w:rsidR="00D04EDB" w14:paraId="057BDFB0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4768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495300"/>
                  <wp:effectExtent l="0" t="0" r="0" b="0"/>
                  <wp:docPr id="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71500"/>
                  <wp:effectExtent l="0" t="0" r="0" b="0"/>
                  <wp:docPr id="3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71500"/>
                  <wp:effectExtent l="0" t="0" r="0" b="0"/>
                  <wp:docPr id="73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42" w14:textId="77777777" w:rsidR="00D04EDB" w:rsidRDefault="00D72F8A">
            <w:pPr>
              <w:widowControl w:val="0"/>
              <w:spacing w:line="240" w:lineRule="auto"/>
            </w:pPr>
            <w:r>
              <w:t>Yu merujuk ke panggilan Mbakyu, jadi tidak perlu di-tag</w:t>
            </w:r>
          </w:p>
        </w:tc>
      </w:tr>
      <w:tr w:rsidR="00D04EDB" w14:paraId="7C410A6C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4785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5334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84200"/>
                  <wp:effectExtent l="0" t="0" r="0" b="0"/>
                  <wp:docPr id="38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84200"/>
                  <wp:effectExtent l="0" t="0" r="0" b="0"/>
                  <wp:docPr id="70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47" w14:textId="77777777" w:rsidR="00D04EDB" w:rsidRDefault="00D72F8A">
            <w:pPr>
              <w:widowControl w:val="0"/>
              <w:spacing w:line="240" w:lineRule="auto"/>
            </w:pPr>
            <w:r>
              <w:t>SU adalah inisial nama orang</w:t>
            </w:r>
          </w:p>
        </w:tc>
      </w:tr>
      <w:tr w:rsidR="00D04EDB" w14:paraId="6639C6DF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4827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85800"/>
                  <wp:effectExtent l="0" t="0" r="0" b="0"/>
                  <wp:docPr id="47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A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533400"/>
                  <wp:effectExtent l="0" t="0" r="0" b="0"/>
                  <wp:docPr id="79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B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533400"/>
                  <wp:effectExtent l="0" t="0" r="0" b="0"/>
                  <wp:docPr id="64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4C" w14:textId="77777777" w:rsidR="00D04EDB" w:rsidRDefault="00D72F8A">
            <w:pPr>
              <w:widowControl w:val="0"/>
              <w:spacing w:line="240" w:lineRule="auto"/>
            </w:pPr>
            <w:r>
              <w:t>Echan boboan adalah nama photocard</w:t>
            </w:r>
          </w:p>
        </w:tc>
      </w:tr>
      <w:tr w:rsidR="00D04EDB" w14:paraId="518F39BE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4830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E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73100"/>
                  <wp:effectExtent l="0" t="0" r="0" b="0"/>
                  <wp:docPr id="35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96900"/>
                  <wp:effectExtent l="0" t="0" r="0" b="0"/>
                  <wp:docPr id="37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685800"/>
                  <wp:effectExtent l="0" t="0" r="0" b="0"/>
                  <wp:docPr id="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1" w14:textId="77777777" w:rsidR="00D04EDB" w:rsidRDefault="00D72F8A">
            <w:pPr>
              <w:widowControl w:val="0"/>
              <w:spacing w:line="240" w:lineRule="auto"/>
            </w:pPr>
            <w:r>
              <w:t>Kader bukan jabatan yang unik sehingga tidak ikut diberi label, kemudian Indonesia mengarah ke lokasi</w:t>
            </w:r>
          </w:p>
        </w:tc>
      </w:tr>
      <w:tr w:rsidR="00D04EDB" w14:paraId="7EA71AF7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4864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508000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207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520700"/>
                  <wp:effectExtent l="0" t="0" r="0" b="0"/>
                  <wp:docPr id="49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Istri Gubernur Jabar merujuk ke jabatan, jadi tidak perlu di-tag</w:t>
            </w:r>
          </w:p>
        </w:tc>
      </w:tr>
      <w:tr w:rsidR="00D04EDB" w14:paraId="6BC279FA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4896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990600"/>
                  <wp:effectExtent l="0" t="0" r="0" b="0"/>
                  <wp:docPr id="53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1143000"/>
                  <wp:effectExtent l="0" t="0" r="0" b="0"/>
                  <wp:docPr id="2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1143000"/>
                  <wp:effectExtent l="0" t="0" r="0" b="0"/>
                  <wp:docPr id="8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B" w14:textId="77777777" w:rsidR="00D04EDB" w:rsidRDefault="00D72F8A">
            <w:pPr>
              <w:widowControl w:val="0"/>
              <w:spacing w:line="240" w:lineRule="auto"/>
            </w:pPr>
            <w:r>
              <w:t>Karena yang dilanggan adalah produknya, sehingga di tag sebagai produk. Jokowi di-tag karena di depannya ada kata “Pak”</w:t>
            </w:r>
          </w:p>
        </w:tc>
      </w:tr>
      <w:tr w:rsidR="00D04EDB" w14:paraId="1ECE5C97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4897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60400"/>
                  <wp:effectExtent l="0" t="0" r="0" b="0"/>
                  <wp:docPr id="2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E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96900"/>
                  <wp:effectExtent l="0" t="0" r="0" b="0"/>
                  <wp:docPr id="58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96900"/>
                  <wp:effectExtent l="0" t="0" r="0" b="0"/>
                  <wp:docPr id="45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60" w14:textId="77777777" w:rsidR="00D04EDB" w:rsidRDefault="00D72F8A">
            <w:pPr>
              <w:widowControl w:val="0"/>
              <w:spacing w:line="240" w:lineRule="auto"/>
            </w:pPr>
            <w:r>
              <w:t>Karena yang dilanggan adalah produknya, sehingga di tag sebagai produk</w:t>
            </w:r>
          </w:p>
        </w:tc>
      </w:tr>
      <w:tr w:rsidR="00D04EDB" w14:paraId="6DC2CE91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4919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35000"/>
                  <wp:effectExtent l="0" t="0" r="0" b="0"/>
                  <wp:docPr id="81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71500"/>
                  <wp:effectExtent l="0" t="0" r="0" b="0"/>
                  <wp:docPr id="94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584200"/>
                  <wp:effectExtent l="0" t="0" r="0" b="0"/>
                  <wp:docPr id="1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6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Masjid Al Muntaha tidak hanya ada satu sehingga harus diberi lokasi lebih spesifik</w:t>
            </w:r>
          </w:p>
        </w:tc>
      </w:tr>
      <w:tr w:rsidR="00D04EDB" w14:paraId="657B75FA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4957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762000"/>
                  <wp:effectExtent l="0" t="0" r="0" b="0"/>
                  <wp:docPr id="52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800100"/>
                  <wp:effectExtent l="0" t="0" r="0" b="0"/>
                  <wp:docPr id="3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9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762000"/>
                  <wp:effectExtent l="0" t="0" r="0" b="0"/>
                  <wp:docPr id="5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6A" w14:textId="77777777" w:rsidR="00D04EDB" w:rsidRDefault="00D72F8A">
            <w:pPr>
              <w:widowControl w:val="0"/>
              <w:spacing w:line="240" w:lineRule="auto"/>
            </w:pPr>
            <w:r>
              <w:t>Islam merujuk pada partai-partai islam di Indonesia sehingga diberi label org</w:t>
            </w:r>
          </w:p>
        </w:tc>
      </w:tr>
      <w:tr w:rsidR="00D04EDB" w14:paraId="4C69E7D6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4960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1016000"/>
                  <wp:effectExtent l="0" t="0" r="0" b="0"/>
                  <wp:docPr id="83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977900"/>
                  <wp:effectExtent l="0" t="0" r="0" b="0"/>
                  <wp:docPr id="77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E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1016000"/>
                  <wp:effectExtent l="0" t="0" r="0" b="0"/>
                  <wp:docPr id="96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6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real_putriyanti hanya merupakan id line</w:t>
            </w:r>
          </w:p>
        </w:tc>
      </w:tr>
      <w:tr w:rsidR="00D04EDB" w14:paraId="15EFEBCA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4967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60400"/>
                  <wp:effectExtent l="0" t="0" r="0" b="0"/>
                  <wp:docPr id="2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749300"/>
                  <wp:effectExtent l="0" t="0" r="0" b="0"/>
                  <wp:docPr id="1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4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3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604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74" w14:textId="77777777" w:rsidR="00D04EDB" w:rsidRDefault="00D04EDB">
            <w:pPr>
              <w:widowControl w:val="0"/>
              <w:spacing w:line="240" w:lineRule="auto"/>
            </w:pPr>
          </w:p>
          <w:p w14:paraId="00000075" w14:textId="77777777" w:rsidR="00D04EDB" w:rsidRDefault="00D72F8A">
            <w:pPr>
              <w:widowControl w:val="0"/>
              <w:spacing w:line="240" w:lineRule="auto"/>
            </w:pPr>
            <w:r>
              <w:t>Muktamar luar biasa merupakan event dari banyak partai islam, sehingga PKB harus diikutkan agar menjadi lebih spesifik. DPC kurang spesifik jadi tidak perlu di-tag</w:t>
            </w:r>
          </w:p>
        </w:tc>
      </w:tr>
      <w:tr w:rsidR="00D04EDB" w14:paraId="30355F34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4976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1155700"/>
                  <wp:effectExtent l="0" t="0" r="0" b="0"/>
                  <wp:docPr id="46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965200"/>
                  <wp:effectExtent l="0" t="0" r="0" b="0"/>
                  <wp:docPr id="93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9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1155700"/>
                  <wp:effectExtent l="0" t="0" r="0" b="0"/>
                  <wp:docPr id="48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7A" w14:textId="77777777" w:rsidR="00D04EDB" w:rsidRDefault="00D72F8A">
            <w:pPr>
              <w:widowControl w:val="0"/>
              <w:spacing w:line="240" w:lineRule="auto"/>
            </w:pPr>
            <w:r>
              <w:t>Kemenhan merujuk ke organisasi</w:t>
            </w:r>
          </w:p>
        </w:tc>
      </w:tr>
      <w:tr w:rsidR="00D04EDB" w14:paraId="0A9217EC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4982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787400"/>
                  <wp:effectExtent l="0" t="0" r="0" b="0"/>
                  <wp:docPr id="6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71500"/>
                  <wp:effectExtent l="0" t="0" r="0" b="0"/>
                  <wp:docPr id="1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E" w14:textId="77777777" w:rsidR="00D04EDB" w:rsidRDefault="00D04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00007F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787400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8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40 ml termasuk ke spesifikasi product; sociolla merupakan marketplace sehingga ditag sebagai product</w:t>
            </w:r>
          </w:p>
        </w:tc>
      </w:tr>
      <w:tr w:rsidR="00D04EDB" w14:paraId="21AC7DE5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4998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76300"/>
                  <wp:effectExtent l="0" t="0" r="0" b="0"/>
                  <wp:docPr id="71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889000"/>
                  <wp:effectExtent l="0" t="0" r="0" b="0"/>
                  <wp:docPr id="51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4" w14:textId="77777777" w:rsidR="00D04EDB" w:rsidRDefault="00D72F8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76300"/>
                  <wp:effectExtent l="0" t="0" r="0" b="0"/>
                  <wp:docPr id="43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85" w14:textId="77777777" w:rsidR="00D04EDB" w:rsidRDefault="00D72F8A">
            <w:pPr>
              <w:widowControl w:val="0"/>
              <w:spacing w:line="240" w:lineRule="auto"/>
            </w:pPr>
            <w:r>
              <w:t>BRIN disini mengarah ke jabatan yaitu Ketua Dewan Pengarah BRIN, sehingga tidak perlu di-tag</w:t>
            </w:r>
          </w:p>
        </w:tc>
      </w:tr>
      <w:tr w:rsidR="00D04EDB" w14:paraId="716686C4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4999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1028700"/>
                  <wp:effectExtent l="0" t="0" r="0" b="0"/>
                  <wp:docPr id="90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1257300"/>
                  <wp:effectExtent l="0" t="0" r="0" b="0"/>
                  <wp:docPr id="3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1143000"/>
                  <wp:effectExtent l="0" t="0" r="0" b="0"/>
                  <wp:docPr id="59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8A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Mega mengarah ke orang sehingga perlu di-tag</w:t>
            </w:r>
          </w:p>
        </w:tc>
      </w:tr>
      <w:tr w:rsidR="00D04EDB" w14:paraId="054CFF79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5007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12800"/>
                  <wp:effectExtent l="0" t="0" r="0" b="0"/>
                  <wp:docPr id="3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1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698500"/>
                  <wp:effectExtent l="0" t="0" r="0" b="0"/>
                  <wp:docPr id="97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E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901700"/>
                  <wp:effectExtent l="0" t="0" r="0" b="0"/>
                  <wp:docPr id="24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8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Mimin Shopee cukup spesifik sehingga perlu di-tag</w:t>
            </w:r>
          </w:p>
        </w:tc>
      </w:tr>
      <w:tr w:rsidR="00D04EDB" w14:paraId="75F17894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5014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47700"/>
                  <wp:effectExtent l="0" t="0" r="0" b="0"/>
                  <wp:docPr id="72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647700"/>
                  <wp:effectExtent l="0" t="0" r="0" b="0"/>
                  <wp:docPr id="2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723900"/>
                  <wp:effectExtent l="0" t="0" r="0" b="0"/>
                  <wp:docPr id="89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9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“Istrinya Ridwan Kamil” mengarah ke satu orang sehingga perlu di-tag</w:t>
            </w:r>
          </w:p>
        </w:tc>
      </w:tr>
      <w:tr w:rsidR="00D04EDB" w14:paraId="4BABCBBD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5052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1041400"/>
                  <wp:effectExtent l="0" t="0" r="0" b="0"/>
                  <wp:docPr id="67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952500"/>
                  <wp:effectExtent l="0" t="0" r="0" b="0"/>
                  <wp:docPr id="76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1155700"/>
                  <wp:effectExtent l="0" t="0" r="0" b="0"/>
                  <wp:docPr id="56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9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Kapolri perlu di-tag karena merujuk ke Listy Sigit Prabowo</w:t>
            </w:r>
          </w:p>
        </w:tc>
      </w:tr>
      <w:tr w:rsidR="00D04EDB" w14:paraId="18B3E2CF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5069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763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889000"/>
                  <wp:effectExtent l="0" t="0" r="0" b="0"/>
                  <wp:docPr id="9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965200"/>
                  <wp:effectExtent l="0" t="0" r="0" b="0"/>
                  <wp:docPr id="33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9E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DKI Jakarta sebagai provinsi</w:t>
            </w:r>
          </w:p>
        </w:tc>
      </w:tr>
      <w:tr w:rsidR="00D04EDB" w14:paraId="4810EE2C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5085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736600"/>
                  <wp:effectExtent l="0" t="0" r="0" b="0"/>
                  <wp:docPr id="57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723900"/>
                  <wp:effectExtent l="0" t="0" r="0" b="0"/>
                  <wp:docPr id="63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812800"/>
                  <wp:effectExtent l="0" t="0" r="0" b="0"/>
                  <wp:docPr id="87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1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A3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Fly over ganefo mranggen merujuk ke suatu karya, jadi perlu di-tag</w:t>
            </w:r>
          </w:p>
        </w:tc>
      </w:tr>
      <w:tr w:rsidR="00D04EDB" w14:paraId="4C8DF90E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5103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38200"/>
                  <wp:effectExtent l="0" t="0" r="0" b="0"/>
                  <wp:docPr id="30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6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711200"/>
                  <wp:effectExtent l="0" t="0" r="0" b="0"/>
                  <wp:docPr id="66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939800"/>
                  <wp:effectExtent l="0" t="0" r="0" b="0"/>
                  <wp:docPr id="84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A8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Karena gedung SMP Al Hikmah bukan sebagai lokasi, melainkan sebagai bangunan milik SMP Al-Hikmah</w:t>
            </w:r>
          </w:p>
        </w:tc>
      </w:tr>
      <w:tr w:rsidR="00D04EDB" w14:paraId="7D987D93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5132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800100"/>
                  <wp:effectExtent l="0" t="0" r="0" b="0"/>
                  <wp:docPr id="74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749300"/>
                  <wp:effectExtent l="0" t="0" r="0" b="0"/>
                  <wp:docPr id="50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4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C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889000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AD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Organisasi karena merujuk pada wilayah hukum yang dipantau oleh Polsekta Kota Pinang</w:t>
            </w:r>
          </w:p>
        </w:tc>
      </w:tr>
      <w:tr w:rsidR="00D04EDB" w14:paraId="5E167B65" w14:textId="77777777" w:rsidTr="008858D8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5138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590800" cy="660400"/>
                  <wp:effectExtent l="0" t="0" r="0" b="0"/>
                  <wp:docPr id="42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28925" cy="5842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2876550" cy="736600"/>
                  <wp:effectExtent l="0" t="0" r="0" b="0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2" w14:textId="77777777" w:rsidR="00D04EDB" w:rsidRDefault="00D72F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KPR rumah adalah sistem pembayaran kredit rumah sehingga tidak perlu diberi label</w:t>
            </w:r>
          </w:p>
        </w:tc>
      </w:tr>
    </w:tbl>
    <w:p w14:paraId="000000B3" w14:textId="77777777" w:rsidR="00D04EDB" w:rsidRDefault="00D04EDB"/>
    <w:sectPr w:rsidR="00D04EDB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EDB"/>
    <w:rsid w:val="008858D8"/>
    <w:rsid w:val="00D0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B4351C9-4A7F-0843-A098-8454A5403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50" Type="http://schemas.openxmlformats.org/officeDocument/2006/relationships/image" Target="media/image47.png" /><Relationship Id="rId55" Type="http://schemas.openxmlformats.org/officeDocument/2006/relationships/image" Target="media/image52.png" /><Relationship Id="rId63" Type="http://schemas.openxmlformats.org/officeDocument/2006/relationships/image" Target="media/image60.png" /><Relationship Id="rId68" Type="http://schemas.openxmlformats.org/officeDocument/2006/relationships/image" Target="media/image65.png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3" Type="http://schemas.openxmlformats.org/officeDocument/2006/relationships/image" Target="media/image50.png" /><Relationship Id="rId58" Type="http://schemas.openxmlformats.org/officeDocument/2006/relationships/image" Target="media/image55.png" /><Relationship Id="rId66" Type="http://schemas.openxmlformats.org/officeDocument/2006/relationships/image" Target="media/image63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png" /><Relationship Id="rId57" Type="http://schemas.openxmlformats.org/officeDocument/2006/relationships/image" Target="media/image54.png" /><Relationship Id="rId61" Type="http://schemas.openxmlformats.org/officeDocument/2006/relationships/image" Target="media/image58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52" Type="http://schemas.openxmlformats.org/officeDocument/2006/relationships/image" Target="media/image49.png" /><Relationship Id="rId60" Type="http://schemas.openxmlformats.org/officeDocument/2006/relationships/image" Target="media/image57.png" /><Relationship Id="rId65" Type="http://schemas.openxmlformats.org/officeDocument/2006/relationships/image" Target="media/image62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image" Target="media/image45.png" /><Relationship Id="rId56" Type="http://schemas.openxmlformats.org/officeDocument/2006/relationships/image" Target="media/image53.png" /><Relationship Id="rId64" Type="http://schemas.openxmlformats.org/officeDocument/2006/relationships/image" Target="media/image61.png" /><Relationship Id="rId69" Type="http://schemas.openxmlformats.org/officeDocument/2006/relationships/fontTable" Target="fontTable.xml" /><Relationship Id="rId8" Type="http://schemas.openxmlformats.org/officeDocument/2006/relationships/image" Target="media/image5.png" /><Relationship Id="rId51" Type="http://schemas.openxmlformats.org/officeDocument/2006/relationships/image" Target="media/image48.png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59" Type="http://schemas.openxmlformats.org/officeDocument/2006/relationships/image" Target="media/image56.png" /><Relationship Id="rId67" Type="http://schemas.openxmlformats.org/officeDocument/2006/relationships/image" Target="media/image64.png" /><Relationship Id="rId20" Type="http://schemas.openxmlformats.org/officeDocument/2006/relationships/image" Target="media/image17.png" /><Relationship Id="rId41" Type="http://schemas.openxmlformats.org/officeDocument/2006/relationships/image" Target="media/image38.png" /><Relationship Id="rId54" Type="http://schemas.openxmlformats.org/officeDocument/2006/relationships/image" Target="media/image51.png" /><Relationship Id="rId62" Type="http://schemas.openxmlformats.org/officeDocument/2006/relationships/image" Target="media/image59.png" /><Relationship Id="rId7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Dinda Elaphria Permatahati Betaputri</cp:lastModifiedBy>
  <cp:revision>3</cp:revision>
  <dcterms:created xsi:type="dcterms:W3CDTF">2021-05-24T13:15:00Z</dcterms:created>
  <dcterms:modified xsi:type="dcterms:W3CDTF">2021-05-24T13:15:00Z</dcterms:modified>
</cp:coreProperties>
</file>