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 Untuk Anotasi #4800-#5300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140"/>
        <w:gridCol w:w="4395"/>
        <w:gridCol w:w="4575"/>
        <w:tblGridChange w:id="0">
          <w:tblGrid>
            <w:gridCol w:w="840"/>
            <w:gridCol w:w="4140"/>
            <w:gridCol w:w="4395"/>
            <w:gridCol w:w="4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Haikal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Agreement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495550" cy="431800"/>
                  <wp:effectExtent b="0" l="0" r="0" t="0"/>
                  <wp:docPr id="8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65100"/>
                  <wp:effectExtent b="0" l="0" r="0" t="0"/>
                  <wp:docPr id="91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Konteksnya sedang mengunjungi makam. Makam merupakan nama lokasi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Ah oke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342900"/>
                  <wp:effectExtent b="0" l="0" r="0" t="0"/>
                  <wp:docPr id="9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723900"/>
                  <wp:effectExtent b="0" l="0" r="0" t="0"/>
                  <wp:docPr id="93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Sus panggilan susanti jadi ditag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Baru ngeh ngeliat nama yang ditagnya wkwkwkwk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23900"/>
                  <wp:effectExtent b="0" l="0" r="0" t="0"/>
                  <wp:docPr id="92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574800"/>
                  <wp:effectExtent b="0" l="0" r="0" t="0"/>
                  <wp:docPr id="9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Islam bukan org?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awalnya ngira ini ngerefer ke ras atau kaum tertentu. Sepertinya Islam tidak ditag saja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444500"/>
                  <wp:effectExtent b="0" l="0" r="0" t="0"/>
                  <wp:docPr id="9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01700"/>
                  <wp:effectExtent b="0" l="0" r="0" t="0"/>
                  <wp:docPr id="10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Saya belum paham kampung melayu di sini maksudnya nama tempat atau pelengkap frasa rumah panggung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Kayaknya maksudnya rumah panggung di Kampung Melayu, kayak artikel ini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https://megapolitan.kompas.com/read/2021/04/07/07250851/rencana-bangun-40-rumah-panggung-di-kampung-melayu-dikritik-ini-komentar?page=all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Oke berarti ditag 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11200"/>
                  <wp:effectExtent b="0" l="0" r="0" t="0"/>
                  <wp:docPr id="99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638300"/>
                  <wp:effectExtent b="0" l="0" r="0" t="0"/>
                  <wp:docPr id="10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[Dini]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ada kata rakyat sebelum Indonesia. Konteksnya adalah Indonesia sebagai organisasi bukan sebagai lokasi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Baiklah</w:t>
            </w:r>
          </w:p>
        </w:tc>
      </w:tr>
      <w:tr>
        <w:trPr>
          <w:trHeight w:val="1516.62109375000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49300"/>
                  <wp:effectExtent b="0" l="0" r="0" t="0"/>
                  <wp:docPr id="102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57475" cy="1206500"/>
                  <wp:effectExtent b="0" l="0" r="0" t="0"/>
                  <wp:docPr id="104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Sentra vaksinasi bukan event. Sentra vaksinasi adalah tempat lokasi pusat vaksinasi. BUMN tidak spesifik BUMN yang mana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Ah 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571500"/>
                  <wp:effectExtent b="0" l="0" r="0" t="0"/>
                  <wp:docPr id="107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01700"/>
                  <wp:effectExtent b="0" l="0" r="0" t="0"/>
                  <wp:docPr id="109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Mukercab DPC DPAC kurang spesifik waktu kejadiannya. Tapi karena konteksnya dibuka oleh Gus AMI sepertinya bisa ditag. Tapi, kalau ditag menurut saya seharusnya menjadi “mukercab DPC-DPAC PKB”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 kayaknya bisa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Mukercab DPC-DPAC PKB boleh dipanjangkan nanti kak kalau memang setuju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Oke diganti seperti ini: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495300"/>
                  <wp:effectExtent b="0" l="0" r="0" t="0"/>
                  <wp:docPr id="111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Iya kak, setuju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406400"/>
                  <wp:effectExtent b="0" l="0" r="0" t="0"/>
                  <wp:docPr id="112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39800"/>
                  <wp:effectExtent b="0" l="0" r="0" t="0"/>
                  <wp:docPr id="113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Gubernur Jabar meninjau lokasi pabriknya. Bukan organisasinya?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Ini bingung karena ada kependekannya berupa WIMA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Tanya kak Ihin dulu sepertinya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Setelah ditanyakan, yang ditag hanya Wika Industri Manufaktur dan singkatannya WIMA. Bagian kalimat itu ditag sebagai ORG.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62000"/>
                  <wp:effectExtent b="0" l="0" r="0" t="0"/>
                  <wp:docPr id="114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549400"/>
                  <wp:effectExtent b="0" l="0" r="0" t="0"/>
                  <wp:docPr id="115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Sepertinya Kak Haikal benar karena Nanakuli adalah subjek jadi ditag PER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Oke. Ini Dustin bingung danmass Janaya ditag atau nggak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Jujur kurang paham juga. Mungkin Dustin boleh ditag karena nama orang. Tweet ini tidak bisa dibuka di twitter soalnya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Karena kurang jelas Dustin dan Janaya ini dan tidak jelas konteksnya pada kalimat ini (Nama tidak muncul juga pada saat disearch), maka keduanya tidak ditag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Oke setuju kak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36600"/>
                  <wp:effectExtent b="0" l="0" r="0" t="0"/>
                  <wp:docPr id="11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57475" cy="1727200"/>
                  <wp:effectExtent b="0" l="0" r="0" t="0"/>
                  <wp:docPr id="7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Seharusnya produk photocardsnya ditag, jadi Kak Haikal benar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Photocardsnya prod atau WA ya?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Dari definisinya, photocard atau disingkat PC biasanya merupakan bonus yang ada di dalam album k-pop. Photocard ini lebih tepat jika ditag sebagai prod.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Ohh paham paham. Oke kak berarti sudah benar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584200"/>
                  <wp:effectExtent b="0" l="0" r="0" t="0"/>
                  <wp:docPr id="8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003300"/>
                  <wp:effectExtent b="0" l="0" r="0" t="0"/>
                  <wp:docPr id="8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Kantor gubernur jawa timur saya tag loc karena lebih spesifik dan sudah jelas lokasinya.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Baiklah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838200"/>
                  <wp:effectExtent b="0" l="0" r="0" t="0"/>
                  <wp:docPr id="8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612900"/>
                  <wp:effectExtent b="0" l="0" r="0" t="0"/>
                  <wp:docPr id="8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Dini: Kurang teliti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596900"/>
                  <wp:effectExtent b="0" l="0" r="0" t="0"/>
                  <wp:docPr id="8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01700"/>
                  <wp:effectExtent b="0" l="0" r="0" t="0"/>
                  <wp:docPr id="8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Warga [Jawa Timur] ditag [Jawa Timur] karena ada kata warga sebelumnya jadi merujuk ke kumpulan orang, bukan lokasinya. Untuk tag kerukunan keluarga paguyuban warga jawa timur sepertinya Kak Haikal sudah benar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Oke. Berarti ditag seperti ini saja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596900"/>
                  <wp:effectExtent b="0" l="0" r="0" t="0"/>
                  <wp:docPr id="8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Setuju kak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62000"/>
                  <wp:effectExtent b="0" l="0" r="0" t="0"/>
                  <wp:docPr id="87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57475" cy="1435100"/>
                  <wp:effectExtent b="0" l="0" r="0" t="0"/>
                  <wp:docPr id="8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mention seharusnya ditag. Tapi untuk pashmina plisket sepertinya kurang spesifik. Seperti menyebut nasi goreng, tidak perlu ditag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Nama akunnya perlu ditag ya kak?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Iya. Jadinya seperti ini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876300"/>
                  <wp:effectExtent b="0" l="0" r="0" t="0"/>
                  <wp:docPr id="6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Oke kak berarti yang selanjut-selanjutnya juga sama ya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Iya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635000"/>
                  <wp:effectExtent b="0" l="0" r="0" t="0"/>
                  <wp:docPr id="7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270000"/>
                  <wp:effectExtent b="0" l="0" r="0" t="0"/>
                  <wp:docPr id="7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Kepolisian ORG?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Kepolisian ini kayaknya terlalu umum untuk ditag?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Kita tanya kak Ihin dulu kalau begitu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Setelah ditanyakan, kepolisian tidak ditag karena bukan proper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495300"/>
                  <wp:effectExtent b="0" l="0" r="0" t="0"/>
                  <wp:docPr id="7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01700"/>
                  <wp:effectExtent b="0" l="0" r="0" t="0"/>
                  <wp:docPr id="7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Ditag Jembrana saja karena Jembrana memang nama kabupaten, tidak ada unsur keambiguan seperti Bogor yang ada kota dan ada kabupaten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393700"/>
                  <wp:effectExtent b="0" l="0" r="0" t="0"/>
                  <wp:docPr id="7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800100"/>
                  <wp:effectExtent b="0" l="0" r="0" t="0"/>
                  <wp:docPr id="7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Dalam memberi tag setahu saya tidak boleh memotong di tengah kata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Ahh baiklah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673100"/>
                  <wp:effectExtent b="0" l="0" r="0" t="0"/>
                  <wp:docPr id="7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435100"/>
                  <wp:effectExtent b="0" l="0" r="0" t="0"/>
                  <wp:docPr id="7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Vaksinasi COVID-19 dan Taman Kota tidak spesifik. Taman Kota saya rasa kurang spesifik karena taman kota ada banyak, bahkan seandainya membahas taman kota di Bandung.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Baiklah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Tapi untuk vaksinasi COVID-19 sepertinya harusnya ditag deh sebagai EV. Menurut kakak gimana?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Karena pandemi covid berdasarkan notul pas awal dianggap sebagai EV, sepertinya Vaksinasi COVID-19 juga ikut ditag.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Oke kak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787400"/>
                  <wp:effectExtent b="0" l="0" r="0" t="0"/>
                  <wp:docPr id="7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444500"/>
                  <wp:effectExtent b="0" l="0" r="0" t="0"/>
                  <wp:docPr id="5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635000"/>
                  <wp:effectExtent b="0" l="0" r="0" t="0"/>
                  <wp:docPr id="6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Khotmil Qur’an Virtual masih kurang spesifik. Frasanya terlalu umum. Seperti menyebut [Jumat berbagi] pada contoh di Trial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800100"/>
                  <wp:effectExtent b="0" l="0" r="0" t="0"/>
                  <wp:docPr id="6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066800"/>
                  <wp:effectExtent b="0" l="0" r="0" t="0"/>
                  <wp:docPr id="6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Kak Haikal benar, Pilar nama orang. Tangsel Pos edisi sekian WA. Untuk kampung nutrisi saya masih bingung itu sudah spesifik belum ya?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Setelah dicari lebih lanjut, sepertinya program Kampung nutrisi udah terjadi 3 kali, pada tahun 2014, 2015, dan 2021.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Di mana saja kak? Se-Indonesia kah?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Di Indonesia. Yang 2021 itu dari tweetnya, terus yang lain berdasarkan artikel ini 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https://kaltim.tribunnews.com/2015/03/07/pkpu-luncurkan-program-sehat-lewat-kampung-nutrisi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http://kliping.pkpu.or.id/?p=1634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Oke sepertinya bisa ditag karena ada konteksnya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609600"/>
                  <wp:effectExtent b="0" l="0" r="0" t="0"/>
                  <wp:docPr id="6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749300"/>
                  <wp:effectExtent b="0" l="0" r="0" t="0"/>
                  <wp:docPr id="6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Kak Haikal benar seharusnya Rakyat Merdeka, nama korannya seperti itu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622300"/>
                  <wp:effectExtent b="0" l="0" r="0" t="0"/>
                  <wp:docPr id="6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01700"/>
                  <wp:effectExtent b="0" l="0" r="0" t="0"/>
                  <wp:docPr id="6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Kurang teliti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49300"/>
                  <wp:effectExtent b="0" l="0" r="0" t="0"/>
                  <wp:docPr id="6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041400"/>
                  <wp:effectExtent b="0" l="0" r="0" t="0"/>
                  <wp:docPr id="6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Ini jujur masih bingung fatwanya perlu ditag WA atau tidak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Setelah ditanyakan, fatwa ditag sampai tentang Hukum Tes Swab untuk Deteksi COVID-19 Saat Berpuasa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355600"/>
                  <wp:effectExtent b="0" l="0" r="0" t="0"/>
                  <wp:docPr id="9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444500"/>
                  <wp:effectExtent b="0" l="0" r="0" t="0"/>
                  <wp:docPr id="97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Polisi ORG bukan ya? Walaupun yang menyita pasti hanya perwakilan orang, dia mewakili lembaga kepolisian itu sendiri?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Setelah ditanyakan, polisi tidak ditag karena bukan proper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838200"/>
                  <wp:effectExtent b="0" l="0" r="0" t="0"/>
                  <wp:docPr id="9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155700"/>
                  <wp:effectExtent b="0" l="0" r="0" t="0"/>
                  <wp:docPr id="100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Refer ke kasus 5347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787400"/>
                  <wp:effectExtent b="0" l="0" r="0" t="0"/>
                  <wp:docPr id="103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990600"/>
                  <wp:effectExtent b="0" l="0" r="0" t="0"/>
                  <wp:docPr id="105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Benar seharusnya ditag judul lagunya sebagai 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660400"/>
                  <wp:effectExtent b="0" l="0" r="0" t="0"/>
                  <wp:docPr id="108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685800"/>
                  <wp:effectExtent b="0" l="0" r="0" t="0"/>
                  <wp:docPr id="110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Refer ke kasus 5347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320" w:lineRule="auto"/>
        <w:ind w:right="30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5.png"/><Relationship Id="rId41" Type="http://schemas.openxmlformats.org/officeDocument/2006/relationships/image" Target="media/image6.png"/><Relationship Id="rId44" Type="http://schemas.openxmlformats.org/officeDocument/2006/relationships/image" Target="media/image1.png"/><Relationship Id="rId43" Type="http://schemas.openxmlformats.org/officeDocument/2006/relationships/image" Target="media/image3.png"/><Relationship Id="rId46" Type="http://schemas.openxmlformats.org/officeDocument/2006/relationships/image" Target="media/image12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48" Type="http://schemas.openxmlformats.org/officeDocument/2006/relationships/image" Target="media/image2.png"/><Relationship Id="rId47" Type="http://schemas.openxmlformats.org/officeDocument/2006/relationships/image" Target="media/image29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32.png"/><Relationship Id="rId31" Type="http://schemas.openxmlformats.org/officeDocument/2006/relationships/image" Target="media/image30.png"/><Relationship Id="rId30" Type="http://schemas.openxmlformats.org/officeDocument/2006/relationships/image" Target="media/image24.png"/><Relationship Id="rId33" Type="http://schemas.openxmlformats.org/officeDocument/2006/relationships/image" Target="media/image25.png"/><Relationship Id="rId32" Type="http://schemas.openxmlformats.org/officeDocument/2006/relationships/image" Target="media/image23.png"/><Relationship Id="rId35" Type="http://schemas.openxmlformats.org/officeDocument/2006/relationships/image" Target="media/image33.png"/><Relationship Id="rId34" Type="http://schemas.openxmlformats.org/officeDocument/2006/relationships/image" Target="media/image26.png"/><Relationship Id="rId37" Type="http://schemas.openxmlformats.org/officeDocument/2006/relationships/image" Target="media/image37.png"/><Relationship Id="rId36" Type="http://schemas.openxmlformats.org/officeDocument/2006/relationships/image" Target="media/image42.png"/><Relationship Id="rId39" Type="http://schemas.openxmlformats.org/officeDocument/2006/relationships/image" Target="media/image19.png"/><Relationship Id="rId38" Type="http://schemas.openxmlformats.org/officeDocument/2006/relationships/image" Target="media/image9.png"/><Relationship Id="rId62" Type="http://schemas.openxmlformats.org/officeDocument/2006/relationships/image" Target="media/image38.png"/><Relationship Id="rId61" Type="http://schemas.openxmlformats.org/officeDocument/2006/relationships/image" Target="media/image31.png"/><Relationship Id="rId20" Type="http://schemas.openxmlformats.org/officeDocument/2006/relationships/image" Target="media/image46.png"/><Relationship Id="rId64" Type="http://schemas.openxmlformats.org/officeDocument/2006/relationships/image" Target="media/image49.png"/><Relationship Id="rId63" Type="http://schemas.openxmlformats.org/officeDocument/2006/relationships/image" Target="media/image48.png"/><Relationship Id="rId22" Type="http://schemas.openxmlformats.org/officeDocument/2006/relationships/image" Target="media/image55.png"/><Relationship Id="rId66" Type="http://schemas.openxmlformats.org/officeDocument/2006/relationships/image" Target="media/image56.png"/><Relationship Id="rId21" Type="http://schemas.openxmlformats.org/officeDocument/2006/relationships/image" Target="media/image50.png"/><Relationship Id="rId65" Type="http://schemas.openxmlformats.org/officeDocument/2006/relationships/image" Target="media/image47.png"/><Relationship Id="rId24" Type="http://schemas.openxmlformats.org/officeDocument/2006/relationships/image" Target="media/image51.png"/><Relationship Id="rId23" Type="http://schemas.openxmlformats.org/officeDocument/2006/relationships/image" Target="media/image58.png"/><Relationship Id="rId67" Type="http://schemas.openxmlformats.org/officeDocument/2006/relationships/image" Target="media/image52.png"/><Relationship Id="rId60" Type="http://schemas.openxmlformats.org/officeDocument/2006/relationships/image" Target="media/image28.png"/><Relationship Id="rId26" Type="http://schemas.openxmlformats.org/officeDocument/2006/relationships/image" Target="media/image54.png"/><Relationship Id="rId25" Type="http://schemas.openxmlformats.org/officeDocument/2006/relationships/image" Target="media/image57.png"/><Relationship Id="rId28" Type="http://schemas.openxmlformats.org/officeDocument/2006/relationships/image" Target="media/image22.png"/><Relationship Id="rId27" Type="http://schemas.openxmlformats.org/officeDocument/2006/relationships/image" Target="media/image53.png"/><Relationship Id="rId29" Type="http://schemas.openxmlformats.org/officeDocument/2006/relationships/image" Target="media/image27.png"/><Relationship Id="rId51" Type="http://schemas.openxmlformats.org/officeDocument/2006/relationships/image" Target="media/image5.png"/><Relationship Id="rId50" Type="http://schemas.openxmlformats.org/officeDocument/2006/relationships/image" Target="media/image4.png"/><Relationship Id="rId53" Type="http://schemas.openxmlformats.org/officeDocument/2006/relationships/hyperlink" Target="http://kliping.pkpu.or.id/?p=1634" TargetMode="External"/><Relationship Id="rId52" Type="http://schemas.openxmlformats.org/officeDocument/2006/relationships/hyperlink" Target="https://kaltim.tribunnews.com/2015/03/07/pkpu-luncurkan-program-sehat-lewat-kampung-nutrisi" TargetMode="External"/><Relationship Id="rId11" Type="http://schemas.openxmlformats.org/officeDocument/2006/relationships/image" Target="media/image34.png"/><Relationship Id="rId55" Type="http://schemas.openxmlformats.org/officeDocument/2006/relationships/image" Target="media/image17.png"/><Relationship Id="rId10" Type="http://schemas.openxmlformats.org/officeDocument/2006/relationships/image" Target="media/image39.png"/><Relationship Id="rId54" Type="http://schemas.openxmlformats.org/officeDocument/2006/relationships/image" Target="media/image13.png"/><Relationship Id="rId13" Type="http://schemas.openxmlformats.org/officeDocument/2006/relationships/image" Target="media/image35.png"/><Relationship Id="rId57" Type="http://schemas.openxmlformats.org/officeDocument/2006/relationships/image" Target="media/image8.png"/><Relationship Id="rId12" Type="http://schemas.openxmlformats.org/officeDocument/2006/relationships/image" Target="media/image36.png"/><Relationship Id="rId56" Type="http://schemas.openxmlformats.org/officeDocument/2006/relationships/image" Target="media/image11.png"/><Relationship Id="rId15" Type="http://schemas.openxmlformats.org/officeDocument/2006/relationships/hyperlink" Target="https://megapolitan.kompas.com/read/2021/04/07/07250851/rencana-bangun-40-rumah-panggung-di-kampung-melayu-dikritik-ini-komentar?page=all" TargetMode="External"/><Relationship Id="rId59" Type="http://schemas.openxmlformats.org/officeDocument/2006/relationships/image" Target="media/image10.png"/><Relationship Id="rId14" Type="http://schemas.openxmlformats.org/officeDocument/2006/relationships/image" Target="media/image40.png"/><Relationship Id="rId58" Type="http://schemas.openxmlformats.org/officeDocument/2006/relationships/image" Target="media/image16.png"/><Relationship Id="rId17" Type="http://schemas.openxmlformats.org/officeDocument/2006/relationships/image" Target="media/image41.png"/><Relationship Id="rId16" Type="http://schemas.openxmlformats.org/officeDocument/2006/relationships/image" Target="media/image43.png"/><Relationship Id="rId19" Type="http://schemas.openxmlformats.org/officeDocument/2006/relationships/image" Target="media/image45.png"/><Relationship Id="rId18" Type="http://schemas.openxmlformats.org/officeDocument/2006/relationships/image" Target="media/image4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wIdYcgL7+311DIhHcc6N3lqvtA==">AMUW2mVpD6qUdDs6WJI3rTpS77lBT73oC2BIZlo5CvZZ4Exp6Dg2D9NAgjhbDRvjdzyeXmrdz/IEAe28Q+WHTbCf1xEJg7Toy7b2tTqj5TtNmVSf80E/AaA=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