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48C2D" w14:textId="49FA12F5" w:rsidR="00A37AE9" w:rsidRPr="00BD585B" w:rsidRDefault="00AB2A4F" w:rsidP="00BD585B">
      <w:pPr>
        <w:pStyle w:val="Title"/>
        <w:jc w:val="center"/>
        <w:rPr>
          <w:sz w:val="48"/>
          <w:szCs w:val="48"/>
        </w:rPr>
      </w:pPr>
      <w:r w:rsidRPr="00BD585B">
        <w:rPr>
          <w:sz w:val="48"/>
          <w:szCs w:val="48"/>
        </w:rPr>
        <w:t>Implementasi Bayes Decision Rule berbasis Maximum Posterior Probability and Minimum Risk</w:t>
      </w:r>
    </w:p>
    <w:p w14:paraId="64426F87" w14:textId="52F4F059" w:rsidR="00AB2A4F" w:rsidRDefault="00AB2A4F" w:rsidP="00AB2A4F">
      <w:pPr>
        <w:pStyle w:val="Heading1"/>
      </w:pPr>
      <w:r>
        <w:t>Deskripsi Masalah</w:t>
      </w:r>
    </w:p>
    <w:p w14:paraId="6BDDBBE8" w14:textId="6C6ED8DE" w:rsidR="00EF7735" w:rsidRPr="00EF7735" w:rsidRDefault="00EF7735" w:rsidP="00A42EBE">
      <w:pPr>
        <w:jc w:val="both"/>
      </w:pPr>
      <w:r>
        <w:t xml:space="preserve">Suatu pabrik pengalengan ikan menggunakan mesin untuk mengalengkan ikan. Mesin membedakan ikan ke dalam dua jenis, yaitu salmon dan seabass. </w:t>
      </w:r>
      <w:r w:rsidR="00B34D70">
        <w:t xml:space="preserve">Proses klasifikasi ikan dilakukan dengan mencocokkan fitur </w:t>
      </w:r>
      <w:r w:rsidR="00B34D70">
        <w:rPr>
          <w:i/>
          <w:iCs/>
        </w:rPr>
        <w:t>lightness</w:t>
      </w:r>
      <w:r w:rsidR="00B34D70">
        <w:t xml:space="preserve"> pada suatu ikan pada suatu basis data yang berisi penggolongan ikan berdasarkan </w:t>
      </w:r>
      <w:r w:rsidR="00B34D70">
        <w:rPr>
          <w:i/>
          <w:iCs/>
        </w:rPr>
        <w:t>lightness</w:t>
      </w:r>
      <w:r w:rsidR="00B34D70">
        <w:t>.</w:t>
      </w:r>
      <w:r w:rsidR="00A42EBE">
        <w:t xml:space="preserve"> Karena adanya ketidakpastian dalam kategorisasi ikan berdasarkan </w:t>
      </w:r>
      <w:r w:rsidR="00A42EBE">
        <w:rPr>
          <w:i/>
          <w:iCs/>
        </w:rPr>
        <w:t>lightness</w:t>
      </w:r>
      <w:r w:rsidR="00A42EBE">
        <w:t xml:space="preserve"> maka klasifikasi dilakukan dengan cara mencari peluang ikan masuk dalam kategori salmon atau seabass berdasarkan nilai </w:t>
      </w:r>
      <w:r w:rsidR="00A42EBE">
        <w:rPr>
          <w:i/>
          <w:iCs/>
        </w:rPr>
        <w:t>lightness</w:t>
      </w:r>
      <w:r w:rsidR="00A42EBE">
        <w:t xml:space="preserve"> yang dimiliki.</w:t>
      </w:r>
      <w:r>
        <w:t xml:space="preserve"> Selain itu perusahaan juga menggolongkan ikan berdasarkan resiko kerugian yang ditimbulkan dari kesalahan klasifikasi ikan. Pada cara ini, ikan digolongkan sebagai salmon atau seabass berdasarkan nilai kerugian yang dapat terjadi jika terjadi kesalahan penggolongan.</w:t>
      </w:r>
    </w:p>
    <w:p w14:paraId="784299A7" w14:textId="3E44C0A8" w:rsidR="00AB2A4F" w:rsidRDefault="00AB2A4F" w:rsidP="00AB2A4F">
      <w:pPr>
        <w:pStyle w:val="Heading1"/>
      </w:pPr>
      <w:r>
        <w:t>Deskripsi Global Implementasi</w:t>
      </w:r>
    </w:p>
    <w:p w14:paraId="75B2A204" w14:textId="2203D36C" w:rsidR="00B34D70" w:rsidRDefault="00B34D70" w:rsidP="00AB2A4F">
      <w:pPr>
        <w:jc w:val="both"/>
        <w:rPr>
          <w:rFonts w:eastAsiaTheme="minorEastAsia"/>
        </w:rPr>
      </w:pPr>
      <w:r>
        <w:t xml:space="preserve">Perhitungan </w:t>
      </w:r>
      <w:r>
        <w:rPr>
          <w:i/>
          <w:iCs/>
        </w:rPr>
        <w:t>maximum posterior probability</w:t>
      </w:r>
      <w:r>
        <w:t xml:space="preserve"> dilakukan dengan rumus berikut.</w:t>
      </w:r>
      <w:r w:rsidR="00A806BB">
        <w:t xml:space="preserve"> </w:t>
      </w:r>
      <m:oMath>
        <m:r>
          <w:rPr>
            <w:rFonts w:ascii="Cambria Math" w:hAnsi="Cambria Math"/>
          </w:rPr>
          <m:t xml:space="preserve">P </m:t>
        </m:r>
        <m:d>
          <m:dPr>
            <m:endChr m:val="|"/>
            <m:ctrlPr>
              <w:rPr>
                <w:rFonts w:ascii="Cambria Math" w:hAnsi="Cambria Math"/>
                <w:i/>
              </w:rPr>
            </m:ctrlPr>
          </m:dPr>
          <m:e>
            <m:r>
              <w:rPr>
                <w:rFonts w:ascii="Cambria Math" w:hAnsi="Cambria Math"/>
              </w:rPr>
              <m:t xml:space="preserve">kelas </m:t>
            </m:r>
          </m:e>
        </m:d>
        <m:r>
          <w:rPr>
            <w:rFonts w:ascii="Cambria Math" w:hAnsi="Cambria Math"/>
          </w:rPr>
          <m:t>lightness)≅P</m:t>
        </m:r>
        <m:d>
          <m:dPr>
            <m:endChr m:val="|"/>
            <m:ctrlPr>
              <w:rPr>
                <w:rFonts w:ascii="Cambria Math" w:hAnsi="Cambria Math"/>
                <w:i/>
              </w:rPr>
            </m:ctrlPr>
          </m:dPr>
          <m:e>
            <m:r>
              <w:rPr>
                <w:rFonts w:ascii="Cambria Math" w:hAnsi="Cambria Math"/>
              </w:rPr>
              <m:t xml:space="preserve">lightness </m:t>
            </m:r>
          </m:e>
        </m:d>
        <m:r>
          <w:rPr>
            <w:rFonts w:ascii="Cambria Math" w:hAnsi="Cambria Math"/>
          </w:rPr>
          <m:t>kelas) ∙P(kelas)</m:t>
        </m:r>
      </m:oMath>
      <w:r w:rsidR="00A806BB">
        <w:rPr>
          <w:rFonts w:eastAsiaTheme="minorEastAsia"/>
        </w:rPr>
        <w:t xml:space="preserve">. Ikan digolongkan ke dalam kelas yang memiliki peluang paling tinggi. Perhitungan  </w:t>
      </w:r>
      <m:oMath>
        <m:r>
          <w:rPr>
            <w:rFonts w:ascii="Cambria Math" w:hAnsi="Cambria Math"/>
          </w:rPr>
          <m:t>P(kelas=Salmon)</m:t>
        </m:r>
      </m:oMath>
      <w:r w:rsidR="00F02119">
        <w:rPr>
          <w:rFonts w:eastAsiaTheme="minorEastAsia"/>
        </w:rPr>
        <w:t xml:space="preserve"> dan</w:t>
      </w:r>
      <m:oMath>
        <m:r>
          <w:rPr>
            <w:rFonts w:ascii="Cambria Math" w:hAnsi="Cambria Math"/>
          </w:rPr>
          <m:t xml:space="preserve"> </m:t>
        </m:r>
        <m:r>
          <w:rPr>
            <w:rFonts w:ascii="Cambria Math" w:hAnsi="Cambria Math"/>
          </w:rPr>
          <m:t>P(kelas=Seabass)</m:t>
        </m:r>
      </m:oMath>
      <w:r w:rsidR="00A806BB">
        <w:rPr>
          <w:rFonts w:eastAsiaTheme="minorEastAsia"/>
        </w:rPr>
        <w:t xml:space="preserve"> dilakukan dengan cara menghitung jumlah salmon</w:t>
      </w:r>
      <w:r w:rsidR="00F02119">
        <w:rPr>
          <w:rFonts w:eastAsiaTheme="minorEastAsia"/>
        </w:rPr>
        <w:t xml:space="preserve"> dan seabass</w:t>
      </w:r>
      <w:r w:rsidR="00A806BB">
        <w:rPr>
          <w:rFonts w:eastAsiaTheme="minorEastAsia"/>
        </w:rPr>
        <w:t xml:space="preserve"> dari semua data set. Perhitungan </w:t>
      </w:r>
      <m:oMath>
        <m:r>
          <w:rPr>
            <w:rFonts w:ascii="Cambria Math" w:hAnsi="Cambria Math"/>
          </w:rPr>
          <m:t>P</m:t>
        </m:r>
        <m:d>
          <m:dPr>
            <m:endChr m:val="|"/>
            <m:ctrlPr>
              <w:rPr>
                <w:rFonts w:ascii="Cambria Math" w:hAnsi="Cambria Math"/>
                <w:i/>
              </w:rPr>
            </m:ctrlPr>
          </m:dPr>
          <m:e>
            <m:r>
              <w:rPr>
                <w:rFonts w:ascii="Cambria Math" w:hAnsi="Cambria Math"/>
              </w:rPr>
              <m:t xml:space="preserve">lightness </m:t>
            </m:r>
          </m:e>
        </m:d>
        <m:r>
          <w:rPr>
            <w:rFonts w:ascii="Cambria Math" w:hAnsi="Cambria Math"/>
          </w:rPr>
          <m:t>kelas)</m:t>
        </m:r>
      </m:oMath>
      <w:r w:rsidR="00A806BB">
        <w:rPr>
          <w:rFonts w:eastAsiaTheme="minorEastAsia"/>
        </w:rPr>
        <w:t xml:space="preserve"> dilakukan dengan cara mencari </w:t>
      </w:r>
      <w:r w:rsidR="0062125A">
        <w:rPr>
          <w:rFonts w:eastAsiaTheme="minorEastAsia"/>
          <w:i/>
          <w:iCs/>
        </w:rPr>
        <w:t>range</w:t>
      </w:r>
      <w:r w:rsidR="0062125A">
        <w:rPr>
          <w:rFonts w:eastAsiaTheme="minorEastAsia"/>
        </w:rPr>
        <w:t xml:space="preserve"> tempat </w:t>
      </w:r>
      <w:r w:rsidR="0062125A">
        <w:rPr>
          <w:rFonts w:eastAsiaTheme="minorEastAsia"/>
          <w:i/>
          <w:iCs/>
        </w:rPr>
        <w:t>lightness</w:t>
      </w:r>
      <w:r w:rsidR="0062125A">
        <w:rPr>
          <w:rFonts w:eastAsiaTheme="minorEastAsia"/>
        </w:rPr>
        <w:t xml:space="preserve"> tersebut berada dan dari </w:t>
      </w:r>
      <w:r w:rsidR="0062125A">
        <w:rPr>
          <w:rFonts w:eastAsiaTheme="minorEastAsia"/>
          <w:i/>
          <w:iCs/>
        </w:rPr>
        <w:t>range</w:t>
      </w:r>
      <w:r w:rsidR="0062125A">
        <w:rPr>
          <w:rFonts w:eastAsiaTheme="minorEastAsia"/>
        </w:rPr>
        <w:t xml:space="preserve"> tersebut dapat diperoleh jumlah salmon (</w:t>
      </w:r>
      <w:r w:rsidR="0062125A">
        <w:rPr>
          <w:rFonts w:eastAsiaTheme="minorEastAsia"/>
          <w:i/>
          <w:iCs/>
        </w:rPr>
        <w:t>countSalmon</w:t>
      </w:r>
      <w:r w:rsidR="0062125A">
        <w:rPr>
          <w:rFonts w:eastAsiaTheme="minorEastAsia"/>
        </w:rPr>
        <w:t>) dan seabass (</w:t>
      </w:r>
      <w:r w:rsidR="0062125A">
        <w:rPr>
          <w:rFonts w:eastAsiaTheme="minorEastAsia"/>
          <w:i/>
          <w:iCs/>
        </w:rPr>
        <w:t>countSeabass</w:t>
      </w:r>
      <w:r w:rsidR="0062125A">
        <w:rPr>
          <w:rFonts w:eastAsiaTheme="minorEastAsia"/>
        </w:rPr>
        <w:t xml:space="preserve">) yang memiliki </w:t>
      </w:r>
      <w:r w:rsidR="0062125A">
        <w:rPr>
          <w:rFonts w:eastAsiaTheme="minorEastAsia"/>
          <w:i/>
          <w:iCs/>
        </w:rPr>
        <w:t>range</w:t>
      </w:r>
      <w:r w:rsidR="0062125A">
        <w:rPr>
          <w:rFonts w:eastAsiaTheme="minorEastAsia"/>
        </w:rPr>
        <w:t xml:space="preserve"> tersebut</w:t>
      </w:r>
      <w:r w:rsidR="00F02119">
        <w:rPr>
          <w:rFonts w:eastAsiaTheme="minorEastAsia"/>
        </w:rPr>
        <w:t xml:space="preserve"> dan</w:t>
      </w:r>
      <w:r w:rsidR="00E232F5">
        <w:rPr>
          <w:rFonts w:eastAsiaTheme="minorEastAsia"/>
        </w:rPr>
        <w:t xml:space="preserve"> dibagi dengan jumlah </w:t>
      </w:r>
      <w:r w:rsidR="00F02119">
        <w:rPr>
          <w:rFonts w:eastAsiaTheme="minorEastAsia"/>
        </w:rPr>
        <w:t>masing-masing kelas</w:t>
      </w:r>
      <w:r w:rsidR="00E1073A">
        <w:rPr>
          <w:rFonts w:eastAsiaTheme="minorEastAsia"/>
        </w:rPr>
        <w:t>.</w:t>
      </w:r>
    </w:p>
    <w:p w14:paraId="695A9437" w14:textId="4EBB72AB" w:rsidR="00B34D70" w:rsidRDefault="00E1073A" w:rsidP="00AB2A4F">
      <w:pPr>
        <w:jc w:val="both"/>
        <w:rPr>
          <w:rFonts w:eastAsiaTheme="minorEastAsia"/>
        </w:rPr>
      </w:pPr>
      <w:r>
        <w:rPr>
          <w:rFonts w:eastAsiaTheme="minorEastAsia"/>
        </w:rPr>
        <w:t xml:space="preserve">Klasifikasi berdasarkan </w:t>
      </w:r>
      <w:r>
        <w:rPr>
          <w:rFonts w:eastAsiaTheme="minorEastAsia"/>
          <w:i/>
          <w:iCs/>
        </w:rPr>
        <w:t>minimum</w:t>
      </w:r>
      <w:r>
        <w:rPr>
          <w:rFonts w:eastAsiaTheme="minorEastAsia"/>
        </w:rPr>
        <w:t xml:space="preserve"> </w:t>
      </w:r>
      <w:r>
        <w:rPr>
          <w:rFonts w:eastAsiaTheme="minorEastAsia"/>
          <w:i/>
          <w:iCs/>
        </w:rPr>
        <w:t>risk</w:t>
      </w:r>
      <w:r>
        <w:rPr>
          <w:rFonts w:eastAsiaTheme="minorEastAsia"/>
        </w:rPr>
        <w:t xml:space="preserve"> dilakukan dengan cara menghitung kerugian</w:t>
      </w:r>
      <w:r w:rsidR="00071BD9">
        <w:rPr>
          <w:rFonts w:eastAsiaTheme="minorEastAsia"/>
        </w:rPr>
        <w:t xml:space="preserve"> jika suatu ikan diklasifikasikan ke dalam kelas tertentu. Nilai resiko ditentukan oleh</w:t>
      </w:r>
      <w:r w:rsidR="00F46922">
        <w:rPr>
          <w:rFonts w:eastAsiaTheme="minorEastAsia"/>
        </w:rPr>
        <w:t xml:space="preserve"> fungsi</w:t>
      </w:r>
      <w:r w:rsidR="00071BD9">
        <w:rPr>
          <w:rFonts w:eastAsiaTheme="minorEastAsia"/>
        </w:rPr>
        <w:t xml:space="preserve"> </w:t>
      </w:r>
      <w:r w:rsidR="00071BD9">
        <w:rPr>
          <w:rFonts w:eastAsiaTheme="minorEastAsia"/>
          <w:i/>
          <w:iCs/>
        </w:rPr>
        <w:t>loss</w:t>
      </w:r>
      <w:r w:rsidR="00071BD9">
        <w:rPr>
          <w:rFonts w:eastAsiaTheme="minorEastAsia"/>
        </w:rPr>
        <w:t>. Resiko (</w:t>
      </w:r>
      <w:r w:rsidR="00071BD9">
        <w:rPr>
          <w:rFonts w:eastAsiaTheme="minorEastAsia"/>
          <w:i/>
          <w:iCs/>
        </w:rPr>
        <w:t>risk</w:t>
      </w:r>
      <w:r w:rsidR="00071BD9">
        <w:rPr>
          <w:rFonts w:eastAsiaTheme="minorEastAsia"/>
        </w:rPr>
        <w:t xml:space="preserve">) ini dihitung dengan cara </w:t>
      </w:r>
      <m:oMath>
        <m:sSub>
          <m:sSubPr>
            <m:ctrlPr>
              <w:rPr>
                <w:rFonts w:ascii="Cambria Math" w:eastAsiaTheme="minorEastAsia" w:hAnsi="Cambria Math"/>
                <w:i/>
              </w:rPr>
            </m:ctrlPr>
          </m:sSubPr>
          <m:e>
            <m:r>
              <w:rPr>
                <w:rFonts w:ascii="Cambria Math" w:eastAsiaTheme="minorEastAsia" w:hAnsi="Cambria Math"/>
              </w:rPr>
              <m:t>risk</m:t>
            </m:r>
          </m:e>
          <m:sub>
            <m:r>
              <w:rPr>
                <w:rFonts w:ascii="Cambria Math" w:eastAsiaTheme="minorEastAsia" w:hAnsi="Cambria Math"/>
              </w:rPr>
              <m:t>total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risk</m:t>
            </m:r>
          </m:e>
          <m:sub>
            <m:r>
              <w:rPr>
                <w:rFonts w:ascii="Cambria Math" w:eastAsiaTheme="minorEastAsia" w:hAnsi="Cambria Math"/>
              </w:rPr>
              <m:t>klasifikasi benar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risk</m:t>
            </m:r>
          </m:e>
          <m:sub>
            <m:r>
              <w:rPr>
                <w:rFonts w:ascii="Cambria Math" w:eastAsiaTheme="minorEastAsia" w:hAnsi="Cambria Math"/>
              </w:rPr>
              <m:t>klasifikasi salah</m:t>
            </m:r>
          </m:sub>
        </m:sSub>
      </m:oMath>
      <w:r w:rsidR="00071BD9">
        <w:rPr>
          <w:rFonts w:eastAsiaTheme="minorEastAsia"/>
        </w:rPr>
        <w:t xml:space="preserve">. Perhitungan </w:t>
      </w:r>
      <w:r w:rsidR="00071BD9">
        <w:rPr>
          <w:rFonts w:eastAsiaTheme="minorEastAsia"/>
          <w:i/>
          <w:iCs/>
        </w:rPr>
        <w:t xml:space="preserve">risk </w:t>
      </w:r>
      <w:r w:rsidR="00071BD9">
        <w:rPr>
          <w:rFonts w:eastAsiaTheme="minorEastAsia"/>
        </w:rPr>
        <w:t xml:space="preserve">dilakukan dengan cara </w:t>
      </w:r>
      <m:oMath>
        <m:sSub>
          <m:sSubPr>
            <m:ctrlPr>
              <w:rPr>
                <w:rFonts w:ascii="Cambria Math" w:eastAsiaTheme="minorEastAsia" w:hAnsi="Cambria Math"/>
                <w:i/>
              </w:rPr>
            </m:ctrlPr>
          </m:sSubPr>
          <m:e>
            <m:r>
              <w:rPr>
                <w:rFonts w:ascii="Cambria Math" w:eastAsiaTheme="minorEastAsia" w:hAnsi="Cambria Math"/>
              </w:rPr>
              <m:t>risk</m:t>
            </m:r>
          </m:e>
          <m:sub>
            <m:r>
              <w:rPr>
                <w:rFonts w:ascii="Cambria Math" w:eastAsiaTheme="minorEastAsia" w:hAnsi="Cambria Math"/>
              </w:rPr>
              <m:t>klasifikasi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loss</m:t>
            </m:r>
          </m:e>
          <m:sub>
            <m:r>
              <w:rPr>
                <w:rFonts w:ascii="Cambria Math" w:eastAsiaTheme="minorEastAsia" w:hAnsi="Cambria Math"/>
              </w:rPr>
              <m:t>klasifikasi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peluang</m:t>
            </m:r>
          </m:e>
          <m:sub>
            <m:r>
              <w:rPr>
                <w:rFonts w:ascii="Cambria Math" w:eastAsiaTheme="minorEastAsia" w:hAnsi="Cambria Math"/>
              </w:rPr>
              <m:t>klasifikasi</m:t>
            </m:r>
          </m:sub>
        </m:sSub>
      </m:oMath>
      <w:r w:rsidR="00071BD9">
        <w:rPr>
          <w:rFonts w:eastAsiaTheme="minorEastAsia"/>
        </w:rPr>
        <w:t>.</w:t>
      </w:r>
      <w:r w:rsidR="00F02119">
        <w:rPr>
          <w:rFonts w:eastAsiaTheme="minorEastAsia"/>
        </w:rPr>
        <w:t xml:space="preserve"> Fungsi</w:t>
      </w:r>
      <w:r w:rsidR="00071BD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loss</m:t>
            </m:r>
          </m:e>
          <m:sub>
            <m:r>
              <w:rPr>
                <w:rFonts w:ascii="Cambria Math" w:eastAsiaTheme="minorEastAsia" w:hAnsi="Cambria Math"/>
              </w:rPr>
              <m:t>klasifikasi</m:t>
            </m:r>
          </m:sub>
        </m:sSub>
      </m:oMath>
      <w:r w:rsidR="00F02119">
        <w:rPr>
          <w:rFonts w:eastAsiaTheme="minorEastAsia"/>
        </w:rPr>
        <w:t xml:space="preserve"> bernilai 0 jika ikan diklasifikasikan dengan benar dan 1 jika dimasukkan ke dalam kategori yang salah.</w:t>
      </w:r>
    </w:p>
    <w:p w14:paraId="00724EF5" w14:textId="7D2518EC" w:rsidR="00F02119" w:rsidRDefault="00F02119" w:rsidP="00AB2A4F">
      <w:pPr>
        <w:jc w:val="both"/>
      </w:pPr>
      <w:r>
        <w:t xml:space="preserve">Implementasi dilakukan dalam bentuk program yang dibuat dengan Bahasa Python. Program ini terdiri dari dua bagian, yaitu data set dan program itu sendiri. Data set adalah berkas CSV yang memiliki tiga kolom, yaitu </w:t>
      </w:r>
      <w:r>
        <w:rPr>
          <w:i/>
          <w:iCs/>
        </w:rPr>
        <w:t>range</w:t>
      </w:r>
      <w:r>
        <w:t xml:space="preserve">, </w:t>
      </w:r>
      <w:r>
        <w:rPr>
          <w:i/>
          <w:iCs/>
        </w:rPr>
        <w:t>countSalmon</w:t>
      </w:r>
      <w:r>
        <w:t xml:space="preserve">, dan </w:t>
      </w:r>
      <w:r>
        <w:rPr>
          <w:i/>
          <w:iCs/>
        </w:rPr>
        <w:t>countSeabass</w:t>
      </w:r>
      <w:r>
        <w:t>. Dari file tersebut dapat dihitung</w:t>
      </w:r>
      <m:oMath>
        <m:r>
          <w:rPr>
            <w:rFonts w:ascii="Cambria Math" w:hAnsi="Cambria Math"/>
          </w:rPr>
          <m:t xml:space="preserve"> </m:t>
        </m:r>
        <m:r>
          <w:rPr>
            <w:rFonts w:ascii="Cambria Math" w:hAnsi="Cambria Math"/>
          </w:rPr>
          <m:t>P(kelas=Salmon)</m:t>
        </m:r>
      </m:oMath>
      <w:r>
        <w:rPr>
          <w:rFonts w:eastAsiaTheme="minorEastAsia"/>
        </w:rPr>
        <w:t xml:space="preserve"> dan</w:t>
      </w:r>
      <m:oMath>
        <m:r>
          <w:rPr>
            <w:rFonts w:ascii="Cambria Math" w:hAnsi="Cambria Math"/>
          </w:rPr>
          <m:t xml:space="preserve"> </m:t>
        </m:r>
        <m:r>
          <w:rPr>
            <w:rFonts w:ascii="Cambria Math" w:hAnsi="Cambria Math"/>
          </w:rPr>
          <m:t>P(kelas=Seabass)</m:t>
        </m:r>
      </m:oMath>
      <w:r>
        <w:rPr>
          <w:rFonts w:eastAsiaTheme="minorEastAsia"/>
        </w:rPr>
        <w:t xml:space="preserve"> secara umum</w:t>
      </w:r>
      <w:r>
        <w:t>. Dari file tersebut juga dapat dihitung</w:t>
      </w:r>
      <m:oMath>
        <m:r>
          <w:rPr>
            <w:rFonts w:ascii="Cambria Math" w:hAnsi="Cambria Math"/>
          </w:rPr>
          <m:t xml:space="preserve"> </m:t>
        </m:r>
        <m:r>
          <w:rPr>
            <w:rFonts w:ascii="Cambria Math" w:hAnsi="Cambria Math"/>
          </w:rPr>
          <m:t>P</m:t>
        </m:r>
        <m:d>
          <m:dPr>
            <m:endChr m:val="|"/>
            <m:ctrlPr>
              <w:rPr>
                <w:rFonts w:ascii="Cambria Math" w:hAnsi="Cambria Math"/>
                <w:i/>
              </w:rPr>
            </m:ctrlPr>
          </m:dPr>
          <m:e>
            <m:r>
              <w:rPr>
                <w:rFonts w:ascii="Cambria Math" w:hAnsi="Cambria Math"/>
              </w:rPr>
              <m:t xml:space="preserve">lightness </m:t>
            </m:r>
          </m:e>
        </m:d>
        <m:r>
          <w:rPr>
            <w:rFonts w:ascii="Cambria Math" w:hAnsi="Cambria Math"/>
          </w:rPr>
          <m:t>kelas)</m:t>
        </m:r>
      </m:oMath>
      <w:r>
        <w:t>.</w:t>
      </w:r>
    </w:p>
    <w:p w14:paraId="133A10C5" w14:textId="4E980EF2" w:rsidR="00F0628D" w:rsidRPr="00F46922" w:rsidRDefault="00F0628D" w:rsidP="00AB2A4F">
      <w:pPr>
        <w:jc w:val="both"/>
        <w:rPr>
          <w:rFonts w:eastAsiaTheme="minorEastAsia"/>
        </w:rPr>
      </w:pPr>
      <w:r>
        <w:t xml:space="preserve">Program diuji dengan menggunakan data yang sama dengan data range </w:t>
      </w:r>
      <w:r w:rsidRPr="00F0628D">
        <w:rPr>
          <w:i/>
          <w:iCs/>
        </w:rPr>
        <w:t>lightness</w:t>
      </w:r>
      <w:r>
        <w:t xml:space="preserve"> untuk ikan seabass dan ikan salmon. </w:t>
      </w:r>
      <w:r w:rsidR="00F46922">
        <w:t xml:space="preserve">Hasil uji menampilkan bahwa untuk </w:t>
      </w:r>
      <w:r w:rsidR="00F46922">
        <w:rPr>
          <w:i/>
          <w:iCs/>
        </w:rPr>
        <w:t>range lightness</w:t>
      </w:r>
      <w:r w:rsidR="00F46922">
        <w:t xml:space="preserve"> 1 sampai dengan 5.5, ikan cenderung diklasifikasikan sebagai ikan salmon. Untuk range yang lain, ikan digolongkan dalam ikan seabass.</w:t>
      </w:r>
    </w:p>
    <w:p w14:paraId="440DD3AD" w14:textId="520E2732" w:rsidR="004874D4" w:rsidRDefault="004874D4" w:rsidP="004874D4">
      <w:pPr>
        <w:pStyle w:val="Heading1"/>
      </w:pPr>
      <w:r>
        <w:t>Kode dan Video Demo</w:t>
      </w:r>
    </w:p>
    <w:p w14:paraId="5AF016DD" w14:textId="452D69B4" w:rsidR="00BD585B" w:rsidRDefault="00BD585B" w:rsidP="004874D4">
      <w:r>
        <w:t xml:space="preserve">Video Demo dapat diakses di </w:t>
      </w:r>
      <w:hyperlink r:id="rId4" w:history="1">
        <w:r w:rsidRPr="0095135E">
          <w:rPr>
            <w:rStyle w:val="Hyperlink"/>
          </w:rPr>
          <w:t>https://youtu.be/x2q2ihGc_wo</w:t>
        </w:r>
      </w:hyperlink>
    </w:p>
    <w:p w14:paraId="3820B49E" w14:textId="4D1CF8B4" w:rsidR="00BD585B" w:rsidRPr="00BD585B" w:rsidRDefault="00C90D6E" w:rsidP="004874D4">
      <w:pPr>
        <w:rPr>
          <w:color w:val="0000FF"/>
          <w:u w:val="single"/>
        </w:rPr>
      </w:pPr>
      <w:r>
        <w:t xml:space="preserve">Kode program dapat diakses di </w:t>
      </w:r>
      <w:hyperlink r:id="rId5" w:history="1">
        <w:r>
          <w:rPr>
            <w:rStyle w:val="Hyperlink"/>
          </w:rPr>
          <w:t>https://github.com/anwari32/Pattern-Recognition-HW-1</w:t>
        </w:r>
      </w:hyperlink>
    </w:p>
    <w:sectPr w:rsidR="00BD585B" w:rsidRPr="00BD5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A4F"/>
    <w:rsid w:val="00071BD9"/>
    <w:rsid w:val="00087999"/>
    <w:rsid w:val="004558E7"/>
    <w:rsid w:val="004874D4"/>
    <w:rsid w:val="0062125A"/>
    <w:rsid w:val="007B183B"/>
    <w:rsid w:val="00A42EBE"/>
    <w:rsid w:val="00A806BB"/>
    <w:rsid w:val="00AB2A4F"/>
    <w:rsid w:val="00B34D70"/>
    <w:rsid w:val="00BD585B"/>
    <w:rsid w:val="00C90D6E"/>
    <w:rsid w:val="00E1073A"/>
    <w:rsid w:val="00E232F5"/>
    <w:rsid w:val="00EF7735"/>
    <w:rsid w:val="00F02119"/>
    <w:rsid w:val="00F0628D"/>
    <w:rsid w:val="00F46922"/>
    <w:rsid w:val="00FD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34C4"/>
  <w15:chartTrackingRefBased/>
  <w15:docId w15:val="{70DDDFB2-B8EB-446E-8EBB-214546E77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A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2A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A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2A4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A806BB"/>
    <w:rPr>
      <w:color w:val="808080"/>
    </w:rPr>
  </w:style>
  <w:style w:type="character" w:styleId="Hyperlink">
    <w:name w:val="Hyperlink"/>
    <w:basedOn w:val="DefaultParagraphFont"/>
    <w:uiPriority w:val="99"/>
    <w:unhideWhenUsed/>
    <w:rsid w:val="00C90D6E"/>
    <w:rPr>
      <w:color w:val="0000FF"/>
      <w:u w:val="single"/>
    </w:rPr>
  </w:style>
  <w:style w:type="character" w:styleId="UnresolvedMention">
    <w:name w:val="Unresolved Mention"/>
    <w:basedOn w:val="DefaultParagraphFont"/>
    <w:uiPriority w:val="99"/>
    <w:semiHidden/>
    <w:unhideWhenUsed/>
    <w:rsid w:val="00BD58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510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nwari32/Pattern-Recognition-HW-1" TargetMode="External"/><Relationship Id="rId4" Type="http://schemas.openxmlformats.org/officeDocument/2006/relationships/hyperlink" Target="https://youtu.be/x2q2ihGc_w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1723</TotalTime>
  <Pages>1</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Anwari Leksono</dc:creator>
  <cp:keywords/>
  <dc:description/>
  <cp:lastModifiedBy>Muhammad Anwari Leksono</cp:lastModifiedBy>
  <cp:revision>13</cp:revision>
  <cp:lastPrinted>2020-09-19T23:22:00Z</cp:lastPrinted>
  <dcterms:created xsi:type="dcterms:W3CDTF">2020-09-18T17:33:00Z</dcterms:created>
  <dcterms:modified xsi:type="dcterms:W3CDTF">2020-09-19T23:35:00Z</dcterms:modified>
</cp:coreProperties>
</file>