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9.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0FC2C" w14:textId="77777777" w:rsidR="00C14A6A" w:rsidRDefault="00F84D87" w:rsidP="00F84D87">
      <w:pPr>
        <w:pStyle w:val="Heading1"/>
        <w:rPr>
          <w:sz w:val="44"/>
        </w:rPr>
      </w:pPr>
      <w:bookmarkStart w:id="0" w:name="_Toc530562076"/>
      <w:r w:rsidRPr="00F84D87">
        <w:rPr>
          <w:sz w:val="44"/>
        </w:rPr>
        <w:t>BAB I</w:t>
      </w:r>
      <w:r w:rsidR="00C14A6A">
        <w:rPr>
          <w:sz w:val="44"/>
        </w:rPr>
        <w:t>II</w:t>
      </w:r>
      <w:bookmarkEnd w:id="0"/>
    </w:p>
    <w:p w14:paraId="2786F55C" w14:textId="77777777" w:rsidR="00B50E1C" w:rsidRDefault="00C14A6A" w:rsidP="00F84D87">
      <w:pPr>
        <w:pStyle w:val="Heading1"/>
        <w:rPr>
          <w:sz w:val="44"/>
        </w:rPr>
      </w:pPr>
      <w:bookmarkStart w:id="1" w:name="_Toc530562077"/>
      <w:r>
        <w:rPr>
          <w:sz w:val="44"/>
        </w:rPr>
        <w:t>AKSI MITIGASI INTI GRK DAERAH</w:t>
      </w:r>
      <w:bookmarkEnd w:id="1"/>
    </w:p>
    <w:p w14:paraId="7F7F87EF" w14:textId="77777777" w:rsidR="00F84D87" w:rsidRDefault="00F84D87" w:rsidP="00F84D87">
      <w:pPr>
        <w:spacing w:line="360" w:lineRule="auto"/>
        <w:rPr>
          <w:rFonts w:asciiTheme="majorHAnsi" w:hAnsiTheme="majorHAnsi"/>
        </w:rPr>
      </w:pPr>
    </w:p>
    <w:p w14:paraId="5A8EE0E5" w14:textId="77777777" w:rsidR="00F84D87" w:rsidRDefault="00C14A6A" w:rsidP="00C14A6A">
      <w:pPr>
        <w:pStyle w:val="Heading2"/>
        <w:tabs>
          <w:tab w:val="left" w:pos="709"/>
        </w:tabs>
        <w:spacing w:after="200"/>
        <w:ind w:hanging="720"/>
      </w:pPr>
      <w:bookmarkStart w:id="2" w:name="_Toc530562078"/>
      <w:r>
        <w:t>Usulan Aksi Mitigasi dan Perkiraan Penurunan Emisi GRK</w:t>
      </w:r>
      <w:bookmarkEnd w:id="2"/>
    </w:p>
    <w:p w14:paraId="3656A1CF" w14:textId="77777777" w:rsidR="00C14A6A" w:rsidRDefault="00C14A6A" w:rsidP="00C14A6A">
      <w:pPr>
        <w:spacing w:line="360" w:lineRule="auto"/>
        <w:jc w:val="both"/>
        <w:rPr>
          <w:rFonts w:asciiTheme="majorHAnsi" w:hAnsiTheme="majorHAnsi"/>
        </w:rPr>
      </w:pPr>
      <w:r w:rsidRPr="00C14A6A">
        <w:rPr>
          <w:rFonts w:asciiTheme="majorHAnsi" w:hAnsiTheme="majorHAnsi"/>
        </w:rPr>
        <w:t xml:space="preserve">Mitigasi adalah upaya yang dilakukan untuk mengurangi dan memperkecil dampak dari suatu kejadian, dalam hal ini adalah mengurangi emisi GRK. Sedangkan definisi mitigasi menurut Undang-undang Nomor 31 Tahun 2009 tentang Meteorologi, Klimatologi dan Geofisika pasal </w:t>
      </w:r>
      <w:r>
        <w:rPr>
          <w:rFonts w:asciiTheme="majorHAnsi" w:hAnsiTheme="majorHAnsi"/>
        </w:rPr>
        <w:t>(</w:t>
      </w:r>
      <w:r w:rsidRPr="00C14A6A">
        <w:rPr>
          <w:rFonts w:asciiTheme="majorHAnsi" w:hAnsiTheme="majorHAnsi"/>
        </w:rPr>
        <w:t>1</w:t>
      </w:r>
      <w:r>
        <w:rPr>
          <w:rFonts w:asciiTheme="majorHAnsi" w:hAnsiTheme="majorHAnsi"/>
        </w:rPr>
        <w:t xml:space="preserve">), </w:t>
      </w:r>
      <w:r w:rsidRPr="00C14A6A">
        <w:rPr>
          <w:rFonts w:asciiTheme="majorHAnsi" w:hAnsiTheme="majorHAnsi"/>
        </w:rPr>
        <w:t xml:space="preserve">dijelaskan bahwa mitigasi adalah usaha pengendalian </w:t>
      </w:r>
      <w:r w:rsidR="00EF21E7">
        <w:rPr>
          <w:rFonts w:asciiTheme="majorHAnsi" w:hAnsiTheme="majorHAnsi"/>
        </w:rPr>
        <w:t xml:space="preserve"> </w:t>
      </w:r>
      <w:r w:rsidRPr="00C14A6A">
        <w:rPr>
          <w:rFonts w:asciiTheme="majorHAnsi" w:hAnsiTheme="majorHAnsi"/>
        </w:rPr>
        <w:t>untuk mengurangi risiko akibat perubahan iklim melalui kegiatan yang dapat menurunkan emisi/meningkatkan penyerapan gas rumah kaca dari berbagai sumber emisi.</w:t>
      </w:r>
    </w:p>
    <w:p w14:paraId="348A5C44" w14:textId="77777777" w:rsidR="00C14A6A" w:rsidRPr="00592789" w:rsidRDefault="00C14A6A" w:rsidP="00C14A6A">
      <w:pPr>
        <w:spacing w:line="360" w:lineRule="auto"/>
        <w:jc w:val="both"/>
        <w:rPr>
          <w:rFonts w:asciiTheme="majorHAnsi" w:hAnsiTheme="majorHAnsi"/>
        </w:rPr>
      </w:pPr>
      <w:r w:rsidRPr="00C14A6A">
        <w:rPr>
          <w:rFonts w:asciiTheme="majorHAnsi" w:hAnsiTheme="majorHAnsi"/>
        </w:rPr>
        <w:t>Perpres 61/2011 tentang Rencana Aksi Nasional Penurunan Emisi Gas Rumah Kaca merupakan implementasi dari komitmen Pemerintah Indonesia dalam menurunkan emisi GRK</w:t>
      </w:r>
      <w:r>
        <w:rPr>
          <w:rFonts w:asciiTheme="majorHAnsi" w:hAnsiTheme="majorHAnsi"/>
        </w:rPr>
        <w:t>,</w:t>
      </w:r>
      <w:r w:rsidRPr="00C14A6A">
        <w:rPr>
          <w:rFonts w:asciiTheme="majorHAnsi" w:hAnsiTheme="majorHAnsi"/>
        </w:rPr>
        <w:t xml:space="preserve"> yaitu sebesar 29% secara sukarela dan 41% bila mendapat bantuan internasional pada tahun 2030 dengan kondisi </w:t>
      </w:r>
      <w:r w:rsidRPr="00C14A6A">
        <w:rPr>
          <w:rFonts w:asciiTheme="majorHAnsi" w:hAnsiTheme="majorHAnsi"/>
          <w:i/>
        </w:rPr>
        <w:t>BaU</w:t>
      </w:r>
      <w:r w:rsidRPr="00C14A6A">
        <w:rPr>
          <w:rFonts w:asciiTheme="majorHAnsi" w:hAnsiTheme="majorHAnsi"/>
        </w:rPr>
        <w:t xml:space="preserve">. Upaya penurunan emisi GRK bersifat </w:t>
      </w:r>
      <w:r w:rsidRPr="00C14A6A">
        <w:rPr>
          <w:rFonts w:asciiTheme="majorHAnsi" w:hAnsiTheme="majorHAnsi"/>
          <w:i/>
        </w:rPr>
        <w:t>mandatory</w:t>
      </w:r>
      <w:r w:rsidRPr="00C14A6A">
        <w:rPr>
          <w:rFonts w:asciiTheme="majorHAnsi" w:hAnsiTheme="majorHAnsi"/>
        </w:rPr>
        <w:t xml:space="preserve"> yang tidak hanya menjadi tanggung jawab Pemerintah Pusat saja melainkan Pemerintah Provinsi dan Kabupaten.</w:t>
      </w:r>
    </w:p>
    <w:p w14:paraId="3B025CEB" w14:textId="77777777" w:rsidR="00C14A6A" w:rsidRDefault="00C14A6A" w:rsidP="00FA7E07">
      <w:pPr>
        <w:pStyle w:val="Heading3"/>
        <w:numPr>
          <w:ilvl w:val="0"/>
          <w:numId w:val="2"/>
        </w:numPr>
        <w:spacing w:after="200"/>
        <w:ind w:left="709" w:hanging="720"/>
      </w:pPr>
      <w:bookmarkStart w:id="3" w:name="_Toc530562079"/>
      <w:r>
        <w:t xml:space="preserve">Aksi Mitigasi Bidang </w:t>
      </w:r>
      <w:r w:rsidR="00EA29EB">
        <w:t>Kehutanan</w:t>
      </w:r>
      <w:bookmarkEnd w:id="3"/>
    </w:p>
    <w:p w14:paraId="64B37065" w14:textId="77777777" w:rsidR="00C14A6A" w:rsidRDefault="00C14A6A" w:rsidP="00C14A6A">
      <w:pPr>
        <w:spacing w:line="360" w:lineRule="auto"/>
        <w:jc w:val="both"/>
        <w:rPr>
          <w:rFonts w:asciiTheme="majorHAnsi" w:hAnsiTheme="majorHAnsi"/>
        </w:rPr>
      </w:pPr>
      <w:r w:rsidRPr="00C14A6A">
        <w:rPr>
          <w:rFonts w:asciiTheme="majorHAnsi" w:hAnsiTheme="majorHAnsi"/>
          <w:b/>
        </w:rPr>
        <w:t>Peningkatan Cadangan Karbon (PCK)</w:t>
      </w:r>
      <w:r w:rsidRPr="00C14A6A">
        <w:rPr>
          <w:rFonts w:asciiTheme="majorHAnsi" w:hAnsiTheme="majorHAnsi"/>
        </w:rPr>
        <w:t xml:space="preserve">  merupakan kategori  kegiatan  yang bertujuan meningkatkan  serapan  karbon  melalui  peningkatan  kualitas dan kuantitas tegakan</w:t>
      </w:r>
      <w:r>
        <w:rPr>
          <w:rFonts w:asciiTheme="majorHAnsi" w:hAnsiTheme="majorHAnsi"/>
        </w:rPr>
        <w:t>.</w:t>
      </w:r>
    </w:p>
    <w:p w14:paraId="52EBC867" w14:textId="77777777" w:rsidR="00C14A6A" w:rsidRDefault="00C14A6A" w:rsidP="00C14A6A">
      <w:pPr>
        <w:spacing w:line="360" w:lineRule="auto"/>
        <w:jc w:val="both"/>
        <w:rPr>
          <w:rFonts w:asciiTheme="majorHAnsi" w:hAnsiTheme="majorHAnsi"/>
        </w:rPr>
      </w:pPr>
      <w:r w:rsidRPr="00C14A6A">
        <w:rPr>
          <w:rFonts w:asciiTheme="majorHAnsi" w:hAnsiTheme="majorHAnsi"/>
        </w:rPr>
        <w:t>Dalam kelompok ini, kegiatan-kegiatan yang bertujuan untuk menambah cadangan karbon dapat dilaporkan. Contoh aksi mitigasi dalam kelompok kegiatan ini antara lain</w:t>
      </w:r>
      <w:r>
        <w:rPr>
          <w:rFonts w:asciiTheme="majorHAnsi" w:hAnsiTheme="majorHAnsi"/>
        </w:rPr>
        <w:t xml:space="preserve"> :</w:t>
      </w:r>
    </w:p>
    <w:p w14:paraId="3A73FEF8" w14:textId="77777777" w:rsidR="00C14A6A" w:rsidRDefault="00C14A6A" w:rsidP="00485A24">
      <w:pPr>
        <w:pStyle w:val="ListParagraph"/>
        <w:numPr>
          <w:ilvl w:val="0"/>
          <w:numId w:val="5"/>
        </w:numPr>
        <w:spacing w:line="360" w:lineRule="auto"/>
        <w:jc w:val="both"/>
        <w:rPr>
          <w:rFonts w:asciiTheme="majorHAnsi" w:hAnsiTheme="majorHAnsi"/>
        </w:rPr>
      </w:pPr>
      <w:r w:rsidRPr="00C14A6A">
        <w:rPr>
          <w:rFonts w:asciiTheme="majorHAnsi" w:hAnsiTheme="majorHAnsi"/>
        </w:rPr>
        <w:t xml:space="preserve">penanaman baik di kawasan hutan </w:t>
      </w:r>
      <w:r>
        <w:rPr>
          <w:rFonts w:asciiTheme="majorHAnsi" w:hAnsiTheme="majorHAnsi"/>
        </w:rPr>
        <w:t>maupun di area penggunaan lain;</w:t>
      </w:r>
    </w:p>
    <w:p w14:paraId="0F094AFC" w14:textId="77777777" w:rsidR="00C14A6A"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rehabilitasi hutan dan lahan;</w:t>
      </w:r>
    </w:p>
    <w:p w14:paraId="728E65AF" w14:textId="77777777" w:rsidR="00C14A6A"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reklamasi lahan pasca tambang;</w:t>
      </w:r>
    </w:p>
    <w:p w14:paraId="5BDFD6FE" w14:textId="77777777" w:rsidR="00485A24" w:rsidRDefault="00C14A6A" w:rsidP="00485A24">
      <w:pPr>
        <w:pStyle w:val="ListParagraph"/>
        <w:numPr>
          <w:ilvl w:val="0"/>
          <w:numId w:val="5"/>
        </w:numPr>
        <w:spacing w:line="360" w:lineRule="auto"/>
        <w:jc w:val="both"/>
        <w:rPr>
          <w:rFonts w:asciiTheme="majorHAnsi" w:hAnsiTheme="majorHAnsi"/>
        </w:rPr>
      </w:pPr>
      <w:r>
        <w:rPr>
          <w:rFonts w:asciiTheme="majorHAnsi" w:hAnsiTheme="majorHAnsi"/>
        </w:rPr>
        <w:t>p</w:t>
      </w:r>
      <w:r w:rsidRPr="00C14A6A">
        <w:rPr>
          <w:rFonts w:asciiTheme="majorHAnsi" w:hAnsiTheme="majorHAnsi"/>
        </w:rPr>
        <w:t xml:space="preserve">enanaman di areal </w:t>
      </w:r>
      <w:r>
        <w:rPr>
          <w:rFonts w:asciiTheme="majorHAnsi" w:hAnsiTheme="majorHAnsi"/>
        </w:rPr>
        <w:t xml:space="preserve">perkebunan; dan </w:t>
      </w:r>
    </w:p>
    <w:p w14:paraId="3547C82F" w14:textId="77777777" w:rsidR="00C14A6A" w:rsidRPr="00485A24" w:rsidRDefault="00C14A6A" w:rsidP="00485A24">
      <w:pPr>
        <w:pStyle w:val="ListParagraph"/>
        <w:numPr>
          <w:ilvl w:val="0"/>
          <w:numId w:val="5"/>
        </w:numPr>
        <w:spacing w:line="360" w:lineRule="auto"/>
        <w:jc w:val="both"/>
        <w:rPr>
          <w:rFonts w:asciiTheme="majorHAnsi" w:hAnsiTheme="majorHAnsi"/>
        </w:rPr>
      </w:pPr>
      <w:r w:rsidRPr="00485A24">
        <w:rPr>
          <w:rFonts w:asciiTheme="majorHAnsi" w:hAnsiTheme="majorHAnsi"/>
        </w:rPr>
        <w:t>rehabilitasi mangrove.</w:t>
      </w:r>
    </w:p>
    <w:p w14:paraId="1DD77ADC" w14:textId="77777777" w:rsidR="00C14A6A" w:rsidRPr="00C14A6A" w:rsidRDefault="00C14A6A" w:rsidP="00C14A6A">
      <w:pPr>
        <w:spacing w:line="360" w:lineRule="auto"/>
        <w:jc w:val="both"/>
        <w:rPr>
          <w:rFonts w:asciiTheme="majorHAnsi" w:hAnsiTheme="majorHAnsi"/>
        </w:rPr>
      </w:pPr>
      <w:r>
        <w:rPr>
          <w:rFonts w:asciiTheme="majorHAnsi" w:hAnsiTheme="majorHAnsi"/>
          <w:noProof/>
          <w:lang w:eastAsia="id-ID"/>
        </w:rPr>
        <mc:AlternateContent>
          <mc:Choice Requires="wps">
            <w:drawing>
              <wp:anchor distT="0" distB="0" distL="114300" distR="114300" simplePos="0" relativeHeight="251653632" behindDoc="0" locked="0" layoutInCell="1" allowOverlap="1" wp14:anchorId="568162D9" wp14:editId="1277B494">
                <wp:simplePos x="0" y="0"/>
                <wp:positionH relativeFrom="column">
                  <wp:posOffset>10274</wp:posOffset>
                </wp:positionH>
                <wp:positionV relativeFrom="paragraph">
                  <wp:posOffset>568532</wp:posOffset>
                </wp:positionV>
                <wp:extent cx="5722706" cy="554804"/>
                <wp:effectExtent l="0" t="0" r="11430" b="17145"/>
                <wp:wrapNone/>
                <wp:docPr id="1" name="Rectangle 1"/>
                <wp:cNvGraphicFramePr/>
                <a:graphic xmlns:a="http://schemas.openxmlformats.org/drawingml/2006/main">
                  <a:graphicData uri="http://schemas.microsoft.com/office/word/2010/wordprocessingShape">
                    <wps:wsp>
                      <wps:cNvSpPr/>
                      <wps:spPr>
                        <a:xfrm>
                          <a:off x="0" y="0"/>
                          <a:ext cx="5722706" cy="5548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39992" id="Rectangle 1" o:spid="_x0000_s1026" style="position:absolute;margin-left:.8pt;margin-top:44.75pt;width:450.6pt;height:43.7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LNdwIAAEQ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" filled="f" strokecolor="#243f60 [1604]" strokeweight="2pt"/>
            </w:pict>
          </mc:Fallback>
        </mc:AlternateContent>
      </w:r>
      <w:r w:rsidRPr="00C14A6A">
        <w:rPr>
          <w:rFonts w:asciiTheme="majorHAnsi" w:hAnsiTheme="majorHAnsi"/>
        </w:rPr>
        <w:t xml:space="preserve">Kegiatan dalam kelompok kegiatan ini disajikan pada </w:t>
      </w:r>
      <w:r w:rsidRPr="00C14A6A">
        <w:rPr>
          <w:rFonts w:asciiTheme="majorHAnsi" w:hAnsiTheme="majorHAnsi"/>
          <w:b/>
        </w:rPr>
        <w:t>Tabel 3.1</w:t>
      </w:r>
      <w:r w:rsidRPr="00C14A6A">
        <w:rPr>
          <w:rFonts w:asciiTheme="majorHAnsi" w:hAnsiTheme="majorHAnsi"/>
        </w:rPr>
        <w:t>. Dengan menggunakan Persamaan pendugaan perubahan stok karbon/penyerapan :</w:t>
      </w:r>
    </w:p>
    <w:p w14:paraId="6E90FDD8" w14:textId="77777777" w:rsidR="00C14A6A" w:rsidRPr="00C14A6A" w:rsidRDefault="00C14A6A" w:rsidP="00C14A6A">
      <w:pPr>
        <w:spacing w:line="360" w:lineRule="auto"/>
        <w:rPr>
          <w:rFonts w:asciiTheme="majorHAnsi" w:hAnsiTheme="majorHAnsi"/>
        </w:rPr>
      </w:pPr>
      <m:oMathPara>
        <m:oMathParaPr>
          <m:jc m:val="center"/>
        </m:oMathParaPr>
        <m:oMath>
          <m:r>
            <m:rPr>
              <m:sty m:val="bi"/>
            </m:rPr>
            <w:rPr>
              <w:rFonts w:ascii="Cambria Math" w:hAnsi="Cambria Math"/>
            </w:rPr>
            <m:t>Penyerapan/peningkatan cadangan karbon</m:t>
          </m:r>
          <m:r>
            <w:rPr>
              <w:rFonts w:ascii="Cambria Math" w:hAnsi="Cambria Math"/>
            </w:rPr>
            <m:t xml:space="preserve">              =Luas x Jumlah yang masih hidup x Faktor serapan</m:t>
          </m:r>
        </m:oMath>
      </m:oMathPara>
    </w:p>
    <w:p w14:paraId="4B6742F3" w14:textId="77777777" w:rsidR="00C14A6A" w:rsidRDefault="00C14A6A" w:rsidP="001D3AE3">
      <w:pPr>
        <w:spacing w:line="360" w:lineRule="auto"/>
        <w:contextualSpacing/>
        <w:rPr>
          <w:rFonts w:asciiTheme="majorHAnsi" w:hAnsiTheme="majorHAnsi"/>
        </w:rPr>
      </w:pPr>
      <w:r>
        <w:rPr>
          <w:rFonts w:asciiTheme="majorHAnsi" w:hAnsiTheme="majorHAnsi"/>
        </w:rPr>
        <w:lastRenderedPageBreak/>
        <w:t>Dimana :</w:t>
      </w:r>
    </w:p>
    <w:p w14:paraId="53804B4E" w14:textId="77777777" w:rsidR="00C14A6A" w:rsidRDefault="00C14A6A" w:rsidP="00C14A6A">
      <w:pPr>
        <w:spacing w:line="360" w:lineRule="auto"/>
        <w:contextualSpacing/>
        <w:rPr>
          <w:rFonts w:asciiTheme="majorHAnsi" w:hAnsiTheme="majorHAnsi"/>
        </w:rPr>
      </w:pPr>
      <w:r>
        <w:rPr>
          <w:rFonts w:asciiTheme="majorHAnsi" w:hAnsiTheme="majorHAnsi"/>
        </w:rPr>
        <w:t xml:space="preserve">Luas </w:t>
      </w:r>
      <w:r>
        <w:rPr>
          <w:rFonts w:asciiTheme="majorHAnsi" w:hAnsiTheme="majorHAnsi"/>
        </w:rPr>
        <w:tab/>
      </w:r>
      <w:r>
        <w:rPr>
          <w:rFonts w:asciiTheme="majorHAnsi" w:hAnsiTheme="majorHAnsi"/>
        </w:rPr>
        <w:tab/>
      </w:r>
      <w:r>
        <w:rPr>
          <w:rFonts w:asciiTheme="majorHAnsi" w:hAnsiTheme="majorHAnsi"/>
        </w:rPr>
        <w:tab/>
      </w:r>
      <w:r w:rsidR="00D970C5">
        <w:rPr>
          <w:rFonts w:asciiTheme="majorHAnsi" w:hAnsiTheme="majorHAnsi"/>
        </w:rPr>
        <w:tab/>
      </w:r>
      <w:r>
        <w:rPr>
          <w:rFonts w:asciiTheme="majorHAnsi" w:hAnsiTheme="majorHAnsi"/>
        </w:rPr>
        <w:tab/>
        <w:t>= Luasan kegiatan rehabilitasi lahan (Ha)</w:t>
      </w:r>
    </w:p>
    <w:p w14:paraId="7BD5BFCE" w14:textId="77777777" w:rsidR="00C14A6A" w:rsidRDefault="00C14A6A" w:rsidP="00C14A6A">
      <w:pPr>
        <w:spacing w:line="360" w:lineRule="auto"/>
        <w:contextualSpacing/>
        <w:rPr>
          <w:rFonts w:asciiTheme="majorHAnsi" w:hAnsiTheme="majorHAnsi"/>
        </w:rPr>
      </w:pPr>
      <w:r>
        <w:rPr>
          <w:rFonts w:asciiTheme="majorHAnsi" w:hAnsiTheme="majorHAnsi"/>
        </w:rPr>
        <w:t>Jumlah yang masih hidup</w:t>
      </w:r>
      <w:r>
        <w:rPr>
          <w:rFonts w:asciiTheme="majorHAnsi" w:hAnsiTheme="majorHAnsi"/>
        </w:rPr>
        <w:tab/>
        <w:t>= Jumlah tanaman yang hidup dalam satu hektar</w:t>
      </w:r>
    </w:p>
    <w:p w14:paraId="522C452F" w14:textId="77777777" w:rsidR="00C14A6A" w:rsidRDefault="00C14A6A" w:rsidP="00C14A6A">
      <w:pPr>
        <w:spacing w:line="360" w:lineRule="auto"/>
        <w:rPr>
          <w:rFonts w:asciiTheme="majorHAnsi" w:hAnsiTheme="majorHAnsi"/>
        </w:rPr>
      </w:pPr>
      <w:r>
        <w:rPr>
          <w:rFonts w:asciiTheme="majorHAnsi" w:hAnsiTheme="majorHAnsi"/>
        </w:rPr>
        <w:t>Faktor serapan</w:t>
      </w:r>
      <w:r>
        <w:rPr>
          <w:rFonts w:asciiTheme="majorHAnsi" w:hAnsiTheme="majorHAnsi"/>
        </w:rPr>
        <w:tab/>
      </w:r>
      <w:r>
        <w:rPr>
          <w:rFonts w:asciiTheme="majorHAnsi" w:hAnsiTheme="majorHAnsi"/>
        </w:rPr>
        <w:tab/>
      </w:r>
      <w:r>
        <w:rPr>
          <w:rFonts w:asciiTheme="majorHAnsi" w:hAnsiTheme="majorHAnsi"/>
        </w:rPr>
        <w:tab/>
        <w:t>= satuan Kg C per batang</w:t>
      </w:r>
    </w:p>
    <w:p w14:paraId="076705F4" w14:textId="77777777" w:rsidR="001D3AE3" w:rsidRDefault="00C14A6A" w:rsidP="001D3AE3">
      <w:pPr>
        <w:spacing w:line="360" w:lineRule="auto"/>
        <w:jc w:val="both"/>
        <w:rPr>
          <w:rFonts w:asciiTheme="majorHAnsi" w:hAnsiTheme="majorHAnsi"/>
        </w:rPr>
      </w:pPr>
      <w:r w:rsidRPr="00C14A6A">
        <w:rPr>
          <w:rFonts w:asciiTheme="majorHAnsi" w:hAnsiTheme="majorHAnsi"/>
        </w:rPr>
        <w:t>Data serapan karbon dapat dilihat pada lembar cadangan karbon. Di lembar cadangan karbon terdapat data serapan karbon dari beberapa jenis/</w:t>
      </w:r>
      <w:r w:rsidRPr="001D3AE3">
        <w:rPr>
          <w:rFonts w:asciiTheme="majorHAnsi" w:hAnsiTheme="majorHAnsi"/>
          <w:i/>
        </w:rPr>
        <w:t>species</w:t>
      </w:r>
      <w:r w:rsidRPr="00C14A6A">
        <w:rPr>
          <w:rFonts w:asciiTheme="majorHAnsi" w:hAnsiTheme="majorHAnsi"/>
        </w:rPr>
        <w:t xml:space="preserve"> hasil penelitian dari Badan Litbang Kehutanan KLHK. Jenis tanaman dibedakan menjadi cepat tumbuh (</w:t>
      </w:r>
      <w:r w:rsidRPr="001D3AE3">
        <w:rPr>
          <w:rFonts w:asciiTheme="majorHAnsi" w:hAnsiTheme="majorHAnsi"/>
          <w:i/>
        </w:rPr>
        <w:t>fast growing</w:t>
      </w:r>
      <w:r w:rsidRPr="00C14A6A">
        <w:rPr>
          <w:rFonts w:asciiTheme="majorHAnsi" w:hAnsiTheme="majorHAnsi"/>
        </w:rPr>
        <w:t>), lambat tumbuh (</w:t>
      </w:r>
      <w:r w:rsidRPr="001D3AE3">
        <w:rPr>
          <w:rFonts w:asciiTheme="majorHAnsi" w:hAnsiTheme="majorHAnsi"/>
          <w:i/>
        </w:rPr>
        <w:t>slow growing</w:t>
      </w:r>
      <w:r w:rsidRPr="00C14A6A">
        <w:rPr>
          <w:rFonts w:asciiTheme="majorHAnsi" w:hAnsiTheme="majorHAnsi"/>
        </w:rPr>
        <w:t>) dan tanaman perkebunan.</w:t>
      </w:r>
    </w:p>
    <w:p w14:paraId="165C0802" w14:textId="77777777" w:rsidR="00C14A6A" w:rsidRDefault="00C14A6A" w:rsidP="001D3AE3">
      <w:pPr>
        <w:spacing w:line="360" w:lineRule="auto"/>
        <w:jc w:val="both"/>
        <w:rPr>
          <w:rFonts w:asciiTheme="majorHAnsi" w:hAnsiTheme="majorHAnsi"/>
        </w:rPr>
      </w:pPr>
      <w:r w:rsidRPr="00C14A6A">
        <w:rPr>
          <w:rFonts w:asciiTheme="majorHAnsi" w:hAnsiTheme="majorHAnsi"/>
        </w:rPr>
        <w:t>Berdasarkan identifikasi sumber-sumber emisi dan faktor penyebab emisi di Provinsi Jawa Barat Diusulkan beberapa aksi mitigasi berbasis lahan sebagai berikut :</w:t>
      </w:r>
    </w:p>
    <w:p w14:paraId="63ABE833" w14:textId="77777777" w:rsidR="001D3AE3" w:rsidRPr="001D3AE3" w:rsidRDefault="001D3AE3" w:rsidP="00A71F5F">
      <w:pPr>
        <w:pStyle w:val="Caption"/>
        <w:rPr>
          <w:rFonts w:asciiTheme="majorHAnsi" w:hAnsiTheme="majorHAnsi"/>
          <w:sz w:val="22"/>
          <w:szCs w:val="22"/>
        </w:rPr>
      </w:pPr>
      <w:bookmarkStart w:id="4" w:name="_Toc530562241"/>
      <w:r w:rsidRPr="001D3AE3">
        <w:rPr>
          <w:rFonts w:asciiTheme="majorHAnsi" w:hAnsiTheme="majorHAnsi"/>
          <w:sz w:val="22"/>
          <w:szCs w:val="22"/>
        </w:rPr>
        <w:t xml:space="preserve">Tabel 3. </w:t>
      </w:r>
      <w:r w:rsidRPr="001D3AE3">
        <w:rPr>
          <w:rFonts w:asciiTheme="majorHAnsi" w:hAnsiTheme="majorHAnsi"/>
          <w:sz w:val="22"/>
          <w:szCs w:val="22"/>
        </w:rPr>
        <w:fldChar w:fldCharType="begin"/>
      </w:r>
      <w:r w:rsidRPr="001D3AE3">
        <w:rPr>
          <w:rFonts w:asciiTheme="majorHAnsi" w:hAnsiTheme="majorHAnsi"/>
          <w:sz w:val="22"/>
          <w:szCs w:val="22"/>
        </w:rPr>
        <w:instrText xml:space="preserve"> SEQ Tabel_3. \* ARABIC </w:instrText>
      </w:r>
      <w:r w:rsidRPr="001D3AE3">
        <w:rPr>
          <w:rFonts w:asciiTheme="majorHAnsi" w:hAnsiTheme="majorHAnsi"/>
          <w:sz w:val="22"/>
          <w:szCs w:val="22"/>
        </w:rPr>
        <w:fldChar w:fldCharType="separate"/>
      </w:r>
      <w:r w:rsidR="003D60F1">
        <w:rPr>
          <w:rFonts w:asciiTheme="majorHAnsi" w:hAnsiTheme="majorHAnsi"/>
          <w:noProof/>
          <w:sz w:val="22"/>
          <w:szCs w:val="22"/>
        </w:rPr>
        <w:t>1</w:t>
      </w:r>
      <w:r w:rsidRPr="001D3AE3">
        <w:rPr>
          <w:rFonts w:asciiTheme="majorHAnsi" w:hAnsiTheme="majorHAnsi"/>
          <w:sz w:val="22"/>
          <w:szCs w:val="22"/>
        </w:rPr>
        <w:fldChar w:fldCharType="end"/>
      </w:r>
      <w:r w:rsidRPr="001D3AE3">
        <w:rPr>
          <w:rFonts w:asciiTheme="majorHAnsi" w:hAnsiTheme="majorHAnsi"/>
          <w:sz w:val="22"/>
          <w:szCs w:val="22"/>
        </w:rPr>
        <w:t xml:space="preserve">. Identifikasi Aksi Mitigasi Inti dan Pendukung Sektor </w:t>
      </w:r>
      <w:r w:rsidR="00EA29EB">
        <w:rPr>
          <w:rFonts w:asciiTheme="majorHAnsi" w:hAnsiTheme="majorHAnsi"/>
          <w:sz w:val="22"/>
          <w:szCs w:val="22"/>
        </w:rPr>
        <w:t>Kehutanan</w:t>
      </w:r>
      <w:bookmarkEnd w:id="4"/>
    </w:p>
    <w:tbl>
      <w:tblPr>
        <w:tblStyle w:val="TableGrid"/>
        <w:tblW w:w="9052" w:type="dxa"/>
        <w:tblInd w:w="108" w:type="dxa"/>
        <w:tblLook w:val="04A0" w:firstRow="1" w:lastRow="0" w:firstColumn="1" w:lastColumn="0" w:noHBand="0" w:noVBand="1"/>
      </w:tblPr>
      <w:tblGrid>
        <w:gridCol w:w="504"/>
        <w:gridCol w:w="1631"/>
        <w:gridCol w:w="1491"/>
        <w:gridCol w:w="1485"/>
        <w:gridCol w:w="3941"/>
      </w:tblGrid>
      <w:tr w:rsidR="00454112" w:rsidRPr="001D3AE3" w14:paraId="274AF553" w14:textId="77777777" w:rsidTr="00454112">
        <w:trPr>
          <w:trHeight w:val="300"/>
          <w:tblHeader/>
        </w:trPr>
        <w:tc>
          <w:tcPr>
            <w:tcW w:w="504" w:type="dxa"/>
            <w:shd w:val="clear" w:color="auto" w:fill="DAEEF3" w:themeFill="accent5" w:themeFillTint="33"/>
            <w:noWrap/>
            <w:vAlign w:val="center"/>
            <w:hideMark/>
          </w:tcPr>
          <w:p w14:paraId="54F7E490"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No</w:t>
            </w:r>
          </w:p>
        </w:tc>
        <w:tc>
          <w:tcPr>
            <w:tcW w:w="1631" w:type="dxa"/>
            <w:shd w:val="clear" w:color="auto" w:fill="DAEEF3" w:themeFill="accent5" w:themeFillTint="33"/>
            <w:noWrap/>
            <w:vAlign w:val="center"/>
            <w:hideMark/>
          </w:tcPr>
          <w:p w14:paraId="450841B4"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Lokasi (Unit Perencanaan)</w:t>
            </w:r>
          </w:p>
        </w:tc>
        <w:tc>
          <w:tcPr>
            <w:tcW w:w="1491" w:type="dxa"/>
            <w:shd w:val="clear" w:color="auto" w:fill="DAEEF3" w:themeFill="accent5" w:themeFillTint="33"/>
            <w:noWrap/>
            <w:vAlign w:val="center"/>
            <w:hideMark/>
          </w:tcPr>
          <w:p w14:paraId="68CD649D"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Aksi Mitigasi  Inti</w:t>
            </w:r>
          </w:p>
        </w:tc>
        <w:tc>
          <w:tcPr>
            <w:tcW w:w="1485" w:type="dxa"/>
            <w:shd w:val="clear" w:color="auto" w:fill="DAEEF3" w:themeFill="accent5" w:themeFillTint="33"/>
            <w:vAlign w:val="center"/>
          </w:tcPr>
          <w:p w14:paraId="2A99CD27" w14:textId="77777777" w:rsidR="00454112" w:rsidRPr="001D3AE3" w:rsidDel="00A15E7A"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Ketegori Aksi (PPCK, PCK)</w:t>
            </w:r>
          </w:p>
        </w:tc>
        <w:tc>
          <w:tcPr>
            <w:tcW w:w="3941" w:type="dxa"/>
            <w:shd w:val="clear" w:color="auto" w:fill="DAEEF3" w:themeFill="accent5" w:themeFillTint="33"/>
            <w:noWrap/>
            <w:vAlign w:val="center"/>
            <w:hideMark/>
          </w:tcPr>
          <w:p w14:paraId="69601D25" w14:textId="77777777" w:rsidR="00454112" w:rsidRPr="001D3AE3" w:rsidRDefault="00454112" w:rsidP="00454112">
            <w:pPr>
              <w:jc w:val="center"/>
              <w:rPr>
                <w:rFonts w:asciiTheme="majorHAnsi" w:eastAsia="Times New Roman" w:hAnsiTheme="majorHAnsi" w:cs="Calibri"/>
                <w:b/>
                <w:color w:val="000000"/>
                <w:sz w:val="22"/>
                <w:szCs w:val="22"/>
              </w:rPr>
            </w:pPr>
            <w:r w:rsidRPr="001D3AE3">
              <w:rPr>
                <w:rFonts w:asciiTheme="majorHAnsi" w:eastAsia="Times New Roman" w:hAnsiTheme="majorHAnsi" w:cs="Calibri"/>
                <w:b/>
                <w:color w:val="000000"/>
                <w:sz w:val="22"/>
                <w:szCs w:val="22"/>
              </w:rPr>
              <w:t>Aksi Mitigasi Pendukung</w:t>
            </w:r>
          </w:p>
        </w:tc>
      </w:tr>
      <w:tr w:rsidR="00454112" w:rsidRPr="001D3AE3" w14:paraId="56F0CEBE" w14:textId="77777777" w:rsidTr="00454112">
        <w:trPr>
          <w:trHeight w:val="300"/>
        </w:trPr>
        <w:tc>
          <w:tcPr>
            <w:tcW w:w="504" w:type="dxa"/>
            <w:noWrap/>
            <w:hideMark/>
          </w:tcPr>
          <w:p w14:paraId="01B245AD"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w:t>
            </w:r>
          </w:p>
        </w:tc>
        <w:tc>
          <w:tcPr>
            <w:tcW w:w="1631" w:type="dxa"/>
            <w:noWrap/>
            <w:hideMark/>
          </w:tcPr>
          <w:p w14:paraId="2F27AD21"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Hutan Konservasi </w:t>
            </w:r>
          </w:p>
        </w:tc>
        <w:tc>
          <w:tcPr>
            <w:tcW w:w="1491" w:type="dxa"/>
            <w:noWrap/>
            <w:hideMark/>
          </w:tcPr>
          <w:p w14:paraId="20299612"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sz w:val="22"/>
                <w:szCs w:val="22"/>
              </w:rPr>
              <w:t>Pengkayaan Jenis</w:t>
            </w:r>
          </w:p>
        </w:tc>
        <w:tc>
          <w:tcPr>
            <w:tcW w:w="1485" w:type="dxa"/>
          </w:tcPr>
          <w:p w14:paraId="766EFB2A" w14:textId="77777777" w:rsidR="00454112" w:rsidRPr="001D3AE3" w:rsidRDefault="00454112" w:rsidP="00454112">
            <w:pPr>
              <w:rPr>
                <w:rFonts w:asciiTheme="majorHAnsi" w:eastAsia="Times New Roman" w:hAnsiTheme="majorHAnsi" w:cs="Calibri"/>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1AA6772A"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1.a. Peningkatan Pengelolaan Tahura Ir. H. Djuanda</w:t>
            </w:r>
          </w:p>
          <w:p w14:paraId="7F36584D"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1.b. Pengembangan Obyek Daya Tarik Wisata Alam Tahura Ir. H. Djuanda</w:t>
            </w:r>
          </w:p>
          <w:p w14:paraId="62E67E34" w14:textId="77777777" w:rsidR="00454112"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 xml:space="preserve">1.c. </w:t>
            </w:r>
            <w:r>
              <w:rPr>
                <w:rFonts w:asciiTheme="majorHAnsi" w:eastAsia="Times New Roman" w:hAnsiTheme="majorHAnsi" w:cs="Calibri"/>
                <w:color w:val="000000"/>
                <w:sz w:val="22"/>
                <w:szCs w:val="22"/>
              </w:rPr>
              <w:t>Pemberdayaan Masyarakat sekitar Tahura Ir. H. Djuanda</w:t>
            </w:r>
          </w:p>
          <w:p w14:paraId="3F847106" w14:textId="77777777" w:rsidR="00454112" w:rsidRPr="001D3AE3" w:rsidRDefault="00454112" w:rsidP="00454112">
            <w:pPr>
              <w:ind w:left="384" w:hanging="384"/>
              <w:rPr>
                <w:rFonts w:asciiTheme="majorHAnsi" w:eastAsia="Times New Roman" w:hAnsiTheme="majorHAnsi" w:cs="Calibri"/>
                <w:color w:val="000000"/>
                <w:sz w:val="22"/>
                <w:szCs w:val="22"/>
              </w:rPr>
            </w:pPr>
            <w:r>
              <w:rPr>
                <w:rFonts w:asciiTheme="majorHAnsi" w:eastAsia="Times New Roman" w:hAnsiTheme="majorHAnsi" w:cs="Calibri"/>
                <w:color w:val="000000"/>
                <w:sz w:val="22"/>
                <w:szCs w:val="22"/>
              </w:rPr>
              <w:t>1.d. Promosi wisata</w:t>
            </w:r>
          </w:p>
        </w:tc>
      </w:tr>
      <w:tr w:rsidR="00454112" w:rsidRPr="001D3AE3" w14:paraId="62F07832" w14:textId="77777777" w:rsidTr="00454112">
        <w:trPr>
          <w:trHeight w:val="300"/>
        </w:trPr>
        <w:tc>
          <w:tcPr>
            <w:tcW w:w="504" w:type="dxa"/>
            <w:noWrap/>
            <w:hideMark/>
          </w:tcPr>
          <w:p w14:paraId="6F382783"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w:t>
            </w:r>
          </w:p>
        </w:tc>
        <w:tc>
          <w:tcPr>
            <w:tcW w:w="1631" w:type="dxa"/>
            <w:noWrap/>
            <w:hideMark/>
          </w:tcPr>
          <w:p w14:paraId="5850BA49"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Lindung Non Hutan Resapan Air &amp; Lindung Non Hutan Rawan Gerakan Tanah </w:t>
            </w:r>
          </w:p>
        </w:tc>
        <w:tc>
          <w:tcPr>
            <w:tcW w:w="1491" w:type="dxa"/>
            <w:noWrap/>
            <w:hideMark/>
          </w:tcPr>
          <w:p w14:paraId="2C07595D"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Lahan</w:t>
            </w:r>
          </w:p>
        </w:tc>
        <w:tc>
          <w:tcPr>
            <w:tcW w:w="1485" w:type="dxa"/>
          </w:tcPr>
          <w:p w14:paraId="30FC0C45" w14:textId="77777777" w:rsidR="00454112" w:rsidRPr="001D3AE3" w:rsidDel="00A15E7A"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506F717B"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2.a. Penguatan Kelembagaan</w:t>
            </w:r>
          </w:p>
          <w:p w14:paraId="5E616149" w14:textId="77777777" w:rsidR="00454112" w:rsidRPr="001D3AE3" w:rsidRDefault="00454112" w:rsidP="00454112">
            <w:pPr>
              <w:rPr>
                <w:rFonts w:asciiTheme="majorHAnsi" w:eastAsia="Times New Roman" w:hAnsiTheme="majorHAnsi" w:cs="Calibri"/>
                <w:color w:val="000000"/>
                <w:sz w:val="22"/>
                <w:szCs w:val="22"/>
                <w:lang w:val="en-US"/>
              </w:rPr>
            </w:pPr>
            <w:r w:rsidRPr="001D3AE3">
              <w:rPr>
                <w:rFonts w:asciiTheme="majorHAnsi" w:eastAsia="Times New Roman" w:hAnsiTheme="majorHAnsi" w:cs="Calibri"/>
                <w:color w:val="000000"/>
                <w:sz w:val="22"/>
                <w:szCs w:val="22"/>
              </w:rPr>
              <w:t>2.b. Pendidikan, Pelatihan</w:t>
            </w:r>
          </w:p>
          <w:p w14:paraId="58DE130C"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2.c. Penyuluhan</w:t>
            </w:r>
          </w:p>
          <w:p w14:paraId="5A8D91EB"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2.d. Fasilitasi Penyediaan Sumber Benih dan Bibit Tanaman Hutan</w:t>
            </w:r>
          </w:p>
          <w:p w14:paraId="0423C70E"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2.e. Pengembangan Aneka Usaha Kehutanan</w:t>
            </w:r>
          </w:p>
          <w:p w14:paraId="6B982007" w14:textId="77777777" w:rsidR="00454112" w:rsidRPr="001D3AE3" w:rsidRDefault="00454112" w:rsidP="00454112">
            <w:pPr>
              <w:ind w:left="384" w:hanging="360"/>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2.f. Pengembangan Konservasi Sumber Daya Alam Hayati</w:t>
            </w:r>
          </w:p>
          <w:p w14:paraId="4611925F"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2.g. Pencetakan Wirausaha Baru</w:t>
            </w:r>
          </w:p>
          <w:p w14:paraId="2B291AA8" w14:textId="77777777" w:rsidR="00454112" w:rsidRPr="001D3AE3" w:rsidRDefault="00454112" w:rsidP="00454112">
            <w:pPr>
              <w:ind w:left="474" w:hanging="47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2.h. Pemanfaatan Jasa Lingkungan</w:t>
            </w:r>
          </w:p>
        </w:tc>
      </w:tr>
      <w:tr w:rsidR="00454112" w:rsidRPr="001D3AE3" w14:paraId="2FE9D464" w14:textId="77777777" w:rsidTr="00454112">
        <w:trPr>
          <w:trHeight w:val="300"/>
        </w:trPr>
        <w:tc>
          <w:tcPr>
            <w:tcW w:w="504" w:type="dxa"/>
            <w:noWrap/>
            <w:hideMark/>
          </w:tcPr>
          <w:p w14:paraId="3E3FF5D9"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w:t>
            </w:r>
          </w:p>
        </w:tc>
        <w:tc>
          <w:tcPr>
            <w:tcW w:w="1631" w:type="dxa"/>
            <w:noWrap/>
            <w:hideMark/>
          </w:tcPr>
          <w:p w14:paraId="36C75DF3" w14:textId="77777777" w:rsidR="00454112" w:rsidRPr="001D3AE3" w:rsidRDefault="00454112" w:rsidP="00454112">
            <w:pPr>
              <w:rPr>
                <w:rFonts w:asciiTheme="majorHAnsi" w:hAnsiTheme="majorHAnsi"/>
                <w:color w:val="000000"/>
                <w:sz w:val="22"/>
                <w:szCs w:val="22"/>
                <w:lang w:val="en-US"/>
              </w:rPr>
            </w:pPr>
            <w:r w:rsidRPr="001D3AE3">
              <w:rPr>
                <w:rFonts w:asciiTheme="majorHAnsi" w:hAnsiTheme="majorHAnsi"/>
                <w:color w:val="000000"/>
                <w:sz w:val="22"/>
                <w:szCs w:val="22"/>
              </w:rPr>
              <w:t>Perdesaan</w:t>
            </w:r>
          </w:p>
        </w:tc>
        <w:tc>
          <w:tcPr>
            <w:tcW w:w="1491" w:type="dxa"/>
            <w:noWrap/>
            <w:hideMark/>
          </w:tcPr>
          <w:p w14:paraId="196BFE22" w14:textId="77777777" w:rsidR="00454112" w:rsidRPr="001D3AE3" w:rsidRDefault="00454112" w:rsidP="00454112">
            <w:pPr>
              <w:rPr>
                <w:rFonts w:asciiTheme="majorHAnsi" w:hAnsiTheme="majorHAnsi"/>
                <w:color w:val="000000"/>
                <w:sz w:val="22"/>
                <w:szCs w:val="22"/>
                <w:lang w:val="en-US"/>
              </w:rPr>
            </w:pPr>
            <w:r w:rsidRPr="001D3AE3">
              <w:rPr>
                <w:rFonts w:asciiTheme="majorHAnsi" w:hAnsiTheme="majorHAnsi"/>
                <w:color w:val="000000"/>
                <w:sz w:val="22"/>
                <w:szCs w:val="22"/>
              </w:rPr>
              <w:t>Rehabilitasi Lahan</w:t>
            </w:r>
            <w:r w:rsidRPr="001D3AE3">
              <w:rPr>
                <w:rFonts w:asciiTheme="majorHAnsi" w:eastAsia="Times New Roman" w:hAnsiTheme="majorHAnsi"/>
                <w:color w:val="000000"/>
                <w:sz w:val="22"/>
                <w:szCs w:val="22"/>
              </w:rPr>
              <w:t>(tata kelola hutan rakyat</w:t>
            </w:r>
            <w:r w:rsidRPr="001D3AE3">
              <w:rPr>
                <w:rFonts w:asciiTheme="majorHAnsi" w:eastAsia="Times New Roman" w:hAnsiTheme="majorHAnsi"/>
                <w:color w:val="000000"/>
                <w:sz w:val="22"/>
                <w:szCs w:val="22"/>
                <w:lang w:val="en-US"/>
              </w:rPr>
              <w:t>)</w:t>
            </w:r>
          </w:p>
        </w:tc>
        <w:tc>
          <w:tcPr>
            <w:tcW w:w="1485" w:type="dxa"/>
          </w:tcPr>
          <w:p w14:paraId="5F01236F"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vAlign w:val="center"/>
            <w:hideMark/>
          </w:tcPr>
          <w:p w14:paraId="49B9454C"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3.a. Pembentukan Unit Manajemen Hutan Rakyat Lestari</w:t>
            </w:r>
          </w:p>
          <w:p w14:paraId="63A444A2"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3.b. Fasilitasi Sarana dan Prasarana pendukung UMHR</w:t>
            </w:r>
          </w:p>
        </w:tc>
      </w:tr>
      <w:tr w:rsidR="00454112" w:rsidRPr="001D3AE3" w14:paraId="2BD6CADC" w14:textId="77777777" w:rsidTr="00454112">
        <w:trPr>
          <w:trHeight w:val="300"/>
        </w:trPr>
        <w:tc>
          <w:tcPr>
            <w:tcW w:w="504" w:type="dxa"/>
            <w:noWrap/>
          </w:tcPr>
          <w:p w14:paraId="3885DC7E"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4</w:t>
            </w:r>
          </w:p>
        </w:tc>
        <w:tc>
          <w:tcPr>
            <w:tcW w:w="1631" w:type="dxa"/>
            <w:noWrap/>
          </w:tcPr>
          <w:p w14:paraId="0268914A"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Perdesaan </w:t>
            </w:r>
          </w:p>
        </w:tc>
        <w:tc>
          <w:tcPr>
            <w:tcW w:w="1491" w:type="dxa"/>
            <w:noWrap/>
          </w:tcPr>
          <w:p w14:paraId="009A6A40"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 Mangrove</w:t>
            </w:r>
            <w:r>
              <w:rPr>
                <w:rFonts w:asciiTheme="majorHAnsi" w:hAnsiTheme="majorHAnsi"/>
                <w:color w:val="000000"/>
                <w:sz w:val="22"/>
                <w:szCs w:val="22"/>
              </w:rPr>
              <w:t xml:space="preserve"> dan Pantai</w:t>
            </w:r>
          </w:p>
        </w:tc>
        <w:tc>
          <w:tcPr>
            <w:tcW w:w="1485" w:type="dxa"/>
          </w:tcPr>
          <w:p w14:paraId="3EEACCBA"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tcPr>
          <w:p w14:paraId="50BCE43D"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4.a. Pengembangan Ekowisata</w:t>
            </w:r>
          </w:p>
          <w:p w14:paraId="798CDBBD" w14:textId="77777777" w:rsidR="00454112" w:rsidRPr="001D3AE3" w:rsidRDefault="00454112" w:rsidP="00454112">
            <w:pPr>
              <w:rPr>
                <w:rFonts w:asciiTheme="majorHAnsi" w:eastAsia="Times New Roman" w:hAnsiTheme="majorHAnsi" w:cs="Calibri"/>
                <w:color w:val="000000"/>
                <w:sz w:val="22"/>
                <w:szCs w:val="22"/>
              </w:rPr>
            </w:pPr>
          </w:p>
        </w:tc>
      </w:tr>
      <w:tr w:rsidR="00454112" w:rsidRPr="001D3AE3" w14:paraId="66CF8BD9" w14:textId="77777777" w:rsidTr="00454112">
        <w:trPr>
          <w:trHeight w:val="300"/>
        </w:trPr>
        <w:tc>
          <w:tcPr>
            <w:tcW w:w="504" w:type="dxa"/>
            <w:noWrap/>
          </w:tcPr>
          <w:p w14:paraId="6A3134A8" w14:textId="77777777" w:rsidR="00454112" w:rsidRPr="001D3AE3" w:rsidRDefault="00454112" w:rsidP="00454112">
            <w:pPr>
              <w:jc w:val="center"/>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w:t>
            </w:r>
          </w:p>
        </w:tc>
        <w:tc>
          <w:tcPr>
            <w:tcW w:w="1631" w:type="dxa"/>
            <w:noWrap/>
          </w:tcPr>
          <w:p w14:paraId="7CBE0FF5"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Lindung</w:t>
            </w:r>
          </w:p>
          <w:p w14:paraId="22771EAB" w14:textId="77777777" w:rsidR="00454112" w:rsidRPr="001D3AE3" w:rsidRDefault="00454112" w:rsidP="00454112">
            <w:pPr>
              <w:rPr>
                <w:rFonts w:asciiTheme="majorHAnsi" w:hAnsiTheme="majorHAnsi"/>
                <w:color w:val="000000"/>
                <w:sz w:val="22"/>
                <w:szCs w:val="22"/>
                <w:lang w:val="en-US"/>
              </w:rPr>
            </w:pPr>
          </w:p>
        </w:tc>
        <w:tc>
          <w:tcPr>
            <w:tcW w:w="1491" w:type="dxa"/>
            <w:noWrap/>
          </w:tcPr>
          <w:p w14:paraId="4EE058E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Pengendalian Reboisasi Hutan Lindung</w:t>
            </w:r>
          </w:p>
        </w:tc>
        <w:tc>
          <w:tcPr>
            <w:tcW w:w="1485" w:type="dxa"/>
          </w:tcPr>
          <w:p w14:paraId="0FBFFE33" w14:textId="77777777" w:rsidR="00454112" w:rsidRPr="001D3AE3" w:rsidRDefault="00454112" w:rsidP="00454112">
            <w:pPr>
              <w:rPr>
                <w:rFonts w:asciiTheme="majorHAnsi" w:eastAsia="Times New Roman" w:hAnsiTheme="majorHAnsi" w:cs="Calibri"/>
                <w:color w:val="000000"/>
                <w:sz w:val="22"/>
                <w:szCs w:val="22"/>
              </w:rPr>
            </w:pPr>
            <w:r w:rsidRPr="001D3AE3">
              <w:rPr>
                <w:rFonts w:asciiTheme="majorHAnsi" w:eastAsia="Times New Roman" w:hAnsiTheme="majorHAnsi" w:cs="Calibri"/>
                <w:sz w:val="22"/>
                <w:szCs w:val="22"/>
              </w:rPr>
              <w:t>Peningkatan Cadangan Karbon</w:t>
            </w:r>
          </w:p>
        </w:tc>
        <w:tc>
          <w:tcPr>
            <w:tcW w:w="3941" w:type="dxa"/>
            <w:noWrap/>
          </w:tcPr>
          <w:p w14:paraId="5387A14D"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5.a. Pemantapan Kawasan Hutan</w:t>
            </w:r>
          </w:p>
          <w:p w14:paraId="1543D859" w14:textId="77777777" w:rsidR="00454112" w:rsidRPr="001D3AE3" w:rsidRDefault="00454112" w:rsidP="00454112">
            <w:pPr>
              <w:ind w:left="384" w:hanging="384"/>
              <w:rPr>
                <w:rFonts w:asciiTheme="majorHAnsi" w:eastAsia="Times New Roman" w:hAnsiTheme="majorHAnsi" w:cs="Calibri"/>
                <w:color w:val="000000"/>
                <w:sz w:val="22"/>
                <w:szCs w:val="22"/>
              </w:rPr>
            </w:pPr>
            <w:r w:rsidRPr="001D3AE3">
              <w:rPr>
                <w:rFonts w:asciiTheme="majorHAnsi" w:eastAsia="Times New Roman" w:hAnsiTheme="majorHAnsi" w:cs="Calibri"/>
                <w:color w:val="000000"/>
                <w:sz w:val="22"/>
                <w:szCs w:val="22"/>
              </w:rPr>
              <w:t>5.b. Pengendalian dan pengawasan pengelolaan hutan</w:t>
            </w:r>
          </w:p>
        </w:tc>
      </w:tr>
      <w:tr w:rsidR="00454112" w:rsidRPr="001D3AE3" w14:paraId="20F67A29" w14:textId="77777777" w:rsidTr="00454112">
        <w:trPr>
          <w:trHeight w:val="300"/>
        </w:trPr>
        <w:tc>
          <w:tcPr>
            <w:tcW w:w="504" w:type="dxa"/>
            <w:noWrap/>
          </w:tcPr>
          <w:p w14:paraId="4334E28B"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lastRenderedPageBreak/>
              <w:t>6</w:t>
            </w:r>
          </w:p>
        </w:tc>
        <w:tc>
          <w:tcPr>
            <w:tcW w:w="1631" w:type="dxa"/>
            <w:noWrap/>
          </w:tcPr>
          <w:p w14:paraId="5EE3B8C0"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491" w:type="dxa"/>
            <w:noWrap/>
          </w:tcPr>
          <w:p w14:paraId="613377D0" w14:textId="77777777" w:rsidR="00454112" w:rsidRPr="001D3AE3" w:rsidRDefault="00454112" w:rsidP="00454112">
            <w:pPr>
              <w:rPr>
                <w:rFonts w:asciiTheme="majorHAnsi" w:hAnsiTheme="majorHAnsi"/>
                <w:color w:val="000000"/>
              </w:rPr>
            </w:pPr>
            <w:r>
              <w:rPr>
                <w:rFonts w:asciiTheme="majorHAnsi" w:hAnsiTheme="majorHAnsi"/>
                <w:color w:val="000000"/>
              </w:rPr>
              <w:t>Penghijauan Lingkungan</w:t>
            </w:r>
          </w:p>
        </w:tc>
        <w:tc>
          <w:tcPr>
            <w:tcW w:w="1485" w:type="dxa"/>
          </w:tcPr>
          <w:p w14:paraId="0E884D25" w14:textId="77777777" w:rsidR="00454112" w:rsidRPr="001D3AE3" w:rsidRDefault="00454112" w:rsidP="00454112">
            <w:pPr>
              <w:rPr>
                <w:rFonts w:asciiTheme="majorHAnsi" w:eastAsia="Times New Roman" w:hAnsiTheme="majorHAnsi" w:cs="Calibri"/>
              </w:rPr>
            </w:pPr>
            <w:r w:rsidRPr="001D3AE3">
              <w:rPr>
                <w:rFonts w:asciiTheme="majorHAnsi" w:eastAsia="Times New Roman" w:hAnsiTheme="majorHAnsi" w:cs="Calibri"/>
                <w:sz w:val="22"/>
                <w:szCs w:val="22"/>
              </w:rPr>
              <w:t>Peningkatan Cadangan Karbon</w:t>
            </w:r>
          </w:p>
        </w:tc>
        <w:tc>
          <w:tcPr>
            <w:tcW w:w="3941" w:type="dxa"/>
            <w:noWrap/>
          </w:tcPr>
          <w:p w14:paraId="1E042B1B" w14:textId="77777777" w:rsidR="00454112" w:rsidRPr="001D3AE3"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6.a. Fasilitasi Sarana Prasarana Hutan Kota</w:t>
            </w:r>
          </w:p>
        </w:tc>
      </w:tr>
      <w:tr w:rsidR="00454112" w:rsidRPr="001D3AE3" w14:paraId="0DE89521" w14:textId="77777777" w:rsidTr="00454112">
        <w:trPr>
          <w:trHeight w:val="300"/>
        </w:trPr>
        <w:tc>
          <w:tcPr>
            <w:tcW w:w="504" w:type="dxa"/>
            <w:noWrap/>
          </w:tcPr>
          <w:p w14:paraId="2AB93815"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t>7</w:t>
            </w:r>
          </w:p>
        </w:tc>
        <w:tc>
          <w:tcPr>
            <w:tcW w:w="1631" w:type="dxa"/>
            <w:noWrap/>
          </w:tcPr>
          <w:p w14:paraId="1EA95885"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491" w:type="dxa"/>
            <w:noWrap/>
          </w:tcPr>
          <w:p w14:paraId="61B5A674" w14:textId="77777777" w:rsidR="00454112" w:rsidRPr="001D3AE3" w:rsidRDefault="00454112" w:rsidP="00454112">
            <w:pPr>
              <w:rPr>
                <w:rFonts w:asciiTheme="majorHAnsi" w:hAnsiTheme="majorHAnsi"/>
                <w:color w:val="000000"/>
              </w:rPr>
            </w:pPr>
            <w:r>
              <w:rPr>
                <w:rFonts w:asciiTheme="majorHAnsi" w:hAnsiTheme="majorHAnsi"/>
                <w:color w:val="000000"/>
              </w:rPr>
              <w:t>Pengelolaan Izin dan Penegakan Hukum Pemanfaatan Ruang</w:t>
            </w:r>
          </w:p>
        </w:tc>
        <w:tc>
          <w:tcPr>
            <w:tcW w:w="1485" w:type="dxa"/>
          </w:tcPr>
          <w:p w14:paraId="10BF9C91" w14:textId="77777777" w:rsidR="00454112" w:rsidRPr="001D3AE3" w:rsidRDefault="00454112" w:rsidP="00454112">
            <w:pPr>
              <w:rPr>
                <w:rFonts w:asciiTheme="majorHAnsi" w:eastAsia="Times New Roman" w:hAnsiTheme="majorHAnsi" w:cs="Calibri"/>
              </w:rPr>
            </w:pPr>
            <w:r>
              <w:rPr>
                <w:rFonts w:asciiTheme="majorHAnsi" w:eastAsia="Times New Roman" w:hAnsiTheme="majorHAnsi" w:cs="Calibri"/>
              </w:rPr>
              <w:t>Pencegahan Penurunan Cadangan Karbon</w:t>
            </w:r>
          </w:p>
        </w:tc>
        <w:tc>
          <w:tcPr>
            <w:tcW w:w="3941" w:type="dxa"/>
            <w:noWrap/>
          </w:tcPr>
          <w:p w14:paraId="21E613C9"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7.a. Penegakan Hukum Pemanfaatan Ruang yang tidak sesuai</w:t>
            </w:r>
          </w:p>
          <w:p w14:paraId="1291C6D6"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7.b. Pengendalian Izin Pinjam Pakai Kawasan Hutan</w:t>
            </w:r>
          </w:p>
          <w:p w14:paraId="7D85B7C9" w14:textId="77777777" w:rsidR="00454112" w:rsidRPr="001D3AE3" w:rsidRDefault="00454112" w:rsidP="00454112">
            <w:pPr>
              <w:ind w:left="384" w:hanging="384"/>
              <w:rPr>
                <w:rFonts w:asciiTheme="majorHAnsi" w:eastAsia="Times New Roman" w:hAnsiTheme="majorHAnsi" w:cs="Calibri"/>
                <w:color w:val="000000"/>
              </w:rPr>
            </w:pPr>
          </w:p>
        </w:tc>
      </w:tr>
      <w:tr w:rsidR="00454112" w:rsidRPr="001D3AE3" w14:paraId="0E073C78" w14:textId="77777777" w:rsidTr="00454112">
        <w:trPr>
          <w:trHeight w:val="300"/>
        </w:trPr>
        <w:tc>
          <w:tcPr>
            <w:tcW w:w="504" w:type="dxa"/>
            <w:noWrap/>
          </w:tcPr>
          <w:p w14:paraId="2EADD740" w14:textId="77777777" w:rsidR="00454112" w:rsidRPr="001D3AE3" w:rsidRDefault="00454112" w:rsidP="00454112">
            <w:pPr>
              <w:jc w:val="center"/>
              <w:rPr>
                <w:rFonts w:asciiTheme="majorHAnsi" w:eastAsia="Times New Roman" w:hAnsiTheme="majorHAnsi" w:cs="Calibri"/>
                <w:color w:val="000000"/>
              </w:rPr>
            </w:pPr>
            <w:r>
              <w:rPr>
                <w:rFonts w:asciiTheme="majorHAnsi" w:eastAsia="Times New Roman" w:hAnsiTheme="majorHAnsi" w:cs="Calibri"/>
                <w:color w:val="000000"/>
              </w:rPr>
              <w:t>8</w:t>
            </w:r>
          </w:p>
        </w:tc>
        <w:tc>
          <w:tcPr>
            <w:tcW w:w="1631" w:type="dxa"/>
            <w:noWrap/>
          </w:tcPr>
          <w:p w14:paraId="5E2777EF" w14:textId="77777777" w:rsidR="00454112" w:rsidRPr="001D3AE3" w:rsidRDefault="00454112" w:rsidP="00454112">
            <w:pPr>
              <w:rPr>
                <w:rFonts w:asciiTheme="majorHAnsi" w:hAnsiTheme="majorHAnsi"/>
                <w:color w:val="000000"/>
              </w:rPr>
            </w:pPr>
            <w:r>
              <w:rPr>
                <w:rFonts w:asciiTheme="majorHAnsi" w:hAnsiTheme="majorHAnsi"/>
                <w:color w:val="000000"/>
              </w:rPr>
              <w:t>Hutan Lindung dan Hutan Produksi</w:t>
            </w:r>
          </w:p>
        </w:tc>
        <w:tc>
          <w:tcPr>
            <w:tcW w:w="1491" w:type="dxa"/>
            <w:noWrap/>
          </w:tcPr>
          <w:p w14:paraId="2B30E2D1" w14:textId="77777777" w:rsidR="00454112" w:rsidRPr="001D3AE3" w:rsidRDefault="00454112" w:rsidP="00454112">
            <w:pPr>
              <w:rPr>
                <w:rFonts w:asciiTheme="majorHAnsi" w:hAnsiTheme="majorHAnsi"/>
                <w:color w:val="000000"/>
              </w:rPr>
            </w:pPr>
            <w:r>
              <w:rPr>
                <w:rFonts w:asciiTheme="majorHAnsi" w:hAnsiTheme="majorHAnsi"/>
                <w:color w:val="000000"/>
              </w:rPr>
              <w:t xml:space="preserve">Perlindungan Hutan </w:t>
            </w:r>
          </w:p>
        </w:tc>
        <w:tc>
          <w:tcPr>
            <w:tcW w:w="1485" w:type="dxa"/>
          </w:tcPr>
          <w:p w14:paraId="0D7A4159" w14:textId="77777777" w:rsidR="00454112" w:rsidRPr="001D3AE3" w:rsidRDefault="00454112" w:rsidP="00454112">
            <w:pPr>
              <w:rPr>
                <w:rFonts w:asciiTheme="majorHAnsi" w:eastAsia="Times New Roman" w:hAnsiTheme="majorHAnsi" w:cs="Calibri"/>
              </w:rPr>
            </w:pPr>
            <w:r>
              <w:rPr>
                <w:rFonts w:asciiTheme="majorHAnsi" w:eastAsia="Times New Roman" w:hAnsiTheme="majorHAnsi" w:cs="Calibri"/>
              </w:rPr>
              <w:t>Pencegahan Penurunan Cadangan Karbon</w:t>
            </w:r>
          </w:p>
        </w:tc>
        <w:tc>
          <w:tcPr>
            <w:tcW w:w="3941" w:type="dxa"/>
            <w:noWrap/>
          </w:tcPr>
          <w:p w14:paraId="2629A982" w14:textId="77777777" w:rsidR="00454112"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8.a. Apel Siaga Pengamanan Hutan</w:t>
            </w:r>
          </w:p>
          <w:p w14:paraId="2758A038" w14:textId="77777777" w:rsidR="00454112" w:rsidRPr="001D3AE3" w:rsidRDefault="00454112" w:rsidP="00454112">
            <w:pPr>
              <w:ind w:left="384" w:hanging="384"/>
              <w:rPr>
                <w:rFonts w:asciiTheme="majorHAnsi" w:eastAsia="Times New Roman" w:hAnsiTheme="majorHAnsi" w:cs="Calibri"/>
                <w:color w:val="000000"/>
              </w:rPr>
            </w:pPr>
            <w:r>
              <w:rPr>
                <w:rFonts w:asciiTheme="majorHAnsi" w:eastAsia="Times New Roman" w:hAnsiTheme="majorHAnsi" w:cs="Calibri"/>
                <w:color w:val="000000"/>
              </w:rPr>
              <w:t>8.b. Pembinaan Masyarakat Peduli Api</w:t>
            </w:r>
          </w:p>
        </w:tc>
      </w:tr>
    </w:tbl>
    <w:p w14:paraId="46A77CF1" w14:textId="77777777" w:rsidR="001D3AE3" w:rsidRPr="001D3AE3" w:rsidRDefault="001D3AE3" w:rsidP="001D3AE3">
      <w:pPr>
        <w:spacing w:line="360" w:lineRule="auto"/>
        <w:rPr>
          <w:rFonts w:asciiTheme="majorHAnsi" w:hAnsiTheme="majorHAnsi"/>
        </w:rPr>
      </w:pPr>
    </w:p>
    <w:p w14:paraId="22710FFB" w14:textId="77777777" w:rsidR="009B3453" w:rsidRDefault="009B3453" w:rsidP="009B3453">
      <w:pPr>
        <w:pStyle w:val="Heading3"/>
        <w:numPr>
          <w:ilvl w:val="3"/>
          <w:numId w:val="32"/>
        </w:numPr>
        <w:spacing w:after="200"/>
        <w:ind w:left="1134" w:hanging="1134"/>
      </w:pPr>
      <w:bookmarkStart w:id="5" w:name="_Toc527640327"/>
      <w:bookmarkStart w:id="6" w:name="_Toc530562080"/>
      <w:r>
        <w:t xml:space="preserve">Pentahapan Pelaksanaan Rencana Aksi Mitigasi Sektor </w:t>
      </w:r>
      <w:bookmarkEnd w:id="5"/>
      <w:r w:rsidR="00EA29EB">
        <w:t>Kehutanan</w:t>
      </w:r>
      <w:bookmarkEnd w:id="6"/>
    </w:p>
    <w:p w14:paraId="667ECF45" w14:textId="77777777" w:rsidR="001D3AE3" w:rsidRDefault="001D3AE3" w:rsidP="009B3453">
      <w:pPr>
        <w:spacing w:line="360" w:lineRule="auto"/>
        <w:jc w:val="both"/>
        <w:rPr>
          <w:rFonts w:asciiTheme="majorHAnsi" w:hAnsiTheme="majorHAnsi"/>
        </w:rPr>
      </w:pPr>
      <w:r w:rsidRPr="001D3AE3">
        <w:rPr>
          <w:rFonts w:asciiTheme="majorHAnsi" w:hAnsiTheme="majorHAnsi"/>
        </w:rPr>
        <w:t>Dari setiap aksi mitigasi yang diskenariokan akan dihitung angka penurunan emisi seperti yang tersaji dalam tabel berikut</w:t>
      </w:r>
      <w:r>
        <w:rPr>
          <w:rFonts w:asciiTheme="majorHAnsi" w:hAnsiTheme="majorHAnsi"/>
        </w:rPr>
        <w:t xml:space="preserve"> </w:t>
      </w:r>
      <w:r w:rsidRPr="001D3AE3">
        <w:rPr>
          <w:rFonts w:asciiTheme="majorHAnsi" w:hAnsiTheme="majorHAnsi"/>
        </w:rPr>
        <w:t>:</w:t>
      </w:r>
    </w:p>
    <w:p w14:paraId="29E28806" w14:textId="77777777" w:rsidR="001D3AE3" w:rsidRPr="008F3C71" w:rsidRDefault="001D3AE3" w:rsidP="008F3C71">
      <w:pPr>
        <w:rPr>
          <w:rFonts w:asciiTheme="majorHAnsi" w:hAnsiTheme="majorHAnsi"/>
          <w:b/>
          <w:bCs/>
          <w:color w:val="4F81BD" w:themeColor="accent1"/>
        </w:rPr>
      </w:pPr>
      <w:bookmarkStart w:id="7" w:name="_Toc530562242"/>
      <w:r w:rsidRPr="008F3C71">
        <w:rPr>
          <w:rFonts w:asciiTheme="majorHAnsi" w:hAnsiTheme="majorHAnsi"/>
          <w:b/>
          <w:color w:val="4F81BD" w:themeColor="accent1"/>
        </w:rPr>
        <w:t xml:space="preserve">Tabel 3. </w:t>
      </w:r>
      <w:r w:rsidRPr="008F3C71">
        <w:rPr>
          <w:rFonts w:asciiTheme="majorHAnsi" w:hAnsiTheme="majorHAnsi"/>
          <w:b/>
          <w:color w:val="4F81BD" w:themeColor="accent1"/>
        </w:rPr>
        <w:fldChar w:fldCharType="begin"/>
      </w:r>
      <w:r w:rsidRPr="008F3C71">
        <w:rPr>
          <w:rFonts w:asciiTheme="majorHAnsi" w:hAnsiTheme="majorHAnsi"/>
          <w:b/>
          <w:color w:val="4F81BD" w:themeColor="accent1"/>
        </w:rPr>
        <w:instrText xml:space="preserve"> SEQ Tabel_3. \* ARABIC </w:instrText>
      </w:r>
      <w:r w:rsidRPr="008F3C71">
        <w:rPr>
          <w:rFonts w:asciiTheme="majorHAnsi" w:hAnsiTheme="majorHAnsi"/>
          <w:b/>
          <w:color w:val="4F81BD" w:themeColor="accent1"/>
        </w:rPr>
        <w:fldChar w:fldCharType="separate"/>
      </w:r>
      <w:r w:rsidR="003D60F1">
        <w:rPr>
          <w:rFonts w:asciiTheme="majorHAnsi" w:hAnsiTheme="majorHAnsi"/>
          <w:b/>
          <w:noProof/>
          <w:color w:val="4F81BD" w:themeColor="accent1"/>
        </w:rPr>
        <w:t>2</w:t>
      </w:r>
      <w:r w:rsidRPr="008F3C71">
        <w:rPr>
          <w:rFonts w:asciiTheme="majorHAnsi" w:hAnsiTheme="majorHAnsi"/>
          <w:b/>
          <w:color w:val="4F81BD" w:themeColor="accent1"/>
        </w:rPr>
        <w:fldChar w:fldCharType="end"/>
      </w:r>
      <w:r w:rsidRPr="008F3C71">
        <w:rPr>
          <w:rFonts w:asciiTheme="majorHAnsi" w:hAnsiTheme="majorHAnsi"/>
          <w:b/>
          <w:color w:val="4F81BD" w:themeColor="accent1"/>
        </w:rPr>
        <w:t xml:space="preserve">. Perkiraan Penurunan Emisi dari Aksi Mitigasi Sektor </w:t>
      </w:r>
      <w:r w:rsidR="00EA29EB">
        <w:rPr>
          <w:rFonts w:asciiTheme="majorHAnsi" w:hAnsiTheme="majorHAnsi"/>
          <w:b/>
          <w:color w:val="4F81BD" w:themeColor="accent1"/>
        </w:rPr>
        <w:t>Kehutanan</w:t>
      </w:r>
      <w:bookmarkEnd w:id="7"/>
    </w:p>
    <w:tbl>
      <w:tblPr>
        <w:tblStyle w:val="TableGrid"/>
        <w:tblW w:w="9781" w:type="dxa"/>
        <w:tblInd w:w="108" w:type="dxa"/>
        <w:tblLayout w:type="fixed"/>
        <w:tblLook w:val="04A0" w:firstRow="1" w:lastRow="0" w:firstColumn="1" w:lastColumn="0" w:noHBand="0" w:noVBand="1"/>
      </w:tblPr>
      <w:tblGrid>
        <w:gridCol w:w="534"/>
        <w:gridCol w:w="1734"/>
        <w:gridCol w:w="1630"/>
        <w:gridCol w:w="1599"/>
        <w:gridCol w:w="1467"/>
        <w:gridCol w:w="1045"/>
        <w:gridCol w:w="1772"/>
      </w:tblGrid>
      <w:tr w:rsidR="00454112" w:rsidRPr="001D3AE3" w14:paraId="3C07244B" w14:textId="77777777" w:rsidTr="00FA7E07">
        <w:trPr>
          <w:trHeight w:val="20"/>
          <w:tblHeader/>
        </w:trPr>
        <w:tc>
          <w:tcPr>
            <w:tcW w:w="534" w:type="dxa"/>
            <w:vMerge w:val="restart"/>
            <w:shd w:val="clear" w:color="auto" w:fill="DAEEF3" w:themeFill="accent5" w:themeFillTint="33"/>
            <w:noWrap/>
            <w:vAlign w:val="center"/>
            <w:hideMark/>
          </w:tcPr>
          <w:p w14:paraId="72890E9E"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No</w:t>
            </w:r>
          </w:p>
        </w:tc>
        <w:tc>
          <w:tcPr>
            <w:tcW w:w="1734" w:type="dxa"/>
            <w:vMerge w:val="restart"/>
            <w:shd w:val="clear" w:color="auto" w:fill="DAEEF3" w:themeFill="accent5" w:themeFillTint="33"/>
            <w:vAlign w:val="center"/>
            <w:hideMark/>
          </w:tcPr>
          <w:p w14:paraId="0F02A555"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Aksi Mitigasi (Inti)</w:t>
            </w:r>
          </w:p>
        </w:tc>
        <w:tc>
          <w:tcPr>
            <w:tcW w:w="3229" w:type="dxa"/>
            <w:gridSpan w:val="2"/>
            <w:shd w:val="clear" w:color="auto" w:fill="DAEEF3" w:themeFill="accent5" w:themeFillTint="33"/>
            <w:noWrap/>
            <w:vAlign w:val="center"/>
            <w:hideMark/>
          </w:tcPr>
          <w:p w14:paraId="738D70F0"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Lokasi</w:t>
            </w:r>
          </w:p>
        </w:tc>
        <w:tc>
          <w:tcPr>
            <w:tcW w:w="1467" w:type="dxa"/>
            <w:vMerge w:val="restart"/>
            <w:shd w:val="clear" w:color="auto" w:fill="DAEEF3" w:themeFill="accent5" w:themeFillTint="33"/>
            <w:vAlign w:val="center"/>
            <w:hideMark/>
          </w:tcPr>
          <w:p w14:paraId="143296D5"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Perkiraan Luas Aksi Mitigasi (ha</w:t>
            </w:r>
            <w:r>
              <w:rPr>
                <w:rFonts w:asciiTheme="majorHAnsi" w:eastAsia="Times New Roman" w:hAnsiTheme="majorHAnsi"/>
                <w:b/>
                <w:color w:val="000000"/>
                <w:sz w:val="22"/>
                <w:szCs w:val="22"/>
              </w:rPr>
              <w:t>/tahun</w:t>
            </w:r>
            <w:r w:rsidRPr="001D3AE3">
              <w:rPr>
                <w:rFonts w:asciiTheme="majorHAnsi" w:eastAsia="Times New Roman" w:hAnsiTheme="majorHAnsi"/>
                <w:b/>
                <w:color w:val="000000"/>
                <w:sz w:val="22"/>
                <w:szCs w:val="22"/>
              </w:rPr>
              <w:t>)</w:t>
            </w:r>
          </w:p>
        </w:tc>
        <w:tc>
          <w:tcPr>
            <w:tcW w:w="2817" w:type="dxa"/>
            <w:gridSpan w:val="2"/>
            <w:shd w:val="clear" w:color="auto" w:fill="DAEEF3" w:themeFill="accent5" w:themeFillTint="33"/>
            <w:vAlign w:val="center"/>
            <w:hideMark/>
          </w:tcPr>
          <w:p w14:paraId="73D135BA" w14:textId="77777777" w:rsidR="00454112" w:rsidRPr="001D3AE3" w:rsidRDefault="00454112" w:rsidP="00454112">
            <w:pPr>
              <w:jc w:val="center"/>
              <w:rPr>
                <w:rFonts w:asciiTheme="majorHAnsi" w:eastAsia="Times New Roman" w:hAnsiTheme="majorHAnsi"/>
                <w:b/>
                <w:color w:val="000000"/>
                <w:sz w:val="22"/>
                <w:szCs w:val="22"/>
                <w:lang w:val="en-US"/>
              </w:rPr>
            </w:pPr>
            <w:r w:rsidRPr="001D3AE3">
              <w:rPr>
                <w:rFonts w:asciiTheme="majorHAnsi" w:eastAsia="Times New Roman" w:hAnsiTheme="majorHAnsi"/>
                <w:b/>
                <w:color w:val="000000"/>
                <w:sz w:val="22"/>
                <w:szCs w:val="22"/>
              </w:rPr>
              <w:t xml:space="preserve">Perkiraan Penurunan Emisi </w:t>
            </w:r>
            <w:r w:rsidRPr="001D3AE3">
              <w:rPr>
                <w:rFonts w:asciiTheme="majorHAnsi" w:eastAsia="Times New Roman" w:hAnsiTheme="majorHAnsi"/>
                <w:b/>
                <w:color w:val="000000"/>
                <w:sz w:val="22"/>
                <w:szCs w:val="22"/>
                <w:lang w:val="en-US"/>
              </w:rPr>
              <w:t>(2011-2030)</w:t>
            </w:r>
          </w:p>
        </w:tc>
      </w:tr>
      <w:tr w:rsidR="00454112" w:rsidRPr="001D3AE3" w14:paraId="30FD811B" w14:textId="77777777" w:rsidTr="00FA7E07">
        <w:trPr>
          <w:trHeight w:val="20"/>
          <w:tblHeader/>
        </w:trPr>
        <w:tc>
          <w:tcPr>
            <w:tcW w:w="534" w:type="dxa"/>
            <w:vMerge/>
            <w:shd w:val="clear" w:color="auto" w:fill="DAEEF3" w:themeFill="accent5" w:themeFillTint="33"/>
            <w:vAlign w:val="center"/>
            <w:hideMark/>
          </w:tcPr>
          <w:p w14:paraId="790837AB" w14:textId="77777777" w:rsidR="00454112" w:rsidRPr="001D3AE3" w:rsidRDefault="00454112" w:rsidP="00454112">
            <w:pPr>
              <w:jc w:val="center"/>
              <w:rPr>
                <w:rFonts w:asciiTheme="majorHAnsi" w:eastAsia="Times New Roman" w:hAnsiTheme="majorHAnsi"/>
                <w:b/>
                <w:color w:val="000000"/>
                <w:sz w:val="22"/>
                <w:szCs w:val="22"/>
              </w:rPr>
            </w:pPr>
          </w:p>
        </w:tc>
        <w:tc>
          <w:tcPr>
            <w:tcW w:w="1734" w:type="dxa"/>
            <w:vMerge/>
            <w:shd w:val="clear" w:color="auto" w:fill="DAEEF3" w:themeFill="accent5" w:themeFillTint="33"/>
            <w:vAlign w:val="center"/>
            <w:hideMark/>
          </w:tcPr>
          <w:p w14:paraId="4B4CA6F0" w14:textId="77777777" w:rsidR="00454112" w:rsidRPr="001D3AE3" w:rsidRDefault="00454112" w:rsidP="00454112">
            <w:pPr>
              <w:jc w:val="center"/>
              <w:rPr>
                <w:rFonts w:asciiTheme="majorHAnsi" w:eastAsia="Times New Roman" w:hAnsiTheme="majorHAnsi"/>
                <w:b/>
                <w:color w:val="000000"/>
                <w:sz w:val="22"/>
                <w:szCs w:val="22"/>
              </w:rPr>
            </w:pPr>
          </w:p>
        </w:tc>
        <w:tc>
          <w:tcPr>
            <w:tcW w:w="1630" w:type="dxa"/>
            <w:shd w:val="clear" w:color="auto" w:fill="DAEEF3" w:themeFill="accent5" w:themeFillTint="33"/>
            <w:vAlign w:val="center"/>
            <w:hideMark/>
          </w:tcPr>
          <w:p w14:paraId="56AD1CED"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Unit Perencanaan</w:t>
            </w:r>
          </w:p>
        </w:tc>
        <w:tc>
          <w:tcPr>
            <w:tcW w:w="1599" w:type="dxa"/>
            <w:shd w:val="clear" w:color="auto" w:fill="DAEEF3" w:themeFill="accent5" w:themeFillTint="33"/>
            <w:vAlign w:val="center"/>
            <w:hideMark/>
          </w:tcPr>
          <w:p w14:paraId="4A3BA4D6"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Administrasi (Kabupaten)</w:t>
            </w:r>
          </w:p>
        </w:tc>
        <w:tc>
          <w:tcPr>
            <w:tcW w:w="1467" w:type="dxa"/>
            <w:vMerge/>
            <w:shd w:val="clear" w:color="auto" w:fill="DAEEF3" w:themeFill="accent5" w:themeFillTint="33"/>
            <w:vAlign w:val="center"/>
            <w:hideMark/>
          </w:tcPr>
          <w:p w14:paraId="6D2F7F6E" w14:textId="77777777" w:rsidR="00454112" w:rsidRPr="001D3AE3" w:rsidRDefault="00454112" w:rsidP="00454112">
            <w:pPr>
              <w:jc w:val="center"/>
              <w:rPr>
                <w:rFonts w:asciiTheme="majorHAnsi" w:eastAsia="Times New Roman" w:hAnsiTheme="majorHAnsi"/>
                <w:b/>
                <w:color w:val="000000"/>
                <w:sz w:val="22"/>
                <w:szCs w:val="22"/>
              </w:rPr>
            </w:pPr>
          </w:p>
        </w:tc>
        <w:tc>
          <w:tcPr>
            <w:tcW w:w="1045" w:type="dxa"/>
            <w:shd w:val="clear" w:color="auto" w:fill="DAEEF3" w:themeFill="accent5" w:themeFillTint="33"/>
            <w:noWrap/>
            <w:vAlign w:val="center"/>
            <w:hideMark/>
          </w:tcPr>
          <w:p w14:paraId="5238890F" w14:textId="77777777" w:rsidR="00454112" w:rsidRPr="001D3AE3" w:rsidRDefault="00454112" w:rsidP="00454112">
            <w:pPr>
              <w:jc w:val="center"/>
              <w:rPr>
                <w:rFonts w:asciiTheme="majorHAnsi" w:eastAsia="Times New Roman" w:hAnsiTheme="majorHAnsi"/>
                <w:b/>
                <w:color w:val="000000"/>
                <w:sz w:val="22"/>
                <w:szCs w:val="22"/>
              </w:rPr>
            </w:pPr>
            <w:r w:rsidRPr="001D3AE3">
              <w:rPr>
                <w:rFonts w:asciiTheme="majorHAnsi" w:eastAsia="Times New Roman" w:hAnsiTheme="majorHAnsi"/>
                <w:b/>
                <w:color w:val="000000"/>
                <w:sz w:val="22"/>
                <w:szCs w:val="22"/>
              </w:rPr>
              <w:t>%</w:t>
            </w:r>
          </w:p>
        </w:tc>
        <w:tc>
          <w:tcPr>
            <w:tcW w:w="1772" w:type="dxa"/>
            <w:shd w:val="clear" w:color="auto" w:fill="DAEEF3" w:themeFill="accent5" w:themeFillTint="33"/>
            <w:noWrap/>
            <w:vAlign w:val="center"/>
            <w:hideMark/>
          </w:tcPr>
          <w:p w14:paraId="5DEEE614" w14:textId="77777777" w:rsidR="00454112" w:rsidRPr="001D3AE3" w:rsidRDefault="00454112" w:rsidP="00454112">
            <w:pPr>
              <w:jc w:val="center"/>
              <w:rPr>
                <w:rFonts w:asciiTheme="majorHAnsi" w:eastAsia="Times New Roman" w:hAnsiTheme="majorHAnsi"/>
                <w:b/>
                <w:color w:val="000000"/>
                <w:sz w:val="22"/>
                <w:szCs w:val="22"/>
                <w:lang w:val="en-US"/>
              </w:rPr>
            </w:pPr>
            <w:r w:rsidRPr="001D3AE3">
              <w:rPr>
                <w:rFonts w:asciiTheme="majorHAnsi" w:eastAsia="Times New Roman" w:hAnsiTheme="majorHAnsi"/>
                <w:b/>
                <w:color w:val="000000"/>
                <w:sz w:val="22"/>
                <w:szCs w:val="22"/>
              </w:rPr>
              <w:t>Ton</w:t>
            </w:r>
            <w:r w:rsidRPr="001D3AE3">
              <w:rPr>
                <w:rFonts w:asciiTheme="majorHAnsi" w:eastAsia="Times New Roman" w:hAnsiTheme="majorHAnsi"/>
                <w:b/>
                <w:color w:val="000000"/>
                <w:sz w:val="22"/>
                <w:szCs w:val="22"/>
                <w:lang w:val="en-US"/>
              </w:rPr>
              <w:t xml:space="preserve"> CO</w:t>
            </w:r>
            <w:r w:rsidRPr="00126840">
              <w:rPr>
                <w:rFonts w:asciiTheme="majorHAnsi" w:eastAsia="Times New Roman" w:hAnsiTheme="majorHAnsi"/>
                <w:b/>
                <w:color w:val="000000"/>
                <w:sz w:val="22"/>
                <w:szCs w:val="22"/>
                <w:vertAlign w:val="subscript"/>
                <w:lang w:val="en-US"/>
              </w:rPr>
              <w:t>2</w:t>
            </w:r>
            <w:r w:rsidRPr="001D3AE3">
              <w:rPr>
                <w:rFonts w:asciiTheme="majorHAnsi" w:eastAsia="Times New Roman" w:hAnsiTheme="majorHAnsi"/>
                <w:b/>
                <w:color w:val="000000"/>
                <w:sz w:val="22"/>
                <w:szCs w:val="22"/>
                <w:lang w:val="en-US"/>
              </w:rPr>
              <w:t>e</w:t>
            </w:r>
          </w:p>
        </w:tc>
      </w:tr>
      <w:tr w:rsidR="00454112" w:rsidRPr="001D3AE3" w14:paraId="364E80A8" w14:textId="77777777" w:rsidTr="00FA7E07">
        <w:trPr>
          <w:trHeight w:val="20"/>
        </w:trPr>
        <w:tc>
          <w:tcPr>
            <w:tcW w:w="534" w:type="dxa"/>
            <w:noWrap/>
          </w:tcPr>
          <w:p w14:paraId="084EBB9C"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1</w:t>
            </w:r>
          </w:p>
        </w:tc>
        <w:tc>
          <w:tcPr>
            <w:tcW w:w="1734" w:type="dxa"/>
            <w:noWrap/>
            <w:hideMark/>
          </w:tcPr>
          <w:p w14:paraId="4F7FF822"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w:t>
            </w:r>
            <w:r>
              <w:rPr>
                <w:rFonts w:asciiTheme="majorHAnsi" w:hAnsiTheme="majorHAnsi"/>
                <w:color w:val="000000"/>
                <w:sz w:val="22"/>
                <w:szCs w:val="22"/>
              </w:rPr>
              <w:t xml:space="preserve"> Konservasi</w:t>
            </w:r>
          </w:p>
        </w:tc>
        <w:tc>
          <w:tcPr>
            <w:tcW w:w="1630" w:type="dxa"/>
            <w:noWrap/>
            <w:hideMark/>
          </w:tcPr>
          <w:p w14:paraId="7B5F0D7C"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Konservasi</w:t>
            </w:r>
          </w:p>
        </w:tc>
        <w:tc>
          <w:tcPr>
            <w:tcW w:w="1599" w:type="dxa"/>
            <w:hideMark/>
          </w:tcPr>
          <w:p w14:paraId="089545C9"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Bandung Barat dan Bandung</w:t>
            </w:r>
          </w:p>
        </w:tc>
        <w:tc>
          <w:tcPr>
            <w:tcW w:w="1467" w:type="dxa"/>
            <w:shd w:val="clear" w:color="auto" w:fill="auto"/>
            <w:hideMark/>
          </w:tcPr>
          <w:p w14:paraId="61A2EDAF"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w:t>
            </w:r>
          </w:p>
        </w:tc>
        <w:tc>
          <w:tcPr>
            <w:tcW w:w="1045" w:type="dxa"/>
            <w:noWrap/>
            <w:hideMark/>
          </w:tcPr>
          <w:p w14:paraId="42853F38" w14:textId="77777777" w:rsidR="00454112" w:rsidRPr="001D3AE3" w:rsidRDefault="00454112" w:rsidP="00454112">
            <w:pPr>
              <w:jc w:val="center"/>
              <w:rPr>
                <w:rFonts w:asciiTheme="majorHAnsi" w:hAnsiTheme="majorHAnsi"/>
                <w:color w:val="000000"/>
                <w:sz w:val="22"/>
                <w:szCs w:val="22"/>
              </w:rPr>
            </w:pPr>
            <w:r w:rsidRPr="001D3AE3">
              <w:rPr>
                <w:rFonts w:asciiTheme="majorHAnsi" w:hAnsiTheme="majorHAnsi"/>
                <w:color w:val="000000"/>
                <w:sz w:val="22"/>
                <w:szCs w:val="22"/>
              </w:rPr>
              <w:t>(0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01)</w:t>
            </w:r>
          </w:p>
        </w:tc>
        <w:tc>
          <w:tcPr>
            <w:tcW w:w="1772" w:type="dxa"/>
            <w:noWrap/>
          </w:tcPr>
          <w:p w14:paraId="0CD72FB9"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672</w:t>
            </w:r>
            <w:r w:rsidRPr="001D3AE3">
              <w:rPr>
                <w:rFonts w:asciiTheme="majorHAnsi" w:hAnsiTheme="majorHAnsi"/>
                <w:color w:val="000000"/>
                <w:sz w:val="22"/>
                <w:szCs w:val="22"/>
                <w:lang w:val="en-US"/>
              </w:rPr>
              <w:t>,</w:t>
            </w:r>
            <w:r w:rsidRPr="001D3AE3">
              <w:rPr>
                <w:rFonts w:asciiTheme="majorHAnsi" w:hAnsiTheme="majorHAnsi"/>
                <w:color w:val="000000"/>
                <w:sz w:val="22"/>
                <w:szCs w:val="22"/>
              </w:rPr>
              <w:t>59)</w:t>
            </w:r>
          </w:p>
        </w:tc>
      </w:tr>
      <w:tr w:rsidR="00454112" w:rsidRPr="001D3AE3" w14:paraId="337FEAAB" w14:textId="77777777" w:rsidTr="00FA7E07">
        <w:trPr>
          <w:trHeight w:val="20"/>
        </w:trPr>
        <w:tc>
          <w:tcPr>
            <w:tcW w:w="534" w:type="dxa"/>
            <w:noWrap/>
          </w:tcPr>
          <w:p w14:paraId="7CAA8C90"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2</w:t>
            </w:r>
          </w:p>
        </w:tc>
        <w:tc>
          <w:tcPr>
            <w:tcW w:w="1734" w:type="dxa"/>
            <w:noWrap/>
            <w:hideMark/>
          </w:tcPr>
          <w:p w14:paraId="35DF60D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Lahan</w:t>
            </w:r>
          </w:p>
        </w:tc>
        <w:tc>
          <w:tcPr>
            <w:tcW w:w="1630" w:type="dxa"/>
            <w:noWrap/>
            <w:hideMark/>
          </w:tcPr>
          <w:p w14:paraId="559384CE"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Lindung Non Hutan Resapan Air &amp; Lindung Non Hutan Rawan Gerakan Tanah</w:t>
            </w:r>
          </w:p>
        </w:tc>
        <w:tc>
          <w:tcPr>
            <w:tcW w:w="1599" w:type="dxa"/>
            <w:hideMark/>
          </w:tcPr>
          <w:p w14:paraId="175AA51C"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hideMark/>
          </w:tcPr>
          <w:p w14:paraId="0B7CE796"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5000</w:t>
            </w:r>
          </w:p>
        </w:tc>
        <w:tc>
          <w:tcPr>
            <w:tcW w:w="1045" w:type="dxa"/>
            <w:noWrap/>
            <w:hideMark/>
          </w:tcPr>
          <w:p w14:paraId="51CD12C0"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(10,43</w:t>
            </w:r>
            <w:r w:rsidRPr="001D3AE3">
              <w:rPr>
                <w:rFonts w:asciiTheme="majorHAnsi" w:hAnsiTheme="majorHAnsi"/>
                <w:color w:val="000000"/>
                <w:sz w:val="22"/>
                <w:szCs w:val="22"/>
              </w:rPr>
              <w:t>)</w:t>
            </w:r>
          </w:p>
        </w:tc>
        <w:tc>
          <w:tcPr>
            <w:tcW w:w="1772" w:type="dxa"/>
            <w:noWrap/>
          </w:tcPr>
          <w:p w14:paraId="43551E80"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492</w:t>
            </w:r>
            <w:r w:rsidRPr="001D3AE3">
              <w:rPr>
                <w:rFonts w:asciiTheme="majorHAnsi" w:hAnsiTheme="majorHAnsi"/>
                <w:color w:val="000000"/>
                <w:sz w:val="22"/>
                <w:szCs w:val="22"/>
                <w:lang w:val="en-US"/>
              </w:rPr>
              <w:t>.</w:t>
            </w:r>
            <w:r w:rsidRPr="001D3AE3">
              <w:rPr>
                <w:rFonts w:asciiTheme="majorHAnsi" w:hAnsiTheme="majorHAnsi"/>
                <w:color w:val="000000"/>
                <w:sz w:val="22"/>
                <w:szCs w:val="22"/>
              </w:rPr>
              <w:t>890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88)</w:t>
            </w:r>
          </w:p>
        </w:tc>
      </w:tr>
      <w:tr w:rsidR="00454112" w:rsidRPr="001D3AE3" w14:paraId="4D508A10" w14:textId="77777777" w:rsidTr="00FA7E07">
        <w:trPr>
          <w:trHeight w:val="20"/>
        </w:trPr>
        <w:tc>
          <w:tcPr>
            <w:tcW w:w="534" w:type="dxa"/>
            <w:noWrap/>
          </w:tcPr>
          <w:p w14:paraId="4D5A779D"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3</w:t>
            </w:r>
          </w:p>
        </w:tc>
        <w:tc>
          <w:tcPr>
            <w:tcW w:w="1734" w:type="dxa"/>
            <w:noWrap/>
            <w:hideMark/>
          </w:tcPr>
          <w:p w14:paraId="22ABA58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 xml:space="preserve">Rehabilitasi Lahan </w:t>
            </w:r>
          </w:p>
          <w:p w14:paraId="2DFA815D" w14:textId="77777777" w:rsidR="00454112" w:rsidRPr="001D3AE3" w:rsidRDefault="00454112" w:rsidP="00454112">
            <w:pPr>
              <w:rPr>
                <w:rFonts w:asciiTheme="majorHAnsi" w:hAnsiTheme="majorHAnsi"/>
                <w:color w:val="000000"/>
                <w:sz w:val="22"/>
                <w:szCs w:val="22"/>
              </w:rPr>
            </w:pPr>
            <w:r w:rsidRPr="001D3AE3">
              <w:rPr>
                <w:rFonts w:asciiTheme="majorHAnsi" w:eastAsia="Times New Roman" w:hAnsiTheme="majorHAnsi"/>
                <w:color w:val="000000"/>
                <w:sz w:val="22"/>
                <w:szCs w:val="22"/>
              </w:rPr>
              <w:t>(Tata Kelola Hutan Rakyat)</w:t>
            </w:r>
          </w:p>
        </w:tc>
        <w:tc>
          <w:tcPr>
            <w:tcW w:w="1630" w:type="dxa"/>
            <w:noWrap/>
            <w:hideMark/>
          </w:tcPr>
          <w:p w14:paraId="7E41ABA4"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Perdesaan</w:t>
            </w:r>
          </w:p>
        </w:tc>
        <w:tc>
          <w:tcPr>
            <w:tcW w:w="1599" w:type="dxa"/>
            <w:hideMark/>
          </w:tcPr>
          <w:p w14:paraId="3862B122"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hideMark/>
          </w:tcPr>
          <w:p w14:paraId="3D323740"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4000</w:t>
            </w:r>
          </w:p>
        </w:tc>
        <w:tc>
          <w:tcPr>
            <w:tcW w:w="1045" w:type="dxa"/>
            <w:noWrap/>
            <w:hideMark/>
          </w:tcPr>
          <w:p w14:paraId="4A7E5A2E"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(6,62</w:t>
            </w:r>
            <w:r w:rsidRPr="001D3AE3">
              <w:rPr>
                <w:rFonts w:asciiTheme="majorHAnsi" w:hAnsiTheme="majorHAnsi"/>
                <w:color w:val="000000"/>
                <w:sz w:val="22"/>
                <w:szCs w:val="22"/>
              </w:rPr>
              <w:t>)</w:t>
            </w:r>
          </w:p>
        </w:tc>
        <w:tc>
          <w:tcPr>
            <w:tcW w:w="1772" w:type="dxa"/>
            <w:noWrap/>
          </w:tcPr>
          <w:p w14:paraId="6C567EEF"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(947</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616</w:t>
            </w:r>
            <w:r w:rsidRPr="001D3AE3">
              <w:rPr>
                <w:rFonts w:asciiTheme="majorHAnsi" w:hAnsiTheme="majorHAnsi"/>
                <w:color w:val="000000"/>
                <w:sz w:val="22"/>
                <w:szCs w:val="22"/>
                <w:lang w:val="en-US"/>
              </w:rPr>
              <w:t>,</w:t>
            </w:r>
            <w:r w:rsidRPr="001D3AE3">
              <w:rPr>
                <w:rFonts w:asciiTheme="majorHAnsi" w:hAnsiTheme="majorHAnsi"/>
                <w:color w:val="000000"/>
                <w:sz w:val="22"/>
                <w:szCs w:val="22"/>
              </w:rPr>
              <w:t>64)</w:t>
            </w:r>
          </w:p>
        </w:tc>
      </w:tr>
      <w:tr w:rsidR="00454112" w:rsidRPr="001D3AE3" w14:paraId="06EEB6A7" w14:textId="77777777" w:rsidTr="00FA7E07">
        <w:trPr>
          <w:trHeight w:val="20"/>
        </w:trPr>
        <w:tc>
          <w:tcPr>
            <w:tcW w:w="534" w:type="dxa"/>
            <w:noWrap/>
          </w:tcPr>
          <w:p w14:paraId="25CD6FBD"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4</w:t>
            </w:r>
          </w:p>
        </w:tc>
        <w:tc>
          <w:tcPr>
            <w:tcW w:w="1734" w:type="dxa"/>
            <w:noWrap/>
          </w:tcPr>
          <w:p w14:paraId="55447D07"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Rehabilitasi Hutan Mangrove</w:t>
            </w:r>
          </w:p>
        </w:tc>
        <w:tc>
          <w:tcPr>
            <w:tcW w:w="1630" w:type="dxa"/>
            <w:noWrap/>
          </w:tcPr>
          <w:p w14:paraId="3F7D4771"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Perdesaan</w:t>
            </w:r>
          </w:p>
        </w:tc>
        <w:tc>
          <w:tcPr>
            <w:tcW w:w="1599" w:type="dxa"/>
          </w:tcPr>
          <w:p w14:paraId="442A81FB"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Karawang, Bekasi, Subang, Indramayu, Cirebon</w:t>
            </w:r>
          </w:p>
        </w:tc>
        <w:tc>
          <w:tcPr>
            <w:tcW w:w="1467" w:type="dxa"/>
            <w:shd w:val="clear" w:color="auto" w:fill="auto"/>
          </w:tcPr>
          <w:p w14:paraId="2DC96269"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500</w:t>
            </w:r>
          </w:p>
        </w:tc>
        <w:tc>
          <w:tcPr>
            <w:tcW w:w="1045" w:type="dxa"/>
            <w:noWrap/>
          </w:tcPr>
          <w:p w14:paraId="21D12306" w14:textId="77777777" w:rsidR="00454112" w:rsidRPr="001D3AE3" w:rsidRDefault="00454112" w:rsidP="00454112">
            <w:pPr>
              <w:jc w:val="center"/>
              <w:rPr>
                <w:rFonts w:asciiTheme="majorHAnsi" w:hAnsiTheme="majorHAnsi"/>
                <w:color w:val="000000"/>
                <w:sz w:val="22"/>
                <w:szCs w:val="22"/>
              </w:rPr>
            </w:pPr>
            <w:r>
              <w:rPr>
                <w:rFonts w:asciiTheme="majorHAnsi" w:hAnsiTheme="majorHAnsi"/>
                <w:color w:val="000000"/>
                <w:sz w:val="22"/>
                <w:szCs w:val="22"/>
              </w:rPr>
              <w:t>(</w:t>
            </w:r>
            <w:r w:rsidRPr="001D3AE3">
              <w:rPr>
                <w:rFonts w:asciiTheme="majorHAnsi" w:hAnsiTheme="majorHAnsi"/>
                <w:color w:val="000000"/>
                <w:sz w:val="22"/>
                <w:szCs w:val="22"/>
              </w:rPr>
              <w:t>5</w:t>
            </w:r>
            <w:r>
              <w:rPr>
                <w:rFonts w:asciiTheme="majorHAnsi" w:hAnsiTheme="majorHAnsi"/>
                <w:color w:val="000000"/>
                <w:sz w:val="22"/>
                <w:szCs w:val="22"/>
              </w:rPr>
              <w:t>,38</w:t>
            </w:r>
            <w:r w:rsidRPr="001D3AE3">
              <w:rPr>
                <w:rFonts w:asciiTheme="majorHAnsi" w:hAnsiTheme="majorHAnsi"/>
                <w:color w:val="000000"/>
                <w:sz w:val="22"/>
                <w:szCs w:val="22"/>
              </w:rPr>
              <w:t>)</w:t>
            </w:r>
          </w:p>
        </w:tc>
        <w:tc>
          <w:tcPr>
            <w:tcW w:w="1772" w:type="dxa"/>
            <w:noWrap/>
          </w:tcPr>
          <w:p w14:paraId="6F395E97" w14:textId="77777777" w:rsidR="00454112" w:rsidRPr="001D3AE3" w:rsidRDefault="00454112" w:rsidP="00454112">
            <w:pPr>
              <w:jc w:val="right"/>
              <w:rPr>
                <w:rFonts w:asciiTheme="majorHAnsi" w:hAnsiTheme="majorHAnsi"/>
                <w:color w:val="000000"/>
                <w:sz w:val="22"/>
                <w:szCs w:val="22"/>
              </w:rPr>
            </w:pPr>
            <w:r w:rsidRPr="001D3AE3">
              <w:rPr>
                <w:rFonts w:asciiTheme="majorHAnsi" w:hAnsiTheme="majorHAnsi"/>
                <w:color w:val="000000"/>
                <w:sz w:val="22"/>
                <w:szCs w:val="22"/>
              </w:rPr>
              <w:t>(770</w:t>
            </w:r>
            <w:r w:rsidRPr="001D3AE3">
              <w:rPr>
                <w:rFonts w:asciiTheme="majorHAnsi" w:hAnsiTheme="majorHAnsi"/>
                <w:color w:val="000000"/>
                <w:sz w:val="22"/>
                <w:szCs w:val="22"/>
                <w:lang w:val="en-US"/>
              </w:rPr>
              <w:t>.</w:t>
            </w:r>
            <w:r w:rsidRPr="001D3AE3">
              <w:rPr>
                <w:rFonts w:asciiTheme="majorHAnsi" w:hAnsiTheme="majorHAnsi"/>
                <w:color w:val="000000"/>
                <w:sz w:val="22"/>
                <w:szCs w:val="22"/>
              </w:rPr>
              <w:t>551</w:t>
            </w:r>
            <w:r w:rsidRPr="001D3AE3">
              <w:rPr>
                <w:rFonts w:asciiTheme="majorHAnsi" w:hAnsiTheme="majorHAnsi"/>
                <w:color w:val="000000"/>
                <w:sz w:val="22"/>
                <w:szCs w:val="22"/>
                <w:lang w:val="en-US"/>
              </w:rPr>
              <w:t>,</w:t>
            </w:r>
            <w:r w:rsidRPr="001D3AE3">
              <w:rPr>
                <w:rFonts w:asciiTheme="majorHAnsi" w:hAnsiTheme="majorHAnsi"/>
                <w:color w:val="000000"/>
                <w:sz w:val="22"/>
                <w:szCs w:val="22"/>
              </w:rPr>
              <w:t>10)</w:t>
            </w:r>
          </w:p>
        </w:tc>
      </w:tr>
      <w:tr w:rsidR="00454112" w:rsidRPr="001D3AE3" w14:paraId="71A0D37E" w14:textId="77777777" w:rsidTr="00FA7E07">
        <w:trPr>
          <w:trHeight w:val="20"/>
        </w:trPr>
        <w:tc>
          <w:tcPr>
            <w:tcW w:w="534" w:type="dxa"/>
            <w:vMerge w:val="restart"/>
            <w:noWrap/>
          </w:tcPr>
          <w:p w14:paraId="0EE1D872" w14:textId="77777777" w:rsidR="00454112" w:rsidRPr="001D3AE3" w:rsidRDefault="00454112" w:rsidP="00454112">
            <w:pPr>
              <w:jc w:val="center"/>
              <w:rPr>
                <w:rFonts w:asciiTheme="majorHAnsi" w:eastAsia="Times New Roman" w:hAnsiTheme="majorHAnsi"/>
                <w:color w:val="000000"/>
                <w:sz w:val="22"/>
                <w:szCs w:val="22"/>
              </w:rPr>
            </w:pPr>
            <w:r>
              <w:rPr>
                <w:rFonts w:asciiTheme="majorHAnsi" w:eastAsia="Times New Roman" w:hAnsiTheme="majorHAnsi"/>
                <w:color w:val="000000"/>
                <w:sz w:val="22"/>
                <w:szCs w:val="22"/>
              </w:rPr>
              <w:t>5</w:t>
            </w:r>
          </w:p>
        </w:tc>
        <w:tc>
          <w:tcPr>
            <w:tcW w:w="1734" w:type="dxa"/>
            <w:vMerge w:val="restart"/>
            <w:noWrap/>
          </w:tcPr>
          <w:p w14:paraId="0939549A" w14:textId="77777777" w:rsidR="00454112" w:rsidRPr="00EE7B04" w:rsidRDefault="00454112" w:rsidP="00454112">
            <w:pPr>
              <w:rPr>
                <w:rFonts w:asciiTheme="majorHAnsi" w:hAnsiTheme="majorHAnsi"/>
                <w:color w:val="000000"/>
                <w:sz w:val="22"/>
                <w:szCs w:val="22"/>
              </w:rPr>
            </w:pPr>
            <w:r w:rsidRPr="00EE7B04">
              <w:rPr>
                <w:rFonts w:asciiTheme="majorHAnsi" w:hAnsiTheme="majorHAnsi"/>
                <w:color w:val="000000"/>
                <w:sz w:val="22"/>
                <w:szCs w:val="22"/>
              </w:rPr>
              <w:t>Pengendalian Reboisasi Hutan Lindung</w:t>
            </w:r>
          </w:p>
        </w:tc>
        <w:tc>
          <w:tcPr>
            <w:tcW w:w="1630" w:type="dxa"/>
            <w:noWrap/>
          </w:tcPr>
          <w:p w14:paraId="776F3A7C" w14:textId="77777777" w:rsidR="00454112" w:rsidRPr="001D3AE3" w:rsidRDefault="00454112" w:rsidP="00454112">
            <w:pPr>
              <w:rPr>
                <w:rFonts w:asciiTheme="majorHAnsi" w:hAnsiTheme="majorHAnsi"/>
                <w:color w:val="000000"/>
                <w:sz w:val="22"/>
                <w:szCs w:val="22"/>
              </w:rPr>
            </w:pPr>
            <w:r w:rsidRPr="001D3AE3">
              <w:rPr>
                <w:rFonts w:asciiTheme="majorHAnsi" w:hAnsiTheme="majorHAnsi"/>
                <w:color w:val="000000"/>
                <w:sz w:val="22"/>
                <w:szCs w:val="22"/>
              </w:rPr>
              <w:t>Hutan Lindung</w:t>
            </w:r>
          </w:p>
        </w:tc>
        <w:tc>
          <w:tcPr>
            <w:tcW w:w="1599" w:type="dxa"/>
          </w:tcPr>
          <w:p w14:paraId="01239D23"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tcPr>
          <w:p w14:paraId="4E500561"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250</w:t>
            </w:r>
          </w:p>
        </w:tc>
        <w:tc>
          <w:tcPr>
            <w:tcW w:w="1045" w:type="dxa"/>
            <w:vMerge w:val="restart"/>
            <w:noWrap/>
          </w:tcPr>
          <w:p w14:paraId="6EEB46E2" w14:textId="77777777" w:rsidR="00454112" w:rsidRPr="009B00C8" w:rsidRDefault="00454112" w:rsidP="00454112">
            <w:pPr>
              <w:jc w:val="center"/>
              <w:rPr>
                <w:rFonts w:asciiTheme="majorHAnsi" w:hAnsiTheme="majorHAnsi"/>
                <w:color w:val="000000"/>
                <w:sz w:val="22"/>
                <w:szCs w:val="22"/>
              </w:rPr>
            </w:pPr>
            <w:r w:rsidRPr="009B00C8">
              <w:rPr>
                <w:rFonts w:asciiTheme="majorHAnsi" w:hAnsiTheme="majorHAnsi"/>
                <w:color w:val="000000"/>
                <w:sz w:val="22"/>
                <w:szCs w:val="22"/>
              </w:rPr>
              <w:t>(2,35)</w:t>
            </w:r>
          </w:p>
        </w:tc>
        <w:tc>
          <w:tcPr>
            <w:tcW w:w="1772" w:type="dxa"/>
            <w:vMerge w:val="restart"/>
            <w:noWrap/>
          </w:tcPr>
          <w:p w14:paraId="530B3FF1" w14:textId="77777777" w:rsidR="00454112" w:rsidRPr="00C25C9F" w:rsidRDefault="00454112" w:rsidP="00454112">
            <w:pPr>
              <w:jc w:val="right"/>
              <w:rPr>
                <w:rFonts w:asciiTheme="majorHAnsi" w:hAnsiTheme="majorHAnsi"/>
                <w:color w:val="000000"/>
                <w:sz w:val="22"/>
                <w:szCs w:val="22"/>
              </w:rPr>
            </w:pPr>
            <w:r w:rsidRPr="00C25C9F">
              <w:rPr>
                <w:rFonts w:asciiTheme="majorHAnsi" w:hAnsiTheme="majorHAnsi"/>
                <w:color w:val="000000"/>
                <w:sz w:val="22"/>
                <w:szCs w:val="22"/>
              </w:rPr>
              <w:t>(336.611,74)</w:t>
            </w:r>
          </w:p>
        </w:tc>
      </w:tr>
      <w:tr w:rsidR="00454112" w:rsidRPr="001D3AE3" w14:paraId="5A03685F" w14:textId="77777777" w:rsidTr="00FA7E07">
        <w:trPr>
          <w:trHeight w:val="20"/>
        </w:trPr>
        <w:tc>
          <w:tcPr>
            <w:tcW w:w="534" w:type="dxa"/>
            <w:vMerge/>
            <w:noWrap/>
          </w:tcPr>
          <w:p w14:paraId="41DE8BE6" w14:textId="77777777" w:rsidR="00454112" w:rsidRPr="001D3AE3" w:rsidRDefault="00454112" w:rsidP="00454112">
            <w:pPr>
              <w:jc w:val="center"/>
              <w:rPr>
                <w:rFonts w:asciiTheme="majorHAnsi" w:eastAsia="Times New Roman" w:hAnsiTheme="majorHAnsi"/>
                <w:color w:val="000000"/>
                <w:sz w:val="22"/>
                <w:szCs w:val="22"/>
              </w:rPr>
            </w:pPr>
          </w:p>
        </w:tc>
        <w:tc>
          <w:tcPr>
            <w:tcW w:w="1734" w:type="dxa"/>
            <w:vMerge/>
            <w:noWrap/>
          </w:tcPr>
          <w:p w14:paraId="11A9CB9A" w14:textId="77777777" w:rsidR="00454112" w:rsidRPr="00EE7B04" w:rsidRDefault="00454112" w:rsidP="00454112">
            <w:pPr>
              <w:rPr>
                <w:rFonts w:asciiTheme="majorHAnsi" w:hAnsiTheme="majorHAnsi"/>
                <w:color w:val="000000"/>
                <w:sz w:val="22"/>
                <w:szCs w:val="22"/>
              </w:rPr>
            </w:pPr>
          </w:p>
        </w:tc>
        <w:tc>
          <w:tcPr>
            <w:tcW w:w="1630" w:type="dxa"/>
            <w:noWrap/>
          </w:tcPr>
          <w:p w14:paraId="39F48CA4"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sz w:val="22"/>
                <w:szCs w:val="22"/>
              </w:rPr>
              <w:t>Hutan Produksi</w:t>
            </w:r>
          </w:p>
        </w:tc>
        <w:tc>
          <w:tcPr>
            <w:tcW w:w="1599" w:type="dxa"/>
          </w:tcPr>
          <w:p w14:paraId="75C4442B" w14:textId="77777777" w:rsidR="00454112" w:rsidRPr="001D3AE3" w:rsidRDefault="00454112" w:rsidP="00454112">
            <w:pPr>
              <w:rPr>
                <w:rFonts w:asciiTheme="majorHAnsi" w:hAnsiTheme="majorHAnsi"/>
                <w:color w:val="000000"/>
                <w:sz w:val="22"/>
                <w:szCs w:val="22"/>
              </w:rPr>
            </w:pPr>
            <w:r>
              <w:rPr>
                <w:rFonts w:asciiTheme="majorHAnsi" w:hAnsiTheme="majorHAnsi"/>
                <w:color w:val="000000"/>
              </w:rPr>
              <w:t>Seluruh Kota/ Kabupaten di Jawa Barat</w:t>
            </w:r>
          </w:p>
        </w:tc>
        <w:tc>
          <w:tcPr>
            <w:tcW w:w="1467" w:type="dxa"/>
            <w:shd w:val="clear" w:color="auto" w:fill="auto"/>
          </w:tcPr>
          <w:p w14:paraId="0578289A" w14:textId="77777777" w:rsidR="00454112" w:rsidRPr="009B3453" w:rsidRDefault="00454112" w:rsidP="00454112">
            <w:pPr>
              <w:jc w:val="center"/>
              <w:rPr>
                <w:rFonts w:asciiTheme="majorHAnsi" w:hAnsiTheme="majorHAnsi"/>
                <w:color w:val="000000"/>
                <w:sz w:val="22"/>
                <w:szCs w:val="22"/>
              </w:rPr>
            </w:pPr>
            <w:r w:rsidRPr="009B3453">
              <w:rPr>
                <w:rFonts w:asciiTheme="majorHAnsi" w:hAnsiTheme="majorHAnsi"/>
                <w:color w:val="000000"/>
                <w:sz w:val="22"/>
                <w:szCs w:val="22"/>
              </w:rPr>
              <w:t>250</w:t>
            </w:r>
          </w:p>
        </w:tc>
        <w:tc>
          <w:tcPr>
            <w:tcW w:w="1045" w:type="dxa"/>
            <w:vMerge/>
            <w:noWrap/>
          </w:tcPr>
          <w:p w14:paraId="6DBA3C89" w14:textId="77777777" w:rsidR="00454112" w:rsidRPr="00F62B84" w:rsidRDefault="00454112" w:rsidP="00454112">
            <w:pPr>
              <w:jc w:val="center"/>
              <w:rPr>
                <w:rFonts w:asciiTheme="majorHAnsi" w:hAnsiTheme="majorHAnsi"/>
                <w:strike/>
                <w:color w:val="000000"/>
                <w:sz w:val="22"/>
                <w:szCs w:val="22"/>
              </w:rPr>
            </w:pPr>
          </w:p>
        </w:tc>
        <w:tc>
          <w:tcPr>
            <w:tcW w:w="1772" w:type="dxa"/>
            <w:vMerge/>
            <w:noWrap/>
          </w:tcPr>
          <w:p w14:paraId="1CB15480" w14:textId="77777777" w:rsidR="00454112" w:rsidRPr="00F62B84" w:rsidRDefault="00454112" w:rsidP="00454112">
            <w:pPr>
              <w:jc w:val="right"/>
              <w:rPr>
                <w:rFonts w:asciiTheme="majorHAnsi" w:hAnsiTheme="majorHAnsi"/>
                <w:strike/>
                <w:color w:val="000000"/>
                <w:sz w:val="22"/>
                <w:szCs w:val="22"/>
              </w:rPr>
            </w:pPr>
          </w:p>
        </w:tc>
      </w:tr>
      <w:tr w:rsidR="00454112" w:rsidRPr="001D3AE3" w14:paraId="1F524A47" w14:textId="77777777" w:rsidTr="00FA7E07">
        <w:trPr>
          <w:trHeight w:val="20"/>
        </w:trPr>
        <w:tc>
          <w:tcPr>
            <w:tcW w:w="534" w:type="dxa"/>
            <w:noWrap/>
          </w:tcPr>
          <w:p w14:paraId="4FC7F55A" w14:textId="77777777" w:rsidR="00454112" w:rsidRPr="001D3AE3" w:rsidRDefault="00454112" w:rsidP="00454112">
            <w:pPr>
              <w:jc w:val="center"/>
              <w:rPr>
                <w:rFonts w:asciiTheme="majorHAnsi" w:eastAsia="Times New Roman" w:hAnsiTheme="majorHAnsi"/>
                <w:color w:val="000000"/>
              </w:rPr>
            </w:pPr>
            <w:r>
              <w:rPr>
                <w:rFonts w:asciiTheme="majorHAnsi" w:eastAsia="Times New Roman" w:hAnsiTheme="majorHAnsi"/>
                <w:color w:val="000000"/>
              </w:rPr>
              <w:t>6</w:t>
            </w:r>
          </w:p>
        </w:tc>
        <w:tc>
          <w:tcPr>
            <w:tcW w:w="1734" w:type="dxa"/>
            <w:noWrap/>
          </w:tcPr>
          <w:p w14:paraId="451C6CAA"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w:t>
            </w:r>
            <w:r w:rsidR="009B3453">
              <w:rPr>
                <w:rFonts w:asciiTheme="majorHAnsi" w:hAnsiTheme="majorHAnsi"/>
                <w:color w:val="000000"/>
              </w:rPr>
              <w:t>n</w:t>
            </w:r>
            <w:r w:rsidRPr="00EE7B04">
              <w:rPr>
                <w:rFonts w:asciiTheme="majorHAnsi" w:hAnsiTheme="majorHAnsi"/>
                <w:color w:val="000000"/>
              </w:rPr>
              <w:t>ghijauan Lingkungan</w:t>
            </w:r>
          </w:p>
        </w:tc>
        <w:tc>
          <w:tcPr>
            <w:tcW w:w="1630" w:type="dxa"/>
            <w:noWrap/>
          </w:tcPr>
          <w:p w14:paraId="6E818FF8" w14:textId="77777777" w:rsidR="00454112" w:rsidRPr="001D3AE3" w:rsidRDefault="00454112" w:rsidP="00454112">
            <w:pPr>
              <w:rPr>
                <w:rFonts w:asciiTheme="majorHAnsi" w:hAnsiTheme="majorHAnsi"/>
                <w:color w:val="000000"/>
              </w:rPr>
            </w:pPr>
            <w:r>
              <w:rPr>
                <w:rFonts w:asciiTheme="majorHAnsi" w:hAnsiTheme="majorHAnsi"/>
                <w:color w:val="000000"/>
              </w:rPr>
              <w:t>Perkotaan</w:t>
            </w:r>
          </w:p>
        </w:tc>
        <w:tc>
          <w:tcPr>
            <w:tcW w:w="1599" w:type="dxa"/>
          </w:tcPr>
          <w:p w14:paraId="7B7D119B" w14:textId="77777777" w:rsidR="00454112" w:rsidRPr="001D3AE3"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08195289" w14:textId="77777777" w:rsidR="00454112" w:rsidRPr="001D3AE3" w:rsidRDefault="00454112" w:rsidP="00454112">
            <w:pPr>
              <w:jc w:val="center"/>
              <w:rPr>
                <w:rFonts w:asciiTheme="majorHAnsi" w:hAnsiTheme="majorHAnsi"/>
                <w:color w:val="000000"/>
              </w:rPr>
            </w:pPr>
            <w:r>
              <w:rPr>
                <w:rFonts w:asciiTheme="majorHAnsi" w:hAnsiTheme="majorHAnsi"/>
                <w:color w:val="000000"/>
              </w:rPr>
              <w:t>100.000 POHON/ TAHUN</w:t>
            </w:r>
          </w:p>
        </w:tc>
        <w:tc>
          <w:tcPr>
            <w:tcW w:w="1045" w:type="dxa"/>
            <w:noWrap/>
          </w:tcPr>
          <w:p w14:paraId="4E80028C" w14:textId="77777777" w:rsidR="00454112" w:rsidRPr="001D3AE3" w:rsidRDefault="00454112" w:rsidP="00454112">
            <w:pPr>
              <w:jc w:val="center"/>
              <w:rPr>
                <w:rFonts w:asciiTheme="majorHAnsi" w:hAnsiTheme="majorHAnsi"/>
                <w:color w:val="000000"/>
              </w:rPr>
            </w:pPr>
            <w:r>
              <w:rPr>
                <w:rFonts w:asciiTheme="majorHAnsi" w:hAnsiTheme="majorHAnsi"/>
                <w:color w:val="000000"/>
              </w:rPr>
              <w:t>(2,24)</w:t>
            </w:r>
          </w:p>
        </w:tc>
        <w:tc>
          <w:tcPr>
            <w:tcW w:w="1772" w:type="dxa"/>
            <w:noWrap/>
          </w:tcPr>
          <w:p w14:paraId="1FEE9837" w14:textId="77777777" w:rsidR="00454112" w:rsidRPr="001D3AE3" w:rsidRDefault="00454112" w:rsidP="00454112">
            <w:pPr>
              <w:jc w:val="right"/>
              <w:rPr>
                <w:rFonts w:asciiTheme="majorHAnsi" w:hAnsiTheme="majorHAnsi"/>
                <w:color w:val="000000"/>
              </w:rPr>
            </w:pPr>
            <w:r>
              <w:rPr>
                <w:rFonts w:asciiTheme="majorHAnsi" w:hAnsiTheme="majorHAnsi"/>
                <w:color w:val="000000"/>
              </w:rPr>
              <w:t>(320.803,62)</w:t>
            </w:r>
          </w:p>
        </w:tc>
      </w:tr>
      <w:tr w:rsidR="00454112" w:rsidRPr="001D3AE3" w14:paraId="36270329" w14:textId="77777777" w:rsidTr="00FA7E07">
        <w:trPr>
          <w:trHeight w:val="20"/>
        </w:trPr>
        <w:tc>
          <w:tcPr>
            <w:tcW w:w="534" w:type="dxa"/>
            <w:noWrap/>
          </w:tcPr>
          <w:p w14:paraId="32F84688" w14:textId="77777777" w:rsidR="00454112" w:rsidRDefault="00454112" w:rsidP="00454112">
            <w:pPr>
              <w:jc w:val="center"/>
              <w:rPr>
                <w:rFonts w:asciiTheme="majorHAnsi" w:eastAsia="Times New Roman" w:hAnsiTheme="majorHAnsi"/>
                <w:color w:val="000000"/>
              </w:rPr>
            </w:pPr>
            <w:r>
              <w:rPr>
                <w:rFonts w:asciiTheme="majorHAnsi" w:eastAsia="Times New Roman" w:hAnsiTheme="majorHAnsi"/>
                <w:color w:val="000000"/>
              </w:rPr>
              <w:t>7</w:t>
            </w:r>
          </w:p>
        </w:tc>
        <w:tc>
          <w:tcPr>
            <w:tcW w:w="1734" w:type="dxa"/>
            <w:noWrap/>
          </w:tcPr>
          <w:p w14:paraId="79B6A6D8"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Pengendalian Izin Dan Penegakan Hukum Pemanfaatan Ruang</w:t>
            </w:r>
          </w:p>
        </w:tc>
        <w:tc>
          <w:tcPr>
            <w:tcW w:w="1630" w:type="dxa"/>
            <w:noWrap/>
          </w:tcPr>
          <w:p w14:paraId="6F2BABB2" w14:textId="77777777" w:rsidR="00454112" w:rsidRDefault="00454112" w:rsidP="00454112">
            <w:pPr>
              <w:rPr>
                <w:rFonts w:asciiTheme="majorHAnsi" w:hAnsiTheme="majorHAnsi"/>
                <w:color w:val="000000"/>
              </w:rPr>
            </w:pPr>
            <w:r>
              <w:rPr>
                <w:rFonts w:asciiTheme="majorHAnsi" w:hAnsiTheme="majorHAnsi"/>
                <w:color w:val="000000"/>
              </w:rPr>
              <w:t>Seluruh Unit Perencanaan</w:t>
            </w:r>
          </w:p>
        </w:tc>
        <w:tc>
          <w:tcPr>
            <w:tcW w:w="1599" w:type="dxa"/>
          </w:tcPr>
          <w:p w14:paraId="7966B5FC" w14:textId="77777777" w:rsidR="00454112"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74607B28" w14:textId="77777777" w:rsidR="00454112" w:rsidRDefault="00454112" w:rsidP="00454112">
            <w:pPr>
              <w:jc w:val="center"/>
              <w:rPr>
                <w:rFonts w:asciiTheme="majorHAnsi" w:hAnsiTheme="majorHAnsi"/>
                <w:color w:val="000000"/>
              </w:rPr>
            </w:pPr>
          </w:p>
        </w:tc>
        <w:tc>
          <w:tcPr>
            <w:tcW w:w="1045" w:type="dxa"/>
            <w:noWrap/>
          </w:tcPr>
          <w:p w14:paraId="34619C0D" w14:textId="77777777" w:rsidR="00454112" w:rsidRPr="001D3AE3" w:rsidRDefault="00454112" w:rsidP="00454112">
            <w:pPr>
              <w:jc w:val="center"/>
              <w:rPr>
                <w:rFonts w:asciiTheme="majorHAnsi" w:hAnsiTheme="majorHAnsi"/>
                <w:color w:val="000000"/>
              </w:rPr>
            </w:pPr>
            <w:r>
              <w:rPr>
                <w:rFonts w:asciiTheme="majorHAnsi" w:hAnsiTheme="majorHAnsi"/>
                <w:color w:val="000000"/>
              </w:rPr>
              <w:t>(0,34)</w:t>
            </w:r>
          </w:p>
        </w:tc>
        <w:tc>
          <w:tcPr>
            <w:tcW w:w="1772" w:type="dxa"/>
            <w:noWrap/>
          </w:tcPr>
          <w:p w14:paraId="1FAC7591" w14:textId="77777777" w:rsidR="00454112" w:rsidRPr="001D3AE3" w:rsidRDefault="00454112" w:rsidP="00454112">
            <w:pPr>
              <w:jc w:val="right"/>
              <w:rPr>
                <w:rFonts w:asciiTheme="majorHAnsi" w:hAnsiTheme="majorHAnsi"/>
                <w:color w:val="000000"/>
              </w:rPr>
            </w:pPr>
            <w:r>
              <w:rPr>
                <w:rFonts w:asciiTheme="majorHAnsi" w:hAnsiTheme="majorHAnsi"/>
                <w:color w:val="000000"/>
              </w:rPr>
              <w:t>(48.551,87)</w:t>
            </w:r>
          </w:p>
        </w:tc>
      </w:tr>
      <w:tr w:rsidR="00454112" w:rsidRPr="001D3AE3" w14:paraId="1CC2BFF9" w14:textId="77777777" w:rsidTr="00FA7E07">
        <w:trPr>
          <w:trHeight w:val="20"/>
        </w:trPr>
        <w:tc>
          <w:tcPr>
            <w:tcW w:w="534" w:type="dxa"/>
            <w:noWrap/>
          </w:tcPr>
          <w:p w14:paraId="11B0FA50" w14:textId="77777777" w:rsidR="00454112" w:rsidRPr="001D3AE3" w:rsidRDefault="00454112" w:rsidP="00454112">
            <w:pPr>
              <w:jc w:val="center"/>
              <w:rPr>
                <w:rFonts w:asciiTheme="majorHAnsi" w:eastAsia="Times New Roman" w:hAnsiTheme="majorHAnsi"/>
                <w:color w:val="000000"/>
              </w:rPr>
            </w:pPr>
            <w:r>
              <w:rPr>
                <w:rFonts w:asciiTheme="majorHAnsi" w:eastAsia="Times New Roman" w:hAnsiTheme="majorHAnsi"/>
                <w:color w:val="000000"/>
              </w:rPr>
              <w:t>8</w:t>
            </w:r>
          </w:p>
        </w:tc>
        <w:tc>
          <w:tcPr>
            <w:tcW w:w="1734" w:type="dxa"/>
            <w:noWrap/>
          </w:tcPr>
          <w:p w14:paraId="4D7F8E4D" w14:textId="77777777" w:rsidR="00454112" w:rsidRPr="00EE7B04" w:rsidRDefault="00454112" w:rsidP="00454112">
            <w:pPr>
              <w:rPr>
                <w:rFonts w:asciiTheme="majorHAnsi" w:hAnsiTheme="majorHAnsi"/>
                <w:color w:val="000000"/>
              </w:rPr>
            </w:pPr>
            <w:r w:rsidRPr="00EE7B04">
              <w:rPr>
                <w:rFonts w:asciiTheme="majorHAnsi" w:hAnsiTheme="majorHAnsi"/>
                <w:color w:val="000000"/>
              </w:rPr>
              <w:t>Perlindungan Hutan</w:t>
            </w:r>
          </w:p>
        </w:tc>
        <w:tc>
          <w:tcPr>
            <w:tcW w:w="1630" w:type="dxa"/>
            <w:noWrap/>
          </w:tcPr>
          <w:p w14:paraId="31830580" w14:textId="77777777" w:rsidR="00454112" w:rsidRPr="001D3AE3" w:rsidRDefault="00454112" w:rsidP="00454112">
            <w:pPr>
              <w:rPr>
                <w:rFonts w:asciiTheme="majorHAnsi" w:hAnsiTheme="majorHAnsi"/>
                <w:color w:val="000000"/>
              </w:rPr>
            </w:pPr>
            <w:r>
              <w:rPr>
                <w:rFonts w:asciiTheme="majorHAnsi" w:hAnsiTheme="majorHAnsi"/>
                <w:color w:val="000000"/>
              </w:rPr>
              <w:t>Hutan Lindung Dan Hutan Produksi</w:t>
            </w:r>
          </w:p>
        </w:tc>
        <w:tc>
          <w:tcPr>
            <w:tcW w:w="1599" w:type="dxa"/>
          </w:tcPr>
          <w:p w14:paraId="0A76DE10" w14:textId="77777777" w:rsidR="00454112" w:rsidRPr="001D3AE3" w:rsidRDefault="00454112" w:rsidP="00454112">
            <w:pPr>
              <w:rPr>
                <w:rFonts w:asciiTheme="majorHAnsi" w:hAnsiTheme="majorHAnsi"/>
                <w:color w:val="000000"/>
              </w:rPr>
            </w:pPr>
            <w:r>
              <w:rPr>
                <w:rFonts w:asciiTheme="majorHAnsi" w:hAnsiTheme="majorHAnsi"/>
                <w:color w:val="000000"/>
              </w:rPr>
              <w:t>Seluruh Kota/ Kabupaten di Jawa Barat</w:t>
            </w:r>
          </w:p>
        </w:tc>
        <w:tc>
          <w:tcPr>
            <w:tcW w:w="1467" w:type="dxa"/>
            <w:shd w:val="clear" w:color="auto" w:fill="auto"/>
          </w:tcPr>
          <w:p w14:paraId="0D31C822" w14:textId="77777777" w:rsidR="00454112" w:rsidRPr="001D3AE3" w:rsidRDefault="00454112" w:rsidP="00454112">
            <w:pPr>
              <w:jc w:val="center"/>
              <w:rPr>
                <w:rFonts w:asciiTheme="majorHAnsi" w:hAnsiTheme="majorHAnsi"/>
                <w:color w:val="000000"/>
              </w:rPr>
            </w:pPr>
          </w:p>
        </w:tc>
        <w:tc>
          <w:tcPr>
            <w:tcW w:w="1045" w:type="dxa"/>
            <w:noWrap/>
          </w:tcPr>
          <w:p w14:paraId="49D77C4B" w14:textId="77777777" w:rsidR="00454112" w:rsidRPr="001D3AE3" w:rsidRDefault="00454112" w:rsidP="00454112">
            <w:pPr>
              <w:jc w:val="center"/>
              <w:rPr>
                <w:rFonts w:asciiTheme="majorHAnsi" w:hAnsiTheme="majorHAnsi"/>
                <w:color w:val="000000"/>
              </w:rPr>
            </w:pPr>
            <w:r>
              <w:rPr>
                <w:rFonts w:asciiTheme="majorHAnsi" w:hAnsiTheme="majorHAnsi"/>
                <w:color w:val="000000"/>
              </w:rPr>
              <w:t>(0,47</w:t>
            </w:r>
            <w:r w:rsidR="00E11608">
              <w:rPr>
                <w:rFonts w:asciiTheme="majorHAnsi" w:hAnsiTheme="majorHAnsi"/>
                <w:color w:val="000000"/>
              </w:rPr>
              <w:t>)</w:t>
            </w:r>
          </w:p>
        </w:tc>
        <w:tc>
          <w:tcPr>
            <w:tcW w:w="1772" w:type="dxa"/>
            <w:noWrap/>
          </w:tcPr>
          <w:p w14:paraId="6AC82F12" w14:textId="77777777" w:rsidR="00454112" w:rsidRPr="001D3AE3" w:rsidRDefault="00454112" w:rsidP="00454112">
            <w:pPr>
              <w:jc w:val="right"/>
              <w:rPr>
                <w:rFonts w:asciiTheme="majorHAnsi" w:hAnsiTheme="majorHAnsi"/>
                <w:color w:val="000000"/>
              </w:rPr>
            </w:pPr>
            <w:r>
              <w:rPr>
                <w:rFonts w:asciiTheme="majorHAnsi" w:hAnsiTheme="majorHAnsi"/>
                <w:color w:val="000000"/>
              </w:rPr>
              <w:t>(66.554,66)</w:t>
            </w:r>
          </w:p>
        </w:tc>
      </w:tr>
      <w:tr w:rsidR="00454112" w:rsidRPr="001D3AE3" w14:paraId="67E4C98C" w14:textId="77777777" w:rsidTr="00FA7E07">
        <w:trPr>
          <w:trHeight w:val="20"/>
        </w:trPr>
        <w:tc>
          <w:tcPr>
            <w:tcW w:w="6964" w:type="dxa"/>
            <w:gridSpan w:val="5"/>
            <w:noWrap/>
            <w:vAlign w:val="center"/>
          </w:tcPr>
          <w:p w14:paraId="764B85CD" w14:textId="77777777" w:rsidR="00454112" w:rsidRPr="001D3AE3" w:rsidRDefault="00454112" w:rsidP="00454112">
            <w:pPr>
              <w:jc w:val="right"/>
              <w:rPr>
                <w:rFonts w:asciiTheme="majorHAnsi" w:hAnsiTheme="majorHAnsi"/>
                <w:b/>
                <w:color w:val="000000"/>
                <w:sz w:val="22"/>
                <w:szCs w:val="22"/>
              </w:rPr>
            </w:pPr>
            <w:r w:rsidRPr="001D3AE3">
              <w:rPr>
                <w:rFonts w:asciiTheme="majorHAnsi" w:hAnsiTheme="majorHAnsi"/>
                <w:b/>
                <w:color w:val="000000"/>
                <w:sz w:val="22"/>
                <w:szCs w:val="22"/>
              </w:rPr>
              <w:t>Jumlah</w:t>
            </w:r>
          </w:p>
        </w:tc>
        <w:tc>
          <w:tcPr>
            <w:tcW w:w="1045" w:type="dxa"/>
            <w:noWrap/>
            <w:vAlign w:val="center"/>
          </w:tcPr>
          <w:p w14:paraId="4A58FB37" w14:textId="77777777" w:rsidR="00454112" w:rsidRPr="00C25C9F" w:rsidRDefault="00454112" w:rsidP="00454112">
            <w:pPr>
              <w:jc w:val="center"/>
              <w:rPr>
                <w:rFonts w:asciiTheme="majorHAnsi" w:hAnsiTheme="majorHAnsi"/>
                <w:b/>
                <w:color w:val="000000"/>
                <w:sz w:val="22"/>
                <w:szCs w:val="22"/>
              </w:rPr>
            </w:pPr>
            <w:r>
              <w:rPr>
                <w:rFonts w:asciiTheme="majorHAnsi" w:hAnsiTheme="majorHAnsi"/>
                <w:b/>
                <w:color w:val="000000"/>
                <w:sz w:val="22"/>
                <w:szCs w:val="22"/>
              </w:rPr>
              <w:t>27,85</w:t>
            </w:r>
          </w:p>
        </w:tc>
        <w:tc>
          <w:tcPr>
            <w:tcW w:w="1772" w:type="dxa"/>
            <w:noWrap/>
            <w:vAlign w:val="center"/>
          </w:tcPr>
          <w:p w14:paraId="52AA3CA1" w14:textId="77777777" w:rsidR="00454112" w:rsidRPr="001D3AE3" w:rsidRDefault="00E11608" w:rsidP="00E11608">
            <w:pPr>
              <w:jc w:val="right"/>
              <w:rPr>
                <w:rFonts w:asciiTheme="majorHAnsi" w:eastAsiaTheme="minorHAnsi" w:hAnsiTheme="majorHAnsi" w:cstheme="minorBidi"/>
                <w:b/>
                <w:color w:val="000000"/>
                <w:sz w:val="22"/>
                <w:szCs w:val="22"/>
              </w:rPr>
            </w:pPr>
            <w:r>
              <w:rPr>
                <w:rFonts w:asciiTheme="majorHAnsi" w:eastAsiaTheme="minorHAnsi" w:hAnsiTheme="majorHAnsi" w:cstheme="minorBidi"/>
                <w:b/>
                <w:color w:val="000000"/>
                <w:sz w:val="22"/>
                <w:szCs w:val="22"/>
              </w:rPr>
              <w:t>(3.985.253,10</w:t>
            </w:r>
            <w:r w:rsidR="00454112">
              <w:rPr>
                <w:rFonts w:asciiTheme="majorHAnsi" w:eastAsiaTheme="minorHAnsi" w:hAnsiTheme="majorHAnsi" w:cstheme="minorBidi"/>
                <w:b/>
                <w:color w:val="000000"/>
                <w:sz w:val="22"/>
                <w:szCs w:val="22"/>
              </w:rPr>
              <w:t>)</w:t>
            </w:r>
          </w:p>
        </w:tc>
      </w:tr>
    </w:tbl>
    <w:p w14:paraId="4F14F0A0" w14:textId="77777777" w:rsidR="001D3AE3" w:rsidRPr="00DF4A27" w:rsidRDefault="00D3179B" w:rsidP="001D3AE3">
      <w:pPr>
        <w:spacing w:line="360" w:lineRule="auto"/>
        <w:rPr>
          <w:rFonts w:asciiTheme="majorHAnsi" w:hAnsiTheme="majorHAnsi"/>
          <w:sz w:val="20"/>
        </w:rPr>
      </w:pPr>
      <w:r>
        <w:rPr>
          <w:rFonts w:asciiTheme="majorHAnsi" w:hAnsiTheme="majorHAnsi"/>
          <w:sz w:val="20"/>
        </w:rPr>
        <w:t>Sumber : Hasil Analisis, 2018</w:t>
      </w:r>
    </w:p>
    <w:p w14:paraId="7160121F" w14:textId="77777777" w:rsidR="00FA7E07" w:rsidRDefault="00FA7E07" w:rsidP="00DF4A27">
      <w:pPr>
        <w:spacing w:line="360" w:lineRule="auto"/>
        <w:jc w:val="both"/>
        <w:rPr>
          <w:rFonts w:asciiTheme="majorHAnsi" w:hAnsiTheme="majorHAnsi"/>
        </w:rPr>
      </w:pPr>
    </w:p>
    <w:p w14:paraId="0DA433F7" w14:textId="77777777" w:rsidR="00DF4A27" w:rsidRDefault="00DF4A27" w:rsidP="00DF4A27">
      <w:pPr>
        <w:spacing w:line="360" w:lineRule="auto"/>
        <w:jc w:val="both"/>
        <w:rPr>
          <w:rFonts w:asciiTheme="majorHAnsi" w:hAnsiTheme="majorHAnsi"/>
        </w:rPr>
      </w:pPr>
      <w:r w:rsidRPr="00DF4A27">
        <w:rPr>
          <w:rFonts w:asciiTheme="majorHAnsi" w:hAnsiTheme="majorHAnsi"/>
        </w:rPr>
        <w:t xml:space="preserve">Perhitungan detail terhadap penyusunan aksi mitigasi, sumber pendanaan dan analisis kelayakan dalam tabel efektivitas dapat dilihat pada </w:t>
      </w:r>
      <w:r w:rsidRPr="00DF4A27">
        <w:rPr>
          <w:rFonts w:asciiTheme="majorHAnsi" w:hAnsiTheme="majorHAnsi"/>
          <w:b/>
        </w:rPr>
        <w:t>Lampiran 2</w:t>
      </w:r>
      <w:r w:rsidRPr="00DF4A27">
        <w:rPr>
          <w:rFonts w:asciiTheme="majorHAnsi" w:hAnsiTheme="majorHAnsi"/>
        </w:rPr>
        <w:t>.</w:t>
      </w:r>
    </w:p>
    <w:p w14:paraId="6F6A3237" w14:textId="77777777" w:rsidR="009B3453" w:rsidRDefault="009B3453" w:rsidP="009B3453">
      <w:pPr>
        <w:spacing w:line="360" w:lineRule="auto"/>
        <w:jc w:val="both"/>
        <w:rPr>
          <w:rFonts w:asciiTheme="majorHAnsi" w:hAnsiTheme="majorHAnsi"/>
          <w:b/>
        </w:rPr>
      </w:pPr>
      <w:r>
        <w:rPr>
          <w:rFonts w:asciiTheme="majorHAnsi" w:hAnsiTheme="majorHAnsi"/>
        </w:rPr>
        <w:t xml:space="preserve">Pentahapan pelaksanaan rencana aksi mitigasi sektor </w:t>
      </w:r>
      <w:r w:rsidR="00EA29EB">
        <w:rPr>
          <w:rFonts w:asciiTheme="majorHAnsi" w:hAnsiTheme="majorHAnsi"/>
        </w:rPr>
        <w:t>kehutanan</w:t>
      </w:r>
      <w:r>
        <w:rPr>
          <w:rFonts w:asciiTheme="majorHAnsi" w:hAnsiTheme="majorHAnsi"/>
        </w:rPr>
        <w:t xml:space="preserve"> di Jawa Barat disajikan pada </w:t>
      </w:r>
      <w:r>
        <w:rPr>
          <w:rFonts w:asciiTheme="majorHAnsi" w:hAnsiTheme="majorHAnsi"/>
          <w:b/>
        </w:rPr>
        <w:t>Tabel 3.3.</w:t>
      </w:r>
    </w:p>
    <w:p w14:paraId="58155D9E" w14:textId="77777777" w:rsidR="009B3453" w:rsidRPr="001D3AE3" w:rsidRDefault="009B3453" w:rsidP="00DF4A27">
      <w:pPr>
        <w:spacing w:line="360" w:lineRule="auto"/>
        <w:jc w:val="both"/>
        <w:rPr>
          <w:rFonts w:asciiTheme="majorHAnsi" w:hAnsiTheme="majorHAnsi"/>
        </w:rPr>
      </w:pPr>
    </w:p>
    <w:p w14:paraId="46B55721" w14:textId="77777777" w:rsidR="00DF4A27" w:rsidRDefault="00DF4A27" w:rsidP="00C14A6A">
      <w:pPr>
        <w:spacing w:line="360" w:lineRule="auto"/>
        <w:rPr>
          <w:rFonts w:asciiTheme="majorHAnsi" w:hAnsiTheme="majorHAnsi"/>
        </w:rPr>
        <w:sectPr w:rsidR="00DF4A27">
          <w:headerReference w:type="default" r:id="rId8"/>
          <w:footerReference w:type="default" r:id="rId9"/>
          <w:pgSz w:w="11906" w:h="16838"/>
          <w:pgMar w:top="1440" w:right="1440" w:bottom="1440" w:left="1440" w:header="708" w:footer="708" w:gutter="0"/>
          <w:cols w:space="708"/>
          <w:docGrid w:linePitch="360"/>
        </w:sectPr>
      </w:pPr>
    </w:p>
    <w:p w14:paraId="35DC79EF" w14:textId="77777777" w:rsidR="00DF4A27" w:rsidRPr="009B3453" w:rsidRDefault="00DF4A27" w:rsidP="00E11608">
      <w:pPr>
        <w:pStyle w:val="Caption"/>
        <w:rPr>
          <w:rFonts w:asciiTheme="majorHAnsi" w:hAnsiTheme="majorHAnsi"/>
          <w:sz w:val="22"/>
          <w:szCs w:val="22"/>
        </w:rPr>
      </w:pPr>
      <w:bookmarkStart w:id="8" w:name="_Toc530562243"/>
      <w:r w:rsidRPr="009B3453">
        <w:rPr>
          <w:rFonts w:asciiTheme="majorHAnsi" w:hAnsiTheme="majorHAnsi"/>
          <w:sz w:val="22"/>
          <w:szCs w:val="22"/>
        </w:rPr>
        <w:lastRenderedPageBreak/>
        <w:t xml:space="preserve">Tabel 3. </w:t>
      </w:r>
      <w:r w:rsidRPr="009B3453">
        <w:rPr>
          <w:rFonts w:asciiTheme="majorHAnsi" w:hAnsiTheme="majorHAnsi"/>
          <w:sz w:val="22"/>
          <w:szCs w:val="22"/>
        </w:rPr>
        <w:fldChar w:fldCharType="begin"/>
      </w:r>
      <w:r w:rsidRPr="009B3453">
        <w:rPr>
          <w:rFonts w:asciiTheme="majorHAnsi" w:hAnsiTheme="majorHAnsi"/>
          <w:sz w:val="22"/>
          <w:szCs w:val="22"/>
        </w:rPr>
        <w:instrText xml:space="preserve"> SEQ Tabel_3. \* ARABIC </w:instrText>
      </w:r>
      <w:r w:rsidRPr="009B3453">
        <w:rPr>
          <w:rFonts w:asciiTheme="majorHAnsi" w:hAnsiTheme="majorHAnsi"/>
          <w:sz w:val="22"/>
          <w:szCs w:val="22"/>
        </w:rPr>
        <w:fldChar w:fldCharType="separate"/>
      </w:r>
      <w:r w:rsidR="003D60F1">
        <w:rPr>
          <w:rFonts w:asciiTheme="majorHAnsi" w:hAnsiTheme="majorHAnsi"/>
          <w:noProof/>
          <w:sz w:val="22"/>
          <w:szCs w:val="22"/>
        </w:rPr>
        <w:t>3</w:t>
      </w:r>
      <w:r w:rsidRPr="009B3453">
        <w:rPr>
          <w:rFonts w:asciiTheme="majorHAnsi" w:hAnsiTheme="majorHAnsi"/>
          <w:sz w:val="22"/>
          <w:szCs w:val="22"/>
        </w:rPr>
        <w:fldChar w:fldCharType="end"/>
      </w:r>
      <w:r w:rsidRPr="009B3453">
        <w:rPr>
          <w:rFonts w:asciiTheme="majorHAnsi" w:hAnsiTheme="majorHAnsi"/>
          <w:sz w:val="22"/>
          <w:szCs w:val="22"/>
        </w:rPr>
        <w:t xml:space="preserve">. Rencana Aksi Mitigasi di Sektor </w:t>
      </w:r>
      <w:r w:rsidR="005354D6">
        <w:rPr>
          <w:rFonts w:asciiTheme="majorHAnsi" w:hAnsiTheme="majorHAnsi"/>
          <w:sz w:val="22"/>
          <w:szCs w:val="22"/>
        </w:rPr>
        <w:t>Kehutanan</w:t>
      </w:r>
      <w:bookmarkEnd w:id="8"/>
    </w:p>
    <w:tbl>
      <w:tblPr>
        <w:tblW w:w="1570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1573"/>
        <w:gridCol w:w="2127"/>
        <w:gridCol w:w="992"/>
        <w:gridCol w:w="643"/>
        <w:gridCol w:w="643"/>
        <w:gridCol w:w="643"/>
        <w:gridCol w:w="988"/>
        <w:gridCol w:w="988"/>
        <w:gridCol w:w="988"/>
        <w:gridCol w:w="1324"/>
        <w:gridCol w:w="1088"/>
        <w:gridCol w:w="1088"/>
        <w:gridCol w:w="1088"/>
        <w:gridCol w:w="1088"/>
      </w:tblGrid>
      <w:tr w:rsidR="00454112" w:rsidRPr="009B3453" w14:paraId="77B4BA55" w14:textId="77777777" w:rsidTr="005354D6">
        <w:trPr>
          <w:trHeight w:val="20"/>
        </w:trPr>
        <w:tc>
          <w:tcPr>
            <w:tcW w:w="441" w:type="dxa"/>
            <w:vMerge w:val="restart"/>
            <w:shd w:val="clear" w:color="000000" w:fill="DBEEF3"/>
            <w:vAlign w:val="center"/>
            <w:hideMark/>
          </w:tcPr>
          <w:p w14:paraId="663EA3B5"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val="en-US" w:eastAsia="id-ID"/>
              </w:rPr>
            </w:pPr>
            <w:r w:rsidRPr="009B3453">
              <w:rPr>
                <w:rFonts w:asciiTheme="majorHAnsi" w:eastAsia="Times New Roman" w:hAnsiTheme="majorHAnsi" w:cs="Calibri"/>
                <w:b/>
                <w:bCs/>
                <w:color w:val="000000"/>
                <w:sz w:val="16"/>
                <w:szCs w:val="16"/>
                <w:lang w:eastAsia="id-ID"/>
              </w:rPr>
              <w:t>No</w:t>
            </w:r>
          </w:p>
        </w:tc>
        <w:tc>
          <w:tcPr>
            <w:tcW w:w="1573" w:type="dxa"/>
            <w:vMerge w:val="restart"/>
            <w:shd w:val="clear" w:color="000000" w:fill="DBEEF3"/>
            <w:vAlign w:val="center"/>
            <w:hideMark/>
          </w:tcPr>
          <w:p w14:paraId="0C1B4773"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val="en-US" w:eastAsia="id-ID"/>
              </w:rPr>
            </w:pPr>
            <w:r w:rsidRPr="009B3453">
              <w:rPr>
                <w:rFonts w:asciiTheme="majorHAnsi" w:eastAsia="Times New Roman" w:hAnsiTheme="majorHAnsi" w:cs="Calibri"/>
                <w:b/>
                <w:bCs/>
                <w:color w:val="000000"/>
                <w:sz w:val="16"/>
                <w:szCs w:val="16"/>
                <w:lang w:eastAsia="id-ID"/>
              </w:rPr>
              <w:t>Katagori</w:t>
            </w:r>
          </w:p>
        </w:tc>
        <w:tc>
          <w:tcPr>
            <w:tcW w:w="2127" w:type="dxa"/>
            <w:vMerge w:val="restart"/>
            <w:shd w:val="clear" w:color="000000" w:fill="DBEEF3"/>
            <w:vAlign w:val="center"/>
            <w:hideMark/>
          </w:tcPr>
          <w:p w14:paraId="0D90C173"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Luas / Indikasi Pembiayaan/ Penurunan Emisi</w:t>
            </w:r>
          </w:p>
        </w:tc>
        <w:tc>
          <w:tcPr>
            <w:tcW w:w="992" w:type="dxa"/>
            <w:vMerge w:val="restart"/>
            <w:shd w:val="clear" w:color="000000" w:fill="DBEEF3"/>
            <w:vAlign w:val="center"/>
            <w:hideMark/>
          </w:tcPr>
          <w:p w14:paraId="055A14E0"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Sumber Penda-naan</w:t>
            </w:r>
          </w:p>
        </w:tc>
        <w:tc>
          <w:tcPr>
            <w:tcW w:w="10569" w:type="dxa"/>
            <w:gridSpan w:val="11"/>
            <w:shd w:val="clear" w:color="000000" w:fill="DBEEF3"/>
            <w:vAlign w:val="center"/>
            <w:hideMark/>
          </w:tcPr>
          <w:p w14:paraId="6BDF7C69"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Tahun</w:t>
            </w:r>
          </w:p>
        </w:tc>
      </w:tr>
      <w:tr w:rsidR="00454112" w:rsidRPr="009B3453" w14:paraId="0DFE232C" w14:textId="77777777" w:rsidTr="005354D6">
        <w:trPr>
          <w:trHeight w:val="20"/>
        </w:trPr>
        <w:tc>
          <w:tcPr>
            <w:tcW w:w="441" w:type="dxa"/>
            <w:vMerge/>
            <w:shd w:val="clear" w:color="000000" w:fill="DBEEF3"/>
            <w:vAlign w:val="center"/>
            <w:hideMark/>
          </w:tcPr>
          <w:p w14:paraId="6B5D482F"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1573" w:type="dxa"/>
            <w:vMerge/>
            <w:shd w:val="clear" w:color="000000" w:fill="DBEEF3"/>
            <w:vAlign w:val="center"/>
            <w:hideMark/>
          </w:tcPr>
          <w:p w14:paraId="74A73645"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2127" w:type="dxa"/>
            <w:vMerge/>
            <w:shd w:val="clear" w:color="000000" w:fill="DBEEF3"/>
            <w:vAlign w:val="center"/>
            <w:hideMark/>
          </w:tcPr>
          <w:p w14:paraId="4DD9F75E"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992" w:type="dxa"/>
            <w:vMerge/>
            <w:shd w:val="clear" w:color="000000" w:fill="DBEEF3"/>
            <w:vAlign w:val="center"/>
            <w:hideMark/>
          </w:tcPr>
          <w:p w14:paraId="3DF3A631"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p>
        </w:tc>
        <w:tc>
          <w:tcPr>
            <w:tcW w:w="643" w:type="dxa"/>
            <w:shd w:val="clear" w:color="000000" w:fill="DBEEF3"/>
            <w:vAlign w:val="center"/>
            <w:hideMark/>
          </w:tcPr>
          <w:p w14:paraId="473B85DC"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2010</w:t>
            </w:r>
          </w:p>
        </w:tc>
        <w:tc>
          <w:tcPr>
            <w:tcW w:w="643" w:type="dxa"/>
            <w:shd w:val="clear" w:color="000000" w:fill="DBEEF3"/>
            <w:vAlign w:val="center"/>
            <w:hideMark/>
          </w:tcPr>
          <w:p w14:paraId="518B1D84"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2011</w:t>
            </w:r>
          </w:p>
        </w:tc>
        <w:tc>
          <w:tcPr>
            <w:tcW w:w="643" w:type="dxa"/>
            <w:shd w:val="clear" w:color="000000" w:fill="DBEEF3"/>
            <w:vAlign w:val="center"/>
            <w:hideMark/>
          </w:tcPr>
          <w:p w14:paraId="60F82D90"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2012</w:t>
            </w:r>
          </w:p>
        </w:tc>
        <w:tc>
          <w:tcPr>
            <w:tcW w:w="988" w:type="dxa"/>
            <w:shd w:val="clear" w:color="000000" w:fill="DBEEF3"/>
            <w:vAlign w:val="center"/>
            <w:hideMark/>
          </w:tcPr>
          <w:p w14:paraId="2BF8DAA2"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2013</w:t>
            </w:r>
          </w:p>
        </w:tc>
        <w:tc>
          <w:tcPr>
            <w:tcW w:w="988" w:type="dxa"/>
            <w:shd w:val="clear" w:color="000000" w:fill="DBEEF3"/>
            <w:vAlign w:val="center"/>
            <w:hideMark/>
          </w:tcPr>
          <w:p w14:paraId="04E85338"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2014</w:t>
            </w:r>
          </w:p>
        </w:tc>
        <w:tc>
          <w:tcPr>
            <w:tcW w:w="988" w:type="dxa"/>
            <w:shd w:val="clear" w:color="000000" w:fill="DBEEF3"/>
            <w:vAlign w:val="center"/>
            <w:hideMark/>
          </w:tcPr>
          <w:p w14:paraId="5FCD4111"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2015</w:t>
            </w:r>
          </w:p>
        </w:tc>
        <w:tc>
          <w:tcPr>
            <w:tcW w:w="1324" w:type="dxa"/>
            <w:shd w:val="clear" w:color="000000" w:fill="DBEEF3"/>
            <w:vAlign w:val="center"/>
            <w:hideMark/>
          </w:tcPr>
          <w:p w14:paraId="60460C14"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2016</w:t>
            </w:r>
          </w:p>
        </w:tc>
        <w:tc>
          <w:tcPr>
            <w:tcW w:w="1088" w:type="dxa"/>
            <w:shd w:val="clear" w:color="000000" w:fill="DBEEF3"/>
            <w:vAlign w:val="center"/>
            <w:hideMark/>
          </w:tcPr>
          <w:p w14:paraId="7A4A5279"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2017</w:t>
            </w:r>
          </w:p>
        </w:tc>
        <w:tc>
          <w:tcPr>
            <w:tcW w:w="1088" w:type="dxa"/>
            <w:shd w:val="clear" w:color="000000" w:fill="DBEEF3"/>
            <w:vAlign w:val="center"/>
            <w:hideMark/>
          </w:tcPr>
          <w:p w14:paraId="104AEBCA"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2018</w:t>
            </w:r>
          </w:p>
        </w:tc>
        <w:tc>
          <w:tcPr>
            <w:tcW w:w="1088" w:type="dxa"/>
            <w:shd w:val="clear" w:color="000000" w:fill="DBEEF3"/>
            <w:vAlign w:val="center"/>
            <w:hideMark/>
          </w:tcPr>
          <w:p w14:paraId="2544535D"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2019</w:t>
            </w:r>
          </w:p>
        </w:tc>
        <w:tc>
          <w:tcPr>
            <w:tcW w:w="1088" w:type="dxa"/>
            <w:shd w:val="clear" w:color="000000" w:fill="DBEEF3"/>
            <w:vAlign w:val="center"/>
            <w:hideMark/>
          </w:tcPr>
          <w:p w14:paraId="493EEC5A" w14:textId="77777777" w:rsidR="00454112" w:rsidRPr="009B3453" w:rsidRDefault="00454112" w:rsidP="00454112">
            <w:pPr>
              <w:spacing w:after="0" w:line="20" w:lineRule="atLeast"/>
              <w:jc w:val="center"/>
              <w:rPr>
                <w:rFonts w:asciiTheme="majorHAnsi" w:eastAsia="Times New Roman" w:hAnsiTheme="majorHAnsi" w:cs="Calibri"/>
                <w:b/>
                <w:bCs/>
                <w:color w:val="000000"/>
                <w:sz w:val="16"/>
                <w:szCs w:val="16"/>
                <w:lang w:eastAsia="id-ID"/>
              </w:rPr>
            </w:pPr>
            <w:r w:rsidRPr="009B3453">
              <w:rPr>
                <w:rFonts w:asciiTheme="majorHAnsi" w:eastAsia="Times New Roman" w:hAnsiTheme="majorHAnsi" w:cs="Calibri"/>
                <w:b/>
                <w:bCs/>
                <w:color w:val="000000"/>
                <w:sz w:val="16"/>
                <w:szCs w:val="16"/>
                <w:lang w:eastAsia="id-ID"/>
              </w:rPr>
              <w:t>2020</w:t>
            </w:r>
          </w:p>
        </w:tc>
      </w:tr>
      <w:tr w:rsidR="00454112" w:rsidRPr="009B3453" w14:paraId="36FE14F2" w14:textId="77777777" w:rsidTr="005354D6">
        <w:trPr>
          <w:trHeight w:val="20"/>
        </w:trPr>
        <w:tc>
          <w:tcPr>
            <w:tcW w:w="441" w:type="dxa"/>
            <w:vMerge w:val="restart"/>
            <w:shd w:val="clear" w:color="auto" w:fill="auto"/>
            <w:hideMark/>
          </w:tcPr>
          <w:p w14:paraId="699806B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w:t>
            </w:r>
          </w:p>
        </w:tc>
        <w:tc>
          <w:tcPr>
            <w:tcW w:w="1573" w:type="dxa"/>
            <w:vMerge w:val="restart"/>
            <w:shd w:val="clear" w:color="auto" w:fill="auto"/>
            <w:hideMark/>
          </w:tcPr>
          <w:p w14:paraId="0847132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Konservasi</w:t>
            </w:r>
          </w:p>
        </w:tc>
        <w:tc>
          <w:tcPr>
            <w:tcW w:w="2127" w:type="dxa"/>
            <w:shd w:val="clear" w:color="auto" w:fill="auto"/>
            <w:vAlign w:val="center"/>
            <w:hideMark/>
          </w:tcPr>
          <w:p w14:paraId="29B72D4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992" w:type="dxa"/>
            <w:vMerge w:val="restart"/>
            <w:shd w:val="clear" w:color="auto" w:fill="auto"/>
            <w:hideMark/>
          </w:tcPr>
          <w:p w14:paraId="73515376" w14:textId="0621865F"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APBD Provinsi</w:t>
            </w:r>
          </w:p>
        </w:tc>
        <w:tc>
          <w:tcPr>
            <w:tcW w:w="643" w:type="dxa"/>
            <w:shd w:val="clear" w:color="auto" w:fill="auto"/>
            <w:noWrap/>
            <w:vAlign w:val="center"/>
            <w:hideMark/>
          </w:tcPr>
          <w:p w14:paraId="11FBBF1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01DDC9E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3497EE9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43A84BB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988" w:type="dxa"/>
            <w:shd w:val="clear" w:color="auto" w:fill="auto"/>
            <w:noWrap/>
            <w:vAlign w:val="center"/>
            <w:hideMark/>
          </w:tcPr>
          <w:p w14:paraId="2A6D221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988" w:type="dxa"/>
            <w:shd w:val="clear" w:color="auto" w:fill="auto"/>
            <w:noWrap/>
            <w:vAlign w:val="center"/>
            <w:hideMark/>
          </w:tcPr>
          <w:p w14:paraId="37C297B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324" w:type="dxa"/>
            <w:shd w:val="clear" w:color="auto" w:fill="auto"/>
            <w:noWrap/>
            <w:vAlign w:val="center"/>
            <w:hideMark/>
          </w:tcPr>
          <w:p w14:paraId="3F421D0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666019B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FC8481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118291C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591FE0C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r>
      <w:tr w:rsidR="00454112" w:rsidRPr="009B3453" w14:paraId="5D318231" w14:textId="77777777" w:rsidTr="005354D6">
        <w:trPr>
          <w:trHeight w:val="20"/>
        </w:trPr>
        <w:tc>
          <w:tcPr>
            <w:tcW w:w="441" w:type="dxa"/>
            <w:vMerge/>
            <w:hideMark/>
          </w:tcPr>
          <w:p w14:paraId="4C7650A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72019845"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423B7B5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hideMark/>
          </w:tcPr>
          <w:p w14:paraId="7EF77E3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77B1D40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C1F03E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CE5912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1DFE761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988" w:type="dxa"/>
            <w:shd w:val="clear" w:color="auto" w:fill="auto"/>
            <w:noWrap/>
            <w:vAlign w:val="center"/>
            <w:hideMark/>
          </w:tcPr>
          <w:p w14:paraId="4604F99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988" w:type="dxa"/>
            <w:shd w:val="clear" w:color="auto" w:fill="auto"/>
            <w:noWrap/>
            <w:vAlign w:val="center"/>
            <w:hideMark/>
          </w:tcPr>
          <w:p w14:paraId="47E705C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1.387,37</w:t>
            </w:r>
          </w:p>
        </w:tc>
        <w:tc>
          <w:tcPr>
            <w:tcW w:w="1324" w:type="dxa"/>
            <w:shd w:val="clear" w:color="auto" w:fill="auto"/>
            <w:noWrap/>
            <w:vAlign w:val="center"/>
            <w:hideMark/>
          </w:tcPr>
          <w:p w14:paraId="04D5251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1.053,25</w:t>
            </w:r>
          </w:p>
        </w:tc>
        <w:tc>
          <w:tcPr>
            <w:tcW w:w="1088" w:type="dxa"/>
            <w:shd w:val="clear" w:color="auto" w:fill="auto"/>
            <w:noWrap/>
            <w:vAlign w:val="center"/>
            <w:hideMark/>
          </w:tcPr>
          <w:p w14:paraId="7FFCCAF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1.150,00</w:t>
            </w:r>
          </w:p>
        </w:tc>
        <w:tc>
          <w:tcPr>
            <w:tcW w:w="1088" w:type="dxa"/>
            <w:shd w:val="clear" w:color="auto" w:fill="auto"/>
            <w:noWrap/>
            <w:vAlign w:val="center"/>
            <w:hideMark/>
          </w:tcPr>
          <w:p w14:paraId="2003E10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1.265,00</w:t>
            </w:r>
          </w:p>
        </w:tc>
        <w:tc>
          <w:tcPr>
            <w:tcW w:w="1088" w:type="dxa"/>
            <w:shd w:val="clear" w:color="auto" w:fill="auto"/>
            <w:noWrap/>
            <w:vAlign w:val="center"/>
            <w:hideMark/>
          </w:tcPr>
          <w:p w14:paraId="4FDD1F2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1.391,50</w:t>
            </w:r>
          </w:p>
        </w:tc>
        <w:tc>
          <w:tcPr>
            <w:tcW w:w="1088" w:type="dxa"/>
            <w:shd w:val="clear" w:color="auto" w:fill="auto"/>
            <w:noWrap/>
            <w:vAlign w:val="center"/>
            <w:hideMark/>
          </w:tcPr>
          <w:p w14:paraId="710162A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1.530,65</w:t>
            </w:r>
          </w:p>
        </w:tc>
      </w:tr>
      <w:tr w:rsidR="00454112" w:rsidRPr="009B3453" w14:paraId="70CF3A0F" w14:textId="77777777" w:rsidTr="005354D6">
        <w:trPr>
          <w:trHeight w:val="20"/>
        </w:trPr>
        <w:tc>
          <w:tcPr>
            <w:tcW w:w="441" w:type="dxa"/>
            <w:vMerge/>
            <w:hideMark/>
          </w:tcPr>
          <w:p w14:paraId="4F5C8B8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2C62CD29"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5655A0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hideMark/>
          </w:tcPr>
          <w:p w14:paraId="7C3CEC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83D8EC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C9B620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700D6CE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E18C8F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w:t>
            </w:r>
          </w:p>
        </w:tc>
        <w:tc>
          <w:tcPr>
            <w:tcW w:w="988" w:type="dxa"/>
            <w:shd w:val="clear" w:color="auto" w:fill="auto"/>
            <w:vAlign w:val="center"/>
            <w:hideMark/>
          </w:tcPr>
          <w:p w14:paraId="27E38CB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w:t>
            </w:r>
          </w:p>
        </w:tc>
        <w:tc>
          <w:tcPr>
            <w:tcW w:w="988" w:type="dxa"/>
            <w:shd w:val="clear" w:color="auto" w:fill="auto"/>
            <w:vAlign w:val="center"/>
            <w:hideMark/>
          </w:tcPr>
          <w:p w14:paraId="5F9A3D8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229</w:t>
            </w:r>
          </w:p>
        </w:tc>
        <w:tc>
          <w:tcPr>
            <w:tcW w:w="1324" w:type="dxa"/>
            <w:shd w:val="clear" w:color="000000" w:fill="FFFFFF"/>
            <w:vAlign w:val="center"/>
            <w:hideMark/>
          </w:tcPr>
          <w:p w14:paraId="3B36E68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310</w:t>
            </w:r>
          </w:p>
        </w:tc>
        <w:tc>
          <w:tcPr>
            <w:tcW w:w="1088" w:type="dxa"/>
            <w:shd w:val="clear" w:color="000000" w:fill="FFFFFF"/>
            <w:vAlign w:val="center"/>
            <w:hideMark/>
          </w:tcPr>
          <w:p w14:paraId="44362F9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393</w:t>
            </w:r>
          </w:p>
        </w:tc>
        <w:tc>
          <w:tcPr>
            <w:tcW w:w="1088" w:type="dxa"/>
            <w:shd w:val="clear" w:color="000000" w:fill="FFFFFF"/>
            <w:vAlign w:val="center"/>
            <w:hideMark/>
          </w:tcPr>
          <w:p w14:paraId="6DCBB0C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479</w:t>
            </w:r>
          </w:p>
        </w:tc>
        <w:tc>
          <w:tcPr>
            <w:tcW w:w="1088" w:type="dxa"/>
            <w:shd w:val="clear" w:color="000000" w:fill="FFFFFF"/>
            <w:vAlign w:val="center"/>
            <w:hideMark/>
          </w:tcPr>
          <w:p w14:paraId="3A4AB49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567</w:t>
            </w:r>
          </w:p>
        </w:tc>
        <w:tc>
          <w:tcPr>
            <w:tcW w:w="1088" w:type="dxa"/>
            <w:shd w:val="clear" w:color="000000" w:fill="FFFFFF"/>
            <w:vAlign w:val="center"/>
            <w:hideMark/>
          </w:tcPr>
          <w:p w14:paraId="5EFED21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657</w:t>
            </w:r>
          </w:p>
        </w:tc>
      </w:tr>
      <w:tr w:rsidR="00454112" w:rsidRPr="009B3453" w14:paraId="422C8CFD" w14:textId="77777777" w:rsidTr="005354D6">
        <w:trPr>
          <w:trHeight w:val="20"/>
        </w:trPr>
        <w:tc>
          <w:tcPr>
            <w:tcW w:w="441" w:type="dxa"/>
            <w:vMerge w:val="restart"/>
            <w:shd w:val="clear" w:color="auto" w:fill="auto"/>
            <w:hideMark/>
          </w:tcPr>
          <w:p w14:paraId="58F3530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w:t>
            </w:r>
          </w:p>
        </w:tc>
        <w:tc>
          <w:tcPr>
            <w:tcW w:w="1573" w:type="dxa"/>
            <w:vMerge w:val="restart"/>
            <w:shd w:val="clear" w:color="auto" w:fill="auto"/>
            <w:hideMark/>
          </w:tcPr>
          <w:p w14:paraId="09C40317"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Lahan</w:t>
            </w:r>
          </w:p>
        </w:tc>
        <w:tc>
          <w:tcPr>
            <w:tcW w:w="2127" w:type="dxa"/>
            <w:shd w:val="clear" w:color="auto" w:fill="auto"/>
            <w:vAlign w:val="center"/>
            <w:hideMark/>
          </w:tcPr>
          <w:p w14:paraId="3FB745E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992" w:type="dxa"/>
            <w:vMerge w:val="restart"/>
            <w:shd w:val="clear" w:color="auto" w:fill="auto"/>
            <w:hideMark/>
          </w:tcPr>
          <w:p w14:paraId="75015966" w14:textId="1FFD45C0"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APBD Provinsi</w:t>
            </w:r>
          </w:p>
        </w:tc>
        <w:tc>
          <w:tcPr>
            <w:tcW w:w="643" w:type="dxa"/>
            <w:shd w:val="clear" w:color="auto" w:fill="auto"/>
            <w:noWrap/>
            <w:vAlign w:val="center"/>
            <w:hideMark/>
          </w:tcPr>
          <w:p w14:paraId="4FCF9DE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6AE8BC7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7D9236F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6D5425C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988" w:type="dxa"/>
            <w:shd w:val="clear" w:color="auto" w:fill="auto"/>
            <w:noWrap/>
            <w:vAlign w:val="center"/>
            <w:hideMark/>
          </w:tcPr>
          <w:p w14:paraId="503B3BF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988" w:type="dxa"/>
            <w:shd w:val="clear" w:color="auto" w:fill="auto"/>
            <w:noWrap/>
            <w:vAlign w:val="center"/>
            <w:hideMark/>
          </w:tcPr>
          <w:p w14:paraId="0B78040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324" w:type="dxa"/>
            <w:shd w:val="clear" w:color="auto" w:fill="auto"/>
            <w:noWrap/>
            <w:vAlign w:val="center"/>
            <w:hideMark/>
          </w:tcPr>
          <w:p w14:paraId="163FCBE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87E0F5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071F862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5F6B32B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E8512B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r>
      <w:tr w:rsidR="00454112" w:rsidRPr="009B3453" w14:paraId="72AF32C5" w14:textId="77777777" w:rsidTr="005354D6">
        <w:trPr>
          <w:trHeight w:val="20"/>
        </w:trPr>
        <w:tc>
          <w:tcPr>
            <w:tcW w:w="441" w:type="dxa"/>
            <w:vMerge/>
            <w:hideMark/>
          </w:tcPr>
          <w:p w14:paraId="4229A5D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2CB2FF2"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57FB3BC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hideMark/>
          </w:tcPr>
          <w:p w14:paraId="5C30BA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47A1F5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C11052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4006E8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7F9C3F1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988" w:type="dxa"/>
            <w:shd w:val="clear" w:color="auto" w:fill="auto"/>
            <w:vAlign w:val="center"/>
            <w:hideMark/>
          </w:tcPr>
          <w:p w14:paraId="282CB18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988" w:type="dxa"/>
            <w:shd w:val="clear" w:color="auto" w:fill="auto"/>
            <w:vAlign w:val="center"/>
            <w:hideMark/>
          </w:tcPr>
          <w:p w14:paraId="55A3DBD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6.154.650</w:t>
            </w:r>
          </w:p>
        </w:tc>
        <w:tc>
          <w:tcPr>
            <w:tcW w:w="1324" w:type="dxa"/>
            <w:shd w:val="clear" w:color="auto" w:fill="auto"/>
            <w:noWrap/>
            <w:vAlign w:val="center"/>
            <w:hideMark/>
          </w:tcPr>
          <w:p w14:paraId="0A369A3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13.590.000,00</w:t>
            </w:r>
          </w:p>
        </w:tc>
        <w:tc>
          <w:tcPr>
            <w:tcW w:w="1088" w:type="dxa"/>
            <w:shd w:val="clear" w:color="auto" w:fill="auto"/>
            <w:vAlign w:val="center"/>
            <w:hideMark/>
          </w:tcPr>
          <w:p w14:paraId="6BC7A75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10.500.000</w:t>
            </w:r>
          </w:p>
        </w:tc>
        <w:tc>
          <w:tcPr>
            <w:tcW w:w="1088" w:type="dxa"/>
            <w:shd w:val="clear" w:color="auto" w:fill="auto"/>
            <w:vAlign w:val="center"/>
            <w:hideMark/>
          </w:tcPr>
          <w:p w14:paraId="656ABF1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11.550.000</w:t>
            </w:r>
          </w:p>
        </w:tc>
        <w:tc>
          <w:tcPr>
            <w:tcW w:w="1088" w:type="dxa"/>
            <w:shd w:val="clear" w:color="auto" w:fill="auto"/>
            <w:vAlign w:val="center"/>
            <w:hideMark/>
          </w:tcPr>
          <w:p w14:paraId="4B32C2E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12.705.000</w:t>
            </w:r>
          </w:p>
        </w:tc>
        <w:tc>
          <w:tcPr>
            <w:tcW w:w="1088" w:type="dxa"/>
            <w:shd w:val="clear" w:color="auto" w:fill="auto"/>
            <w:vAlign w:val="center"/>
            <w:hideMark/>
          </w:tcPr>
          <w:p w14:paraId="756D06E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13.975.500</w:t>
            </w:r>
          </w:p>
        </w:tc>
      </w:tr>
      <w:tr w:rsidR="00454112" w:rsidRPr="009B3453" w14:paraId="40751BFB" w14:textId="77777777" w:rsidTr="005354D6">
        <w:trPr>
          <w:trHeight w:val="20"/>
        </w:trPr>
        <w:tc>
          <w:tcPr>
            <w:tcW w:w="441" w:type="dxa"/>
            <w:vMerge/>
            <w:hideMark/>
          </w:tcPr>
          <w:p w14:paraId="463BA1D5"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78BC425D"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94AEFC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hideMark/>
          </w:tcPr>
          <w:p w14:paraId="7ADCB69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0056E71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0EC954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F28A86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5D1623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88.000</w:t>
            </w:r>
          </w:p>
        </w:tc>
        <w:tc>
          <w:tcPr>
            <w:tcW w:w="988" w:type="dxa"/>
            <w:shd w:val="clear" w:color="auto" w:fill="auto"/>
            <w:vAlign w:val="center"/>
            <w:hideMark/>
          </w:tcPr>
          <w:p w14:paraId="0CB0C56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175.471</w:t>
            </w:r>
          </w:p>
        </w:tc>
        <w:tc>
          <w:tcPr>
            <w:tcW w:w="988" w:type="dxa"/>
            <w:shd w:val="clear" w:color="auto" w:fill="auto"/>
            <w:vAlign w:val="center"/>
            <w:hideMark/>
          </w:tcPr>
          <w:p w14:paraId="74928EF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262.398</w:t>
            </w:r>
          </w:p>
        </w:tc>
        <w:tc>
          <w:tcPr>
            <w:tcW w:w="1324" w:type="dxa"/>
            <w:shd w:val="clear" w:color="auto" w:fill="auto"/>
            <w:vAlign w:val="center"/>
            <w:hideMark/>
          </w:tcPr>
          <w:p w14:paraId="35842FB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348.764</w:t>
            </w:r>
          </w:p>
        </w:tc>
        <w:tc>
          <w:tcPr>
            <w:tcW w:w="1088" w:type="dxa"/>
            <w:shd w:val="clear" w:color="auto" w:fill="auto"/>
            <w:vAlign w:val="center"/>
            <w:hideMark/>
          </w:tcPr>
          <w:p w14:paraId="2B27552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434.558</w:t>
            </w:r>
          </w:p>
        </w:tc>
        <w:tc>
          <w:tcPr>
            <w:tcW w:w="1088" w:type="dxa"/>
            <w:shd w:val="clear" w:color="auto" w:fill="auto"/>
            <w:vAlign w:val="center"/>
            <w:hideMark/>
          </w:tcPr>
          <w:p w14:paraId="1EF977B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519.764</w:t>
            </w:r>
          </w:p>
        </w:tc>
        <w:tc>
          <w:tcPr>
            <w:tcW w:w="1088" w:type="dxa"/>
            <w:shd w:val="clear" w:color="auto" w:fill="auto"/>
            <w:vAlign w:val="center"/>
            <w:hideMark/>
          </w:tcPr>
          <w:p w14:paraId="63720E6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604.372</w:t>
            </w:r>
          </w:p>
        </w:tc>
        <w:tc>
          <w:tcPr>
            <w:tcW w:w="1088" w:type="dxa"/>
            <w:shd w:val="clear" w:color="auto" w:fill="auto"/>
            <w:vAlign w:val="center"/>
            <w:hideMark/>
          </w:tcPr>
          <w:p w14:paraId="299E7ED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688.371</w:t>
            </w:r>
          </w:p>
        </w:tc>
      </w:tr>
      <w:tr w:rsidR="00454112" w:rsidRPr="009B3453" w14:paraId="3976B72A" w14:textId="77777777" w:rsidTr="005354D6">
        <w:trPr>
          <w:trHeight w:val="20"/>
        </w:trPr>
        <w:tc>
          <w:tcPr>
            <w:tcW w:w="441" w:type="dxa"/>
            <w:vMerge w:val="restart"/>
            <w:shd w:val="clear" w:color="auto" w:fill="auto"/>
            <w:hideMark/>
          </w:tcPr>
          <w:p w14:paraId="67BF3B2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w:t>
            </w:r>
          </w:p>
        </w:tc>
        <w:tc>
          <w:tcPr>
            <w:tcW w:w="1573" w:type="dxa"/>
            <w:vMerge w:val="restart"/>
            <w:shd w:val="clear" w:color="auto" w:fill="auto"/>
            <w:hideMark/>
          </w:tcPr>
          <w:p w14:paraId="2E4D589B"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Rehabilitasi Lahan </w:t>
            </w:r>
            <w:r w:rsidRPr="009B3453">
              <w:rPr>
                <w:rFonts w:asciiTheme="majorHAnsi" w:eastAsia="Times New Roman" w:hAnsiTheme="majorHAnsi" w:cs="Calibri"/>
                <w:sz w:val="16"/>
                <w:szCs w:val="16"/>
                <w:lang w:eastAsia="id-ID"/>
              </w:rPr>
              <w:br/>
              <w:t>(Tata Kelola Hutan Rakyat</w:t>
            </w:r>
          </w:p>
        </w:tc>
        <w:tc>
          <w:tcPr>
            <w:tcW w:w="2127" w:type="dxa"/>
            <w:shd w:val="clear" w:color="auto" w:fill="auto"/>
            <w:vAlign w:val="center"/>
            <w:hideMark/>
          </w:tcPr>
          <w:p w14:paraId="684CFB7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hideMark/>
          </w:tcPr>
          <w:p w14:paraId="5B4EE717" w14:textId="35E2E500"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p w14:paraId="7D044B4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 </w:t>
            </w:r>
          </w:p>
        </w:tc>
        <w:tc>
          <w:tcPr>
            <w:tcW w:w="643" w:type="dxa"/>
            <w:shd w:val="clear" w:color="auto" w:fill="auto"/>
            <w:noWrap/>
            <w:vAlign w:val="center"/>
            <w:hideMark/>
          </w:tcPr>
          <w:p w14:paraId="28C8A8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34E8A7F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5C8115A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5F28C73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988" w:type="dxa"/>
            <w:shd w:val="clear" w:color="auto" w:fill="auto"/>
            <w:noWrap/>
            <w:vAlign w:val="center"/>
            <w:hideMark/>
          </w:tcPr>
          <w:p w14:paraId="3A6E71A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988" w:type="dxa"/>
            <w:shd w:val="clear" w:color="auto" w:fill="auto"/>
            <w:noWrap/>
            <w:vAlign w:val="center"/>
            <w:hideMark/>
          </w:tcPr>
          <w:p w14:paraId="3A09E44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324" w:type="dxa"/>
            <w:shd w:val="clear" w:color="auto" w:fill="auto"/>
            <w:noWrap/>
            <w:vAlign w:val="center"/>
            <w:hideMark/>
          </w:tcPr>
          <w:p w14:paraId="2886AFB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20FBCFF"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40D2615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61ED5D9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6A2C1D8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r>
      <w:tr w:rsidR="00454112" w:rsidRPr="009B3453" w14:paraId="627A3DD2" w14:textId="77777777" w:rsidTr="005354D6">
        <w:trPr>
          <w:trHeight w:val="20"/>
        </w:trPr>
        <w:tc>
          <w:tcPr>
            <w:tcW w:w="441" w:type="dxa"/>
            <w:vMerge/>
            <w:hideMark/>
          </w:tcPr>
          <w:p w14:paraId="1A5D934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12E826DF"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F27FA3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hideMark/>
          </w:tcPr>
          <w:p w14:paraId="6BB6516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C5E361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554DB71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175EA0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3A03EB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988" w:type="dxa"/>
            <w:shd w:val="clear" w:color="auto" w:fill="auto"/>
            <w:vAlign w:val="center"/>
            <w:hideMark/>
          </w:tcPr>
          <w:p w14:paraId="7592344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988" w:type="dxa"/>
            <w:shd w:val="clear" w:color="auto" w:fill="auto"/>
            <w:vAlign w:val="center"/>
            <w:hideMark/>
          </w:tcPr>
          <w:p w14:paraId="04ECDD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958.600</w:t>
            </w:r>
          </w:p>
        </w:tc>
        <w:tc>
          <w:tcPr>
            <w:tcW w:w="1324" w:type="dxa"/>
            <w:shd w:val="clear" w:color="auto" w:fill="auto"/>
            <w:vAlign w:val="center"/>
            <w:hideMark/>
          </w:tcPr>
          <w:p w14:paraId="0E083F2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1.000.000</w:t>
            </w:r>
          </w:p>
        </w:tc>
        <w:tc>
          <w:tcPr>
            <w:tcW w:w="1088" w:type="dxa"/>
            <w:shd w:val="clear" w:color="auto" w:fill="auto"/>
            <w:vAlign w:val="center"/>
            <w:hideMark/>
          </w:tcPr>
          <w:p w14:paraId="6D6C7DA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1.000.000</w:t>
            </w:r>
          </w:p>
        </w:tc>
        <w:tc>
          <w:tcPr>
            <w:tcW w:w="1088" w:type="dxa"/>
            <w:shd w:val="clear" w:color="auto" w:fill="auto"/>
            <w:vAlign w:val="center"/>
            <w:hideMark/>
          </w:tcPr>
          <w:p w14:paraId="761D8DD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1.100.000</w:t>
            </w:r>
          </w:p>
        </w:tc>
        <w:tc>
          <w:tcPr>
            <w:tcW w:w="1088" w:type="dxa"/>
            <w:shd w:val="clear" w:color="auto" w:fill="auto"/>
            <w:vAlign w:val="center"/>
            <w:hideMark/>
          </w:tcPr>
          <w:p w14:paraId="66D75C07"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1.210.000</w:t>
            </w:r>
          </w:p>
        </w:tc>
        <w:tc>
          <w:tcPr>
            <w:tcW w:w="1088" w:type="dxa"/>
            <w:shd w:val="clear" w:color="auto" w:fill="auto"/>
            <w:vAlign w:val="center"/>
            <w:hideMark/>
          </w:tcPr>
          <w:p w14:paraId="6EF25A2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1.331.000</w:t>
            </w:r>
          </w:p>
        </w:tc>
      </w:tr>
      <w:tr w:rsidR="00454112" w:rsidRPr="009B3453" w14:paraId="1EF776BA" w14:textId="77777777" w:rsidTr="005354D6">
        <w:trPr>
          <w:trHeight w:val="20"/>
        </w:trPr>
        <w:tc>
          <w:tcPr>
            <w:tcW w:w="441" w:type="dxa"/>
            <w:vMerge/>
            <w:hideMark/>
          </w:tcPr>
          <w:p w14:paraId="06A29A9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2711BC58"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E7350D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hideMark/>
          </w:tcPr>
          <w:p w14:paraId="58F2006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706729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D67F34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7EC1F5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87B29D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58.667</w:t>
            </w:r>
          </w:p>
        </w:tc>
        <w:tc>
          <w:tcPr>
            <w:tcW w:w="988" w:type="dxa"/>
            <w:shd w:val="clear" w:color="auto" w:fill="auto"/>
            <w:vAlign w:val="center"/>
            <w:hideMark/>
          </w:tcPr>
          <w:p w14:paraId="78000F4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116.673</w:t>
            </w:r>
          </w:p>
        </w:tc>
        <w:tc>
          <w:tcPr>
            <w:tcW w:w="988" w:type="dxa"/>
            <w:shd w:val="clear" w:color="auto" w:fill="auto"/>
            <w:vAlign w:val="center"/>
            <w:hideMark/>
          </w:tcPr>
          <w:p w14:paraId="3556837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174.006</w:t>
            </w:r>
          </w:p>
        </w:tc>
        <w:tc>
          <w:tcPr>
            <w:tcW w:w="1324" w:type="dxa"/>
            <w:shd w:val="clear" w:color="auto" w:fill="auto"/>
            <w:vAlign w:val="center"/>
            <w:hideMark/>
          </w:tcPr>
          <w:p w14:paraId="52FE251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230.652</w:t>
            </w:r>
          </w:p>
        </w:tc>
        <w:tc>
          <w:tcPr>
            <w:tcW w:w="1088" w:type="dxa"/>
            <w:shd w:val="clear" w:color="auto" w:fill="auto"/>
            <w:vAlign w:val="center"/>
            <w:hideMark/>
          </w:tcPr>
          <w:p w14:paraId="7AE22B1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286.600</w:t>
            </w:r>
          </w:p>
        </w:tc>
        <w:tc>
          <w:tcPr>
            <w:tcW w:w="1088" w:type="dxa"/>
            <w:shd w:val="clear" w:color="auto" w:fill="auto"/>
            <w:vAlign w:val="center"/>
            <w:hideMark/>
          </w:tcPr>
          <w:p w14:paraId="519CDB1D"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341.841</w:t>
            </w:r>
          </w:p>
        </w:tc>
        <w:tc>
          <w:tcPr>
            <w:tcW w:w="1088" w:type="dxa"/>
            <w:shd w:val="clear" w:color="auto" w:fill="auto"/>
            <w:vAlign w:val="center"/>
            <w:hideMark/>
          </w:tcPr>
          <w:p w14:paraId="098ED0D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396.367</w:t>
            </w:r>
          </w:p>
        </w:tc>
        <w:tc>
          <w:tcPr>
            <w:tcW w:w="1088" w:type="dxa"/>
            <w:shd w:val="clear" w:color="auto" w:fill="auto"/>
            <w:vAlign w:val="center"/>
            <w:hideMark/>
          </w:tcPr>
          <w:p w14:paraId="46ED76E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450.169</w:t>
            </w:r>
          </w:p>
        </w:tc>
      </w:tr>
      <w:tr w:rsidR="00454112" w:rsidRPr="009B3453" w14:paraId="4D3E7ECC" w14:textId="77777777" w:rsidTr="005354D6">
        <w:trPr>
          <w:trHeight w:val="20"/>
        </w:trPr>
        <w:tc>
          <w:tcPr>
            <w:tcW w:w="441" w:type="dxa"/>
            <w:vMerge w:val="restart"/>
            <w:shd w:val="clear" w:color="auto" w:fill="auto"/>
            <w:hideMark/>
          </w:tcPr>
          <w:p w14:paraId="16928C3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w:t>
            </w:r>
          </w:p>
        </w:tc>
        <w:tc>
          <w:tcPr>
            <w:tcW w:w="1573" w:type="dxa"/>
            <w:vMerge w:val="restart"/>
            <w:shd w:val="clear" w:color="auto" w:fill="auto"/>
            <w:hideMark/>
          </w:tcPr>
          <w:p w14:paraId="0F1B1C17"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Mangrove</w:t>
            </w:r>
          </w:p>
        </w:tc>
        <w:tc>
          <w:tcPr>
            <w:tcW w:w="2127" w:type="dxa"/>
            <w:shd w:val="clear" w:color="auto" w:fill="auto"/>
            <w:vAlign w:val="center"/>
            <w:hideMark/>
          </w:tcPr>
          <w:p w14:paraId="1E11519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hideMark/>
          </w:tcPr>
          <w:p w14:paraId="591C4C27" w14:textId="056F9E55"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tc>
        <w:tc>
          <w:tcPr>
            <w:tcW w:w="643" w:type="dxa"/>
            <w:shd w:val="clear" w:color="auto" w:fill="auto"/>
            <w:noWrap/>
            <w:vAlign w:val="center"/>
            <w:hideMark/>
          </w:tcPr>
          <w:p w14:paraId="2DA24A7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46105A7A"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noWrap/>
            <w:vAlign w:val="center"/>
            <w:hideMark/>
          </w:tcPr>
          <w:p w14:paraId="7C6BD59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noWrap/>
            <w:vAlign w:val="center"/>
            <w:hideMark/>
          </w:tcPr>
          <w:p w14:paraId="4FED981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988" w:type="dxa"/>
            <w:shd w:val="clear" w:color="auto" w:fill="auto"/>
            <w:noWrap/>
            <w:vAlign w:val="center"/>
            <w:hideMark/>
          </w:tcPr>
          <w:p w14:paraId="68F1421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988" w:type="dxa"/>
            <w:shd w:val="clear" w:color="auto" w:fill="auto"/>
            <w:noWrap/>
            <w:vAlign w:val="center"/>
            <w:hideMark/>
          </w:tcPr>
          <w:p w14:paraId="0A803C2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324" w:type="dxa"/>
            <w:shd w:val="clear" w:color="auto" w:fill="auto"/>
            <w:noWrap/>
            <w:vAlign w:val="center"/>
            <w:hideMark/>
          </w:tcPr>
          <w:p w14:paraId="748F691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3CBEC26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7D342AB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555713F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8A56C7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r>
      <w:tr w:rsidR="00454112" w:rsidRPr="009B3453" w14:paraId="468489B9" w14:textId="77777777" w:rsidTr="005354D6">
        <w:trPr>
          <w:trHeight w:val="20"/>
        </w:trPr>
        <w:tc>
          <w:tcPr>
            <w:tcW w:w="441" w:type="dxa"/>
            <w:vMerge/>
            <w:hideMark/>
          </w:tcPr>
          <w:p w14:paraId="71933E1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38C1B400"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7A232DF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hideMark/>
          </w:tcPr>
          <w:p w14:paraId="32A6CE3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4441250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235BD8F"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32B5C5C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271514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988" w:type="dxa"/>
            <w:shd w:val="clear" w:color="auto" w:fill="auto"/>
            <w:vAlign w:val="center"/>
            <w:hideMark/>
          </w:tcPr>
          <w:p w14:paraId="5048503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988" w:type="dxa"/>
            <w:shd w:val="clear" w:color="auto" w:fill="auto"/>
            <w:vAlign w:val="center"/>
            <w:hideMark/>
          </w:tcPr>
          <w:p w14:paraId="013AEB2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150.000</w:t>
            </w:r>
          </w:p>
        </w:tc>
        <w:tc>
          <w:tcPr>
            <w:tcW w:w="1324" w:type="dxa"/>
            <w:shd w:val="clear" w:color="auto" w:fill="auto"/>
            <w:vAlign w:val="center"/>
            <w:hideMark/>
          </w:tcPr>
          <w:p w14:paraId="4C5C5AD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0</w:t>
            </w:r>
          </w:p>
        </w:tc>
        <w:tc>
          <w:tcPr>
            <w:tcW w:w="1088" w:type="dxa"/>
            <w:shd w:val="clear" w:color="auto" w:fill="auto"/>
            <w:vAlign w:val="center"/>
            <w:hideMark/>
          </w:tcPr>
          <w:p w14:paraId="0E14AC0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200.000</w:t>
            </w:r>
          </w:p>
        </w:tc>
        <w:tc>
          <w:tcPr>
            <w:tcW w:w="1088" w:type="dxa"/>
            <w:shd w:val="clear" w:color="auto" w:fill="auto"/>
            <w:vAlign w:val="center"/>
            <w:hideMark/>
          </w:tcPr>
          <w:p w14:paraId="4A17DB3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220.000</w:t>
            </w:r>
          </w:p>
        </w:tc>
        <w:tc>
          <w:tcPr>
            <w:tcW w:w="1088" w:type="dxa"/>
            <w:shd w:val="clear" w:color="auto" w:fill="auto"/>
            <w:vAlign w:val="center"/>
            <w:hideMark/>
          </w:tcPr>
          <w:p w14:paraId="1041849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242.000</w:t>
            </w:r>
          </w:p>
        </w:tc>
        <w:tc>
          <w:tcPr>
            <w:tcW w:w="1088" w:type="dxa"/>
            <w:shd w:val="clear" w:color="auto" w:fill="auto"/>
            <w:vAlign w:val="center"/>
            <w:hideMark/>
          </w:tcPr>
          <w:p w14:paraId="3C87F31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266.200</w:t>
            </w:r>
          </w:p>
        </w:tc>
      </w:tr>
      <w:tr w:rsidR="00454112" w:rsidRPr="009B3453" w14:paraId="0340AC98" w14:textId="77777777" w:rsidTr="005354D6">
        <w:trPr>
          <w:trHeight w:val="20"/>
        </w:trPr>
        <w:tc>
          <w:tcPr>
            <w:tcW w:w="441" w:type="dxa"/>
            <w:vMerge/>
            <w:hideMark/>
          </w:tcPr>
          <w:p w14:paraId="65A4610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6E2B8682"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16D42D2E"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hideMark/>
          </w:tcPr>
          <w:p w14:paraId="64D5EC3D"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7DD4D8A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69880E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23ABC43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0F93E06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44.205</w:t>
            </w:r>
          </w:p>
        </w:tc>
        <w:tc>
          <w:tcPr>
            <w:tcW w:w="988" w:type="dxa"/>
            <w:shd w:val="clear" w:color="auto" w:fill="auto"/>
            <w:vAlign w:val="center"/>
            <w:hideMark/>
          </w:tcPr>
          <w:p w14:paraId="3714A88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88.242</w:t>
            </w:r>
          </w:p>
        </w:tc>
        <w:tc>
          <w:tcPr>
            <w:tcW w:w="988" w:type="dxa"/>
            <w:shd w:val="clear" w:color="auto" w:fill="auto"/>
            <w:vAlign w:val="center"/>
            <w:hideMark/>
          </w:tcPr>
          <w:p w14:paraId="2E915BF1"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132.113</w:t>
            </w:r>
          </w:p>
        </w:tc>
        <w:tc>
          <w:tcPr>
            <w:tcW w:w="1324" w:type="dxa"/>
            <w:shd w:val="clear" w:color="auto" w:fill="auto"/>
            <w:vAlign w:val="center"/>
            <w:hideMark/>
          </w:tcPr>
          <w:p w14:paraId="198108C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175.816</w:t>
            </w:r>
          </w:p>
        </w:tc>
        <w:tc>
          <w:tcPr>
            <w:tcW w:w="1088" w:type="dxa"/>
            <w:shd w:val="clear" w:color="auto" w:fill="auto"/>
            <w:vAlign w:val="center"/>
            <w:hideMark/>
          </w:tcPr>
          <w:p w14:paraId="063AF7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219.354</w:t>
            </w:r>
          </w:p>
        </w:tc>
        <w:tc>
          <w:tcPr>
            <w:tcW w:w="1088" w:type="dxa"/>
            <w:shd w:val="clear" w:color="auto" w:fill="auto"/>
            <w:vAlign w:val="center"/>
            <w:hideMark/>
          </w:tcPr>
          <w:p w14:paraId="1F43A1E5"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262.727</w:t>
            </w:r>
          </w:p>
        </w:tc>
        <w:tc>
          <w:tcPr>
            <w:tcW w:w="1088" w:type="dxa"/>
            <w:shd w:val="clear" w:color="auto" w:fill="auto"/>
            <w:vAlign w:val="center"/>
            <w:hideMark/>
          </w:tcPr>
          <w:p w14:paraId="00A6820C"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305.936</w:t>
            </w:r>
          </w:p>
        </w:tc>
        <w:tc>
          <w:tcPr>
            <w:tcW w:w="1088" w:type="dxa"/>
            <w:shd w:val="clear" w:color="auto" w:fill="auto"/>
            <w:vAlign w:val="center"/>
            <w:hideMark/>
          </w:tcPr>
          <w:p w14:paraId="0ED7AE2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348.981</w:t>
            </w:r>
          </w:p>
        </w:tc>
      </w:tr>
      <w:tr w:rsidR="00454112" w:rsidRPr="009B3453" w14:paraId="3F8149D3" w14:textId="77777777" w:rsidTr="005354D6">
        <w:trPr>
          <w:trHeight w:val="20"/>
        </w:trPr>
        <w:tc>
          <w:tcPr>
            <w:tcW w:w="441" w:type="dxa"/>
            <w:vMerge w:val="restart"/>
            <w:shd w:val="clear" w:color="auto" w:fill="auto"/>
            <w:hideMark/>
          </w:tcPr>
          <w:p w14:paraId="6329F874"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w:t>
            </w:r>
          </w:p>
        </w:tc>
        <w:tc>
          <w:tcPr>
            <w:tcW w:w="1573" w:type="dxa"/>
            <w:vMerge w:val="restart"/>
            <w:shd w:val="clear" w:color="auto" w:fill="auto"/>
            <w:hideMark/>
          </w:tcPr>
          <w:p w14:paraId="5C2D694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Reboisasi Hutan Lindung</w:t>
            </w:r>
          </w:p>
        </w:tc>
        <w:tc>
          <w:tcPr>
            <w:tcW w:w="2127" w:type="dxa"/>
            <w:shd w:val="clear" w:color="auto" w:fill="auto"/>
            <w:vAlign w:val="center"/>
            <w:hideMark/>
          </w:tcPr>
          <w:p w14:paraId="552D780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vAlign w:val="center"/>
            <w:hideMark/>
          </w:tcPr>
          <w:p w14:paraId="339D3A3E" w14:textId="4732FEE3" w:rsidR="00454112" w:rsidRPr="009B3453" w:rsidRDefault="000161E3"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APBD Provinsi </w:t>
            </w:r>
          </w:p>
        </w:tc>
        <w:tc>
          <w:tcPr>
            <w:tcW w:w="643" w:type="dxa"/>
            <w:shd w:val="clear" w:color="auto" w:fill="auto"/>
            <w:vAlign w:val="center"/>
            <w:hideMark/>
          </w:tcPr>
          <w:p w14:paraId="31D03DDB"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CE1D28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1E5641F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6E2D47B1" w14:textId="77777777" w:rsidR="00454112" w:rsidRPr="009B3453" w:rsidRDefault="00FF5156" w:rsidP="00FF5156">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988" w:type="dxa"/>
            <w:shd w:val="clear" w:color="auto" w:fill="auto"/>
            <w:vAlign w:val="center"/>
          </w:tcPr>
          <w:p w14:paraId="5A243C8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988" w:type="dxa"/>
            <w:shd w:val="clear" w:color="auto" w:fill="auto"/>
            <w:vAlign w:val="center"/>
          </w:tcPr>
          <w:p w14:paraId="3B32B7D2"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324" w:type="dxa"/>
            <w:shd w:val="clear" w:color="auto" w:fill="auto"/>
            <w:vAlign w:val="center"/>
          </w:tcPr>
          <w:p w14:paraId="23C2D6A5"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4B14C3D"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20C680E7"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7A4BCEFE"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4950E580"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r>
      <w:tr w:rsidR="00454112" w:rsidRPr="009B3453" w14:paraId="09014C7D" w14:textId="77777777" w:rsidTr="005354D6">
        <w:trPr>
          <w:trHeight w:val="20"/>
        </w:trPr>
        <w:tc>
          <w:tcPr>
            <w:tcW w:w="441" w:type="dxa"/>
            <w:vMerge/>
            <w:hideMark/>
          </w:tcPr>
          <w:p w14:paraId="5DF9F3D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90BCD21"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34C93EE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hideMark/>
          </w:tcPr>
          <w:p w14:paraId="277F34E8"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61D6DF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21073B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C3455A1"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EC5B7A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1223B4C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7ED9E1D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200.000</w:t>
            </w:r>
          </w:p>
        </w:tc>
        <w:tc>
          <w:tcPr>
            <w:tcW w:w="1324" w:type="dxa"/>
            <w:shd w:val="clear" w:color="auto" w:fill="auto"/>
            <w:vAlign w:val="center"/>
            <w:hideMark/>
          </w:tcPr>
          <w:p w14:paraId="07BB03B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400.000</w:t>
            </w:r>
          </w:p>
        </w:tc>
        <w:tc>
          <w:tcPr>
            <w:tcW w:w="1088" w:type="dxa"/>
            <w:shd w:val="clear" w:color="auto" w:fill="auto"/>
            <w:vAlign w:val="center"/>
            <w:hideMark/>
          </w:tcPr>
          <w:p w14:paraId="2C8AB6A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400.000</w:t>
            </w:r>
          </w:p>
        </w:tc>
        <w:tc>
          <w:tcPr>
            <w:tcW w:w="1088" w:type="dxa"/>
            <w:shd w:val="clear" w:color="auto" w:fill="auto"/>
            <w:vAlign w:val="center"/>
            <w:hideMark/>
          </w:tcPr>
          <w:p w14:paraId="608D4A4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440.000</w:t>
            </w:r>
          </w:p>
        </w:tc>
        <w:tc>
          <w:tcPr>
            <w:tcW w:w="1088" w:type="dxa"/>
            <w:shd w:val="clear" w:color="auto" w:fill="auto"/>
            <w:vAlign w:val="center"/>
            <w:hideMark/>
          </w:tcPr>
          <w:p w14:paraId="276869EE"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484.000</w:t>
            </w:r>
          </w:p>
        </w:tc>
        <w:tc>
          <w:tcPr>
            <w:tcW w:w="1088" w:type="dxa"/>
            <w:shd w:val="clear" w:color="auto" w:fill="auto"/>
            <w:vAlign w:val="center"/>
            <w:hideMark/>
          </w:tcPr>
          <w:p w14:paraId="6BB48FE6"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532.400</w:t>
            </w:r>
          </w:p>
        </w:tc>
      </w:tr>
      <w:tr w:rsidR="00454112" w:rsidRPr="009B3453" w14:paraId="151028FF" w14:textId="77777777" w:rsidTr="005354D6">
        <w:trPr>
          <w:trHeight w:val="20"/>
        </w:trPr>
        <w:tc>
          <w:tcPr>
            <w:tcW w:w="441" w:type="dxa"/>
            <w:vMerge/>
            <w:hideMark/>
          </w:tcPr>
          <w:p w14:paraId="11E01A79"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573" w:type="dxa"/>
            <w:vMerge/>
            <w:hideMark/>
          </w:tcPr>
          <w:p w14:paraId="5D645D3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hideMark/>
          </w:tcPr>
          <w:p w14:paraId="6E59B95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hideMark/>
          </w:tcPr>
          <w:p w14:paraId="0328F437"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hideMark/>
          </w:tcPr>
          <w:p w14:paraId="552D83C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4E2519B3"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643" w:type="dxa"/>
            <w:shd w:val="clear" w:color="auto" w:fill="auto"/>
            <w:vAlign w:val="center"/>
            <w:hideMark/>
          </w:tcPr>
          <w:p w14:paraId="0057BF8C"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w:t>
            </w:r>
          </w:p>
        </w:tc>
        <w:tc>
          <w:tcPr>
            <w:tcW w:w="988" w:type="dxa"/>
            <w:shd w:val="clear" w:color="auto" w:fill="auto"/>
            <w:vAlign w:val="center"/>
            <w:hideMark/>
          </w:tcPr>
          <w:p w14:paraId="415C1754"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18.645</w:t>
            </w:r>
          </w:p>
        </w:tc>
        <w:tc>
          <w:tcPr>
            <w:tcW w:w="988" w:type="dxa"/>
            <w:shd w:val="clear" w:color="auto" w:fill="auto"/>
            <w:vAlign w:val="center"/>
            <w:hideMark/>
          </w:tcPr>
          <w:p w14:paraId="04F7D793"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37.302</w:t>
            </w:r>
          </w:p>
        </w:tc>
        <w:tc>
          <w:tcPr>
            <w:tcW w:w="988" w:type="dxa"/>
            <w:shd w:val="clear" w:color="auto" w:fill="auto"/>
            <w:vAlign w:val="center"/>
            <w:hideMark/>
          </w:tcPr>
          <w:p w14:paraId="3315CD0A"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55.970</w:t>
            </w:r>
          </w:p>
        </w:tc>
        <w:tc>
          <w:tcPr>
            <w:tcW w:w="1324" w:type="dxa"/>
            <w:shd w:val="clear" w:color="auto" w:fill="auto"/>
            <w:vAlign w:val="center"/>
            <w:hideMark/>
          </w:tcPr>
          <w:p w14:paraId="6667B9AB"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74.647</w:t>
            </w:r>
          </w:p>
        </w:tc>
        <w:tc>
          <w:tcPr>
            <w:tcW w:w="1088" w:type="dxa"/>
            <w:shd w:val="clear" w:color="auto" w:fill="auto"/>
            <w:vAlign w:val="center"/>
            <w:hideMark/>
          </w:tcPr>
          <w:p w14:paraId="344AC870"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93.334</w:t>
            </w:r>
          </w:p>
        </w:tc>
        <w:tc>
          <w:tcPr>
            <w:tcW w:w="1088" w:type="dxa"/>
            <w:shd w:val="clear" w:color="auto" w:fill="auto"/>
            <w:vAlign w:val="center"/>
            <w:hideMark/>
          </w:tcPr>
          <w:p w14:paraId="33F83912"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112.028</w:t>
            </w:r>
          </w:p>
        </w:tc>
        <w:tc>
          <w:tcPr>
            <w:tcW w:w="1088" w:type="dxa"/>
            <w:shd w:val="clear" w:color="auto" w:fill="auto"/>
            <w:vAlign w:val="center"/>
            <w:hideMark/>
          </w:tcPr>
          <w:p w14:paraId="54B22CD9"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130.729</w:t>
            </w:r>
          </w:p>
        </w:tc>
        <w:tc>
          <w:tcPr>
            <w:tcW w:w="1088" w:type="dxa"/>
            <w:shd w:val="clear" w:color="auto" w:fill="auto"/>
            <w:vAlign w:val="center"/>
            <w:hideMark/>
          </w:tcPr>
          <w:p w14:paraId="526F5B58" w14:textId="77777777" w:rsidR="00454112" w:rsidRPr="009B3453" w:rsidRDefault="00454112" w:rsidP="00454112">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149.436</w:t>
            </w:r>
          </w:p>
        </w:tc>
      </w:tr>
      <w:tr w:rsidR="000161E3" w:rsidRPr="009B3453" w14:paraId="0D0CC377" w14:textId="77777777" w:rsidTr="00E93556">
        <w:trPr>
          <w:trHeight w:val="20"/>
        </w:trPr>
        <w:tc>
          <w:tcPr>
            <w:tcW w:w="441" w:type="dxa"/>
            <w:vMerge w:val="restart"/>
          </w:tcPr>
          <w:p w14:paraId="280172F0"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w:t>
            </w:r>
          </w:p>
        </w:tc>
        <w:tc>
          <w:tcPr>
            <w:tcW w:w="1573" w:type="dxa"/>
            <w:vMerge w:val="restart"/>
          </w:tcPr>
          <w:p w14:paraId="5AA332C8"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Peghijauan Lingkungan</w:t>
            </w:r>
          </w:p>
        </w:tc>
        <w:tc>
          <w:tcPr>
            <w:tcW w:w="2127" w:type="dxa"/>
            <w:shd w:val="clear" w:color="auto" w:fill="auto"/>
            <w:vAlign w:val="center"/>
          </w:tcPr>
          <w:p w14:paraId="41E01B7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w:t>
            </w:r>
            <w:r>
              <w:rPr>
                <w:rFonts w:asciiTheme="majorHAnsi" w:eastAsia="Times New Roman" w:hAnsiTheme="majorHAnsi" w:cs="Calibri"/>
                <w:sz w:val="16"/>
                <w:szCs w:val="16"/>
                <w:lang w:eastAsia="id-ID"/>
              </w:rPr>
              <w:t>pohon</w:t>
            </w:r>
            <w:r w:rsidRPr="009B3453">
              <w:rPr>
                <w:rFonts w:asciiTheme="majorHAnsi" w:eastAsia="Times New Roman" w:hAnsiTheme="majorHAnsi" w:cs="Calibri"/>
                <w:sz w:val="16"/>
                <w:szCs w:val="16"/>
                <w:lang w:eastAsia="id-ID"/>
              </w:rPr>
              <w:t>)</w:t>
            </w:r>
          </w:p>
        </w:tc>
        <w:tc>
          <w:tcPr>
            <w:tcW w:w="992" w:type="dxa"/>
            <w:vMerge w:val="restart"/>
            <w:shd w:val="clear" w:color="auto" w:fill="auto"/>
          </w:tcPr>
          <w:p w14:paraId="3175646F" w14:textId="71FDCEF9"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7F9AC5D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FA3FEC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0171EAF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A4EE08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988" w:type="dxa"/>
            <w:shd w:val="clear" w:color="auto" w:fill="auto"/>
            <w:vAlign w:val="center"/>
          </w:tcPr>
          <w:p w14:paraId="0F07EDF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988" w:type="dxa"/>
            <w:shd w:val="clear" w:color="auto" w:fill="auto"/>
            <w:vAlign w:val="center"/>
          </w:tcPr>
          <w:p w14:paraId="3E3FE83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324" w:type="dxa"/>
            <w:shd w:val="clear" w:color="auto" w:fill="auto"/>
            <w:vAlign w:val="center"/>
          </w:tcPr>
          <w:p w14:paraId="34BB73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646550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23382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3C835D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6B732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r>
      <w:tr w:rsidR="000161E3" w:rsidRPr="009B3453" w14:paraId="636D1374" w14:textId="77777777" w:rsidTr="00E93556">
        <w:trPr>
          <w:trHeight w:val="20"/>
        </w:trPr>
        <w:tc>
          <w:tcPr>
            <w:tcW w:w="441" w:type="dxa"/>
            <w:vMerge/>
          </w:tcPr>
          <w:p w14:paraId="3DB35AE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24B37CB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14C3D9F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tcPr>
          <w:p w14:paraId="388E752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4C316CD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1F29C190"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1FF3670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57C4A72C"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2E4E3A3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A1B69A2"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8B01AA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76FC7334"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DDC849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324" w:type="dxa"/>
            <w:shd w:val="clear" w:color="auto" w:fill="auto"/>
            <w:vAlign w:val="center"/>
          </w:tcPr>
          <w:p w14:paraId="1FD80BBF"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3E47654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404DB76"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9641E1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70E2A16E"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157F3B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62CBB85"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D22BE9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8F5DE67" w14:textId="77777777" w:rsidR="000161E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2B61D67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r>
      <w:tr w:rsidR="000161E3" w:rsidRPr="009B3453" w14:paraId="77DC5C4C" w14:textId="77777777" w:rsidTr="00E93556">
        <w:trPr>
          <w:trHeight w:val="20"/>
        </w:trPr>
        <w:tc>
          <w:tcPr>
            <w:tcW w:w="441" w:type="dxa"/>
            <w:vMerge/>
          </w:tcPr>
          <w:p w14:paraId="6A9037E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39BCC4C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19D5BA7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tcPr>
          <w:p w14:paraId="375E6B1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3C3E929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4789964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0456CDD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1123F68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16.314</w:t>
            </w:r>
          </w:p>
        </w:tc>
        <w:tc>
          <w:tcPr>
            <w:tcW w:w="988" w:type="dxa"/>
            <w:shd w:val="clear" w:color="auto" w:fill="auto"/>
            <w:vAlign w:val="center"/>
          </w:tcPr>
          <w:p w14:paraId="2BB5FDE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32.944</w:t>
            </w:r>
          </w:p>
        </w:tc>
        <w:tc>
          <w:tcPr>
            <w:tcW w:w="988" w:type="dxa"/>
            <w:shd w:val="clear" w:color="auto" w:fill="auto"/>
            <w:vAlign w:val="center"/>
          </w:tcPr>
          <w:p w14:paraId="7FD949D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49.856</w:t>
            </w:r>
          </w:p>
        </w:tc>
        <w:tc>
          <w:tcPr>
            <w:tcW w:w="1324" w:type="dxa"/>
            <w:shd w:val="clear" w:color="auto" w:fill="auto"/>
            <w:vAlign w:val="center"/>
          </w:tcPr>
          <w:p w14:paraId="4DF3E5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67.022</w:t>
            </w:r>
          </w:p>
        </w:tc>
        <w:tc>
          <w:tcPr>
            <w:tcW w:w="1088" w:type="dxa"/>
            <w:shd w:val="clear" w:color="auto" w:fill="auto"/>
            <w:vAlign w:val="center"/>
          </w:tcPr>
          <w:p w14:paraId="20B8322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84.412</w:t>
            </w:r>
          </w:p>
        </w:tc>
        <w:tc>
          <w:tcPr>
            <w:tcW w:w="1088" w:type="dxa"/>
            <w:shd w:val="clear" w:color="auto" w:fill="auto"/>
            <w:vAlign w:val="center"/>
          </w:tcPr>
          <w:p w14:paraId="55689C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101.999</w:t>
            </w:r>
          </w:p>
        </w:tc>
        <w:tc>
          <w:tcPr>
            <w:tcW w:w="1088" w:type="dxa"/>
            <w:shd w:val="clear" w:color="auto" w:fill="auto"/>
            <w:vAlign w:val="center"/>
          </w:tcPr>
          <w:p w14:paraId="295017A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119.760</w:t>
            </w:r>
          </w:p>
        </w:tc>
        <w:tc>
          <w:tcPr>
            <w:tcW w:w="1088" w:type="dxa"/>
            <w:shd w:val="clear" w:color="auto" w:fill="auto"/>
            <w:vAlign w:val="center"/>
          </w:tcPr>
          <w:p w14:paraId="00A93ED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137.670</w:t>
            </w:r>
          </w:p>
        </w:tc>
      </w:tr>
      <w:tr w:rsidR="000161E3" w:rsidRPr="009B3453" w14:paraId="1F203ABB" w14:textId="77777777" w:rsidTr="00E93556">
        <w:trPr>
          <w:trHeight w:val="20"/>
        </w:trPr>
        <w:tc>
          <w:tcPr>
            <w:tcW w:w="441" w:type="dxa"/>
            <w:vMerge w:val="restart"/>
          </w:tcPr>
          <w:p w14:paraId="5BCDD78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w:t>
            </w:r>
          </w:p>
        </w:tc>
        <w:tc>
          <w:tcPr>
            <w:tcW w:w="1573" w:type="dxa"/>
            <w:vMerge w:val="restart"/>
          </w:tcPr>
          <w:p w14:paraId="02D24E7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Izin Dan Penegakan Hukum Pemanfaatan Ruang</w:t>
            </w:r>
          </w:p>
        </w:tc>
        <w:tc>
          <w:tcPr>
            <w:tcW w:w="2127" w:type="dxa"/>
            <w:shd w:val="clear" w:color="auto" w:fill="auto"/>
            <w:vAlign w:val="center"/>
          </w:tcPr>
          <w:p w14:paraId="59188E0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tcPr>
          <w:p w14:paraId="6A96A4BE" w14:textId="30FA21CA"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303B0B0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423DF7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4F41C29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28D2B7D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36E40B5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6594376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324" w:type="dxa"/>
            <w:shd w:val="clear" w:color="auto" w:fill="auto"/>
            <w:vAlign w:val="center"/>
          </w:tcPr>
          <w:p w14:paraId="021EAE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E1692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2FAFDC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1E6274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57E08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0161E3" w:rsidRPr="009B3453" w14:paraId="3E84A0CC" w14:textId="77777777" w:rsidTr="00E93556">
        <w:trPr>
          <w:trHeight w:val="20"/>
        </w:trPr>
        <w:tc>
          <w:tcPr>
            <w:tcW w:w="441" w:type="dxa"/>
            <w:vMerge/>
          </w:tcPr>
          <w:p w14:paraId="3279D5E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070FBAB7"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017AB00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tcPr>
          <w:p w14:paraId="5ABF190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030661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0BC9039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399B176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0DDDFE6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18754E1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6740D9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324" w:type="dxa"/>
            <w:shd w:val="clear" w:color="auto" w:fill="auto"/>
            <w:vAlign w:val="center"/>
          </w:tcPr>
          <w:p w14:paraId="3DD7E4D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1E72077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1795E68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6CBAAC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50789F5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r>
      <w:tr w:rsidR="000161E3" w:rsidRPr="009B3453" w14:paraId="6A9D53DD" w14:textId="77777777" w:rsidTr="00E93556">
        <w:trPr>
          <w:trHeight w:val="20"/>
        </w:trPr>
        <w:tc>
          <w:tcPr>
            <w:tcW w:w="441" w:type="dxa"/>
            <w:vMerge/>
          </w:tcPr>
          <w:p w14:paraId="011978B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573" w:type="dxa"/>
            <w:vMerge/>
          </w:tcPr>
          <w:p w14:paraId="4937FC30"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2127" w:type="dxa"/>
            <w:shd w:val="clear" w:color="auto" w:fill="auto"/>
            <w:vAlign w:val="center"/>
          </w:tcPr>
          <w:p w14:paraId="03D287C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tcPr>
          <w:p w14:paraId="3EAF56B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679DEB7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305F174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4B0D2A4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531CC38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6.234</w:t>
            </w:r>
          </w:p>
        </w:tc>
        <w:tc>
          <w:tcPr>
            <w:tcW w:w="988" w:type="dxa"/>
            <w:shd w:val="clear" w:color="auto" w:fill="auto"/>
            <w:vAlign w:val="center"/>
          </w:tcPr>
          <w:p w14:paraId="11871AE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11.832</w:t>
            </w:r>
          </w:p>
        </w:tc>
        <w:tc>
          <w:tcPr>
            <w:tcW w:w="988" w:type="dxa"/>
            <w:shd w:val="clear" w:color="auto" w:fill="auto"/>
            <w:vAlign w:val="center"/>
          </w:tcPr>
          <w:p w14:paraId="071F83C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16.848</w:t>
            </w:r>
          </w:p>
        </w:tc>
        <w:tc>
          <w:tcPr>
            <w:tcW w:w="1324" w:type="dxa"/>
            <w:shd w:val="clear" w:color="auto" w:fill="auto"/>
            <w:vAlign w:val="center"/>
          </w:tcPr>
          <w:p w14:paraId="5F0F59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21.332</w:t>
            </w:r>
          </w:p>
        </w:tc>
        <w:tc>
          <w:tcPr>
            <w:tcW w:w="1088" w:type="dxa"/>
            <w:shd w:val="clear" w:color="auto" w:fill="auto"/>
            <w:vAlign w:val="center"/>
          </w:tcPr>
          <w:p w14:paraId="6ADC5B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25.328</w:t>
            </w:r>
          </w:p>
        </w:tc>
        <w:tc>
          <w:tcPr>
            <w:tcW w:w="1088" w:type="dxa"/>
            <w:shd w:val="clear" w:color="auto" w:fill="auto"/>
            <w:vAlign w:val="center"/>
          </w:tcPr>
          <w:p w14:paraId="229BF86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28.881</w:t>
            </w:r>
          </w:p>
        </w:tc>
        <w:tc>
          <w:tcPr>
            <w:tcW w:w="1088" w:type="dxa"/>
            <w:shd w:val="clear" w:color="auto" w:fill="auto"/>
            <w:vAlign w:val="center"/>
          </w:tcPr>
          <w:p w14:paraId="549636F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32.028</w:t>
            </w:r>
          </w:p>
        </w:tc>
        <w:tc>
          <w:tcPr>
            <w:tcW w:w="1088" w:type="dxa"/>
            <w:shd w:val="clear" w:color="auto" w:fill="auto"/>
            <w:vAlign w:val="center"/>
          </w:tcPr>
          <w:p w14:paraId="21C701D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34.807</w:t>
            </w:r>
          </w:p>
        </w:tc>
      </w:tr>
      <w:tr w:rsidR="000161E3" w:rsidRPr="009B3453" w14:paraId="1926622C" w14:textId="77777777" w:rsidTr="00E93556">
        <w:trPr>
          <w:trHeight w:val="20"/>
        </w:trPr>
        <w:tc>
          <w:tcPr>
            <w:tcW w:w="441" w:type="dxa"/>
            <w:vMerge w:val="restart"/>
          </w:tcPr>
          <w:p w14:paraId="30A7342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w:t>
            </w:r>
          </w:p>
        </w:tc>
        <w:tc>
          <w:tcPr>
            <w:tcW w:w="1573" w:type="dxa"/>
            <w:vMerge w:val="restart"/>
          </w:tcPr>
          <w:p w14:paraId="19899BF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Perlindungan Hutan</w:t>
            </w:r>
          </w:p>
        </w:tc>
        <w:tc>
          <w:tcPr>
            <w:tcW w:w="2127" w:type="dxa"/>
            <w:shd w:val="clear" w:color="auto" w:fill="auto"/>
            <w:vAlign w:val="center"/>
          </w:tcPr>
          <w:p w14:paraId="4F30D84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992" w:type="dxa"/>
            <w:vMerge w:val="restart"/>
            <w:shd w:val="clear" w:color="auto" w:fill="auto"/>
          </w:tcPr>
          <w:p w14:paraId="50D6FE83" w14:textId="06EF1BA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B53FF">
              <w:rPr>
                <w:rFonts w:asciiTheme="majorHAnsi" w:eastAsia="Times New Roman" w:hAnsiTheme="majorHAnsi" w:cs="Calibri"/>
                <w:sz w:val="16"/>
                <w:szCs w:val="16"/>
                <w:lang w:eastAsia="id-ID"/>
              </w:rPr>
              <w:t>APBD Provinsi</w:t>
            </w:r>
          </w:p>
        </w:tc>
        <w:tc>
          <w:tcPr>
            <w:tcW w:w="643" w:type="dxa"/>
            <w:shd w:val="clear" w:color="auto" w:fill="auto"/>
            <w:vAlign w:val="center"/>
          </w:tcPr>
          <w:p w14:paraId="62EEB65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AD5FDC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E756A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798094D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54D9D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988" w:type="dxa"/>
            <w:shd w:val="clear" w:color="auto" w:fill="auto"/>
            <w:vAlign w:val="center"/>
          </w:tcPr>
          <w:p w14:paraId="44606B8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324" w:type="dxa"/>
            <w:shd w:val="clear" w:color="auto" w:fill="auto"/>
            <w:vAlign w:val="center"/>
          </w:tcPr>
          <w:p w14:paraId="4209CF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D5A964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743CB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ECFBB7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257460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A12707" w:rsidRPr="009B3453" w14:paraId="3E684563" w14:textId="77777777" w:rsidTr="005354D6">
        <w:trPr>
          <w:trHeight w:val="20"/>
        </w:trPr>
        <w:tc>
          <w:tcPr>
            <w:tcW w:w="441" w:type="dxa"/>
            <w:vMerge/>
            <w:vAlign w:val="center"/>
          </w:tcPr>
          <w:p w14:paraId="7090ED8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573" w:type="dxa"/>
            <w:vMerge/>
            <w:vAlign w:val="center"/>
          </w:tcPr>
          <w:p w14:paraId="02F6239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2127" w:type="dxa"/>
            <w:shd w:val="clear" w:color="auto" w:fill="auto"/>
            <w:vAlign w:val="center"/>
          </w:tcPr>
          <w:p w14:paraId="37BF80D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992" w:type="dxa"/>
            <w:vMerge/>
            <w:shd w:val="clear" w:color="auto" w:fill="auto"/>
            <w:vAlign w:val="center"/>
          </w:tcPr>
          <w:p w14:paraId="48BF7C8C"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519E4A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7D665DD7"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5B2B0CB2"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988" w:type="dxa"/>
            <w:shd w:val="clear" w:color="auto" w:fill="auto"/>
            <w:vAlign w:val="center"/>
          </w:tcPr>
          <w:p w14:paraId="1D92F1C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2952A628"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988" w:type="dxa"/>
            <w:shd w:val="clear" w:color="auto" w:fill="auto"/>
            <w:vAlign w:val="center"/>
          </w:tcPr>
          <w:p w14:paraId="62BD02D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324" w:type="dxa"/>
            <w:shd w:val="clear" w:color="auto" w:fill="auto"/>
            <w:vAlign w:val="center"/>
          </w:tcPr>
          <w:p w14:paraId="0823597D"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4F2CC04A"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02D9B359"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74C21659"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c>
          <w:tcPr>
            <w:tcW w:w="1088" w:type="dxa"/>
            <w:shd w:val="clear" w:color="auto" w:fill="auto"/>
            <w:vAlign w:val="center"/>
          </w:tcPr>
          <w:p w14:paraId="54E05D4D" w14:textId="77777777" w:rsidR="00A12707" w:rsidRPr="009B3453"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0</w:t>
            </w:r>
          </w:p>
        </w:tc>
      </w:tr>
      <w:tr w:rsidR="007816F8" w:rsidRPr="009B3453" w14:paraId="0166A6C1" w14:textId="77777777" w:rsidTr="005354D6">
        <w:trPr>
          <w:trHeight w:val="20"/>
        </w:trPr>
        <w:tc>
          <w:tcPr>
            <w:tcW w:w="441" w:type="dxa"/>
            <w:vMerge/>
            <w:vAlign w:val="center"/>
          </w:tcPr>
          <w:p w14:paraId="413ACED1"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573" w:type="dxa"/>
            <w:vMerge/>
            <w:vAlign w:val="center"/>
          </w:tcPr>
          <w:p w14:paraId="081CF854"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2127" w:type="dxa"/>
            <w:shd w:val="clear" w:color="auto" w:fill="auto"/>
            <w:vAlign w:val="center"/>
          </w:tcPr>
          <w:p w14:paraId="5A6F5E2B"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992" w:type="dxa"/>
            <w:vMerge/>
            <w:shd w:val="clear" w:color="auto" w:fill="auto"/>
            <w:vAlign w:val="center"/>
          </w:tcPr>
          <w:p w14:paraId="7D7C858A"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643" w:type="dxa"/>
            <w:shd w:val="clear" w:color="auto" w:fill="auto"/>
            <w:vAlign w:val="center"/>
          </w:tcPr>
          <w:p w14:paraId="2D1BEAE2"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230E9B5F"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643" w:type="dxa"/>
            <w:shd w:val="clear" w:color="auto" w:fill="auto"/>
            <w:vAlign w:val="center"/>
          </w:tcPr>
          <w:p w14:paraId="026B58FE"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w:t>
            </w:r>
          </w:p>
        </w:tc>
        <w:tc>
          <w:tcPr>
            <w:tcW w:w="988" w:type="dxa"/>
            <w:shd w:val="clear" w:color="auto" w:fill="auto"/>
            <w:vAlign w:val="center"/>
          </w:tcPr>
          <w:p w14:paraId="6B41B4B4"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4.264</w:t>
            </w:r>
          </w:p>
        </w:tc>
        <w:tc>
          <w:tcPr>
            <w:tcW w:w="988" w:type="dxa"/>
            <w:shd w:val="clear" w:color="auto" w:fill="auto"/>
            <w:vAlign w:val="center"/>
          </w:tcPr>
          <w:p w14:paraId="52BE5294"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8.457</w:t>
            </w:r>
          </w:p>
        </w:tc>
        <w:tc>
          <w:tcPr>
            <w:tcW w:w="988" w:type="dxa"/>
            <w:shd w:val="clear" w:color="auto" w:fill="auto"/>
            <w:vAlign w:val="center"/>
          </w:tcPr>
          <w:p w14:paraId="6A72EBFA"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12.579</w:t>
            </w:r>
          </w:p>
        </w:tc>
        <w:tc>
          <w:tcPr>
            <w:tcW w:w="1324" w:type="dxa"/>
            <w:shd w:val="clear" w:color="auto" w:fill="auto"/>
            <w:vAlign w:val="center"/>
          </w:tcPr>
          <w:p w14:paraId="55D3CB75"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16.631</w:t>
            </w:r>
          </w:p>
        </w:tc>
        <w:tc>
          <w:tcPr>
            <w:tcW w:w="1088" w:type="dxa"/>
            <w:shd w:val="clear" w:color="auto" w:fill="auto"/>
            <w:vAlign w:val="center"/>
          </w:tcPr>
          <w:p w14:paraId="3931281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20.615</w:t>
            </w:r>
          </w:p>
        </w:tc>
        <w:tc>
          <w:tcPr>
            <w:tcW w:w="1088" w:type="dxa"/>
            <w:shd w:val="clear" w:color="auto" w:fill="auto"/>
            <w:vAlign w:val="center"/>
          </w:tcPr>
          <w:p w14:paraId="2DDBB301"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24.531</w:t>
            </w:r>
          </w:p>
        </w:tc>
        <w:tc>
          <w:tcPr>
            <w:tcW w:w="1088" w:type="dxa"/>
            <w:shd w:val="clear" w:color="auto" w:fill="auto"/>
            <w:vAlign w:val="center"/>
          </w:tcPr>
          <w:p w14:paraId="606EED20"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28.380</w:t>
            </w:r>
          </w:p>
        </w:tc>
        <w:tc>
          <w:tcPr>
            <w:tcW w:w="1088" w:type="dxa"/>
            <w:shd w:val="clear" w:color="auto" w:fill="auto"/>
            <w:vAlign w:val="center"/>
          </w:tcPr>
          <w:p w14:paraId="1A8BD492"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32.163</w:t>
            </w:r>
          </w:p>
        </w:tc>
      </w:tr>
    </w:tbl>
    <w:p w14:paraId="5A17F90D" w14:textId="77777777" w:rsidR="00DF4A27" w:rsidRPr="009B3453" w:rsidRDefault="00DF4A27" w:rsidP="00454112">
      <w:pPr>
        <w:spacing w:after="0" w:line="240" w:lineRule="auto"/>
        <w:ind w:left="-709"/>
        <w:contextualSpacing/>
        <w:rPr>
          <w:rFonts w:asciiTheme="majorHAnsi" w:hAnsiTheme="majorHAnsi"/>
          <w:i/>
        </w:rPr>
      </w:pPr>
      <w:r w:rsidRPr="009B3453">
        <w:rPr>
          <w:rFonts w:asciiTheme="majorHAnsi" w:hAnsiTheme="majorHAnsi"/>
          <w:i/>
        </w:rPr>
        <w:lastRenderedPageBreak/>
        <w:t xml:space="preserve">Lanjutan </w:t>
      </w:r>
      <w:r w:rsidRPr="009B3453">
        <w:rPr>
          <w:rFonts w:asciiTheme="majorHAnsi" w:hAnsiTheme="majorHAnsi"/>
          <w:b/>
          <w:i/>
        </w:rPr>
        <w:t>Tabel 3.3.</w:t>
      </w:r>
    </w:p>
    <w:tbl>
      <w:tblPr>
        <w:tblW w:w="1530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
        <w:gridCol w:w="1431"/>
        <w:gridCol w:w="1701"/>
        <w:gridCol w:w="851"/>
        <w:gridCol w:w="1088"/>
        <w:gridCol w:w="1088"/>
        <w:gridCol w:w="1088"/>
        <w:gridCol w:w="1088"/>
        <w:gridCol w:w="1088"/>
        <w:gridCol w:w="1088"/>
        <w:gridCol w:w="1088"/>
        <w:gridCol w:w="1088"/>
        <w:gridCol w:w="1088"/>
        <w:gridCol w:w="1088"/>
      </w:tblGrid>
      <w:tr w:rsidR="00454112" w:rsidRPr="009B3453" w14:paraId="322E7B15" w14:textId="77777777" w:rsidTr="005354D6">
        <w:trPr>
          <w:trHeight w:val="20"/>
        </w:trPr>
        <w:tc>
          <w:tcPr>
            <w:tcW w:w="441" w:type="dxa"/>
            <w:vMerge w:val="restart"/>
            <w:shd w:val="clear" w:color="auto" w:fill="DAEEF3" w:themeFill="accent5" w:themeFillTint="33"/>
            <w:vAlign w:val="center"/>
            <w:hideMark/>
          </w:tcPr>
          <w:p w14:paraId="64BA57BD"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No</w:t>
            </w:r>
          </w:p>
        </w:tc>
        <w:tc>
          <w:tcPr>
            <w:tcW w:w="1431" w:type="dxa"/>
            <w:vMerge w:val="restart"/>
            <w:shd w:val="clear" w:color="auto" w:fill="DAEEF3" w:themeFill="accent5" w:themeFillTint="33"/>
            <w:vAlign w:val="center"/>
            <w:hideMark/>
          </w:tcPr>
          <w:p w14:paraId="5BC4E82B"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Katagori</w:t>
            </w:r>
          </w:p>
        </w:tc>
        <w:tc>
          <w:tcPr>
            <w:tcW w:w="1701" w:type="dxa"/>
            <w:vMerge w:val="restart"/>
            <w:shd w:val="clear" w:color="auto" w:fill="DAEEF3" w:themeFill="accent5" w:themeFillTint="33"/>
            <w:vAlign w:val="center"/>
            <w:hideMark/>
          </w:tcPr>
          <w:p w14:paraId="2C0B92CA"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Luas / Indikasi Pembiayaan/ Penurunan Emisi</w:t>
            </w:r>
          </w:p>
        </w:tc>
        <w:tc>
          <w:tcPr>
            <w:tcW w:w="851" w:type="dxa"/>
            <w:vMerge w:val="restart"/>
            <w:shd w:val="clear" w:color="auto" w:fill="DAEEF3" w:themeFill="accent5" w:themeFillTint="33"/>
            <w:vAlign w:val="center"/>
            <w:hideMark/>
          </w:tcPr>
          <w:p w14:paraId="530B08B4"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Sumber Penda-naan</w:t>
            </w:r>
          </w:p>
        </w:tc>
        <w:tc>
          <w:tcPr>
            <w:tcW w:w="10880" w:type="dxa"/>
            <w:gridSpan w:val="10"/>
            <w:shd w:val="clear" w:color="auto" w:fill="DAEEF3" w:themeFill="accent5" w:themeFillTint="33"/>
            <w:vAlign w:val="center"/>
            <w:hideMark/>
          </w:tcPr>
          <w:p w14:paraId="6959B981"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r w:rsidRPr="009B3453">
              <w:rPr>
                <w:rFonts w:asciiTheme="majorHAnsi" w:eastAsia="Times New Roman" w:hAnsiTheme="majorHAnsi" w:cs="Calibri"/>
                <w:b/>
                <w:bCs/>
                <w:sz w:val="16"/>
                <w:szCs w:val="16"/>
                <w:lang w:eastAsia="id-ID"/>
              </w:rPr>
              <w:t>Tahun</w:t>
            </w:r>
          </w:p>
        </w:tc>
      </w:tr>
      <w:tr w:rsidR="00454112" w:rsidRPr="009B3453" w14:paraId="137D90C9" w14:textId="77777777" w:rsidTr="005354D6">
        <w:trPr>
          <w:trHeight w:val="20"/>
        </w:trPr>
        <w:tc>
          <w:tcPr>
            <w:tcW w:w="441" w:type="dxa"/>
            <w:vMerge/>
            <w:shd w:val="clear" w:color="auto" w:fill="DAEEF3" w:themeFill="accent5" w:themeFillTint="33"/>
            <w:vAlign w:val="center"/>
            <w:hideMark/>
          </w:tcPr>
          <w:p w14:paraId="3C3499B7"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431" w:type="dxa"/>
            <w:vMerge/>
            <w:shd w:val="clear" w:color="auto" w:fill="DAEEF3" w:themeFill="accent5" w:themeFillTint="33"/>
            <w:vAlign w:val="center"/>
            <w:hideMark/>
          </w:tcPr>
          <w:p w14:paraId="48F9C717"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701" w:type="dxa"/>
            <w:vMerge/>
            <w:shd w:val="clear" w:color="auto" w:fill="DAEEF3" w:themeFill="accent5" w:themeFillTint="33"/>
            <w:vAlign w:val="center"/>
            <w:hideMark/>
          </w:tcPr>
          <w:p w14:paraId="31578D61"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851" w:type="dxa"/>
            <w:vMerge/>
            <w:shd w:val="clear" w:color="auto" w:fill="DAEEF3" w:themeFill="accent5" w:themeFillTint="33"/>
            <w:vAlign w:val="center"/>
            <w:hideMark/>
          </w:tcPr>
          <w:p w14:paraId="06D79BC8" w14:textId="77777777" w:rsidR="00454112" w:rsidRPr="009B3453" w:rsidRDefault="00454112" w:rsidP="00454112">
            <w:pPr>
              <w:spacing w:after="0" w:line="20" w:lineRule="atLeast"/>
              <w:jc w:val="center"/>
              <w:rPr>
                <w:rFonts w:asciiTheme="majorHAnsi" w:eastAsia="Times New Roman" w:hAnsiTheme="majorHAnsi" w:cs="Calibri"/>
                <w:b/>
                <w:bCs/>
                <w:sz w:val="16"/>
                <w:szCs w:val="16"/>
                <w:lang w:eastAsia="id-ID"/>
              </w:rPr>
            </w:pPr>
          </w:p>
        </w:tc>
        <w:tc>
          <w:tcPr>
            <w:tcW w:w="1088" w:type="dxa"/>
            <w:shd w:val="clear" w:color="auto" w:fill="DAEEF3" w:themeFill="accent5" w:themeFillTint="33"/>
            <w:noWrap/>
            <w:vAlign w:val="center"/>
            <w:hideMark/>
          </w:tcPr>
          <w:p w14:paraId="187FFD75"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2021</w:t>
            </w:r>
          </w:p>
        </w:tc>
        <w:tc>
          <w:tcPr>
            <w:tcW w:w="1088" w:type="dxa"/>
            <w:shd w:val="clear" w:color="auto" w:fill="DAEEF3" w:themeFill="accent5" w:themeFillTint="33"/>
            <w:noWrap/>
            <w:vAlign w:val="center"/>
            <w:hideMark/>
          </w:tcPr>
          <w:p w14:paraId="012B3505"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2022</w:t>
            </w:r>
          </w:p>
        </w:tc>
        <w:tc>
          <w:tcPr>
            <w:tcW w:w="1088" w:type="dxa"/>
            <w:shd w:val="clear" w:color="auto" w:fill="DAEEF3" w:themeFill="accent5" w:themeFillTint="33"/>
            <w:noWrap/>
            <w:vAlign w:val="center"/>
            <w:hideMark/>
          </w:tcPr>
          <w:p w14:paraId="719DA72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2023</w:t>
            </w:r>
          </w:p>
        </w:tc>
        <w:tc>
          <w:tcPr>
            <w:tcW w:w="1088" w:type="dxa"/>
            <w:shd w:val="clear" w:color="auto" w:fill="DAEEF3" w:themeFill="accent5" w:themeFillTint="33"/>
            <w:noWrap/>
            <w:vAlign w:val="center"/>
            <w:hideMark/>
          </w:tcPr>
          <w:p w14:paraId="4823698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2024</w:t>
            </w:r>
          </w:p>
        </w:tc>
        <w:tc>
          <w:tcPr>
            <w:tcW w:w="1088" w:type="dxa"/>
            <w:shd w:val="clear" w:color="auto" w:fill="DAEEF3" w:themeFill="accent5" w:themeFillTint="33"/>
            <w:noWrap/>
            <w:vAlign w:val="center"/>
            <w:hideMark/>
          </w:tcPr>
          <w:p w14:paraId="11952383"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2025</w:t>
            </w:r>
          </w:p>
        </w:tc>
        <w:tc>
          <w:tcPr>
            <w:tcW w:w="1088" w:type="dxa"/>
            <w:shd w:val="clear" w:color="auto" w:fill="DAEEF3" w:themeFill="accent5" w:themeFillTint="33"/>
            <w:noWrap/>
            <w:vAlign w:val="center"/>
            <w:hideMark/>
          </w:tcPr>
          <w:p w14:paraId="2180118A"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2026</w:t>
            </w:r>
          </w:p>
        </w:tc>
        <w:tc>
          <w:tcPr>
            <w:tcW w:w="1088" w:type="dxa"/>
            <w:shd w:val="clear" w:color="auto" w:fill="DAEEF3" w:themeFill="accent5" w:themeFillTint="33"/>
            <w:noWrap/>
            <w:vAlign w:val="center"/>
            <w:hideMark/>
          </w:tcPr>
          <w:p w14:paraId="492D9068"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2027</w:t>
            </w:r>
          </w:p>
        </w:tc>
        <w:tc>
          <w:tcPr>
            <w:tcW w:w="1088" w:type="dxa"/>
            <w:shd w:val="clear" w:color="auto" w:fill="DAEEF3" w:themeFill="accent5" w:themeFillTint="33"/>
            <w:noWrap/>
            <w:vAlign w:val="center"/>
            <w:hideMark/>
          </w:tcPr>
          <w:p w14:paraId="7409C53D"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2028</w:t>
            </w:r>
          </w:p>
        </w:tc>
        <w:tc>
          <w:tcPr>
            <w:tcW w:w="1088" w:type="dxa"/>
            <w:shd w:val="clear" w:color="auto" w:fill="DAEEF3" w:themeFill="accent5" w:themeFillTint="33"/>
            <w:noWrap/>
            <w:vAlign w:val="center"/>
            <w:hideMark/>
          </w:tcPr>
          <w:p w14:paraId="35E09EBC"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2029</w:t>
            </w:r>
          </w:p>
        </w:tc>
        <w:tc>
          <w:tcPr>
            <w:tcW w:w="1088" w:type="dxa"/>
            <w:shd w:val="clear" w:color="auto" w:fill="DAEEF3" w:themeFill="accent5" w:themeFillTint="33"/>
            <w:noWrap/>
            <w:vAlign w:val="center"/>
            <w:hideMark/>
          </w:tcPr>
          <w:p w14:paraId="05366998" w14:textId="77777777" w:rsidR="00454112" w:rsidRPr="009B3453" w:rsidRDefault="00454112" w:rsidP="00454112">
            <w:pPr>
              <w:spacing w:after="0" w:line="20" w:lineRule="atLeast"/>
              <w:jc w:val="center"/>
              <w:rPr>
                <w:rFonts w:asciiTheme="majorHAnsi" w:eastAsia="Times New Roman" w:hAnsiTheme="majorHAnsi" w:cs="Calibri"/>
                <w:b/>
                <w:sz w:val="16"/>
                <w:szCs w:val="16"/>
                <w:lang w:eastAsia="id-ID"/>
              </w:rPr>
            </w:pPr>
            <w:r w:rsidRPr="009B3453">
              <w:rPr>
                <w:rFonts w:asciiTheme="majorHAnsi" w:eastAsia="Times New Roman" w:hAnsiTheme="majorHAnsi" w:cs="Calibri"/>
                <w:b/>
                <w:sz w:val="16"/>
                <w:szCs w:val="16"/>
                <w:lang w:eastAsia="id-ID"/>
              </w:rPr>
              <w:t>2030</w:t>
            </w:r>
          </w:p>
        </w:tc>
      </w:tr>
      <w:tr w:rsidR="000161E3" w:rsidRPr="009B3453" w14:paraId="135534E6" w14:textId="77777777" w:rsidTr="005354D6">
        <w:trPr>
          <w:trHeight w:val="20"/>
        </w:trPr>
        <w:tc>
          <w:tcPr>
            <w:tcW w:w="441" w:type="dxa"/>
            <w:vMerge w:val="restart"/>
            <w:shd w:val="clear" w:color="auto" w:fill="auto"/>
            <w:hideMark/>
          </w:tcPr>
          <w:p w14:paraId="53283B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w:t>
            </w:r>
          </w:p>
        </w:tc>
        <w:tc>
          <w:tcPr>
            <w:tcW w:w="1431" w:type="dxa"/>
            <w:vMerge w:val="restart"/>
            <w:shd w:val="clear" w:color="auto" w:fill="auto"/>
            <w:hideMark/>
          </w:tcPr>
          <w:p w14:paraId="496F096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Konservasi</w:t>
            </w:r>
          </w:p>
        </w:tc>
        <w:tc>
          <w:tcPr>
            <w:tcW w:w="1701" w:type="dxa"/>
            <w:shd w:val="clear" w:color="auto" w:fill="auto"/>
            <w:vAlign w:val="center"/>
            <w:hideMark/>
          </w:tcPr>
          <w:p w14:paraId="43C811B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851" w:type="dxa"/>
            <w:vMerge w:val="restart"/>
            <w:shd w:val="clear" w:color="auto" w:fill="auto"/>
            <w:hideMark/>
          </w:tcPr>
          <w:p w14:paraId="6D5CE296" w14:textId="699849BF"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1F6D826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4730E1F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959A9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FBC2B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0DD5C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372667F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57704AD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9F43CE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79D21E9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c>
          <w:tcPr>
            <w:tcW w:w="1088" w:type="dxa"/>
            <w:shd w:val="clear" w:color="auto" w:fill="auto"/>
            <w:noWrap/>
            <w:vAlign w:val="center"/>
            <w:hideMark/>
          </w:tcPr>
          <w:p w14:paraId="0CEDA1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w:t>
            </w:r>
          </w:p>
        </w:tc>
      </w:tr>
      <w:tr w:rsidR="000161E3" w:rsidRPr="009B3453" w14:paraId="46C96EE3" w14:textId="77777777" w:rsidTr="005354D6">
        <w:trPr>
          <w:trHeight w:val="20"/>
        </w:trPr>
        <w:tc>
          <w:tcPr>
            <w:tcW w:w="441" w:type="dxa"/>
            <w:vMerge/>
            <w:shd w:val="clear" w:color="auto" w:fill="auto"/>
            <w:hideMark/>
          </w:tcPr>
          <w:p w14:paraId="46DB1E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5F2F7CC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3BD3E18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4A7FA0B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noWrap/>
            <w:vAlign w:val="center"/>
            <w:hideMark/>
          </w:tcPr>
          <w:p w14:paraId="1D45F19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1.683,72</w:t>
            </w:r>
          </w:p>
        </w:tc>
        <w:tc>
          <w:tcPr>
            <w:tcW w:w="1088" w:type="dxa"/>
            <w:shd w:val="clear" w:color="auto" w:fill="auto"/>
            <w:noWrap/>
            <w:vAlign w:val="center"/>
            <w:hideMark/>
          </w:tcPr>
          <w:p w14:paraId="1F52D90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1.852,09</w:t>
            </w:r>
          </w:p>
        </w:tc>
        <w:tc>
          <w:tcPr>
            <w:tcW w:w="1088" w:type="dxa"/>
            <w:shd w:val="clear" w:color="auto" w:fill="auto"/>
            <w:noWrap/>
            <w:vAlign w:val="center"/>
            <w:hideMark/>
          </w:tcPr>
          <w:p w14:paraId="485D60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2.037,30</w:t>
            </w:r>
          </w:p>
        </w:tc>
        <w:tc>
          <w:tcPr>
            <w:tcW w:w="1088" w:type="dxa"/>
            <w:shd w:val="clear" w:color="auto" w:fill="auto"/>
            <w:noWrap/>
            <w:vAlign w:val="center"/>
            <w:hideMark/>
          </w:tcPr>
          <w:p w14:paraId="4138B42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2.241,02</w:t>
            </w:r>
          </w:p>
        </w:tc>
        <w:tc>
          <w:tcPr>
            <w:tcW w:w="1088" w:type="dxa"/>
            <w:shd w:val="clear" w:color="auto" w:fill="auto"/>
            <w:noWrap/>
            <w:vAlign w:val="center"/>
            <w:hideMark/>
          </w:tcPr>
          <w:p w14:paraId="3763C8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2.465,13</w:t>
            </w:r>
          </w:p>
        </w:tc>
        <w:tc>
          <w:tcPr>
            <w:tcW w:w="1088" w:type="dxa"/>
            <w:shd w:val="clear" w:color="auto" w:fill="auto"/>
            <w:noWrap/>
            <w:vAlign w:val="center"/>
            <w:hideMark/>
          </w:tcPr>
          <w:p w14:paraId="0A13C1F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2.711,64</w:t>
            </w:r>
          </w:p>
        </w:tc>
        <w:tc>
          <w:tcPr>
            <w:tcW w:w="1088" w:type="dxa"/>
            <w:shd w:val="clear" w:color="auto" w:fill="auto"/>
            <w:noWrap/>
            <w:vAlign w:val="center"/>
            <w:hideMark/>
          </w:tcPr>
          <w:p w14:paraId="330605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2.982,80</w:t>
            </w:r>
          </w:p>
        </w:tc>
        <w:tc>
          <w:tcPr>
            <w:tcW w:w="1088" w:type="dxa"/>
            <w:shd w:val="clear" w:color="auto" w:fill="auto"/>
            <w:noWrap/>
            <w:vAlign w:val="center"/>
            <w:hideMark/>
          </w:tcPr>
          <w:p w14:paraId="0909982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3.281,08</w:t>
            </w:r>
          </w:p>
        </w:tc>
        <w:tc>
          <w:tcPr>
            <w:tcW w:w="1088" w:type="dxa"/>
            <w:shd w:val="clear" w:color="auto" w:fill="auto"/>
            <w:noWrap/>
            <w:vAlign w:val="center"/>
            <w:hideMark/>
          </w:tcPr>
          <w:p w14:paraId="5020082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3.609,19</w:t>
            </w:r>
          </w:p>
        </w:tc>
        <w:tc>
          <w:tcPr>
            <w:tcW w:w="1088" w:type="dxa"/>
            <w:shd w:val="clear" w:color="auto" w:fill="auto"/>
            <w:noWrap/>
            <w:vAlign w:val="center"/>
            <w:hideMark/>
          </w:tcPr>
          <w:p w14:paraId="77E5D2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3.970,11</w:t>
            </w:r>
          </w:p>
        </w:tc>
      </w:tr>
      <w:tr w:rsidR="000161E3" w:rsidRPr="009B3453" w14:paraId="3C54B182" w14:textId="77777777" w:rsidTr="005354D6">
        <w:trPr>
          <w:trHeight w:val="20"/>
        </w:trPr>
        <w:tc>
          <w:tcPr>
            <w:tcW w:w="441" w:type="dxa"/>
            <w:vMerge/>
            <w:shd w:val="clear" w:color="auto" w:fill="auto"/>
            <w:hideMark/>
          </w:tcPr>
          <w:p w14:paraId="38AFD40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4C65068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5AB82C8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6692104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0C88A6E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749</w:t>
            </w:r>
          </w:p>
        </w:tc>
        <w:tc>
          <w:tcPr>
            <w:tcW w:w="1088" w:type="dxa"/>
            <w:shd w:val="clear" w:color="auto" w:fill="auto"/>
            <w:vAlign w:val="center"/>
            <w:hideMark/>
          </w:tcPr>
          <w:p w14:paraId="7177BD9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843</w:t>
            </w:r>
          </w:p>
        </w:tc>
        <w:tc>
          <w:tcPr>
            <w:tcW w:w="1088" w:type="dxa"/>
            <w:shd w:val="clear" w:color="auto" w:fill="auto"/>
            <w:vAlign w:val="center"/>
            <w:hideMark/>
          </w:tcPr>
          <w:p w14:paraId="19B1233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940</w:t>
            </w:r>
          </w:p>
        </w:tc>
        <w:tc>
          <w:tcPr>
            <w:tcW w:w="1088" w:type="dxa"/>
            <w:shd w:val="clear" w:color="auto" w:fill="auto"/>
            <w:vAlign w:val="center"/>
            <w:hideMark/>
          </w:tcPr>
          <w:p w14:paraId="3BA1F6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1.039</w:t>
            </w:r>
          </w:p>
        </w:tc>
        <w:tc>
          <w:tcPr>
            <w:tcW w:w="1088" w:type="dxa"/>
            <w:shd w:val="clear" w:color="auto" w:fill="auto"/>
            <w:vAlign w:val="center"/>
            <w:hideMark/>
          </w:tcPr>
          <w:p w14:paraId="4F6E622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1.139</w:t>
            </w:r>
          </w:p>
        </w:tc>
        <w:tc>
          <w:tcPr>
            <w:tcW w:w="1088" w:type="dxa"/>
            <w:shd w:val="clear" w:color="auto" w:fill="auto"/>
            <w:vAlign w:val="center"/>
            <w:hideMark/>
          </w:tcPr>
          <w:p w14:paraId="58B886C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1.242</w:t>
            </w:r>
          </w:p>
        </w:tc>
        <w:tc>
          <w:tcPr>
            <w:tcW w:w="1088" w:type="dxa"/>
            <w:shd w:val="clear" w:color="auto" w:fill="auto"/>
            <w:vAlign w:val="center"/>
            <w:hideMark/>
          </w:tcPr>
          <w:p w14:paraId="3A16550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1.347</w:t>
            </w:r>
          </w:p>
        </w:tc>
        <w:tc>
          <w:tcPr>
            <w:tcW w:w="1088" w:type="dxa"/>
            <w:shd w:val="clear" w:color="auto" w:fill="auto"/>
            <w:vAlign w:val="center"/>
            <w:hideMark/>
          </w:tcPr>
          <w:p w14:paraId="05C7FE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1.454</w:t>
            </w:r>
          </w:p>
        </w:tc>
        <w:tc>
          <w:tcPr>
            <w:tcW w:w="1088" w:type="dxa"/>
            <w:shd w:val="clear" w:color="auto" w:fill="auto"/>
            <w:vAlign w:val="center"/>
            <w:hideMark/>
          </w:tcPr>
          <w:p w14:paraId="6483E6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1.562</w:t>
            </w:r>
          </w:p>
        </w:tc>
        <w:tc>
          <w:tcPr>
            <w:tcW w:w="1088" w:type="dxa"/>
            <w:shd w:val="clear" w:color="auto" w:fill="auto"/>
            <w:vAlign w:val="center"/>
            <w:hideMark/>
          </w:tcPr>
          <w:p w14:paraId="3332BBA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1.673</w:t>
            </w:r>
          </w:p>
        </w:tc>
      </w:tr>
      <w:tr w:rsidR="000161E3" w:rsidRPr="009B3453" w14:paraId="0C4EFA1E" w14:textId="77777777" w:rsidTr="005354D6">
        <w:trPr>
          <w:trHeight w:val="20"/>
        </w:trPr>
        <w:tc>
          <w:tcPr>
            <w:tcW w:w="441" w:type="dxa"/>
            <w:vMerge w:val="restart"/>
            <w:shd w:val="clear" w:color="auto" w:fill="auto"/>
            <w:hideMark/>
          </w:tcPr>
          <w:p w14:paraId="182A8D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w:t>
            </w:r>
          </w:p>
        </w:tc>
        <w:tc>
          <w:tcPr>
            <w:tcW w:w="1431" w:type="dxa"/>
            <w:vMerge w:val="restart"/>
            <w:shd w:val="clear" w:color="auto" w:fill="auto"/>
            <w:hideMark/>
          </w:tcPr>
          <w:p w14:paraId="33849B4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Lahan</w:t>
            </w:r>
          </w:p>
        </w:tc>
        <w:tc>
          <w:tcPr>
            <w:tcW w:w="1701" w:type="dxa"/>
            <w:shd w:val="clear" w:color="auto" w:fill="auto"/>
            <w:vAlign w:val="center"/>
            <w:hideMark/>
          </w:tcPr>
          <w:p w14:paraId="0146032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(hektar)</w:t>
            </w:r>
          </w:p>
        </w:tc>
        <w:tc>
          <w:tcPr>
            <w:tcW w:w="851" w:type="dxa"/>
            <w:vMerge w:val="restart"/>
            <w:shd w:val="clear" w:color="auto" w:fill="auto"/>
            <w:hideMark/>
          </w:tcPr>
          <w:p w14:paraId="06F2E9FF" w14:textId="12520B31"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30078D8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CCDBF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6C48A3F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39C61AE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000325B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13CA21B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4C7B38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2E3C0C6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50B5937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c>
          <w:tcPr>
            <w:tcW w:w="1088" w:type="dxa"/>
            <w:shd w:val="clear" w:color="auto" w:fill="auto"/>
            <w:noWrap/>
            <w:vAlign w:val="center"/>
            <w:hideMark/>
          </w:tcPr>
          <w:p w14:paraId="60E6AB8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5.000</w:t>
            </w:r>
          </w:p>
        </w:tc>
      </w:tr>
      <w:tr w:rsidR="000161E3" w:rsidRPr="009B3453" w14:paraId="334E3F02" w14:textId="77777777" w:rsidTr="005354D6">
        <w:trPr>
          <w:trHeight w:val="20"/>
        </w:trPr>
        <w:tc>
          <w:tcPr>
            <w:tcW w:w="441" w:type="dxa"/>
            <w:vMerge/>
            <w:shd w:val="clear" w:color="auto" w:fill="auto"/>
            <w:hideMark/>
          </w:tcPr>
          <w:p w14:paraId="4CDDFA7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7ADF399D"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0B242A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31B4F6C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066C543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15.373.050</w:t>
            </w:r>
          </w:p>
        </w:tc>
        <w:tc>
          <w:tcPr>
            <w:tcW w:w="1088" w:type="dxa"/>
            <w:shd w:val="clear" w:color="auto" w:fill="auto"/>
            <w:vAlign w:val="center"/>
            <w:hideMark/>
          </w:tcPr>
          <w:p w14:paraId="04E86C2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16.910.355</w:t>
            </w:r>
          </w:p>
        </w:tc>
        <w:tc>
          <w:tcPr>
            <w:tcW w:w="1088" w:type="dxa"/>
            <w:shd w:val="clear" w:color="auto" w:fill="auto"/>
            <w:vAlign w:val="center"/>
            <w:hideMark/>
          </w:tcPr>
          <w:p w14:paraId="6388B1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18.601.391</w:t>
            </w:r>
          </w:p>
        </w:tc>
        <w:tc>
          <w:tcPr>
            <w:tcW w:w="1088" w:type="dxa"/>
            <w:shd w:val="clear" w:color="auto" w:fill="auto"/>
            <w:vAlign w:val="center"/>
            <w:hideMark/>
          </w:tcPr>
          <w:p w14:paraId="0E0BD6C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20.461.530</w:t>
            </w:r>
          </w:p>
        </w:tc>
        <w:tc>
          <w:tcPr>
            <w:tcW w:w="1088" w:type="dxa"/>
            <w:shd w:val="clear" w:color="auto" w:fill="auto"/>
            <w:vAlign w:val="center"/>
            <w:hideMark/>
          </w:tcPr>
          <w:p w14:paraId="773C4A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22.507.683</w:t>
            </w:r>
          </w:p>
        </w:tc>
        <w:tc>
          <w:tcPr>
            <w:tcW w:w="1088" w:type="dxa"/>
            <w:shd w:val="clear" w:color="auto" w:fill="auto"/>
            <w:vAlign w:val="center"/>
            <w:hideMark/>
          </w:tcPr>
          <w:p w14:paraId="5EFEC8F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24.758.451</w:t>
            </w:r>
          </w:p>
        </w:tc>
        <w:tc>
          <w:tcPr>
            <w:tcW w:w="1088" w:type="dxa"/>
            <w:shd w:val="clear" w:color="auto" w:fill="auto"/>
            <w:vAlign w:val="center"/>
            <w:hideMark/>
          </w:tcPr>
          <w:p w14:paraId="6F6FFE6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27.234.296</w:t>
            </w:r>
          </w:p>
        </w:tc>
        <w:tc>
          <w:tcPr>
            <w:tcW w:w="1088" w:type="dxa"/>
            <w:shd w:val="clear" w:color="auto" w:fill="auto"/>
            <w:vAlign w:val="center"/>
            <w:hideMark/>
          </w:tcPr>
          <w:p w14:paraId="367F6D0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29.957.725</w:t>
            </w:r>
          </w:p>
        </w:tc>
        <w:tc>
          <w:tcPr>
            <w:tcW w:w="1088" w:type="dxa"/>
            <w:shd w:val="clear" w:color="auto" w:fill="auto"/>
            <w:vAlign w:val="center"/>
            <w:hideMark/>
          </w:tcPr>
          <w:p w14:paraId="518603E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32.953.498</w:t>
            </w:r>
          </w:p>
        </w:tc>
        <w:tc>
          <w:tcPr>
            <w:tcW w:w="1088" w:type="dxa"/>
            <w:shd w:val="clear" w:color="auto" w:fill="auto"/>
            <w:vAlign w:val="center"/>
            <w:hideMark/>
          </w:tcPr>
          <w:p w14:paraId="1D5079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36.248.848</w:t>
            </w:r>
          </w:p>
        </w:tc>
      </w:tr>
      <w:tr w:rsidR="000161E3" w:rsidRPr="009B3453" w14:paraId="6D694D34" w14:textId="77777777" w:rsidTr="005354D6">
        <w:trPr>
          <w:trHeight w:val="20"/>
        </w:trPr>
        <w:tc>
          <w:tcPr>
            <w:tcW w:w="441" w:type="dxa"/>
            <w:vMerge/>
            <w:shd w:val="clear" w:color="auto" w:fill="auto"/>
            <w:hideMark/>
          </w:tcPr>
          <w:p w14:paraId="5BD3FA5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6E384B9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00B924E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59CA1A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39646CE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771.749</w:t>
            </w:r>
          </w:p>
        </w:tc>
        <w:tc>
          <w:tcPr>
            <w:tcW w:w="1088" w:type="dxa"/>
            <w:shd w:val="clear" w:color="auto" w:fill="auto"/>
            <w:vAlign w:val="center"/>
            <w:hideMark/>
          </w:tcPr>
          <w:p w14:paraId="5CB31D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854.497</w:t>
            </w:r>
          </w:p>
        </w:tc>
        <w:tc>
          <w:tcPr>
            <w:tcW w:w="1088" w:type="dxa"/>
            <w:shd w:val="clear" w:color="auto" w:fill="auto"/>
            <w:vAlign w:val="center"/>
            <w:hideMark/>
          </w:tcPr>
          <w:p w14:paraId="5E7ED4A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936.606</w:t>
            </w:r>
          </w:p>
        </w:tc>
        <w:tc>
          <w:tcPr>
            <w:tcW w:w="1088" w:type="dxa"/>
            <w:shd w:val="clear" w:color="auto" w:fill="auto"/>
            <w:vAlign w:val="center"/>
            <w:hideMark/>
          </w:tcPr>
          <w:p w14:paraId="42B18DE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1.018.069</w:t>
            </w:r>
          </w:p>
        </w:tc>
        <w:tc>
          <w:tcPr>
            <w:tcW w:w="1088" w:type="dxa"/>
            <w:shd w:val="clear" w:color="auto" w:fill="auto"/>
            <w:vAlign w:val="center"/>
            <w:hideMark/>
          </w:tcPr>
          <w:p w14:paraId="309E5C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1.098.878</w:t>
            </w:r>
          </w:p>
        </w:tc>
        <w:tc>
          <w:tcPr>
            <w:tcW w:w="1088" w:type="dxa"/>
            <w:shd w:val="clear" w:color="auto" w:fill="auto"/>
            <w:vAlign w:val="center"/>
            <w:hideMark/>
          </w:tcPr>
          <w:p w14:paraId="464F2BB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1.179.025</w:t>
            </w:r>
          </w:p>
        </w:tc>
        <w:tc>
          <w:tcPr>
            <w:tcW w:w="1088" w:type="dxa"/>
            <w:shd w:val="clear" w:color="auto" w:fill="auto"/>
            <w:vAlign w:val="center"/>
            <w:hideMark/>
          </w:tcPr>
          <w:p w14:paraId="664D9C9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1.258.506</w:t>
            </w:r>
          </w:p>
        </w:tc>
        <w:tc>
          <w:tcPr>
            <w:tcW w:w="1088" w:type="dxa"/>
            <w:shd w:val="clear" w:color="auto" w:fill="auto"/>
            <w:vAlign w:val="center"/>
            <w:hideMark/>
          </w:tcPr>
          <w:p w14:paraId="4A7D502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1.337.313</w:t>
            </w:r>
          </w:p>
        </w:tc>
        <w:tc>
          <w:tcPr>
            <w:tcW w:w="1088" w:type="dxa"/>
            <w:shd w:val="clear" w:color="auto" w:fill="auto"/>
            <w:vAlign w:val="center"/>
            <w:hideMark/>
          </w:tcPr>
          <w:p w14:paraId="4477E4D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1.415.443</w:t>
            </w:r>
          </w:p>
        </w:tc>
        <w:tc>
          <w:tcPr>
            <w:tcW w:w="1088" w:type="dxa"/>
            <w:shd w:val="clear" w:color="auto" w:fill="auto"/>
            <w:vAlign w:val="center"/>
            <w:hideMark/>
          </w:tcPr>
          <w:p w14:paraId="4692162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1.492.891</w:t>
            </w:r>
          </w:p>
        </w:tc>
      </w:tr>
      <w:tr w:rsidR="000161E3" w:rsidRPr="009B3453" w14:paraId="0B59E480" w14:textId="77777777" w:rsidTr="005354D6">
        <w:trPr>
          <w:trHeight w:val="20"/>
        </w:trPr>
        <w:tc>
          <w:tcPr>
            <w:tcW w:w="441" w:type="dxa"/>
            <w:vMerge w:val="restart"/>
            <w:shd w:val="clear" w:color="auto" w:fill="auto"/>
            <w:hideMark/>
          </w:tcPr>
          <w:p w14:paraId="7BC3BF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w:t>
            </w:r>
          </w:p>
        </w:tc>
        <w:tc>
          <w:tcPr>
            <w:tcW w:w="1431" w:type="dxa"/>
            <w:vMerge w:val="restart"/>
            <w:shd w:val="clear" w:color="auto" w:fill="auto"/>
            <w:hideMark/>
          </w:tcPr>
          <w:p w14:paraId="1F86070F"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 xml:space="preserve">Rehabilitasi Lahan </w:t>
            </w:r>
            <w:r w:rsidRPr="009B3453">
              <w:rPr>
                <w:rFonts w:asciiTheme="majorHAnsi" w:eastAsia="Times New Roman" w:hAnsiTheme="majorHAnsi" w:cs="Calibri"/>
                <w:sz w:val="16"/>
                <w:szCs w:val="16"/>
                <w:lang w:eastAsia="id-ID"/>
              </w:rPr>
              <w:br/>
              <w:t>(Tata Kelola Hutan Rakyat</w:t>
            </w:r>
          </w:p>
        </w:tc>
        <w:tc>
          <w:tcPr>
            <w:tcW w:w="1701" w:type="dxa"/>
            <w:shd w:val="clear" w:color="auto" w:fill="auto"/>
            <w:vAlign w:val="center"/>
            <w:hideMark/>
          </w:tcPr>
          <w:p w14:paraId="73C9851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2678AC70" w14:textId="7084125E"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7E7C0F8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786D0C9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0A8875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01F638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F38FDC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086C20F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373A93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D389C0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5FC71AF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c>
          <w:tcPr>
            <w:tcW w:w="1088" w:type="dxa"/>
            <w:shd w:val="clear" w:color="auto" w:fill="auto"/>
            <w:noWrap/>
            <w:vAlign w:val="center"/>
            <w:hideMark/>
          </w:tcPr>
          <w:p w14:paraId="7462BF8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4.000</w:t>
            </w:r>
          </w:p>
        </w:tc>
      </w:tr>
      <w:tr w:rsidR="000161E3" w:rsidRPr="009B3453" w14:paraId="3C3ADF37" w14:textId="77777777" w:rsidTr="005354D6">
        <w:trPr>
          <w:trHeight w:val="20"/>
        </w:trPr>
        <w:tc>
          <w:tcPr>
            <w:tcW w:w="441" w:type="dxa"/>
            <w:vMerge/>
            <w:shd w:val="clear" w:color="auto" w:fill="auto"/>
            <w:hideMark/>
          </w:tcPr>
          <w:p w14:paraId="129FC929"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16F4E863"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4C83E42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7AD54D6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406D44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1.464.100</w:t>
            </w:r>
          </w:p>
        </w:tc>
        <w:tc>
          <w:tcPr>
            <w:tcW w:w="1088" w:type="dxa"/>
            <w:shd w:val="clear" w:color="auto" w:fill="auto"/>
            <w:vAlign w:val="center"/>
            <w:hideMark/>
          </w:tcPr>
          <w:p w14:paraId="7509ED9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1.610.510</w:t>
            </w:r>
          </w:p>
        </w:tc>
        <w:tc>
          <w:tcPr>
            <w:tcW w:w="1088" w:type="dxa"/>
            <w:shd w:val="clear" w:color="auto" w:fill="auto"/>
            <w:vAlign w:val="center"/>
            <w:hideMark/>
          </w:tcPr>
          <w:p w14:paraId="18EBF51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1.771.561</w:t>
            </w:r>
          </w:p>
        </w:tc>
        <w:tc>
          <w:tcPr>
            <w:tcW w:w="1088" w:type="dxa"/>
            <w:shd w:val="clear" w:color="auto" w:fill="auto"/>
            <w:vAlign w:val="center"/>
            <w:hideMark/>
          </w:tcPr>
          <w:p w14:paraId="2F25974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1.948.717</w:t>
            </w:r>
          </w:p>
        </w:tc>
        <w:tc>
          <w:tcPr>
            <w:tcW w:w="1088" w:type="dxa"/>
            <w:shd w:val="clear" w:color="auto" w:fill="auto"/>
            <w:vAlign w:val="center"/>
            <w:hideMark/>
          </w:tcPr>
          <w:p w14:paraId="502902D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2.143.589</w:t>
            </w:r>
          </w:p>
        </w:tc>
        <w:tc>
          <w:tcPr>
            <w:tcW w:w="1088" w:type="dxa"/>
            <w:shd w:val="clear" w:color="auto" w:fill="auto"/>
            <w:vAlign w:val="center"/>
            <w:hideMark/>
          </w:tcPr>
          <w:p w14:paraId="505EC49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2.357.948</w:t>
            </w:r>
          </w:p>
        </w:tc>
        <w:tc>
          <w:tcPr>
            <w:tcW w:w="1088" w:type="dxa"/>
            <w:shd w:val="clear" w:color="auto" w:fill="auto"/>
            <w:vAlign w:val="center"/>
            <w:hideMark/>
          </w:tcPr>
          <w:p w14:paraId="5EA921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2.593.742</w:t>
            </w:r>
          </w:p>
        </w:tc>
        <w:tc>
          <w:tcPr>
            <w:tcW w:w="1088" w:type="dxa"/>
            <w:shd w:val="clear" w:color="auto" w:fill="auto"/>
            <w:vAlign w:val="center"/>
            <w:hideMark/>
          </w:tcPr>
          <w:p w14:paraId="196DCE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2.853.117</w:t>
            </w:r>
          </w:p>
        </w:tc>
        <w:tc>
          <w:tcPr>
            <w:tcW w:w="1088" w:type="dxa"/>
            <w:shd w:val="clear" w:color="auto" w:fill="auto"/>
            <w:vAlign w:val="center"/>
            <w:hideMark/>
          </w:tcPr>
          <w:p w14:paraId="249B937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3.138.428</w:t>
            </w:r>
          </w:p>
        </w:tc>
        <w:tc>
          <w:tcPr>
            <w:tcW w:w="1088" w:type="dxa"/>
            <w:shd w:val="clear" w:color="auto" w:fill="auto"/>
            <w:vAlign w:val="center"/>
            <w:hideMark/>
          </w:tcPr>
          <w:p w14:paraId="7F74BB1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3.452.271</w:t>
            </w:r>
          </w:p>
        </w:tc>
      </w:tr>
      <w:tr w:rsidR="000161E3" w:rsidRPr="009B3453" w14:paraId="37EE212E" w14:textId="77777777" w:rsidTr="005354D6">
        <w:trPr>
          <w:trHeight w:val="20"/>
        </w:trPr>
        <w:tc>
          <w:tcPr>
            <w:tcW w:w="441" w:type="dxa"/>
            <w:vMerge/>
            <w:shd w:val="clear" w:color="auto" w:fill="auto"/>
            <w:hideMark/>
          </w:tcPr>
          <w:p w14:paraId="399203B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31A663CB"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574F3F6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1641534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323947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503.243</w:t>
            </w:r>
          </w:p>
        </w:tc>
        <w:tc>
          <w:tcPr>
            <w:tcW w:w="1088" w:type="dxa"/>
            <w:shd w:val="clear" w:color="auto" w:fill="auto"/>
            <w:vAlign w:val="center"/>
            <w:hideMark/>
          </w:tcPr>
          <w:p w14:paraId="6704823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555.584</w:t>
            </w:r>
          </w:p>
        </w:tc>
        <w:tc>
          <w:tcPr>
            <w:tcW w:w="1088" w:type="dxa"/>
            <w:shd w:val="clear" w:color="auto" w:fill="auto"/>
            <w:vAlign w:val="center"/>
            <w:hideMark/>
          </w:tcPr>
          <w:p w14:paraId="3305172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607.187</w:t>
            </w:r>
          </w:p>
        </w:tc>
        <w:tc>
          <w:tcPr>
            <w:tcW w:w="1088" w:type="dxa"/>
            <w:shd w:val="clear" w:color="auto" w:fill="auto"/>
            <w:vAlign w:val="center"/>
            <w:hideMark/>
          </w:tcPr>
          <w:p w14:paraId="6557225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658.049</w:t>
            </w:r>
          </w:p>
        </w:tc>
        <w:tc>
          <w:tcPr>
            <w:tcW w:w="1088" w:type="dxa"/>
            <w:shd w:val="clear" w:color="auto" w:fill="auto"/>
            <w:vAlign w:val="center"/>
            <w:hideMark/>
          </w:tcPr>
          <w:p w14:paraId="5ACC58C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708.169</w:t>
            </w:r>
          </w:p>
        </w:tc>
        <w:tc>
          <w:tcPr>
            <w:tcW w:w="1088" w:type="dxa"/>
            <w:shd w:val="clear" w:color="auto" w:fill="auto"/>
            <w:vAlign w:val="center"/>
            <w:hideMark/>
          </w:tcPr>
          <w:p w14:paraId="6C761AC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757.546</w:t>
            </w:r>
          </w:p>
        </w:tc>
        <w:tc>
          <w:tcPr>
            <w:tcW w:w="1088" w:type="dxa"/>
            <w:shd w:val="clear" w:color="auto" w:fill="auto"/>
            <w:vAlign w:val="center"/>
            <w:hideMark/>
          </w:tcPr>
          <w:p w14:paraId="09EE8B1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806.178</w:t>
            </w:r>
          </w:p>
        </w:tc>
        <w:tc>
          <w:tcPr>
            <w:tcW w:w="1088" w:type="dxa"/>
            <w:shd w:val="clear" w:color="auto" w:fill="auto"/>
            <w:vAlign w:val="center"/>
            <w:hideMark/>
          </w:tcPr>
          <w:p w14:paraId="1F5A541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854.067</w:t>
            </w:r>
          </w:p>
        </w:tc>
        <w:tc>
          <w:tcPr>
            <w:tcW w:w="1088" w:type="dxa"/>
            <w:shd w:val="clear" w:color="auto" w:fill="auto"/>
            <w:vAlign w:val="center"/>
            <w:hideMark/>
          </w:tcPr>
          <w:p w14:paraId="67579C7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901.212</w:t>
            </w:r>
          </w:p>
        </w:tc>
        <w:tc>
          <w:tcPr>
            <w:tcW w:w="1088" w:type="dxa"/>
            <w:shd w:val="clear" w:color="auto" w:fill="auto"/>
            <w:vAlign w:val="center"/>
            <w:hideMark/>
          </w:tcPr>
          <w:p w14:paraId="271A52F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947.617</w:t>
            </w:r>
          </w:p>
        </w:tc>
      </w:tr>
      <w:tr w:rsidR="000161E3" w:rsidRPr="009B3453" w14:paraId="4188866E" w14:textId="77777777" w:rsidTr="005354D6">
        <w:trPr>
          <w:trHeight w:val="20"/>
        </w:trPr>
        <w:tc>
          <w:tcPr>
            <w:tcW w:w="441" w:type="dxa"/>
            <w:vMerge w:val="restart"/>
            <w:shd w:val="clear" w:color="auto" w:fill="auto"/>
            <w:hideMark/>
          </w:tcPr>
          <w:p w14:paraId="457BABD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w:t>
            </w:r>
          </w:p>
        </w:tc>
        <w:tc>
          <w:tcPr>
            <w:tcW w:w="1431" w:type="dxa"/>
            <w:vMerge w:val="restart"/>
            <w:shd w:val="clear" w:color="auto" w:fill="auto"/>
            <w:hideMark/>
          </w:tcPr>
          <w:p w14:paraId="347B3D0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Rehabilitasi Hutan Mangrove</w:t>
            </w:r>
          </w:p>
        </w:tc>
        <w:tc>
          <w:tcPr>
            <w:tcW w:w="1701" w:type="dxa"/>
            <w:shd w:val="clear" w:color="auto" w:fill="auto"/>
            <w:vAlign w:val="center"/>
            <w:hideMark/>
          </w:tcPr>
          <w:p w14:paraId="76E20A8A"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719CFFED" w14:textId="15C1898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noWrap/>
            <w:vAlign w:val="center"/>
            <w:hideMark/>
          </w:tcPr>
          <w:p w14:paraId="2F131C5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B33D9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5F2FBD2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578D46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778DB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298925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32321B1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47474B1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1519294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c>
          <w:tcPr>
            <w:tcW w:w="1088" w:type="dxa"/>
            <w:shd w:val="clear" w:color="auto" w:fill="auto"/>
            <w:noWrap/>
            <w:vAlign w:val="center"/>
            <w:hideMark/>
          </w:tcPr>
          <w:p w14:paraId="0151FDF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500</w:t>
            </w:r>
          </w:p>
        </w:tc>
      </w:tr>
      <w:tr w:rsidR="000161E3" w:rsidRPr="009B3453" w14:paraId="742704F9" w14:textId="77777777" w:rsidTr="005354D6">
        <w:trPr>
          <w:trHeight w:val="20"/>
        </w:trPr>
        <w:tc>
          <w:tcPr>
            <w:tcW w:w="441" w:type="dxa"/>
            <w:vMerge/>
            <w:shd w:val="clear" w:color="auto" w:fill="auto"/>
            <w:hideMark/>
          </w:tcPr>
          <w:p w14:paraId="2D9A0F6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0A4E3891"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75DCCB18"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32684F4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6B7394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292.820</w:t>
            </w:r>
          </w:p>
        </w:tc>
        <w:tc>
          <w:tcPr>
            <w:tcW w:w="1088" w:type="dxa"/>
            <w:shd w:val="clear" w:color="auto" w:fill="auto"/>
            <w:vAlign w:val="center"/>
            <w:hideMark/>
          </w:tcPr>
          <w:p w14:paraId="1E1D3FB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322.102</w:t>
            </w:r>
          </w:p>
        </w:tc>
        <w:tc>
          <w:tcPr>
            <w:tcW w:w="1088" w:type="dxa"/>
            <w:shd w:val="clear" w:color="auto" w:fill="auto"/>
            <w:vAlign w:val="center"/>
            <w:hideMark/>
          </w:tcPr>
          <w:p w14:paraId="63234BE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354.312</w:t>
            </w:r>
          </w:p>
        </w:tc>
        <w:tc>
          <w:tcPr>
            <w:tcW w:w="1088" w:type="dxa"/>
            <w:shd w:val="clear" w:color="auto" w:fill="auto"/>
            <w:vAlign w:val="center"/>
            <w:hideMark/>
          </w:tcPr>
          <w:p w14:paraId="5C234AE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389.743</w:t>
            </w:r>
          </w:p>
        </w:tc>
        <w:tc>
          <w:tcPr>
            <w:tcW w:w="1088" w:type="dxa"/>
            <w:shd w:val="clear" w:color="auto" w:fill="auto"/>
            <w:vAlign w:val="center"/>
            <w:hideMark/>
          </w:tcPr>
          <w:p w14:paraId="50FE9C3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428.718</w:t>
            </w:r>
          </w:p>
        </w:tc>
        <w:tc>
          <w:tcPr>
            <w:tcW w:w="1088" w:type="dxa"/>
            <w:shd w:val="clear" w:color="auto" w:fill="auto"/>
            <w:vAlign w:val="center"/>
            <w:hideMark/>
          </w:tcPr>
          <w:p w14:paraId="52BD0C8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471.590</w:t>
            </w:r>
          </w:p>
        </w:tc>
        <w:tc>
          <w:tcPr>
            <w:tcW w:w="1088" w:type="dxa"/>
            <w:shd w:val="clear" w:color="auto" w:fill="auto"/>
            <w:vAlign w:val="center"/>
            <w:hideMark/>
          </w:tcPr>
          <w:p w14:paraId="3996899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518.748</w:t>
            </w:r>
          </w:p>
        </w:tc>
        <w:tc>
          <w:tcPr>
            <w:tcW w:w="1088" w:type="dxa"/>
            <w:shd w:val="clear" w:color="auto" w:fill="auto"/>
            <w:vAlign w:val="center"/>
            <w:hideMark/>
          </w:tcPr>
          <w:p w14:paraId="5F29F5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570.623</w:t>
            </w:r>
          </w:p>
        </w:tc>
        <w:tc>
          <w:tcPr>
            <w:tcW w:w="1088" w:type="dxa"/>
            <w:shd w:val="clear" w:color="auto" w:fill="auto"/>
            <w:vAlign w:val="center"/>
            <w:hideMark/>
          </w:tcPr>
          <w:p w14:paraId="67AC883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627.686</w:t>
            </w:r>
          </w:p>
        </w:tc>
        <w:tc>
          <w:tcPr>
            <w:tcW w:w="1088" w:type="dxa"/>
            <w:shd w:val="clear" w:color="auto" w:fill="auto"/>
            <w:vAlign w:val="center"/>
            <w:hideMark/>
          </w:tcPr>
          <w:p w14:paraId="60F362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690.454</w:t>
            </w:r>
          </w:p>
        </w:tc>
      </w:tr>
      <w:tr w:rsidR="000161E3" w:rsidRPr="009B3453" w14:paraId="0AB2F632" w14:textId="77777777" w:rsidTr="005354D6">
        <w:trPr>
          <w:trHeight w:val="20"/>
        </w:trPr>
        <w:tc>
          <w:tcPr>
            <w:tcW w:w="441" w:type="dxa"/>
            <w:vMerge/>
            <w:shd w:val="clear" w:color="auto" w:fill="auto"/>
            <w:hideMark/>
          </w:tcPr>
          <w:p w14:paraId="17F6AD5C"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6D656149"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552169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1938ABF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2E2AF7A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391.862</w:t>
            </w:r>
          </w:p>
        </w:tc>
        <w:tc>
          <w:tcPr>
            <w:tcW w:w="1088" w:type="dxa"/>
            <w:shd w:val="clear" w:color="auto" w:fill="auto"/>
            <w:vAlign w:val="center"/>
            <w:hideMark/>
          </w:tcPr>
          <w:p w14:paraId="416BAD5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434.581</w:t>
            </w:r>
          </w:p>
        </w:tc>
        <w:tc>
          <w:tcPr>
            <w:tcW w:w="1088" w:type="dxa"/>
            <w:shd w:val="clear" w:color="auto" w:fill="auto"/>
            <w:vAlign w:val="center"/>
            <w:hideMark/>
          </w:tcPr>
          <w:p w14:paraId="5AE5BD1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477.138</w:t>
            </w:r>
          </w:p>
        </w:tc>
        <w:tc>
          <w:tcPr>
            <w:tcW w:w="1088" w:type="dxa"/>
            <w:shd w:val="clear" w:color="auto" w:fill="auto"/>
            <w:vAlign w:val="center"/>
            <w:hideMark/>
          </w:tcPr>
          <w:p w14:paraId="3A9511E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519.533</w:t>
            </w:r>
          </w:p>
        </w:tc>
        <w:tc>
          <w:tcPr>
            <w:tcW w:w="1088" w:type="dxa"/>
            <w:shd w:val="clear" w:color="auto" w:fill="auto"/>
            <w:vAlign w:val="center"/>
            <w:hideMark/>
          </w:tcPr>
          <w:p w14:paraId="03DD656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561.768</w:t>
            </w:r>
          </w:p>
        </w:tc>
        <w:tc>
          <w:tcPr>
            <w:tcW w:w="1088" w:type="dxa"/>
            <w:shd w:val="clear" w:color="auto" w:fill="auto"/>
            <w:vAlign w:val="center"/>
            <w:hideMark/>
          </w:tcPr>
          <w:p w14:paraId="5F87CBA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603.842</w:t>
            </w:r>
          </w:p>
        </w:tc>
        <w:tc>
          <w:tcPr>
            <w:tcW w:w="1088" w:type="dxa"/>
            <w:shd w:val="clear" w:color="auto" w:fill="auto"/>
            <w:vAlign w:val="center"/>
            <w:hideMark/>
          </w:tcPr>
          <w:p w14:paraId="779C98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645.757</w:t>
            </w:r>
          </w:p>
        </w:tc>
        <w:tc>
          <w:tcPr>
            <w:tcW w:w="1088" w:type="dxa"/>
            <w:shd w:val="clear" w:color="auto" w:fill="auto"/>
            <w:vAlign w:val="center"/>
            <w:hideMark/>
          </w:tcPr>
          <w:p w14:paraId="4D837CB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687.513</w:t>
            </w:r>
          </w:p>
        </w:tc>
        <w:tc>
          <w:tcPr>
            <w:tcW w:w="1088" w:type="dxa"/>
            <w:shd w:val="clear" w:color="auto" w:fill="auto"/>
            <w:vAlign w:val="center"/>
            <w:hideMark/>
          </w:tcPr>
          <w:p w14:paraId="4853D0D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729.111</w:t>
            </w:r>
          </w:p>
        </w:tc>
        <w:tc>
          <w:tcPr>
            <w:tcW w:w="1088" w:type="dxa"/>
            <w:shd w:val="clear" w:color="auto" w:fill="auto"/>
            <w:vAlign w:val="center"/>
            <w:hideMark/>
          </w:tcPr>
          <w:p w14:paraId="527FC4E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770.551</w:t>
            </w:r>
          </w:p>
        </w:tc>
      </w:tr>
      <w:tr w:rsidR="000161E3" w:rsidRPr="009B3453" w14:paraId="38B1FB00" w14:textId="77777777" w:rsidTr="005354D6">
        <w:trPr>
          <w:trHeight w:val="20"/>
        </w:trPr>
        <w:tc>
          <w:tcPr>
            <w:tcW w:w="441" w:type="dxa"/>
            <w:vMerge w:val="restart"/>
            <w:shd w:val="clear" w:color="auto" w:fill="auto"/>
            <w:hideMark/>
          </w:tcPr>
          <w:p w14:paraId="0E9B88D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w:t>
            </w:r>
          </w:p>
        </w:tc>
        <w:tc>
          <w:tcPr>
            <w:tcW w:w="1431" w:type="dxa"/>
            <w:vMerge w:val="restart"/>
            <w:shd w:val="clear" w:color="auto" w:fill="auto"/>
            <w:hideMark/>
          </w:tcPr>
          <w:p w14:paraId="7FDCC404"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Reboisasi Hutan Lindung</w:t>
            </w:r>
          </w:p>
        </w:tc>
        <w:tc>
          <w:tcPr>
            <w:tcW w:w="1701" w:type="dxa"/>
            <w:shd w:val="clear" w:color="auto" w:fill="auto"/>
            <w:vAlign w:val="center"/>
            <w:hideMark/>
          </w:tcPr>
          <w:p w14:paraId="5358C49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hideMark/>
          </w:tcPr>
          <w:p w14:paraId="06876B22" w14:textId="3CC4B5F6"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vAlign w:val="center"/>
          </w:tcPr>
          <w:p w14:paraId="1425A1B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2B8A87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0123BAA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52BCF90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36A985C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207D2784"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7C61A3B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48D3204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668A8B5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c>
          <w:tcPr>
            <w:tcW w:w="1088" w:type="dxa"/>
            <w:shd w:val="clear" w:color="auto" w:fill="auto"/>
            <w:vAlign w:val="center"/>
          </w:tcPr>
          <w:p w14:paraId="6C0FE43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w:t>
            </w:r>
          </w:p>
        </w:tc>
      </w:tr>
      <w:tr w:rsidR="000161E3" w:rsidRPr="009B3453" w14:paraId="38219363" w14:textId="77777777" w:rsidTr="00E93556">
        <w:trPr>
          <w:trHeight w:val="20"/>
        </w:trPr>
        <w:tc>
          <w:tcPr>
            <w:tcW w:w="441" w:type="dxa"/>
            <w:vMerge/>
            <w:shd w:val="clear" w:color="auto" w:fill="auto"/>
            <w:hideMark/>
          </w:tcPr>
          <w:p w14:paraId="1EF708B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0615320A"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762D64E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hideMark/>
          </w:tcPr>
          <w:p w14:paraId="4684BF65"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6DAF58A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585.640</w:t>
            </w:r>
          </w:p>
        </w:tc>
        <w:tc>
          <w:tcPr>
            <w:tcW w:w="1088" w:type="dxa"/>
            <w:shd w:val="clear" w:color="auto" w:fill="auto"/>
            <w:vAlign w:val="center"/>
            <w:hideMark/>
          </w:tcPr>
          <w:p w14:paraId="7AE841F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644.204</w:t>
            </w:r>
          </w:p>
        </w:tc>
        <w:tc>
          <w:tcPr>
            <w:tcW w:w="1088" w:type="dxa"/>
            <w:shd w:val="clear" w:color="auto" w:fill="auto"/>
            <w:vAlign w:val="center"/>
            <w:hideMark/>
          </w:tcPr>
          <w:p w14:paraId="3B37E8D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708.624</w:t>
            </w:r>
          </w:p>
        </w:tc>
        <w:tc>
          <w:tcPr>
            <w:tcW w:w="1088" w:type="dxa"/>
            <w:shd w:val="clear" w:color="auto" w:fill="auto"/>
            <w:vAlign w:val="center"/>
            <w:hideMark/>
          </w:tcPr>
          <w:p w14:paraId="6AED466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779.487</w:t>
            </w:r>
          </w:p>
        </w:tc>
        <w:tc>
          <w:tcPr>
            <w:tcW w:w="1088" w:type="dxa"/>
            <w:shd w:val="clear" w:color="auto" w:fill="auto"/>
            <w:vAlign w:val="center"/>
            <w:hideMark/>
          </w:tcPr>
          <w:p w14:paraId="2BB3526F"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857.436</w:t>
            </w:r>
          </w:p>
        </w:tc>
        <w:tc>
          <w:tcPr>
            <w:tcW w:w="1088" w:type="dxa"/>
            <w:shd w:val="clear" w:color="auto" w:fill="auto"/>
            <w:vAlign w:val="center"/>
            <w:hideMark/>
          </w:tcPr>
          <w:p w14:paraId="196E44F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943.179</w:t>
            </w:r>
          </w:p>
        </w:tc>
        <w:tc>
          <w:tcPr>
            <w:tcW w:w="1088" w:type="dxa"/>
            <w:shd w:val="clear" w:color="auto" w:fill="auto"/>
            <w:vAlign w:val="center"/>
            <w:hideMark/>
          </w:tcPr>
          <w:p w14:paraId="36588D0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1.037.497</w:t>
            </w:r>
          </w:p>
        </w:tc>
        <w:tc>
          <w:tcPr>
            <w:tcW w:w="1088" w:type="dxa"/>
            <w:shd w:val="clear" w:color="auto" w:fill="auto"/>
            <w:vAlign w:val="center"/>
            <w:hideMark/>
          </w:tcPr>
          <w:p w14:paraId="7E2607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1.141.247</w:t>
            </w:r>
          </w:p>
        </w:tc>
        <w:tc>
          <w:tcPr>
            <w:tcW w:w="1088" w:type="dxa"/>
            <w:shd w:val="clear" w:color="auto" w:fill="auto"/>
            <w:vAlign w:val="center"/>
            <w:hideMark/>
          </w:tcPr>
          <w:p w14:paraId="13FE672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1.255.371</w:t>
            </w:r>
          </w:p>
        </w:tc>
        <w:tc>
          <w:tcPr>
            <w:tcW w:w="1088" w:type="dxa"/>
            <w:shd w:val="clear" w:color="auto" w:fill="auto"/>
            <w:vAlign w:val="center"/>
            <w:hideMark/>
          </w:tcPr>
          <w:p w14:paraId="21C907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1.380.908</w:t>
            </w:r>
          </w:p>
        </w:tc>
      </w:tr>
      <w:tr w:rsidR="000161E3" w:rsidRPr="009B3453" w14:paraId="718B9121" w14:textId="77777777" w:rsidTr="00E93556">
        <w:trPr>
          <w:trHeight w:val="20"/>
        </w:trPr>
        <w:tc>
          <w:tcPr>
            <w:tcW w:w="441" w:type="dxa"/>
            <w:vMerge/>
            <w:shd w:val="clear" w:color="auto" w:fill="auto"/>
            <w:hideMark/>
          </w:tcPr>
          <w:p w14:paraId="7B1FFFD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hideMark/>
          </w:tcPr>
          <w:p w14:paraId="15A8161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hideMark/>
          </w:tcPr>
          <w:p w14:paraId="6C63F812"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hideMark/>
          </w:tcPr>
          <w:p w14:paraId="5230BF9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hideMark/>
          </w:tcPr>
          <w:p w14:paraId="3332601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168.147</w:t>
            </w:r>
          </w:p>
        </w:tc>
        <w:tc>
          <w:tcPr>
            <w:tcW w:w="1088" w:type="dxa"/>
            <w:shd w:val="clear" w:color="auto" w:fill="auto"/>
            <w:vAlign w:val="center"/>
            <w:hideMark/>
          </w:tcPr>
          <w:p w14:paraId="2E9E201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186.862</w:t>
            </w:r>
          </w:p>
        </w:tc>
        <w:tc>
          <w:tcPr>
            <w:tcW w:w="1088" w:type="dxa"/>
            <w:shd w:val="clear" w:color="auto" w:fill="auto"/>
            <w:vAlign w:val="center"/>
            <w:hideMark/>
          </w:tcPr>
          <w:p w14:paraId="0341C6E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205.580</w:t>
            </w:r>
          </w:p>
        </w:tc>
        <w:tc>
          <w:tcPr>
            <w:tcW w:w="1088" w:type="dxa"/>
            <w:shd w:val="clear" w:color="auto" w:fill="auto"/>
            <w:vAlign w:val="center"/>
            <w:hideMark/>
          </w:tcPr>
          <w:p w14:paraId="0D778C3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224.300</w:t>
            </w:r>
          </w:p>
        </w:tc>
        <w:tc>
          <w:tcPr>
            <w:tcW w:w="1088" w:type="dxa"/>
            <w:shd w:val="clear" w:color="auto" w:fill="auto"/>
            <w:vAlign w:val="center"/>
            <w:hideMark/>
          </w:tcPr>
          <w:p w14:paraId="3E4BEC9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243.021</w:t>
            </w:r>
          </w:p>
        </w:tc>
        <w:tc>
          <w:tcPr>
            <w:tcW w:w="1088" w:type="dxa"/>
            <w:shd w:val="clear" w:color="auto" w:fill="auto"/>
            <w:vAlign w:val="center"/>
            <w:hideMark/>
          </w:tcPr>
          <w:p w14:paraId="01BFFA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261.743</w:t>
            </w:r>
          </w:p>
        </w:tc>
        <w:tc>
          <w:tcPr>
            <w:tcW w:w="1088" w:type="dxa"/>
            <w:shd w:val="clear" w:color="auto" w:fill="auto"/>
            <w:vAlign w:val="center"/>
            <w:hideMark/>
          </w:tcPr>
          <w:p w14:paraId="3CFDC40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280.463</w:t>
            </w:r>
          </w:p>
        </w:tc>
        <w:tc>
          <w:tcPr>
            <w:tcW w:w="1088" w:type="dxa"/>
            <w:shd w:val="clear" w:color="auto" w:fill="auto"/>
            <w:vAlign w:val="center"/>
            <w:hideMark/>
          </w:tcPr>
          <w:p w14:paraId="6E572C5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299.182</w:t>
            </w:r>
          </w:p>
        </w:tc>
        <w:tc>
          <w:tcPr>
            <w:tcW w:w="1088" w:type="dxa"/>
            <w:shd w:val="clear" w:color="auto" w:fill="auto"/>
            <w:vAlign w:val="center"/>
            <w:hideMark/>
          </w:tcPr>
          <w:p w14:paraId="214C317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317.899</w:t>
            </w:r>
          </w:p>
        </w:tc>
        <w:tc>
          <w:tcPr>
            <w:tcW w:w="1088" w:type="dxa"/>
            <w:shd w:val="clear" w:color="auto" w:fill="auto"/>
            <w:vAlign w:val="center"/>
            <w:hideMark/>
          </w:tcPr>
          <w:p w14:paraId="0312567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336.612</w:t>
            </w:r>
          </w:p>
        </w:tc>
      </w:tr>
      <w:tr w:rsidR="000161E3" w:rsidRPr="009B3453" w14:paraId="721AF25B" w14:textId="77777777" w:rsidTr="00E93556">
        <w:trPr>
          <w:trHeight w:val="74"/>
        </w:trPr>
        <w:tc>
          <w:tcPr>
            <w:tcW w:w="441" w:type="dxa"/>
            <w:vMerge w:val="restart"/>
            <w:shd w:val="clear" w:color="auto" w:fill="auto"/>
          </w:tcPr>
          <w:p w14:paraId="124B9BE6"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6</w:t>
            </w:r>
          </w:p>
        </w:tc>
        <w:tc>
          <w:tcPr>
            <w:tcW w:w="1431" w:type="dxa"/>
            <w:vMerge w:val="restart"/>
            <w:shd w:val="clear" w:color="auto" w:fill="auto"/>
          </w:tcPr>
          <w:p w14:paraId="79A8892A"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Penghijauan Lingkungan</w:t>
            </w:r>
          </w:p>
        </w:tc>
        <w:tc>
          <w:tcPr>
            <w:tcW w:w="1701" w:type="dxa"/>
            <w:shd w:val="clear" w:color="auto" w:fill="auto"/>
            <w:vAlign w:val="center"/>
          </w:tcPr>
          <w:p w14:paraId="51A2FC7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649D26B7" w14:textId="61857CA0"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7D447E">
              <w:rPr>
                <w:rFonts w:asciiTheme="majorHAnsi" w:eastAsia="Times New Roman" w:hAnsiTheme="majorHAnsi" w:cs="Calibri"/>
                <w:sz w:val="16"/>
                <w:szCs w:val="16"/>
                <w:lang w:eastAsia="id-ID"/>
              </w:rPr>
              <w:t>APBD Provinsi</w:t>
            </w:r>
          </w:p>
        </w:tc>
        <w:tc>
          <w:tcPr>
            <w:tcW w:w="1088" w:type="dxa"/>
            <w:shd w:val="clear" w:color="auto" w:fill="auto"/>
            <w:vAlign w:val="center"/>
          </w:tcPr>
          <w:p w14:paraId="7BE317EA"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52195941"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3181E62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5F677AA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1FDA192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0D0328D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4D425A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059318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7716529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c>
          <w:tcPr>
            <w:tcW w:w="1088" w:type="dxa"/>
            <w:shd w:val="clear" w:color="auto" w:fill="auto"/>
            <w:vAlign w:val="center"/>
          </w:tcPr>
          <w:p w14:paraId="2E6BA1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100.000</w:t>
            </w:r>
          </w:p>
        </w:tc>
      </w:tr>
      <w:tr w:rsidR="00A12707" w:rsidRPr="009B3453" w14:paraId="1650BCD4" w14:textId="77777777" w:rsidTr="005354D6">
        <w:trPr>
          <w:trHeight w:val="72"/>
        </w:trPr>
        <w:tc>
          <w:tcPr>
            <w:tcW w:w="441" w:type="dxa"/>
            <w:vMerge/>
            <w:shd w:val="clear" w:color="auto" w:fill="auto"/>
          </w:tcPr>
          <w:p w14:paraId="0ED0916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72662E0C" w14:textId="77777777" w:rsidR="00A12707" w:rsidRPr="009B3453" w:rsidRDefault="00A12707" w:rsidP="00A12707">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55016D35"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vAlign w:val="center"/>
          </w:tcPr>
          <w:p w14:paraId="32C764FE"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67A3CD7"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3A7CD26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1A0B280"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6CECC6B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290621A"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8105099"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74F0A631"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4F2490DF"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48D6AA94"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6E5ADB5C"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E9E5255"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AC94EBD"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67DE638D"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99E0F95"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FC8AE88"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70DC645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202E5CD"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5436D54B"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56A186B2" w14:textId="77777777" w:rsidR="00A12707" w:rsidRDefault="00A12707" w:rsidP="00A12707">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5.000.000</w:t>
            </w:r>
          </w:p>
          <w:p w14:paraId="0DB93C7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r>
      <w:tr w:rsidR="00454112" w:rsidRPr="009B3453" w14:paraId="1C4B4EB9" w14:textId="77777777" w:rsidTr="005354D6">
        <w:trPr>
          <w:trHeight w:val="72"/>
        </w:trPr>
        <w:tc>
          <w:tcPr>
            <w:tcW w:w="441" w:type="dxa"/>
            <w:vMerge/>
            <w:shd w:val="clear" w:color="auto" w:fill="auto"/>
          </w:tcPr>
          <w:p w14:paraId="3268DB92"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7BBC3F9C" w14:textId="77777777" w:rsidR="00454112" w:rsidRPr="009B3453" w:rsidRDefault="00454112" w:rsidP="00454112">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7FE14020"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vAlign w:val="center"/>
          </w:tcPr>
          <w:p w14:paraId="7F660096" w14:textId="77777777" w:rsidR="00454112" w:rsidRPr="009B3453" w:rsidRDefault="00454112" w:rsidP="00454112">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0731692A"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155.707</w:t>
            </w:r>
          </w:p>
        </w:tc>
        <w:tc>
          <w:tcPr>
            <w:tcW w:w="1088" w:type="dxa"/>
            <w:shd w:val="clear" w:color="auto" w:fill="auto"/>
            <w:vAlign w:val="center"/>
          </w:tcPr>
          <w:p w14:paraId="0D9C2EAD"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173.852</w:t>
            </w:r>
          </w:p>
        </w:tc>
        <w:tc>
          <w:tcPr>
            <w:tcW w:w="1088" w:type="dxa"/>
            <w:shd w:val="clear" w:color="auto" w:fill="auto"/>
            <w:vAlign w:val="center"/>
          </w:tcPr>
          <w:p w14:paraId="3BB7621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192.085</w:t>
            </w:r>
          </w:p>
        </w:tc>
        <w:tc>
          <w:tcPr>
            <w:tcW w:w="1088" w:type="dxa"/>
            <w:shd w:val="clear" w:color="auto" w:fill="auto"/>
            <w:vAlign w:val="center"/>
          </w:tcPr>
          <w:p w14:paraId="053ACB8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210.387</w:t>
            </w:r>
          </w:p>
        </w:tc>
        <w:tc>
          <w:tcPr>
            <w:tcW w:w="1088" w:type="dxa"/>
            <w:shd w:val="clear" w:color="auto" w:fill="auto"/>
            <w:vAlign w:val="center"/>
          </w:tcPr>
          <w:p w14:paraId="3B9E8BE0"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228.743</w:t>
            </w:r>
          </w:p>
        </w:tc>
        <w:tc>
          <w:tcPr>
            <w:tcW w:w="1088" w:type="dxa"/>
            <w:shd w:val="clear" w:color="auto" w:fill="auto"/>
            <w:vAlign w:val="center"/>
          </w:tcPr>
          <w:p w14:paraId="4C68F30E"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247.136</w:t>
            </w:r>
          </w:p>
        </w:tc>
        <w:tc>
          <w:tcPr>
            <w:tcW w:w="1088" w:type="dxa"/>
            <w:shd w:val="clear" w:color="auto" w:fill="auto"/>
            <w:vAlign w:val="center"/>
          </w:tcPr>
          <w:p w14:paraId="71414264"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265.551</w:t>
            </w:r>
          </w:p>
        </w:tc>
        <w:tc>
          <w:tcPr>
            <w:tcW w:w="1088" w:type="dxa"/>
            <w:shd w:val="clear" w:color="auto" w:fill="auto"/>
            <w:vAlign w:val="center"/>
          </w:tcPr>
          <w:p w14:paraId="6F9CDC27"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283.743</w:t>
            </w:r>
          </w:p>
        </w:tc>
        <w:tc>
          <w:tcPr>
            <w:tcW w:w="1088" w:type="dxa"/>
            <w:shd w:val="clear" w:color="auto" w:fill="auto"/>
            <w:vAlign w:val="center"/>
          </w:tcPr>
          <w:p w14:paraId="6FB6BEAC"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302.398</w:t>
            </w:r>
          </w:p>
        </w:tc>
        <w:tc>
          <w:tcPr>
            <w:tcW w:w="1088" w:type="dxa"/>
            <w:shd w:val="clear" w:color="auto" w:fill="auto"/>
            <w:vAlign w:val="center"/>
          </w:tcPr>
          <w:p w14:paraId="50BDCC16" w14:textId="77777777" w:rsidR="00454112" w:rsidRPr="009B3453" w:rsidRDefault="00FF5156"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320.804</w:t>
            </w:r>
          </w:p>
        </w:tc>
      </w:tr>
      <w:tr w:rsidR="000161E3" w:rsidRPr="009B3453" w14:paraId="45F1D7C3" w14:textId="77777777" w:rsidTr="00E93556">
        <w:trPr>
          <w:trHeight w:val="74"/>
        </w:trPr>
        <w:tc>
          <w:tcPr>
            <w:tcW w:w="441" w:type="dxa"/>
            <w:vMerge w:val="restart"/>
            <w:shd w:val="clear" w:color="auto" w:fill="auto"/>
          </w:tcPr>
          <w:p w14:paraId="1017C3C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7</w:t>
            </w:r>
          </w:p>
        </w:tc>
        <w:tc>
          <w:tcPr>
            <w:tcW w:w="1431" w:type="dxa"/>
            <w:vMerge w:val="restart"/>
            <w:shd w:val="clear" w:color="auto" w:fill="auto"/>
          </w:tcPr>
          <w:p w14:paraId="7ABFA34E"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Pengendalian Izin Dan Penegakan Hukum Pemanfaatan Ruang</w:t>
            </w:r>
          </w:p>
        </w:tc>
        <w:tc>
          <w:tcPr>
            <w:tcW w:w="1701" w:type="dxa"/>
            <w:shd w:val="clear" w:color="auto" w:fill="auto"/>
            <w:vAlign w:val="center"/>
          </w:tcPr>
          <w:p w14:paraId="24E8CFA3"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4BDB471A" w14:textId="3FEBC5D6"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F611DA">
              <w:rPr>
                <w:rFonts w:asciiTheme="majorHAnsi" w:eastAsia="Times New Roman" w:hAnsiTheme="majorHAnsi" w:cs="Calibri"/>
                <w:sz w:val="16"/>
                <w:szCs w:val="16"/>
                <w:lang w:eastAsia="id-ID"/>
              </w:rPr>
              <w:t>APBD Provinsi</w:t>
            </w:r>
          </w:p>
        </w:tc>
        <w:tc>
          <w:tcPr>
            <w:tcW w:w="1088" w:type="dxa"/>
            <w:shd w:val="clear" w:color="auto" w:fill="auto"/>
            <w:vAlign w:val="center"/>
          </w:tcPr>
          <w:p w14:paraId="3643A09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B757DA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4562489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6885373"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6F6474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11878B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2DB876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AE6577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1B6DF9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FAC742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0161E3" w:rsidRPr="009B3453" w14:paraId="63A3EB57" w14:textId="77777777" w:rsidTr="00E93556">
        <w:trPr>
          <w:trHeight w:val="72"/>
        </w:trPr>
        <w:tc>
          <w:tcPr>
            <w:tcW w:w="441" w:type="dxa"/>
            <w:vMerge/>
            <w:shd w:val="clear" w:color="auto" w:fill="auto"/>
          </w:tcPr>
          <w:p w14:paraId="69EF1F97"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159BD633"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16751D0D"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tcPr>
          <w:p w14:paraId="25E829E1"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tcPr>
          <w:p w14:paraId="569B7261"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247FE4AF"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5974C133"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F24A122"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B468CDC"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0C96C957"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0FB6B3FF"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6F24099D"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5491ACEB" w14:textId="77777777" w:rsidR="000161E3" w:rsidRDefault="000161E3" w:rsidP="000161E3">
            <w:r w:rsidRPr="00094BA0">
              <w:rPr>
                <w:rFonts w:asciiTheme="majorHAnsi" w:eastAsia="Times New Roman" w:hAnsiTheme="majorHAnsi" w:cs="Calibri"/>
                <w:sz w:val="16"/>
                <w:szCs w:val="16"/>
                <w:lang w:eastAsia="id-ID"/>
              </w:rPr>
              <w:t>0</w:t>
            </w:r>
          </w:p>
        </w:tc>
        <w:tc>
          <w:tcPr>
            <w:tcW w:w="1088" w:type="dxa"/>
            <w:shd w:val="clear" w:color="auto" w:fill="auto"/>
          </w:tcPr>
          <w:p w14:paraId="73A387F6" w14:textId="77777777" w:rsidR="000161E3" w:rsidRDefault="000161E3" w:rsidP="000161E3">
            <w:r w:rsidRPr="00094BA0">
              <w:rPr>
                <w:rFonts w:asciiTheme="majorHAnsi" w:eastAsia="Times New Roman" w:hAnsiTheme="majorHAnsi" w:cs="Calibri"/>
                <w:sz w:val="16"/>
                <w:szCs w:val="16"/>
                <w:lang w:eastAsia="id-ID"/>
              </w:rPr>
              <w:t>0</w:t>
            </w:r>
          </w:p>
        </w:tc>
      </w:tr>
      <w:tr w:rsidR="000161E3" w:rsidRPr="009B3453" w14:paraId="452CECE6" w14:textId="77777777" w:rsidTr="00E93556">
        <w:trPr>
          <w:trHeight w:val="72"/>
        </w:trPr>
        <w:tc>
          <w:tcPr>
            <w:tcW w:w="441" w:type="dxa"/>
            <w:vMerge/>
            <w:shd w:val="clear" w:color="auto" w:fill="auto"/>
          </w:tcPr>
          <w:p w14:paraId="228855EE"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tcPr>
          <w:p w14:paraId="63553F76"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58706DF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tcPr>
          <w:p w14:paraId="6C370C8B"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16E927B6"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37.252</w:t>
            </w:r>
          </w:p>
        </w:tc>
        <w:tc>
          <w:tcPr>
            <w:tcW w:w="1088" w:type="dxa"/>
            <w:shd w:val="clear" w:color="auto" w:fill="auto"/>
            <w:vAlign w:val="center"/>
          </w:tcPr>
          <w:p w14:paraId="09A5244C"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39.392</w:t>
            </w:r>
          </w:p>
        </w:tc>
        <w:tc>
          <w:tcPr>
            <w:tcW w:w="1088" w:type="dxa"/>
            <w:shd w:val="clear" w:color="auto" w:fill="auto"/>
            <w:vAlign w:val="center"/>
          </w:tcPr>
          <w:p w14:paraId="1F6E2D69"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41.257</w:t>
            </w:r>
          </w:p>
        </w:tc>
        <w:tc>
          <w:tcPr>
            <w:tcW w:w="1088" w:type="dxa"/>
            <w:shd w:val="clear" w:color="auto" w:fill="auto"/>
            <w:vAlign w:val="center"/>
          </w:tcPr>
          <w:p w14:paraId="60D0D8A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42.872</w:t>
            </w:r>
          </w:p>
        </w:tc>
        <w:tc>
          <w:tcPr>
            <w:tcW w:w="1088" w:type="dxa"/>
            <w:shd w:val="clear" w:color="auto" w:fill="auto"/>
            <w:vAlign w:val="center"/>
          </w:tcPr>
          <w:p w14:paraId="471471C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44.263</w:t>
            </w:r>
          </w:p>
        </w:tc>
        <w:tc>
          <w:tcPr>
            <w:tcW w:w="1088" w:type="dxa"/>
            <w:shd w:val="clear" w:color="auto" w:fill="auto"/>
            <w:vAlign w:val="center"/>
          </w:tcPr>
          <w:p w14:paraId="765CF95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45.450</w:t>
            </w:r>
          </w:p>
        </w:tc>
        <w:tc>
          <w:tcPr>
            <w:tcW w:w="1088" w:type="dxa"/>
            <w:shd w:val="clear" w:color="auto" w:fill="auto"/>
            <w:vAlign w:val="center"/>
          </w:tcPr>
          <w:p w14:paraId="67D56A1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46.455</w:t>
            </w:r>
          </w:p>
        </w:tc>
        <w:tc>
          <w:tcPr>
            <w:tcW w:w="1088" w:type="dxa"/>
            <w:shd w:val="clear" w:color="auto" w:fill="auto"/>
            <w:vAlign w:val="center"/>
          </w:tcPr>
          <w:p w14:paraId="01541AA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47.296</w:t>
            </w:r>
          </w:p>
        </w:tc>
        <w:tc>
          <w:tcPr>
            <w:tcW w:w="1088" w:type="dxa"/>
            <w:shd w:val="clear" w:color="auto" w:fill="auto"/>
            <w:vAlign w:val="center"/>
          </w:tcPr>
          <w:p w14:paraId="128E21E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47.990</w:t>
            </w:r>
          </w:p>
        </w:tc>
        <w:tc>
          <w:tcPr>
            <w:tcW w:w="1088" w:type="dxa"/>
            <w:shd w:val="clear" w:color="auto" w:fill="auto"/>
            <w:vAlign w:val="center"/>
          </w:tcPr>
          <w:p w14:paraId="71B8449B"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48.552</w:t>
            </w:r>
          </w:p>
        </w:tc>
      </w:tr>
      <w:tr w:rsidR="000161E3" w:rsidRPr="009B3453" w14:paraId="248F75F5" w14:textId="77777777" w:rsidTr="00E93556">
        <w:trPr>
          <w:trHeight w:val="74"/>
        </w:trPr>
        <w:tc>
          <w:tcPr>
            <w:tcW w:w="441" w:type="dxa"/>
            <w:vMerge w:val="restart"/>
            <w:shd w:val="clear" w:color="auto" w:fill="auto"/>
          </w:tcPr>
          <w:p w14:paraId="67891C14"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8</w:t>
            </w:r>
          </w:p>
        </w:tc>
        <w:tc>
          <w:tcPr>
            <w:tcW w:w="1431" w:type="dxa"/>
            <w:vMerge w:val="restart"/>
            <w:shd w:val="clear" w:color="auto" w:fill="auto"/>
          </w:tcPr>
          <w:p w14:paraId="12071405" w14:textId="77777777" w:rsidR="000161E3" w:rsidRPr="009B3453" w:rsidRDefault="000161E3" w:rsidP="000161E3">
            <w:pPr>
              <w:spacing w:after="0" w:line="20" w:lineRule="atLeast"/>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Perlindungan Hutan</w:t>
            </w:r>
          </w:p>
        </w:tc>
        <w:tc>
          <w:tcPr>
            <w:tcW w:w="1701" w:type="dxa"/>
            <w:shd w:val="clear" w:color="auto" w:fill="auto"/>
            <w:vAlign w:val="center"/>
          </w:tcPr>
          <w:p w14:paraId="3497B4BF" w14:textId="77777777"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besaran (unit)</w:t>
            </w:r>
          </w:p>
        </w:tc>
        <w:tc>
          <w:tcPr>
            <w:tcW w:w="851" w:type="dxa"/>
            <w:vMerge w:val="restart"/>
            <w:shd w:val="clear" w:color="auto" w:fill="auto"/>
          </w:tcPr>
          <w:p w14:paraId="35E0C57B" w14:textId="5311813A" w:rsidR="000161E3" w:rsidRPr="009B3453" w:rsidRDefault="000161E3" w:rsidP="000161E3">
            <w:pPr>
              <w:spacing w:after="0" w:line="20" w:lineRule="atLeast"/>
              <w:jc w:val="center"/>
              <w:rPr>
                <w:rFonts w:asciiTheme="majorHAnsi" w:eastAsia="Times New Roman" w:hAnsiTheme="majorHAnsi" w:cs="Calibri"/>
                <w:sz w:val="16"/>
                <w:szCs w:val="16"/>
                <w:lang w:eastAsia="id-ID"/>
              </w:rPr>
            </w:pPr>
            <w:r w:rsidRPr="00F611DA">
              <w:rPr>
                <w:rFonts w:asciiTheme="majorHAnsi" w:eastAsia="Times New Roman" w:hAnsiTheme="majorHAnsi" w:cs="Calibri"/>
                <w:sz w:val="16"/>
                <w:szCs w:val="16"/>
                <w:lang w:eastAsia="id-ID"/>
              </w:rPr>
              <w:t>APBD Provinsi</w:t>
            </w:r>
          </w:p>
        </w:tc>
        <w:tc>
          <w:tcPr>
            <w:tcW w:w="1088" w:type="dxa"/>
            <w:shd w:val="clear" w:color="auto" w:fill="auto"/>
            <w:vAlign w:val="center"/>
          </w:tcPr>
          <w:p w14:paraId="0B04C12D"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5073856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7AD0D69E"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38C6595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C5D6440"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15DBAD5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27959E07"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31DC2798"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65E7BCC5"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c>
          <w:tcPr>
            <w:tcW w:w="1088" w:type="dxa"/>
            <w:shd w:val="clear" w:color="auto" w:fill="auto"/>
            <w:vAlign w:val="center"/>
          </w:tcPr>
          <w:p w14:paraId="0641C782" w14:textId="77777777" w:rsidR="000161E3" w:rsidRPr="009B3453" w:rsidRDefault="000161E3" w:rsidP="000161E3">
            <w:pPr>
              <w:spacing w:after="0" w:line="20" w:lineRule="atLeast"/>
              <w:jc w:val="right"/>
              <w:rPr>
                <w:rFonts w:asciiTheme="majorHAnsi" w:eastAsia="Times New Roman" w:hAnsiTheme="majorHAnsi" w:cs="Calibri"/>
                <w:sz w:val="16"/>
                <w:szCs w:val="16"/>
                <w:lang w:eastAsia="id-ID"/>
              </w:rPr>
            </w:pPr>
          </w:p>
        </w:tc>
      </w:tr>
      <w:tr w:rsidR="00A12707" w:rsidRPr="009B3453" w14:paraId="7CD387CA" w14:textId="77777777" w:rsidTr="005354D6">
        <w:trPr>
          <w:trHeight w:val="72"/>
        </w:trPr>
        <w:tc>
          <w:tcPr>
            <w:tcW w:w="441" w:type="dxa"/>
            <w:vMerge/>
            <w:shd w:val="clear" w:color="auto" w:fill="auto"/>
            <w:vAlign w:val="center"/>
          </w:tcPr>
          <w:p w14:paraId="2EAD0688"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vAlign w:val="center"/>
          </w:tcPr>
          <w:p w14:paraId="3EE050AB" w14:textId="77777777" w:rsidR="00A12707" w:rsidRPr="009B3453" w:rsidRDefault="00A12707" w:rsidP="00A12707">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3E8391FA"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indikasi pembiayaan (Ribu rupiah)</w:t>
            </w:r>
          </w:p>
        </w:tc>
        <w:tc>
          <w:tcPr>
            <w:tcW w:w="851" w:type="dxa"/>
            <w:vMerge/>
            <w:shd w:val="clear" w:color="auto" w:fill="auto"/>
            <w:vAlign w:val="center"/>
          </w:tcPr>
          <w:p w14:paraId="58840633" w14:textId="77777777" w:rsidR="00A12707" w:rsidRPr="009B3453" w:rsidRDefault="00A12707" w:rsidP="00A12707">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tcPr>
          <w:p w14:paraId="5BEEBF52"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712EA31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2533EF05"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54654CE3"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4D43718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2F678324"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311EC4E9"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0474E767"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13DE1C35" w14:textId="77777777" w:rsidR="00A12707" w:rsidRDefault="00A12707" w:rsidP="00A12707">
            <w:r w:rsidRPr="00C67C1E">
              <w:rPr>
                <w:rFonts w:asciiTheme="majorHAnsi" w:eastAsia="Times New Roman" w:hAnsiTheme="majorHAnsi" w:cs="Calibri"/>
                <w:sz w:val="16"/>
                <w:szCs w:val="16"/>
                <w:lang w:eastAsia="id-ID"/>
              </w:rPr>
              <w:t>0</w:t>
            </w:r>
          </w:p>
        </w:tc>
        <w:tc>
          <w:tcPr>
            <w:tcW w:w="1088" w:type="dxa"/>
            <w:shd w:val="clear" w:color="auto" w:fill="auto"/>
          </w:tcPr>
          <w:p w14:paraId="4AECE329" w14:textId="77777777" w:rsidR="00A12707" w:rsidRDefault="00A12707" w:rsidP="00A12707">
            <w:r w:rsidRPr="00C67C1E">
              <w:rPr>
                <w:rFonts w:asciiTheme="majorHAnsi" w:eastAsia="Times New Roman" w:hAnsiTheme="majorHAnsi" w:cs="Calibri"/>
                <w:sz w:val="16"/>
                <w:szCs w:val="16"/>
                <w:lang w:eastAsia="id-ID"/>
              </w:rPr>
              <w:t>0</w:t>
            </w:r>
          </w:p>
        </w:tc>
      </w:tr>
      <w:tr w:rsidR="007816F8" w:rsidRPr="00EE7B04" w14:paraId="7B53BE83" w14:textId="77777777" w:rsidTr="005354D6">
        <w:trPr>
          <w:trHeight w:val="72"/>
        </w:trPr>
        <w:tc>
          <w:tcPr>
            <w:tcW w:w="441" w:type="dxa"/>
            <w:vMerge/>
            <w:shd w:val="clear" w:color="auto" w:fill="auto"/>
            <w:vAlign w:val="center"/>
          </w:tcPr>
          <w:p w14:paraId="5A0D3FCD"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431" w:type="dxa"/>
            <w:vMerge/>
            <w:shd w:val="clear" w:color="auto" w:fill="auto"/>
            <w:vAlign w:val="center"/>
          </w:tcPr>
          <w:p w14:paraId="49557935" w14:textId="77777777" w:rsidR="007816F8" w:rsidRPr="009B3453" w:rsidRDefault="007816F8" w:rsidP="00454112">
            <w:pPr>
              <w:spacing w:after="0" w:line="20" w:lineRule="atLeast"/>
              <w:rPr>
                <w:rFonts w:asciiTheme="majorHAnsi" w:eastAsia="Times New Roman" w:hAnsiTheme="majorHAnsi" w:cs="Calibri"/>
                <w:sz w:val="16"/>
                <w:szCs w:val="16"/>
                <w:lang w:eastAsia="id-ID"/>
              </w:rPr>
            </w:pPr>
          </w:p>
        </w:tc>
        <w:tc>
          <w:tcPr>
            <w:tcW w:w="1701" w:type="dxa"/>
            <w:shd w:val="clear" w:color="auto" w:fill="auto"/>
            <w:vAlign w:val="center"/>
          </w:tcPr>
          <w:p w14:paraId="6F17C902"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r w:rsidRPr="009B3453">
              <w:rPr>
                <w:rFonts w:asciiTheme="majorHAnsi" w:eastAsia="Times New Roman" w:hAnsiTheme="majorHAnsi" w:cs="Calibri"/>
                <w:sz w:val="16"/>
                <w:szCs w:val="16"/>
                <w:lang w:eastAsia="id-ID"/>
              </w:rPr>
              <w:t>Penurunan emisi (ton CO₂eq)</w:t>
            </w:r>
          </w:p>
        </w:tc>
        <w:tc>
          <w:tcPr>
            <w:tcW w:w="851" w:type="dxa"/>
            <w:vMerge/>
            <w:shd w:val="clear" w:color="auto" w:fill="auto"/>
            <w:vAlign w:val="center"/>
          </w:tcPr>
          <w:p w14:paraId="7E873AFF" w14:textId="77777777" w:rsidR="007816F8" w:rsidRPr="009B3453" w:rsidRDefault="007816F8" w:rsidP="00454112">
            <w:pPr>
              <w:spacing w:after="0" w:line="20" w:lineRule="atLeast"/>
              <w:jc w:val="center"/>
              <w:rPr>
                <w:rFonts w:asciiTheme="majorHAnsi" w:eastAsia="Times New Roman" w:hAnsiTheme="majorHAnsi" w:cs="Calibri"/>
                <w:sz w:val="16"/>
                <w:szCs w:val="16"/>
                <w:lang w:eastAsia="id-ID"/>
              </w:rPr>
            </w:pPr>
          </w:p>
        </w:tc>
        <w:tc>
          <w:tcPr>
            <w:tcW w:w="1088" w:type="dxa"/>
            <w:shd w:val="clear" w:color="auto" w:fill="auto"/>
            <w:vAlign w:val="center"/>
          </w:tcPr>
          <w:p w14:paraId="24EF50C9"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35.881</w:t>
            </w:r>
          </w:p>
        </w:tc>
        <w:tc>
          <w:tcPr>
            <w:tcW w:w="1088" w:type="dxa"/>
            <w:shd w:val="clear" w:color="auto" w:fill="auto"/>
            <w:vAlign w:val="center"/>
          </w:tcPr>
          <w:p w14:paraId="0BFAE42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39.535</w:t>
            </w:r>
          </w:p>
        </w:tc>
        <w:tc>
          <w:tcPr>
            <w:tcW w:w="1088" w:type="dxa"/>
            <w:shd w:val="clear" w:color="auto" w:fill="auto"/>
            <w:vAlign w:val="center"/>
          </w:tcPr>
          <w:p w14:paraId="330F30F7"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43.125</w:t>
            </w:r>
          </w:p>
        </w:tc>
        <w:tc>
          <w:tcPr>
            <w:tcW w:w="1088" w:type="dxa"/>
            <w:shd w:val="clear" w:color="auto" w:fill="auto"/>
            <w:vAlign w:val="center"/>
          </w:tcPr>
          <w:p w14:paraId="68D63F2E"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46.653</w:t>
            </w:r>
          </w:p>
        </w:tc>
        <w:tc>
          <w:tcPr>
            <w:tcW w:w="1088" w:type="dxa"/>
            <w:shd w:val="clear" w:color="auto" w:fill="auto"/>
            <w:vAlign w:val="center"/>
          </w:tcPr>
          <w:p w14:paraId="7E42C48A"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50.119</w:t>
            </w:r>
          </w:p>
        </w:tc>
        <w:tc>
          <w:tcPr>
            <w:tcW w:w="1088" w:type="dxa"/>
            <w:shd w:val="clear" w:color="auto" w:fill="auto"/>
            <w:vAlign w:val="center"/>
          </w:tcPr>
          <w:p w14:paraId="627AD37F"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53.525</w:t>
            </w:r>
          </w:p>
        </w:tc>
        <w:tc>
          <w:tcPr>
            <w:tcW w:w="1088" w:type="dxa"/>
            <w:shd w:val="clear" w:color="auto" w:fill="auto"/>
            <w:vAlign w:val="center"/>
          </w:tcPr>
          <w:p w14:paraId="1D10A899"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56.870</w:t>
            </w:r>
          </w:p>
        </w:tc>
        <w:tc>
          <w:tcPr>
            <w:tcW w:w="1088" w:type="dxa"/>
            <w:shd w:val="clear" w:color="auto" w:fill="auto"/>
            <w:vAlign w:val="center"/>
          </w:tcPr>
          <w:p w14:paraId="2320B9EB"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60.157</w:t>
            </w:r>
          </w:p>
        </w:tc>
        <w:tc>
          <w:tcPr>
            <w:tcW w:w="1088" w:type="dxa"/>
            <w:shd w:val="clear" w:color="auto" w:fill="auto"/>
            <w:vAlign w:val="center"/>
          </w:tcPr>
          <w:p w14:paraId="39893906"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63.384</w:t>
            </w:r>
          </w:p>
        </w:tc>
        <w:tc>
          <w:tcPr>
            <w:tcW w:w="1088" w:type="dxa"/>
            <w:shd w:val="clear" w:color="auto" w:fill="auto"/>
            <w:vAlign w:val="center"/>
          </w:tcPr>
          <w:p w14:paraId="605D6E0C" w14:textId="77777777" w:rsidR="007816F8" w:rsidRPr="009B3453" w:rsidRDefault="007816F8" w:rsidP="00454112">
            <w:pPr>
              <w:spacing w:after="0" w:line="20" w:lineRule="atLeast"/>
              <w:jc w:val="right"/>
              <w:rPr>
                <w:rFonts w:asciiTheme="majorHAnsi" w:eastAsia="Times New Roman" w:hAnsiTheme="majorHAnsi" w:cs="Calibri"/>
                <w:sz w:val="16"/>
                <w:szCs w:val="16"/>
                <w:lang w:eastAsia="id-ID"/>
              </w:rPr>
            </w:pPr>
            <w:r>
              <w:rPr>
                <w:rFonts w:asciiTheme="majorHAnsi" w:eastAsia="Times New Roman" w:hAnsiTheme="majorHAnsi" w:cs="Calibri"/>
                <w:sz w:val="16"/>
                <w:szCs w:val="16"/>
                <w:lang w:eastAsia="id-ID"/>
              </w:rPr>
              <w:t>66.555</w:t>
            </w:r>
          </w:p>
        </w:tc>
      </w:tr>
    </w:tbl>
    <w:p w14:paraId="56C0A6F8" w14:textId="77777777" w:rsidR="00DF4A27" w:rsidRPr="00214E9D" w:rsidRDefault="00DF4A27" w:rsidP="00C14A6A">
      <w:pPr>
        <w:spacing w:line="360" w:lineRule="auto"/>
        <w:rPr>
          <w:rFonts w:asciiTheme="majorHAnsi" w:hAnsiTheme="majorHAnsi"/>
          <w:highlight w:val="yellow"/>
        </w:rPr>
        <w:sectPr w:rsidR="00DF4A27" w:rsidRPr="00214E9D" w:rsidSect="00DF4A27">
          <w:headerReference w:type="default" r:id="rId10"/>
          <w:footerReference w:type="default" r:id="rId11"/>
          <w:pgSz w:w="16838" w:h="11906" w:orient="landscape"/>
          <w:pgMar w:top="1440" w:right="1440" w:bottom="1440" w:left="1440" w:header="708" w:footer="708" w:gutter="0"/>
          <w:cols w:space="708"/>
          <w:docGrid w:linePitch="360"/>
        </w:sectPr>
      </w:pPr>
    </w:p>
    <w:p w14:paraId="37D249D7" w14:textId="77777777" w:rsidR="009B3453" w:rsidRPr="00B15EF7" w:rsidRDefault="009B3453" w:rsidP="00265DE0">
      <w:pPr>
        <w:pStyle w:val="Heading3"/>
        <w:numPr>
          <w:ilvl w:val="3"/>
          <w:numId w:val="32"/>
        </w:numPr>
        <w:spacing w:after="200"/>
        <w:ind w:left="1134" w:hanging="1134"/>
      </w:pPr>
      <w:bookmarkStart w:id="9" w:name="_Toc527640328"/>
      <w:bookmarkStart w:id="10" w:name="_Toc530562081"/>
      <w:r w:rsidRPr="00B15EF7">
        <w:lastRenderedPageBreak/>
        <w:t xml:space="preserve">Perhitungan Emisi GRK dari </w:t>
      </w:r>
      <w:bookmarkEnd w:id="9"/>
      <w:r>
        <w:t xml:space="preserve">Sektor </w:t>
      </w:r>
      <w:r w:rsidR="00EA29EB">
        <w:t>Kehutanan</w:t>
      </w:r>
      <w:bookmarkEnd w:id="10"/>
    </w:p>
    <w:p w14:paraId="19679D77" w14:textId="77777777" w:rsidR="009B3453" w:rsidRPr="00D84AC7" w:rsidRDefault="00D84AC7" w:rsidP="00265DE0">
      <w:pPr>
        <w:pStyle w:val="Heading3"/>
        <w:numPr>
          <w:ilvl w:val="4"/>
          <w:numId w:val="32"/>
        </w:numPr>
        <w:spacing w:after="200"/>
        <w:ind w:left="1134" w:hanging="1134"/>
      </w:pPr>
      <w:bookmarkStart w:id="11" w:name="_Toc530562082"/>
      <w:r>
        <w:t>Pencegahan Penurunan Cadangan Karbon</w:t>
      </w:r>
      <w:bookmarkEnd w:id="11"/>
    </w:p>
    <w:p w14:paraId="3710A856" w14:textId="77777777" w:rsidR="009B3453" w:rsidRDefault="009B3453" w:rsidP="00822962">
      <w:pPr>
        <w:spacing w:line="360" w:lineRule="auto"/>
        <w:jc w:val="both"/>
        <w:rPr>
          <w:rFonts w:asciiTheme="majorHAnsi" w:hAnsiTheme="majorHAnsi" w:cstheme="minorHAnsi"/>
        </w:rPr>
      </w:pPr>
      <w:r w:rsidRPr="00F669A0">
        <w:rPr>
          <w:rFonts w:asciiTheme="majorHAnsi" w:hAnsiTheme="majorHAnsi" w:cstheme="minorHAnsi"/>
        </w:rPr>
        <w:t>Kegiatan</w:t>
      </w:r>
      <w:r w:rsidR="00822962">
        <w:rPr>
          <w:rFonts w:asciiTheme="majorHAnsi" w:hAnsiTheme="majorHAnsi" w:cstheme="minorHAnsi"/>
        </w:rPr>
        <w:t xml:space="preserve"> pada sektor </w:t>
      </w:r>
      <w:r w:rsidR="00EA29EB">
        <w:rPr>
          <w:rFonts w:asciiTheme="majorHAnsi" w:hAnsiTheme="majorHAnsi" w:cstheme="minorHAnsi"/>
        </w:rPr>
        <w:t>Kehutanan</w:t>
      </w:r>
      <w:r w:rsidRPr="00F669A0">
        <w:rPr>
          <w:rFonts w:asciiTheme="majorHAnsi" w:hAnsiTheme="majorHAnsi" w:cstheme="minorHAnsi"/>
        </w:rPr>
        <w:t xml:space="preserve"> </w:t>
      </w:r>
      <w:r w:rsidR="00D84AC7">
        <w:rPr>
          <w:rFonts w:asciiTheme="majorHAnsi" w:hAnsiTheme="majorHAnsi" w:cstheme="minorHAnsi"/>
        </w:rPr>
        <w:t xml:space="preserve">yang termasuk dalam pencegahan penurunan cadangan karbon adalah </w:t>
      </w:r>
      <w:r w:rsidR="00822962">
        <w:rPr>
          <w:rFonts w:asciiTheme="majorHAnsi" w:hAnsiTheme="majorHAnsi" w:cstheme="minorHAnsi"/>
        </w:rPr>
        <w:t xml:space="preserve">pengamanan (pencegahan </w:t>
      </w:r>
      <w:r w:rsidR="00822962" w:rsidRPr="00822962">
        <w:rPr>
          <w:rFonts w:asciiTheme="majorHAnsi" w:hAnsiTheme="majorHAnsi" w:cstheme="minorHAnsi"/>
        </w:rPr>
        <w:t>pembalakan liar dan perambahan), perlindungan dan pence</w:t>
      </w:r>
      <w:r w:rsidR="00822962">
        <w:rPr>
          <w:rFonts w:asciiTheme="majorHAnsi" w:hAnsiTheme="majorHAnsi" w:cstheme="minorHAnsi"/>
        </w:rPr>
        <w:t xml:space="preserve">gahan kebakaran, kebijakan yang </w:t>
      </w:r>
      <w:r w:rsidR="00822962" w:rsidRPr="00822962">
        <w:rPr>
          <w:rFonts w:asciiTheme="majorHAnsi" w:hAnsiTheme="majorHAnsi" w:cstheme="minorHAnsi"/>
        </w:rPr>
        <w:t>terkait dengan pengendalian alih guna lahan, serta kegiatan ya</w:t>
      </w:r>
      <w:r w:rsidR="00822962">
        <w:rPr>
          <w:rFonts w:asciiTheme="majorHAnsi" w:hAnsiTheme="majorHAnsi" w:cstheme="minorHAnsi"/>
        </w:rPr>
        <w:t xml:space="preserve">ng bertujuan untuk meningkatkan </w:t>
      </w:r>
      <w:r w:rsidR="00822962" w:rsidRPr="00822962">
        <w:rPr>
          <w:rFonts w:asciiTheme="majorHAnsi" w:hAnsiTheme="majorHAnsi" w:cstheme="minorHAnsi"/>
        </w:rPr>
        <w:t>atau memperbaiki sistem tata kelola hutan dan menjaga stabilitas cadangan karbon.</w:t>
      </w:r>
      <w:r w:rsidR="00822962">
        <w:rPr>
          <w:rFonts w:asciiTheme="majorHAnsi" w:hAnsiTheme="majorHAnsi" w:cstheme="minorHAnsi"/>
        </w:rPr>
        <w:t xml:space="preserve"> Sedangkan kegiatan pencegahan penurunan cadangan karbon di Jawa Barat adalah P</w:t>
      </w:r>
      <w:r w:rsidR="00822962" w:rsidRPr="00822962">
        <w:rPr>
          <w:rFonts w:asciiTheme="majorHAnsi" w:hAnsiTheme="majorHAnsi" w:cstheme="minorHAnsi"/>
        </w:rPr>
        <w:t>engelolaan Izin dan Penegakan Hukum Pemanfaatan Ruang</w:t>
      </w:r>
      <w:r w:rsidR="00822962">
        <w:rPr>
          <w:rFonts w:asciiTheme="majorHAnsi" w:hAnsiTheme="majorHAnsi" w:cstheme="minorHAnsi"/>
        </w:rPr>
        <w:t xml:space="preserve">, dan </w:t>
      </w:r>
      <w:r w:rsidR="00822962" w:rsidRPr="00822962">
        <w:rPr>
          <w:rFonts w:asciiTheme="majorHAnsi" w:hAnsiTheme="majorHAnsi" w:cstheme="minorHAnsi"/>
        </w:rPr>
        <w:t>Perlindungan Hutan</w:t>
      </w:r>
      <w:r w:rsidR="00822962">
        <w:rPr>
          <w:rFonts w:asciiTheme="majorHAnsi" w:hAnsiTheme="majorHAnsi" w:cstheme="minorHAnsi"/>
        </w:rPr>
        <w:t>.</w:t>
      </w:r>
    </w:p>
    <w:p w14:paraId="1516B75F"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Data aktivitas yang harus dikumpulkan untuk perhitungan penurunan emisi GRK adalah sebagai berikut :</w:t>
      </w:r>
    </w:p>
    <w:p w14:paraId="23857FF8" w14:textId="77777777" w:rsidR="00822962" w:rsidRDefault="00822962" w:rsidP="00822962">
      <w:pPr>
        <w:spacing w:line="360" w:lineRule="auto"/>
        <w:jc w:val="both"/>
        <w:rPr>
          <w:rFonts w:asciiTheme="majorHAnsi" w:hAnsiTheme="majorHAnsi"/>
          <w:b/>
          <w:color w:val="4F81BD" w:themeColor="accent1"/>
        </w:rPr>
      </w:pPr>
      <w:bookmarkStart w:id="12" w:name="_Toc530562244"/>
      <w:r w:rsidRPr="00FD76A0">
        <w:rPr>
          <w:rFonts w:asciiTheme="majorHAnsi" w:hAnsiTheme="majorHAnsi"/>
          <w:b/>
          <w:color w:val="4F81BD" w:themeColor="accent1"/>
        </w:rPr>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4</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w:t>
      </w:r>
      <w:r>
        <w:rPr>
          <w:rFonts w:asciiTheme="majorHAnsi" w:hAnsiTheme="majorHAnsi"/>
          <w:b/>
          <w:color w:val="4F81BD" w:themeColor="accent1"/>
        </w:rPr>
        <w:t xml:space="preserve"> Data yang Diperlukan untuk Kelompok Pencegahan Penurunan Cadangan Karbon</w:t>
      </w:r>
      <w:bookmarkEnd w:id="12"/>
    </w:p>
    <w:tbl>
      <w:tblPr>
        <w:tblStyle w:val="TableGrid"/>
        <w:tblW w:w="9072" w:type="dxa"/>
        <w:tblInd w:w="108" w:type="dxa"/>
        <w:tblLook w:val="04A0" w:firstRow="1" w:lastRow="0" w:firstColumn="1" w:lastColumn="0" w:noHBand="0" w:noVBand="1"/>
      </w:tblPr>
      <w:tblGrid>
        <w:gridCol w:w="3686"/>
        <w:gridCol w:w="5386"/>
      </w:tblGrid>
      <w:tr w:rsidR="00822962" w14:paraId="695CB350" w14:textId="77777777" w:rsidTr="00822962">
        <w:tc>
          <w:tcPr>
            <w:tcW w:w="3686" w:type="dxa"/>
            <w:shd w:val="clear" w:color="auto" w:fill="DAEEF3" w:themeFill="accent5" w:themeFillTint="33"/>
            <w:vAlign w:val="center"/>
          </w:tcPr>
          <w:p w14:paraId="538B195F" w14:textId="77777777" w:rsidR="00822962" w:rsidRPr="00822962" w:rsidRDefault="00822962" w:rsidP="00822962">
            <w:pPr>
              <w:spacing w:line="360" w:lineRule="auto"/>
              <w:jc w:val="center"/>
              <w:rPr>
                <w:rFonts w:asciiTheme="majorHAnsi" w:hAnsiTheme="majorHAnsi" w:cstheme="minorHAnsi"/>
                <w:b/>
              </w:rPr>
            </w:pPr>
            <w:r w:rsidRPr="00822962">
              <w:rPr>
                <w:rFonts w:asciiTheme="majorHAnsi" w:hAnsiTheme="majorHAnsi" w:cstheme="minorHAnsi"/>
                <w:b/>
              </w:rPr>
              <w:t>Kegiatan Mitigasi</w:t>
            </w:r>
          </w:p>
        </w:tc>
        <w:tc>
          <w:tcPr>
            <w:tcW w:w="5386" w:type="dxa"/>
            <w:shd w:val="clear" w:color="auto" w:fill="DAEEF3" w:themeFill="accent5" w:themeFillTint="33"/>
            <w:vAlign w:val="center"/>
          </w:tcPr>
          <w:p w14:paraId="1A5927E8" w14:textId="77777777" w:rsidR="00822962" w:rsidRPr="00822962" w:rsidRDefault="00822962" w:rsidP="00822962">
            <w:pPr>
              <w:spacing w:line="360" w:lineRule="auto"/>
              <w:jc w:val="center"/>
              <w:rPr>
                <w:rFonts w:asciiTheme="majorHAnsi" w:hAnsiTheme="majorHAnsi" w:cstheme="minorHAnsi"/>
                <w:b/>
              </w:rPr>
            </w:pPr>
            <w:r w:rsidRPr="00822962">
              <w:rPr>
                <w:rFonts w:asciiTheme="majorHAnsi" w:hAnsiTheme="majorHAnsi" w:cstheme="minorHAnsi"/>
                <w:b/>
              </w:rPr>
              <w:t>Data Yang Diperlukan</w:t>
            </w:r>
          </w:p>
        </w:tc>
      </w:tr>
      <w:tr w:rsidR="00822962" w14:paraId="5AEB3633" w14:textId="77777777" w:rsidTr="00822962">
        <w:tc>
          <w:tcPr>
            <w:tcW w:w="3686" w:type="dxa"/>
          </w:tcPr>
          <w:p w14:paraId="24580192"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 xml:space="preserve">Pengamanan (pencegahan dan penurunan pembalakan liar, serta </w:t>
            </w:r>
            <w:r w:rsidRPr="00822962">
              <w:rPr>
                <w:rFonts w:asciiTheme="majorHAnsi" w:hAnsiTheme="majorHAnsi" w:cstheme="minorHAnsi"/>
              </w:rPr>
              <w:t>perambahan</w:t>
            </w:r>
            <w:r>
              <w:rPr>
                <w:rFonts w:asciiTheme="majorHAnsi" w:hAnsiTheme="majorHAnsi" w:cstheme="minorHAnsi"/>
              </w:rPr>
              <w:t xml:space="preserve"> dan kebakaran hutan</w:t>
            </w:r>
            <w:r w:rsidRPr="00822962">
              <w:rPr>
                <w:rFonts w:asciiTheme="majorHAnsi" w:hAnsiTheme="majorHAnsi" w:cstheme="minorHAnsi"/>
              </w:rPr>
              <w:t>)</w:t>
            </w:r>
          </w:p>
        </w:tc>
        <w:tc>
          <w:tcPr>
            <w:tcW w:w="5386" w:type="dxa"/>
          </w:tcPr>
          <w:p w14:paraId="5F40FB07"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Koordinat/ poligon lokasi yang diamankan, luas kawasan yang diamankan, data kejadian kebakaran (luas dan koordinat)</w:t>
            </w:r>
          </w:p>
        </w:tc>
      </w:tr>
      <w:tr w:rsidR="00822962" w14:paraId="21D06F54" w14:textId="77777777" w:rsidTr="00822962">
        <w:tc>
          <w:tcPr>
            <w:tcW w:w="3686" w:type="dxa"/>
          </w:tcPr>
          <w:p w14:paraId="0C8B29A2"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 xml:space="preserve">Kebijakan moratorium/ penundaan pemberian ijin baru </w:t>
            </w:r>
          </w:p>
        </w:tc>
        <w:tc>
          <w:tcPr>
            <w:tcW w:w="5386" w:type="dxa"/>
          </w:tcPr>
          <w:p w14:paraId="51C8DCEE"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Peraturan daerah terkait moratorium/ penundaan ijin baru</w:t>
            </w:r>
          </w:p>
        </w:tc>
      </w:tr>
      <w:tr w:rsidR="00822962" w14:paraId="57928278" w14:textId="77777777" w:rsidTr="00822962">
        <w:tc>
          <w:tcPr>
            <w:tcW w:w="3686" w:type="dxa"/>
          </w:tcPr>
          <w:p w14:paraId="544BAD53"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Operasionalisasi KPH</w:t>
            </w:r>
          </w:p>
        </w:tc>
        <w:tc>
          <w:tcPr>
            <w:tcW w:w="5386" w:type="dxa"/>
          </w:tcPr>
          <w:p w14:paraId="764531C0" w14:textId="77777777" w:rsidR="00822962" w:rsidRDefault="00822962" w:rsidP="00822962">
            <w:pPr>
              <w:spacing w:line="360" w:lineRule="auto"/>
              <w:jc w:val="both"/>
              <w:rPr>
                <w:rFonts w:asciiTheme="majorHAnsi" w:hAnsiTheme="majorHAnsi" w:cstheme="minorHAnsi"/>
              </w:rPr>
            </w:pPr>
            <w:r>
              <w:rPr>
                <w:rFonts w:asciiTheme="majorHAnsi" w:hAnsiTheme="majorHAnsi" w:cstheme="minorHAnsi"/>
              </w:rPr>
              <w:t>Koordinat/ poligon lokasi KPH, luas KPH</w:t>
            </w:r>
          </w:p>
        </w:tc>
      </w:tr>
    </w:tbl>
    <w:p w14:paraId="2AA408D7" w14:textId="77777777" w:rsidR="009B3453" w:rsidRDefault="009B3453" w:rsidP="009B3453">
      <w:pPr>
        <w:spacing w:line="360" w:lineRule="auto"/>
        <w:jc w:val="both"/>
        <w:rPr>
          <w:rFonts w:asciiTheme="majorHAnsi" w:hAnsiTheme="majorHAnsi" w:cstheme="minorHAnsi"/>
        </w:rPr>
      </w:pPr>
    </w:p>
    <w:p w14:paraId="71F3F260" w14:textId="77777777" w:rsidR="00D84AC7" w:rsidRPr="00D84AC7" w:rsidRDefault="00D84AC7" w:rsidP="00265DE0">
      <w:pPr>
        <w:pStyle w:val="Heading3"/>
        <w:numPr>
          <w:ilvl w:val="4"/>
          <w:numId w:val="32"/>
        </w:numPr>
        <w:spacing w:after="200"/>
        <w:ind w:left="1134" w:hanging="1134"/>
      </w:pPr>
      <w:bookmarkStart w:id="13" w:name="_Toc530562083"/>
      <w:r>
        <w:t>Peningkatan Cadangan Karbon</w:t>
      </w:r>
      <w:bookmarkEnd w:id="13"/>
    </w:p>
    <w:p w14:paraId="36A637A6" w14:textId="77777777" w:rsidR="0019031E" w:rsidRDefault="0019031E" w:rsidP="00D84AC7">
      <w:pPr>
        <w:spacing w:line="360" w:lineRule="auto"/>
        <w:jc w:val="both"/>
        <w:rPr>
          <w:rFonts w:asciiTheme="majorHAnsi" w:hAnsiTheme="majorHAnsi" w:cstheme="minorHAnsi"/>
        </w:rPr>
      </w:pPr>
      <w:r w:rsidRPr="00F669A0">
        <w:rPr>
          <w:rFonts w:asciiTheme="majorHAnsi" w:hAnsiTheme="majorHAnsi" w:cstheme="minorHAnsi"/>
        </w:rPr>
        <w:t>Kegiatan</w:t>
      </w:r>
      <w:r>
        <w:rPr>
          <w:rFonts w:asciiTheme="majorHAnsi" w:hAnsiTheme="majorHAnsi" w:cstheme="minorHAnsi"/>
        </w:rPr>
        <w:t xml:space="preserve"> pada sektor </w:t>
      </w:r>
      <w:r w:rsidR="00EA29EB">
        <w:rPr>
          <w:rFonts w:asciiTheme="majorHAnsi" w:hAnsiTheme="majorHAnsi" w:cstheme="minorHAnsi"/>
        </w:rPr>
        <w:t>Kehutanan</w:t>
      </w:r>
      <w:r w:rsidRPr="00F669A0">
        <w:rPr>
          <w:rFonts w:asciiTheme="majorHAnsi" w:hAnsiTheme="majorHAnsi" w:cstheme="minorHAnsi"/>
        </w:rPr>
        <w:t xml:space="preserve"> </w:t>
      </w:r>
      <w:r>
        <w:rPr>
          <w:rFonts w:asciiTheme="majorHAnsi" w:hAnsiTheme="majorHAnsi" w:cstheme="minorHAnsi"/>
        </w:rPr>
        <w:t>yang termasuk dalam peningkatan cadangan karbon adalah sebagai berikut :</w:t>
      </w:r>
    </w:p>
    <w:p w14:paraId="21B1AF00"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 xml:space="preserve">Penanaman baik di kawasan hutan </w:t>
      </w:r>
      <w:r>
        <w:rPr>
          <w:rFonts w:asciiTheme="majorHAnsi" w:hAnsiTheme="majorHAnsi" w:cstheme="minorHAnsi"/>
        </w:rPr>
        <w:t>maupun di area penggunaan lain.</w:t>
      </w:r>
    </w:p>
    <w:p w14:paraId="389368B8"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Pr>
          <w:rFonts w:asciiTheme="majorHAnsi" w:hAnsiTheme="majorHAnsi" w:cstheme="minorHAnsi"/>
        </w:rPr>
        <w:t>Rehabilitasi hutan dan lahan.</w:t>
      </w:r>
    </w:p>
    <w:p w14:paraId="0A252CE5"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Reklamasi lahan pasca tambang</w:t>
      </w:r>
      <w:r>
        <w:rPr>
          <w:rFonts w:asciiTheme="majorHAnsi" w:hAnsiTheme="majorHAnsi" w:cstheme="minorHAnsi"/>
        </w:rPr>
        <w:t>.</w:t>
      </w:r>
      <w:r w:rsidRPr="0019031E">
        <w:rPr>
          <w:rFonts w:asciiTheme="majorHAnsi" w:hAnsiTheme="majorHAnsi" w:cstheme="minorHAnsi"/>
        </w:rPr>
        <w:t xml:space="preserve"> </w:t>
      </w:r>
    </w:p>
    <w:p w14:paraId="4F37FCB2"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Penanaman di areal perkebunan</w:t>
      </w:r>
      <w:r>
        <w:rPr>
          <w:rFonts w:asciiTheme="majorHAnsi" w:hAnsiTheme="majorHAnsi" w:cstheme="minorHAnsi"/>
        </w:rPr>
        <w:t>.</w:t>
      </w:r>
    </w:p>
    <w:p w14:paraId="31E618A6" w14:textId="77777777" w:rsidR="0019031E" w:rsidRPr="0019031E" w:rsidRDefault="0019031E" w:rsidP="0019031E">
      <w:pPr>
        <w:pStyle w:val="ListParagraph"/>
        <w:numPr>
          <w:ilvl w:val="0"/>
          <w:numId w:val="34"/>
        </w:numPr>
        <w:spacing w:line="360" w:lineRule="auto"/>
        <w:jc w:val="both"/>
        <w:rPr>
          <w:rFonts w:asciiTheme="majorHAnsi" w:hAnsiTheme="majorHAnsi" w:cstheme="minorHAnsi"/>
        </w:rPr>
      </w:pPr>
      <w:r w:rsidRPr="0019031E">
        <w:rPr>
          <w:rFonts w:asciiTheme="majorHAnsi" w:hAnsiTheme="majorHAnsi" w:cstheme="minorHAnsi"/>
        </w:rPr>
        <w:t>Rehabilitasi mangrove</w:t>
      </w:r>
      <w:r>
        <w:rPr>
          <w:rFonts w:asciiTheme="majorHAnsi" w:hAnsiTheme="majorHAnsi" w:cstheme="minorHAnsi"/>
        </w:rPr>
        <w:t>.</w:t>
      </w:r>
    </w:p>
    <w:p w14:paraId="634C65EE" w14:textId="77777777" w:rsidR="00D84AC7" w:rsidRDefault="0019031E" w:rsidP="00D84AC7">
      <w:pPr>
        <w:spacing w:line="360" w:lineRule="auto"/>
        <w:jc w:val="both"/>
        <w:rPr>
          <w:rFonts w:asciiTheme="majorHAnsi" w:hAnsiTheme="majorHAnsi" w:cstheme="minorHAnsi"/>
        </w:rPr>
      </w:pPr>
      <w:r>
        <w:rPr>
          <w:rFonts w:asciiTheme="majorHAnsi" w:hAnsiTheme="majorHAnsi" w:cstheme="minorHAnsi"/>
        </w:rPr>
        <w:t>Data aktivitas yang harus dikumpulkan untuk perhitungan penurunan emisi GRK di kelompok Peningkatan Cadangan Karbon adalah sebagai berikut :</w:t>
      </w:r>
    </w:p>
    <w:p w14:paraId="04EF3C33" w14:textId="77777777" w:rsidR="0019031E" w:rsidRDefault="0019031E" w:rsidP="00D84AC7">
      <w:pPr>
        <w:spacing w:line="360" w:lineRule="auto"/>
        <w:jc w:val="both"/>
        <w:rPr>
          <w:rFonts w:asciiTheme="majorHAnsi" w:hAnsiTheme="majorHAnsi" w:cstheme="minorHAnsi"/>
        </w:rPr>
      </w:pPr>
    </w:p>
    <w:p w14:paraId="68E510BF" w14:textId="77777777" w:rsidR="0019031E" w:rsidRDefault="0019031E" w:rsidP="0019031E">
      <w:pPr>
        <w:spacing w:line="360" w:lineRule="auto"/>
        <w:jc w:val="both"/>
        <w:rPr>
          <w:rFonts w:asciiTheme="majorHAnsi" w:hAnsiTheme="majorHAnsi"/>
          <w:b/>
          <w:color w:val="4F81BD" w:themeColor="accent1"/>
        </w:rPr>
      </w:pPr>
      <w:bookmarkStart w:id="14" w:name="_Toc530562245"/>
      <w:r w:rsidRPr="00FD76A0">
        <w:rPr>
          <w:rFonts w:asciiTheme="majorHAnsi" w:hAnsiTheme="majorHAnsi"/>
          <w:b/>
          <w:color w:val="4F81BD" w:themeColor="accent1"/>
        </w:rPr>
        <w:lastRenderedPageBreak/>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5</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w:t>
      </w:r>
      <w:r>
        <w:rPr>
          <w:rFonts w:asciiTheme="majorHAnsi" w:hAnsiTheme="majorHAnsi"/>
          <w:b/>
          <w:color w:val="4F81BD" w:themeColor="accent1"/>
        </w:rPr>
        <w:t xml:space="preserve"> Data yang Diperlukan untuk Kelompok Peningkatan Cadangan Karbon</w:t>
      </w:r>
      <w:bookmarkEnd w:id="14"/>
    </w:p>
    <w:tbl>
      <w:tblPr>
        <w:tblStyle w:val="TableGrid"/>
        <w:tblW w:w="9072" w:type="dxa"/>
        <w:tblInd w:w="108" w:type="dxa"/>
        <w:tblLook w:val="04A0" w:firstRow="1" w:lastRow="0" w:firstColumn="1" w:lastColumn="0" w:noHBand="0" w:noVBand="1"/>
      </w:tblPr>
      <w:tblGrid>
        <w:gridCol w:w="3686"/>
        <w:gridCol w:w="5386"/>
      </w:tblGrid>
      <w:tr w:rsidR="0019031E" w14:paraId="4FFE3382" w14:textId="77777777" w:rsidTr="00211D34">
        <w:tc>
          <w:tcPr>
            <w:tcW w:w="3686" w:type="dxa"/>
            <w:shd w:val="clear" w:color="auto" w:fill="DAEEF3" w:themeFill="accent5" w:themeFillTint="33"/>
            <w:vAlign w:val="center"/>
          </w:tcPr>
          <w:p w14:paraId="36C04D46" w14:textId="77777777" w:rsidR="0019031E" w:rsidRPr="00822962" w:rsidRDefault="0019031E" w:rsidP="00211D34">
            <w:pPr>
              <w:spacing w:line="360" w:lineRule="auto"/>
              <w:jc w:val="center"/>
              <w:rPr>
                <w:rFonts w:asciiTheme="majorHAnsi" w:hAnsiTheme="majorHAnsi" w:cstheme="minorHAnsi"/>
                <w:b/>
              </w:rPr>
            </w:pPr>
            <w:r w:rsidRPr="00822962">
              <w:rPr>
                <w:rFonts w:asciiTheme="majorHAnsi" w:hAnsiTheme="majorHAnsi" w:cstheme="minorHAnsi"/>
                <w:b/>
              </w:rPr>
              <w:t>Kegiatan Mitigasi</w:t>
            </w:r>
          </w:p>
        </w:tc>
        <w:tc>
          <w:tcPr>
            <w:tcW w:w="5386" w:type="dxa"/>
            <w:shd w:val="clear" w:color="auto" w:fill="DAEEF3" w:themeFill="accent5" w:themeFillTint="33"/>
            <w:vAlign w:val="center"/>
          </w:tcPr>
          <w:p w14:paraId="0A6140C3" w14:textId="77777777" w:rsidR="0019031E" w:rsidRPr="00822962" w:rsidRDefault="0019031E" w:rsidP="00211D34">
            <w:pPr>
              <w:spacing w:line="360" w:lineRule="auto"/>
              <w:jc w:val="center"/>
              <w:rPr>
                <w:rFonts w:asciiTheme="majorHAnsi" w:hAnsiTheme="majorHAnsi" w:cstheme="minorHAnsi"/>
                <w:b/>
              </w:rPr>
            </w:pPr>
            <w:r w:rsidRPr="00822962">
              <w:rPr>
                <w:rFonts w:asciiTheme="majorHAnsi" w:hAnsiTheme="majorHAnsi" w:cstheme="minorHAnsi"/>
                <w:b/>
              </w:rPr>
              <w:t>Data Yang Diperlukan</w:t>
            </w:r>
          </w:p>
        </w:tc>
      </w:tr>
      <w:tr w:rsidR="0019031E" w14:paraId="082474A7" w14:textId="77777777" w:rsidTr="00211D34">
        <w:tc>
          <w:tcPr>
            <w:tcW w:w="3686" w:type="dxa"/>
          </w:tcPr>
          <w:p w14:paraId="660AE4AE"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Penanaman baik di kawasan hutan maupun di area penggunaan lain.</w:t>
            </w:r>
          </w:p>
        </w:tc>
        <w:tc>
          <w:tcPr>
            <w:tcW w:w="5386" w:type="dxa"/>
            <w:vMerge w:val="restart"/>
          </w:tcPr>
          <w:p w14:paraId="4AF3DAFA"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Jenis yang ditanam (spesies), tipe penutupan lahan awal, lokasi/ koordinat/ poligon lokasi, luas areal yang diintervensi, umur tanaman pada tahun pelaporan, jumlah tanaman yang masih hidup.</w:t>
            </w:r>
          </w:p>
        </w:tc>
      </w:tr>
      <w:tr w:rsidR="0019031E" w14:paraId="39843B22" w14:textId="77777777" w:rsidTr="00211D34">
        <w:tc>
          <w:tcPr>
            <w:tcW w:w="3686" w:type="dxa"/>
          </w:tcPr>
          <w:p w14:paraId="799BD73F"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Rehabilitasi hutan dan lahan.</w:t>
            </w:r>
          </w:p>
        </w:tc>
        <w:tc>
          <w:tcPr>
            <w:tcW w:w="5386" w:type="dxa"/>
            <w:vMerge/>
          </w:tcPr>
          <w:p w14:paraId="6A9D8F02" w14:textId="77777777" w:rsidR="0019031E" w:rsidRDefault="0019031E" w:rsidP="00211D34">
            <w:pPr>
              <w:spacing w:line="360" w:lineRule="auto"/>
              <w:jc w:val="both"/>
              <w:rPr>
                <w:rFonts w:asciiTheme="majorHAnsi" w:hAnsiTheme="majorHAnsi" w:cstheme="minorHAnsi"/>
              </w:rPr>
            </w:pPr>
          </w:p>
        </w:tc>
      </w:tr>
      <w:tr w:rsidR="0019031E" w14:paraId="4DCA5E45" w14:textId="77777777" w:rsidTr="00211D34">
        <w:tc>
          <w:tcPr>
            <w:tcW w:w="3686" w:type="dxa"/>
          </w:tcPr>
          <w:p w14:paraId="20DD6769" w14:textId="77777777" w:rsidR="0019031E" w:rsidRPr="0019031E" w:rsidRDefault="0019031E" w:rsidP="0019031E">
            <w:pPr>
              <w:spacing w:line="360" w:lineRule="auto"/>
              <w:jc w:val="both"/>
              <w:rPr>
                <w:rFonts w:asciiTheme="majorHAnsi" w:hAnsiTheme="majorHAnsi" w:cstheme="minorHAnsi"/>
              </w:rPr>
            </w:pPr>
            <w:r w:rsidRPr="0019031E">
              <w:rPr>
                <w:rFonts w:asciiTheme="majorHAnsi" w:hAnsiTheme="majorHAnsi" w:cstheme="minorHAnsi"/>
              </w:rPr>
              <w:t xml:space="preserve">Reklamasi lahan pasca tambang. </w:t>
            </w:r>
          </w:p>
        </w:tc>
        <w:tc>
          <w:tcPr>
            <w:tcW w:w="5386" w:type="dxa"/>
            <w:vMerge/>
          </w:tcPr>
          <w:p w14:paraId="68D4FBBD" w14:textId="77777777" w:rsidR="0019031E" w:rsidRDefault="0019031E" w:rsidP="00211D34">
            <w:pPr>
              <w:spacing w:line="360" w:lineRule="auto"/>
              <w:jc w:val="both"/>
              <w:rPr>
                <w:rFonts w:asciiTheme="majorHAnsi" w:hAnsiTheme="majorHAnsi" w:cstheme="minorHAnsi"/>
              </w:rPr>
            </w:pPr>
          </w:p>
        </w:tc>
      </w:tr>
      <w:tr w:rsidR="0019031E" w14:paraId="57249C9A" w14:textId="77777777" w:rsidTr="00211D34">
        <w:tc>
          <w:tcPr>
            <w:tcW w:w="3686" w:type="dxa"/>
          </w:tcPr>
          <w:p w14:paraId="678F6A62" w14:textId="77777777" w:rsidR="0019031E" w:rsidRDefault="0019031E" w:rsidP="00211D34">
            <w:pPr>
              <w:spacing w:line="360" w:lineRule="auto"/>
              <w:jc w:val="both"/>
              <w:rPr>
                <w:rFonts w:asciiTheme="majorHAnsi" w:hAnsiTheme="majorHAnsi" w:cstheme="minorHAnsi"/>
              </w:rPr>
            </w:pPr>
            <w:r w:rsidRPr="0019031E">
              <w:rPr>
                <w:rFonts w:asciiTheme="majorHAnsi" w:hAnsiTheme="majorHAnsi" w:cstheme="minorHAnsi"/>
              </w:rPr>
              <w:t>Rehabilitasi mangrove.</w:t>
            </w:r>
          </w:p>
        </w:tc>
        <w:tc>
          <w:tcPr>
            <w:tcW w:w="5386" w:type="dxa"/>
            <w:vMerge/>
          </w:tcPr>
          <w:p w14:paraId="03F13255" w14:textId="77777777" w:rsidR="0019031E" w:rsidRDefault="0019031E" w:rsidP="00211D34">
            <w:pPr>
              <w:spacing w:line="360" w:lineRule="auto"/>
              <w:jc w:val="both"/>
              <w:rPr>
                <w:rFonts w:asciiTheme="majorHAnsi" w:hAnsiTheme="majorHAnsi" w:cstheme="minorHAnsi"/>
              </w:rPr>
            </w:pPr>
          </w:p>
        </w:tc>
      </w:tr>
      <w:tr w:rsidR="0019031E" w14:paraId="026DBD77" w14:textId="77777777" w:rsidTr="00211D34">
        <w:tc>
          <w:tcPr>
            <w:tcW w:w="3686" w:type="dxa"/>
          </w:tcPr>
          <w:p w14:paraId="3298A2DA"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Penanaman dengan tanaman perkebunan.</w:t>
            </w:r>
          </w:p>
        </w:tc>
        <w:tc>
          <w:tcPr>
            <w:tcW w:w="5386" w:type="dxa"/>
            <w:vMerge/>
          </w:tcPr>
          <w:p w14:paraId="24AC560C" w14:textId="77777777" w:rsidR="0019031E" w:rsidRDefault="0019031E" w:rsidP="00211D34">
            <w:pPr>
              <w:spacing w:line="360" w:lineRule="auto"/>
              <w:jc w:val="both"/>
              <w:rPr>
                <w:rFonts w:asciiTheme="majorHAnsi" w:hAnsiTheme="majorHAnsi" w:cstheme="minorHAnsi"/>
              </w:rPr>
            </w:pPr>
          </w:p>
        </w:tc>
      </w:tr>
      <w:tr w:rsidR="0019031E" w14:paraId="0D85A6C6" w14:textId="77777777" w:rsidTr="00211D34">
        <w:tc>
          <w:tcPr>
            <w:tcW w:w="3686" w:type="dxa"/>
          </w:tcPr>
          <w:p w14:paraId="470A2D10" w14:textId="77777777" w:rsidR="0019031E" w:rsidRDefault="0019031E" w:rsidP="00211D34">
            <w:pPr>
              <w:spacing w:line="360" w:lineRule="auto"/>
              <w:jc w:val="both"/>
              <w:rPr>
                <w:rFonts w:asciiTheme="majorHAnsi" w:hAnsiTheme="majorHAnsi" w:cstheme="minorHAnsi"/>
              </w:rPr>
            </w:pPr>
            <w:r>
              <w:rPr>
                <w:rFonts w:asciiTheme="majorHAnsi" w:hAnsiTheme="majorHAnsi" w:cstheme="minorHAnsi"/>
              </w:rPr>
              <w:t>Perluasan perkebunan di tanah terbuka/ lahan terlantar.</w:t>
            </w:r>
          </w:p>
        </w:tc>
        <w:tc>
          <w:tcPr>
            <w:tcW w:w="5386" w:type="dxa"/>
            <w:vMerge/>
          </w:tcPr>
          <w:p w14:paraId="6C6F8672" w14:textId="77777777" w:rsidR="0019031E" w:rsidRDefault="0019031E" w:rsidP="00211D34">
            <w:pPr>
              <w:spacing w:line="360" w:lineRule="auto"/>
              <w:jc w:val="both"/>
              <w:rPr>
                <w:rFonts w:asciiTheme="majorHAnsi" w:hAnsiTheme="majorHAnsi" w:cstheme="minorHAnsi"/>
              </w:rPr>
            </w:pPr>
          </w:p>
        </w:tc>
      </w:tr>
    </w:tbl>
    <w:p w14:paraId="5B5BA802" w14:textId="77777777" w:rsidR="0019031E" w:rsidRDefault="0019031E" w:rsidP="00D84AC7">
      <w:pPr>
        <w:spacing w:line="360" w:lineRule="auto"/>
        <w:jc w:val="both"/>
        <w:rPr>
          <w:rFonts w:asciiTheme="majorHAnsi" w:hAnsiTheme="majorHAnsi" w:cstheme="minorHAnsi"/>
        </w:rPr>
      </w:pPr>
    </w:p>
    <w:p w14:paraId="664949C3" w14:textId="77777777" w:rsidR="0019031E" w:rsidRDefault="0019031E" w:rsidP="00D84AC7">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249FB368" w14:textId="77777777" w:rsidR="0019031E" w:rsidRPr="00211D34" w:rsidRDefault="0019031E"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t>Persamaan yang digunakan dalam pendugaan perubahan stok karbon/penyerapan adalah :</w:t>
      </w:r>
    </w:p>
    <w:p w14:paraId="1DB25009" w14:textId="77777777" w:rsidR="0019031E" w:rsidRPr="0019031E" w:rsidRDefault="0019031E" w:rsidP="00211D34">
      <w:pPr>
        <w:pStyle w:val="ListParagraph"/>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jc w:val="both"/>
        <w:rPr>
          <w:rFonts w:asciiTheme="majorHAnsi" w:eastAsiaTheme="minorEastAsia" w:hAnsiTheme="majorHAnsi" w:cstheme="minorHAnsi"/>
        </w:rPr>
      </w:pPr>
      <m:oMathPara>
        <m:oMathParaPr>
          <m:jc m:val="left"/>
        </m:oMathParaPr>
        <m:oMath>
          <m:r>
            <m:rPr>
              <m:sty m:val="bi"/>
            </m:rPr>
            <w:rPr>
              <w:rFonts w:ascii="Cambria Math" w:hAnsi="Cambria Math" w:cstheme="minorHAnsi"/>
            </w:rPr>
            <m:t>Penyerapan (ton C)</m:t>
          </m:r>
          <m:r>
            <w:rPr>
              <w:rFonts w:ascii="Cambria Math" w:hAnsi="Cambria Math" w:cstheme="minorHAnsi"/>
            </w:rPr>
            <m:t xml:space="preserve">=Luas </m:t>
          </m:r>
          <m:d>
            <m:dPr>
              <m:ctrlPr>
                <w:rPr>
                  <w:rFonts w:ascii="Cambria Math" w:hAnsi="Cambria Math" w:cstheme="minorHAnsi"/>
                  <w:i/>
                </w:rPr>
              </m:ctrlPr>
            </m:dPr>
            <m:e>
              <m:r>
                <w:rPr>
                  <w:rFonts w:ascii="Cambria Math" w:hAnsi="Cambria Math" w:cstheme="minorHAnsi"/>
                </w:rPr>
                <m:t>Ha</m:t>
              </m:r>
            </m:e>
          </m:d>
          <m:r>
            <w:rPr>
              <w:rFonts w:ascii="Cambria Math" w:hAnsi="Cambria Math" w:cstheme="minorHAnsi"/>
            </w:rPr>
            <m:t>x Jumlah tanaman yang masih hidup x faktor serapan</m:t>
          </m:r>
        </m:oMath>
      </m:oMathPara>
    </w:p>
    <w:p w14:paraId="5CB52609" w14:textId="77777777" w:rsidR="0019031E" w:rsidRDefault="0019031E" w:rsidP="0019031E">
      <w:pPr>
        <w:pStyle w:val="ListParagraph"/>
        <w:autoSpaceDE w:val="0"/>
        <w:autoSpaceDN w:val="0"/>
        <w:adjustRightInd w:val="0"/>
        <w:spacing w:after="0" w:line="360" w:lineRule="auto"/>
        <w:jc w:val="both"/>
        <w:rPr>
          <w:rFonts w:asciiTheme="majorHAnsi" w:hAnsiTheme="majorHAnsi" w:cstheme="minorHAnsi"/>
        </w:rPr>
      </w:pPr>
    </w:p>
    <w:p w14:paraId="2C810D06" w14:textId="77777777" w:rsidR="0019031E" w:rsidRPr="00211D34" w:rsidRDefault="000C7926"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t>Besaran untuk faktor serapan adalah sebagai berikut :</w:t>
      </w:r>
    </w:p>
    <w:p w14:paraId="6DDD6C47" w14:textId="77777777" w:rsidR="00211D34" w:rsidRDefault="00211D34" w:rsidP="0019031E">
      <w:pPr>
        <w:pStyle w:val="ListParagraph"/>
        <w:autoSpaceDE w:val="0"/>
        <w:autoSpaceDN w:val="0"/>
        <w:adjustRightInd w:val="0"/>
        <w:spacing w:after="0" w:line="360" w:lineRule="auto"/>
        <w:jc w:val="both"/>
        <w:rPr>
          <w:rFonts w:asciiTheme="majorHAnsi" w:hAnsiTheme="majorHAnsi" w:cstheme="minorHAnsi"/>
        </w:rPr>
      </w:pPr>
    </w:p>
    <w:p w14:paraId="628FDC79" w14:textId="77777777" w:rsidR="0019031E" w:rsidRPr="00211D34" w:rsidRDefault="000C7926" w:rsidP="00211D34">
      <w:pPr>
        <w:autoSpaceDE w:val="0"/>
        <w:autoSpaceDN w:val="0"/>
        <w:adjustRightInd w:val="0"/>
        <w:spacing w:after="0" w:line="360" w:lineRule="auto"/>
        <w:jc w:val="both"/>
        <w:rPr>
          <w:rFonts w:asciiTheme="majorHAnsi" w:hAnsiTheme="majorHAnsi"/>
          <w:b/>
          <w:color w:val="4F81BD" w:themeColor="accent1"/>
        </w:rPr>
      </w:pPr>
      <w:bookmarkStart w:id="15" w:name="_Toc530562246"/>
      <w:r w:rsidRPr="00211D34">
        <w:rPr>
          <w:rFonts w:asciiTheme="majorHAnsi" w:hAnsiTheme="majorHAnsi"/>
          <w:b/>
          <w:color w:val="4F81BD" w:themeColor="accent1"/>
        </w:rPr>
        <w:t xml:space="preserve">Tabel 3. </w:t>
      </w:r>
      <w:r w:rsidRPr="00211D34">
        <w:rPr>
          <w:rFonts w:asciiTheme="majorHAnsi" w:hAnsiTheme="majorHAnsi"/>
          <w:b/>
          <w:color w:val="4F81BD" w:themeColor="accent1"/>
        </w:rPr>
        <w:fldChar w:fldCharType="begin"/>
      </w:r>
      <w:r w:rsidRPr="00211D34">
        <w:rPr>
          <w:rFonts w:asciiTheme="majorHAnsi" w:hAnsiTheme="majorHAnsi"/>
          <w:b/>
          <w:color w:val="4F81BD" w:themeColor="accent1"/>
        </w:rPr>
        <w:instrText xml:space="preserve"> SEQ Tabel_3. \* ARABIC </w:instrText>
      </w:r>
      <w:r w:rsidRPr="00211D34">
        <w:rPr>
          <w:rFonts w:asciiTheme="majorHAnsi" w:hAnsiTheme="majorHAnsi"/>
          <w:b/>
          <w:color w:val="4F81BD" w:themeColor="accent1"/>
        </w:rPr>
        <w:fldChar w:fldCharType="separate"/>
      </w:r>
      <w:r w:rsidR="003D60F1">
        <w:rPr>
          <w:rFonts w:asciiTheme="majorHAnsi" w:hAnsiTheme="majorHAnsi"/>
          <w:b/>
          <w:noProof/>
          <w:color w:val="4F81BD" w:themeColor="accent1"/>
        </w:rPr>
        <w:t>6</w:t>
      </w:r>
      <w:r w:rsidRPr="00211D34">
        <w:rPr>
          <w:rFonts w:asciiTheme="majorHAnsi" w:hAnsiTheme="majorHAnsi"/>
          <w:b/>
          <w:color w:val="4F81BD" w:themeColor="accent1"/>
        </w:rPr>
        <w:fldChar w:fldCharType="end"/>
      </w:r>
      <w:r w:rsidRPr="00211D34">
        <w:rPr>
          <w:rFonts w:asciiTheme="majorHAnsi" w:hAnsiTheme="majorHAnsi"/>
          <w:b/>
          <w:color w:val="4F81BD" w:themeColor="accent1"/>
        </w:rPr>
        <w:t>. Faktor Serapan setiap Jenis Tanaman</w:t>
      </w:r>
      <w:bookmarkEnd w:id="15"/>
    </w:p>
    <w:tbl>
      <w:tblPr>
        <w:tblStyle w:val="TableGrid"/>
        <w:tblW w:w="8886" w:type="dxa"/>
        <w:tblInd w:w="108" w:type="dxa"/>
        <w:tblLayout w:type="fixed"/>
        <w:tblLook w:val="04A0" w:firstRow="1" w:lastRow="0" w:firstColumn="1" w:lastColumn="0" w:noHBand="0" w:noVBand="1"/>
      </w:tblPr>
      <w:tblGrid>
        <w:gridCol w:w="1068"/>
        <w:gridCol w:w="2431"/>
        <w:gridCol w:w="991"/>
        <w:gridCol w:w="895"/>
        <w:gridCol w:w="2508"/>
        <w:gridCol w:w="993"/>
      </w:tblGrid>
      <w:tr w:rsidR="000C7926" w14:paraId="647C7F16" w14:textId="77777777" w:rsidTr="00563E54">
        <w:trPr>
          <w:tblHeader/>
        </w:trPr>
        <w:tc>
          <w:tcPr>
            <w:tcW w:w="1068" w:type="dxa"/>
            <w:shd w:val="clear" w:color="auto" w:fill="DAEEF3" w:themeFill="accent5" w:themeFillTint="33"/>
            <w:vAlign w:val="center"/>
          </w:tcPr>
          <w:p w14:paraId="4409F163"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Nama Lokal</w:t>
            </w:r>
          </w:p>
        </w:tc>
        <w:tc>
          <w:tcPr>
            <w:tcW w:w="2431" w:type="dxa"/>
            <w:shd w:val="clear" w:color="auto" w:fill="DAEEF3" w:themeFill="accent5" w:themeFillTint="33"/>
          </w:tcPr>
          <w:p w14:paraId="4C7E3E3A"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Pr>
                <w:rFonts w:asciiTheme="majorHAnsi" w:hAnsiTheme="majorHAnsi" w:cstheme="minorHAnsi"/>
                <w:b/>
              </w:rPr>
              <w:t>Nama Ilmiah</w:t>
            </w:r>
          </w:p>
        </w:tc>
        <w:tc>
          <w:tcPr>
            <w:tcW w:w="991" w:type="dxa"/>
            <w:shd w:val="clear" w:color="auto" w:fill="DAEEF3" w:themeFill="accent5" w:themeFillTint="33"/>
            <w:vAlign w:val="center"/>
          </w:tcPr>
          <w:p w14:paraId="22261A0D"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Kg C/tahun</w:t>
            </w:r>
          </w:p>
        </w:tc>
        <w:tc>
          <w:tcPr>
            <w:tcW w:w="895" w:type="dxa"/>
            <w:shd w:val="clear" w:color="auto" w:fill="DAEEF3" w:themeFill="accent5" w:themeFillTint="33"/>
            <w:vAlign w:val="center"/>
          </w:tcPr>
          <w:p w14:paraId="2AC23C8A"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Nama Lokal</w:t>
            </w:r>
          </w:p>
        </w:tc>
        <w:tc>
          <w:tcPr>
            <w:tcW w:w="2508" w:type="dxa"/>
            <w:shd w:val="clear" w:color="auto" w:fill="DAEEF3" w:themeFill="accent5" w:themeFillTint="33"/>
          </w:tcPr>
          <w:p w14:paraId="78994F79"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Pr>
                <w:rFonts w:asciiTheme="majorHAnsi" w:hAnsiTheme="majorHAnsi" w:cstheme="minorHAnsi"/>
                <w:b/>
              </w:rPr>
              <w:t>Nama Ilmiah</w:t>
            </w:r>
          </w:p>
        </w:tc>
        <w:tc>
          <w:tcPr>
            <w:tcW w:w="993" w:type="dxa"/>
            <w:shd w:val="clear" w:color="auto" w:fill="DAEEF3" w:themeFill="accent5" w:themeFillTint="33"/>
            <w:vAlign w:val="center"/>
          </w:tcPr>
          <w:p w14:paraId="2C8AD0E4" w14:textId="77777777" w:rsidR="000C7926" w:rsidRPr="000C7926" w:rsidRDefault="000C7926"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Kg C/tahun</w:t>
            </w:r>
          </w:p>
        </w:tc>
      </w:tr>
      <w:tr w:rsidR="00211D34" w14:paraId="77D8808A" w14:textId="77777777" w:rsidTr="00211D34">
        <w:tc>
          <w:tcPr>
            <w:tcW w:w="4490" w:type="dxa"/>
            <w:gridSpan w:val="3"/>
            <w:vAlign w:val="center"/>
          </w:tcPr>
          <w:p w14:paraId="17245B0B" w14:textId="77777777" w:rsidR="00211D34" w:rsidRPr="000C7926" w:rsidRDefault="00211D34"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Cepat Tumbuh</w:t>
            </w:r>
          </w:p>
        </w:tc>
        <w:tc>
          <w:tcPr>
            <w:tcW w:w="4396" w:type="dxa"/>
            <w:gridSpan w:val="3"/>
            <w:vAlign w:val="center"/>
          </w:tcPr>
          <w:p w14:paraId="68C5659F" w14:textId="77777777" w:rsidR="00211D34" w:rsidRPr="000C7926" w:rsidRDefault="00211D34" w:rsidP="000C7926">
            <w:pPr>
              <w:pStyle w:val="ListParagraph"/>
              <w:autoSpaceDE w:val="0"/>
              <w:autoSpaceDN w:val="0"/>
              <w:adjustRightInd w:val="0"/>
              <w:spacing w:line="360" w:lineRule="auto"/>
              <w:ind w:left="0"/>
              <w:jc w:val="center"/>
              <w:rPr>
                <w:rFonts w:asciiTheme="majorHAnsi" w:hAnsiTheme="majorHAnsi" w:cstheme="minorHAnsi"/>
                <w:b/>
              </w:rPr>
            </w:pPr>
            <w:r w:rsidRPr="000C7926">
              <w:rPr>
                <w:rFonts w:asciiTheme="majorHAnsi" w:hAnsiTheme="majorHAnsi" w:cstheme="minorHAnsi"/>
                <w:b/>
              </w:rPr>
              <w:t>Lambat Tumbuh</w:t>
            </w:r>
          </w:p>
        </w:tc>
      </w:tr>
      <w:tr w:rsidR="000C7926" w14:paraId="0604B71D" w14:textId="77777777" w:rsidTr="00211D34">
        <w:tc>
          <w:tcPr>
            <w:tcW w:w="1068" w:type="dxa"/>
          </w:tcPr>
          <w:p w14:paraId="47C8310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Akasia </w:t>
            </w:r>
          </w:p>
        </w:tc>
        <w:tc>
          <w:tcPr>
            <w:tcW w:w="2431" w:type="dxa"/>
          </w:tcPr>
          <w:p w14:paraId="660DE655"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Acacia crassicarpa</w:t>
            </w:r>
          </w:p>
        </w:tc>
        <w:tc>
          <w:tcPr>
            <w:tcW w:w="991" w:type="dxa"/>
          </w:tcPr>
          <w:p w14:paraId="3E4A305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-13,32</w:t>
            </w:r>
          </w:p>
        </w:tc>
        <w:tc>
          <w:tcPr>
            <w:tcW w:w="895" w:type="dxa"/>
          </w:tcPr>
          <w:p w14:paraId="3F2D047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Rao</w:t>
            </w:r>
          </w:p>
        </w:tc>
        <w:tc>
          <w:tcPr>
            <w:tcW w:w="2508" w:type="dxa"/>
          </w:tcPr>
          <w:p w14:paraId="3D11566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Dracontomelum edule</w:t>
            </w:r>
          </w:p>
        </w:tc>
        <w:tc>
          <w:tcPr>
            <w:tcW w:w="993" w:type="dxa"/>
          </w:tcPr>
          <w:p w14:paraId="5D2C429F"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-3,61</w:t>
            </w:r>
          </w:p>
        </w:tc>
      </w:tr>
      <w:tr w:rsidR="000C7926" w14:paraId="70BA25FD" w14:textId="77777777" w:rsidTr="00211D34">
        <w:tc>
          <w:tcPr>
            <w:tcW w:w="1068" w:type="dxa"/>
          </w:tcPr>
          <w:p w14:paraId="7DF195D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Akasia </w:t>
            </w:r>
          </w:p>
        </w:tc>
        <w:tc>
          <w:tcPr>
            <w:tcW w:w="2431" w:type="dxa"/>
          </w:tcPr>
          <w:p w14:paraId="380E7628"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Acacia mangium</w:t>
            </w:r>
          </w:p>
        </w:tc>
        <w:tc>
          <w:tcPr>
            <w:tcW w:w="991" w:type="dxa"/>
          </w:tcPr>
          <w:p w14:paraId="1DD7AB9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-13,58</w:t>
            </w:r>
          </w:p>
        </w:tc>
        <w:tc>
          <w:tcPr>
            <w:tcW w:w="895" w:type="dxa"/>
          </w:tcPr>
          <w:p w14:paraId="75DE3ECE"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Eboni</w:t>
            </w:r>
          </w:p>
        </w:tc>
        <w:tc>
          <w:tcPr>
            <w:tcW w:w="2508" w:type="dxa"/>
          </w:tcPr>
          <w:p w14:paraId="6A1C503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Dyospiros malabarica</w:t>
            </w:r>
          </w:p>
        </w:tc>
        <w:tc>
          <w:tcPr>
            <w:tcW w:w="993" w:type="dxa"/>
          </w:tcPr>
          <w:p w14:paraId="5B3DE655"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-5,96</w:t>
            </w:r>
          </w:p>
        </w:tc>
      </w:tr>
      <w:tr w:rsidR="000C7926" w14:paraId="22FAB72D" w14:textId="77777777" w:rsidTr="00211D34">
        <w:tc>
          <w:tcPr>
            <w:tcW w:w="1068" w:type="dxa"/>
          </w:tcPr>
          <w:p w14:paraId="30505651"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Ampupu </w:t>
            </w:r>
          </w:p>
        </w:tc>
        <w:tc>
          <w:tcPr>
            <w:tcW w:w="2431" w:type="dxa"/>
          </w:tcPr>
          <w:p w14:paraId="150C4190"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alba</w:t>
            </w:r>
          </w:p>
        </w:tc>
        <w:tc>
          <w:tcPr>
            <w:tcW w:w="991" w:type="dxa"/>
          </w:tcPr>
          <w:p w14:paraId="123BE684"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-10,72</w:t>
            </w:r>
          </w:p>
        </w:tc>
        <w:tc>
          <w:tcPr>
            <w:tcW w:w="895" w:type="dxa"/>
          </w:tcPr>
          <w:p w14:paraId="1F07081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Merbau</w:t>
            </w:r>
          </w:p>
        </w:tc>
        <w:tc>
          <w:tcPr>
            <w:tcW w:w="2508" w:type="dxa"/>
          </w:tcPr>
          <w:p w14:paraId="6BCDD4F5"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Intsia bijuga</w:t>
            </w:r>
          </w:p>
        </w:tc>
        <w:tc>
          <w:tcPr>
            <w:tcW w:w="993" w:type="dxa"/>
          </w:tcPr>
          <w:p w14:paraId="526FB835"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-5,64</w:t>
            </w:r>
          </w:p>
        </w:tc>
      </w:tr>
      <w:tr w:rsidR="000C7926" w14:paraId="093CFDC5" w14:textId="77777777" w:rsidTr="00211D34">
        <w:tc>
          <w:tcPr>
            <w:tcW w:w="1068" w:type="dxa"/>
          </w:tcPr>
          <w:p w14:paraId="0751FEBC"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Bayur </w:t>
            </w:r>
          </w:p>
        </w:tc>
        <w:tc>
          <w:tcPr>
            <w:tcW w:w="2431" w:type="dxa"/>
          </w:tcPr>
          <w:p w14:paraId="6FA62D6A"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Pterospermum sp</w:t>
            </w:r>
          </w:p>
        </w:tc>
        <w:tc>
          <w:tcPr>
            <w:tcW w:w="991" w:type="dxa"/>
          </w:tcPr>
          <w:p w14:paraId="55292169"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-17,12</w:t>
            </w:r>
          </w:p>
        </w:tc>
        <w:tc>
          <w:tcPr>
            <w:tcW w:w="895" w:type="dxa"/>
          </w:tcPr>
          <w:p w14:paraId="25F3942F"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Sungkai</w:t>
            </w:r>
          </w:p>
        </w:tc>
        <w:tc>
          <w:tcPr>
            <w:tcW w:w="2508" w:type="dxa"/>
          </w:tcPr>
          <w:p w14:paraId="0C889D27"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Peronema canescens</w:t>
            </w:r>
          </w:p>
        </w:tc>
        <w:tc>
          <w:tcPr>
            <w:tcW w:w="993" w:type="dxa"/>
          </w:tcPr>
          <w:p w14:paraId="70019EFB"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-2,92</w:t>
            </w:r>
          </w:p>
        </w:tc>
      </w:tr>
      <w:tr w:rsidR="000C7926" w14:paraId="7EE55871" w14:textId="77777777" w:rsidTr="00211D34">
        <w:tc>
          <w:tcPr>
            <w:tcW w:w="1068" w:type="dxa"/>
          </w:tcPr>
          <w:p w14:paraId="03E0285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Dadap </w:t>
            </w:r>
          </w:p>
        </w:tc>
        <w:tc>
          <w:tcPr>
            <w:tcW w:w="2431" w:type="dxa"/>
          </w:tcPr>
          <w:p w14:paraId="497846CE"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Erytrina variegata</w:t>
            </w:r>
          </w:p>
        </w:tc>
        <w:tc>
          <w:tcPr>
            <w:tcW w:w="991" w:type="dxa"/>
          </w:tcPr>
          <w:p w14:paraId="26412554"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-8,55</w:t>
            </w:r>
          </w:p>
        </w:tc>
        <w:tc>
          <w:tcPr>
            <w:tcW w:w="895" w:type="dxa"/>
          </w:tcPr>
          <w:p w14:paraId="2C41CED9"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Pinus</w:t>
            </w:r>
          </w:p>
        </w:tc>
        <w:tc>
          <w:tcPr>
            <w:tcW w:w="2508" w:type="dxa"/>
          </w:tcPr>
          <w:p w14:paraId="73A931AC"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Pinus merkusii</w:t>
            </w:r>
          </w:p>
        </w:tc>
        <w:tc>
          <w:tcPr>
            <w:tcW w:w="993" w:type="dxa"/>
          </w:tcPr>
          <w:p w14:paraId="3CE38154"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-3,82</w:t>
            </w:r>
          </w:p>
        </w:tc>
      </w:tr>
      <w:tr w:rsidR="000C7926" w14:paraId="24106294" w14:textId="77777777" w:rsidTr="00211D34">
        <w:tc>
          <w:tcPr>
            <w:tcW w:w="1068" w:type="dxa"/>
          </w:tcPr>
          <w:p w14:paraId="3F7EDA9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Ekaliptus </w:t>
            </w:r>
          </w:p>
        </w:tc>
        <w:tc>
          <w:tcPr>
            <w:tcW w:w="2431" w:type="dxa"/>
          </w:tcPr>
          <w:p w14:paraId="0094B04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alba</w:t>
            </w:r>
          </w:p>
        </w:tc>
        <w:tc>
          <w:tcPr>
            <w:tcW w:w="991" w:type="dxa"/>
          </w:tcPr>
          <w:p w14:paraId="633BF420"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-6,17</w:t>
            </w:r>
          </w:p>
        </w:tc>
        <w:tc>
          <w:tcPr>
            <w:tcW w:w="895" w:type="dxa"/>
          </w:tcPr>
          <w:p w14:paraId="0E116963"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Matoa</w:t>
            </w:r>
          </w:p>
        </w:tc>
        <w:tc>
          <w:tcPr>
            <w:tcW w:w="2508" w:type="dxa"/>
          </w:tcPr>
          <w:p w14:paraId="4D04C046"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Pommetia pinnata</w:t>
            </w:r>
          </w:p>
        </w:tc>
        <w:tc>
          <w:tcPr>
            <w:tcW w:w="993" w:type="dxa"/>
          </w:tcPr>
          <w:p w14:paraId="4A5117F1"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-6,52</w:t>
            </w:r>
          </w:p>
        </w:tc>
      </w:tr>
      <w:tr w:rsidR="000C7926" w14:paraId="63EDB2FF" w14:textId="77777777" w:rsidTr="00211D34">
        <w:tc>
          <w:tcPr>
            <w:tcW w:w="1068" w:type="dxa"/>
          </w:tcPr>
          <w:p w14:paraId="23A27C11"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Ekaliptus </w:t>
            </w:r>
          </w:p>
        </w:tc>
        <w:tc>
          <w:tcPr>
            <w:tcW w:w="2431" w:type="dxa"/>
          </w:tcPr>
          <w:p w14:paraId="2B7E69C6"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Eucalyptus pellita</w:t>
            </w:r>
          </w:p>
        </w:tc>
        <w:tc>
          <w:tcPr>
            <w:tcW w:w="991" w:type="dxa"/>
          </w:tcPr>
          <w:p w14:paraId="2BACA35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-4,72</w:t>
            </w:r>
          </w:p>
        </w:tc>
        <w:tc>
          <w:tcPr>
            <w:tcW w:w="895" w:type="dxa"/>
          </w:tcPr>
          <w:p w14:paraId="1903860B"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Puspa</w:t>
            </w:r>
          </w:p>
        </w:tc>
        <w:tc>
          <w:tcPr>
            <w:tcW w:w="2508" w:type="dxa"/>
          </w:tcPr>
          <w:p w14:paraId="373A1F60"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Schima wallichii</w:t>
            </w:r>
          </w:p>
        </w:tc>
        <w:tc>
          <w:tcPr>
            <w:tcW w:w="993" w:type="dxa"/>
          </w:tcPr>
          <w:p w14:paraId="4BD27560"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-2,99</w:t>
            </w:r>
          </w:p>
        </w:tc>
      </w:tr>
      <w:tr w:rsidR="000C7926" w14:paraId="26BA9E91" w14:textId="77777777" w:rsidTr="00211D34">
        <w:tc>
          <w:tcPr>
            <w:tcW w:w="1068" w:type="dxa"/>
          </w:tcPr>
          <w:p w14:paraId="30F8D9A6"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Jati JUN</w:t>
            </w:r>
          </w:p>
        </w:tc>
        <w:tc>
          <w:tcPr>
            <w:tcW w:w="2431" w:type="dxa"/>
          </w:tcPr>
          <w:p w14:paraId="55C27631"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Tectona grandis</w:t>
            </w:r>
          </w:p>
        </w:tc>
        <w:tc>
          <w:tcPr>
            <w:tcW w:w="991" w:type="dxa"/>
          </w:tcPr>
          <w:p w14:paraId="203D1B2E"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-10,22</w:t>
            </w:r>
          </w:p>
        </w:tc>
        <w:tc>
          <w:tcPr>
            <w:tcW w:w="895" w:type="dxa"/>
          </w:tcPr>
          <w:p w14:paraId="63488455"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Shorea</w:t>
            </w:r>
          </w:p>
        </w:tc>
        <w:tc>
          <w:tcPr>
            <w:tcW w:w="2508" w:type="dxa"/>
          </w:tcPr>
          <w:p w14:paraId="70099BCD"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Shorea leprosula</w:t>
            </w:r>
          </w:p>
        </w:tc>
        <w:tc>
          <w:tcPr>
            <w:tcW w:w="993" w:type="dxa"/>
          </w:tcPr>
          <w:p w14:paraId="3BAAE90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-0,46</w:t>
            </w:r>
          </w:p>
        </w:tc>
      </w:tr>
      <w:tr w:rsidR="000C7926" w14:paraId="0AEDC6C3" w14:textId="77777777" w:rsidTr="00211D34">
        <w:tc>
          <w:tcPr>
            <w:tcW w:w="1068" w:type="dxa"/>
          </w:tcPr>
          <w:p w14:paraId="6061DF2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Jukut</w:t>
            </w:r>
          </w:p>
        </w:tc>
        <w:tc>
          <w:tcPr>
            <w:tcW w:w="2431" w:type="dxa"/>
          </w:tcPr>
          <w:p w14:paraId="25BB3AD5"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Syzygium polyanthum</w:t>
            </w:r>
          </w:p>
        </w:tc>
        <w:tc>
          <w:tcPr>
            <w:tcW w:w="991" w:type="dxa"/>
          </w:tcPr>
          <w:p w14:paraId="1ACCB86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-11,22</w:t>
            </w:r>
          </w:p>
        </w:tc>
        <w:tc>
          <w:tcPr>
            <w:tcW w:w="895" w:type="dxa"/>
          </w:tcPr>
          <w:p w14:paraId="3ACBE62B"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Mahoni</w:t>
            </w:r>
          </w:p>
        </w:tc>
        <w:tc>
          <w:tcPr>
            <w:tcW w:w="2508" w:type="dxa"/>
          </w:tcPr>
          <w:p w14:paraId="3B49DEC8"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Swietenia macrophylla</w:t>
            </w:r>
          </w:p>
        </w:tc>
        <w:tc>
          <w:tcPr>
            <w:tcW w:w="993" w:type="dxa"/>
          </w:tcPr>
          <w:p w14:paraId="1BF46C5C"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-2,3</w:t>
            </w:r>
          </w:p>
        </w:tc>
      </w:tr>
      <w:tr w:rsidR="000C7926" w14:paraId="22D34933" w14:textId="77777777" w:rsidTr="00211D34">
        <w:tc>
          <w:tcPr>
            <w:tcW w:w="1068" w:type="dxa"/>
          </w:tcPr>
          <w:p w14:paraId="5EEEE94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Kemiri</w:t>
            </w:r>
          </w:p>
        </w:tc>
        <w:tc>
          <w:tcPr>
            <w:tcW w:w="2431" w:type="dxa"/>
          </w:tcPr>
          <w:p w14:paraId="0E790D3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Aleurites moluccana</w:t>
            </w:r>
          </w:p>
        </w:tc>
        <w:tc>
          <w:tcPr>
            <w:tcW w:w="991" w:type="dxa"/>
          </w:tcPr>
          <w:p w14:paraId="54FD7D9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-10,83</w:t>
            </w:r>
          </w:p>
        </w:tc>
        <w:tc>
          <w:tcPr>
            <w:tcW w:w="895" w:type="dxa"/>
          </w:tcPr>
          <w:p w14:paraId="1BC86FB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Jati</w:t>
            </w:r>
          </w:p>
        </w:tc>
        <w:tc>
          <w:tcPr>
            <w:tcW w:w="2508" w:type="dxa"/>
          </w:tcPr>
          <w:p w14:paraId="7373639F"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Tectona grandis</w:t>
            </w:r>
          </w:p>
        </w:tc>
        <w:tc>
          <w:tcPr>
            <w:tcW w:w="993" w:type="dxa"/>
          </w:tcPr>
          <w:p w14:paraId="2CC1D34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-5,92</w:t>
            </w:r>
          </w:p>
        </w:tc>
      </w:tr>
      <w:tr w:rsidR="000C7926" w14:paraId="34C76153" w14:textId="77777777" w:rsidTr="00211D34">
        <w:tc>
          <w:tcPr>
            <w:tcW w:w="1068" w:type="dxa"/>
          </w:tcPr>
          <w:p w14:paraId="1EABED6A"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Nyatoh</w:t>
            </w:r>
          </w:p>
        </w:tc>
        <w:tc>
          <w:tcPr>
            <w:tcW w:w="2431" w:type="dxa"/>
          </w:tcPr>
          <w:p w14:paraId="44BFC4B6"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Palaquium amboinensis</w:t>
            </w:r>
          </w:p>
        </w:tc>
        <w:tc>
          <w:tcPr>
            <w:tcW w:w="991" w:type="dxa"/>
          </w:tcPr>
          <w:p w14:paraId="0BEA65B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-8,1</w:t>
            </w:r>
          </w:p>
        </w:tc>
        <w:tc>
          <w:tcPr>
            <w:tcW w:w="4396" w:type="dxa"/>
            <w:gridSpan w:val="3"/>
          </w:tcPr>
          <w:p w14:paraId="3A4CF107" w14:textId="77777777" w:rsidR="000C7926" w:rsidRPr="00211D34" w:rsidRDefault="000C7926" w:rsidP="0019031E">
            <w:pPr>
              <w:pStyle w:val="ListParagraph"/>
              <w:autoSpaceDE w:val="0"/>
              <w:autoSpaceDN w:val="0"/>
              <w:adjustRightInd w:val="0"/>
              <w:spacing w:line="360" w:lineRule="auto"/>
              <w:ind w:left="0"/>
              <w:jc w:val="both"/>
              <w:rPr>
                <w:rFonts w:asciiTheme="majorHAnsi" w:hAnsiTheme="majorHAnsi" w:cstheme="minorHAnsi"/>
                <w:b/>
              </w:rPr>
            </w:pPr>
            <w:r w:rsidRPr="00211D34">
              <w:rPr>
                <w:rFonts w:asciiTheme="majorHAnsi" w:hAnsiTheme="majorHAnsi" w:cstheme="minorHAnsi"/>
                <w:b/>
              </w:rPr>
              <w:t>Tanaman Perkebunan</w:t>
            </w:r>
          </w:p>
        </w:tc>
      </w:tr>
      <w:tr w:rsidR="000C7926" w14:paraId="742617F9" w14:textId="77777777" w:rsidTr="00211D34">
        <w:tc>
          <w:tcPr>
            <w:tcW w:w="1068" w:type="dxa"/>
          </w:tcPr>
          <w:p w14:paraId="5FED8770"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Rajumas</w:t>
            </w:r>
          </w:p>
        </w:tc>
        <w:tc>
          <w:tcPr>
            <w:tcW w:w="2431" w:type="dxa"/>
          </w:tcPr>
          <w:p w14:paraId="3671CF2C"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Duabanga moluccana</w:t>
            </w:r>
          </w:p>
        </w:tc>
        <w:tc>
          <w:tcPr>
            <w:tcW w:w="991" w:type="dxa"/>
          </w:tcPr>
          <w:p w14:paraId="47258BA6"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-9,95</w:t>
            </w:r>
          </w:p>
        </w:tc>
        <w:tc>
          <w:tcPr>
            <w:tcW w:w="895" w:type="dxa"/>
          </w:tcPr>
          <w:p w14:paraId="066B2FC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Sawit</w:t>
            </w:r>
          </w:p>
        </w:tc>
        <w:tc>
          <w:tcPr>
            <w:tcW w:w="2508" w:type="dxa"/>
          </w:tcPr>
          <w:p w14:paraId="5914C247"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Elaeis guineensis</w:t>
            </w:r>
          </w:p>
        </w:tc>
        <w:tc>
          <w:tcPr>
            <w:tcW w:w="993" w:type="dxa"/>
          </w:tcPr>
          <w:p w14:paraId="0C6E0798"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-20,83</w:t>
            </w:r>
          </w:p>
        </w:tc>
      </w:tr>
      <w:tr w:rsidR="000C7926" w14:paraId="0BC17B86" w14:textId="77777777" w:rsidTr="00211D34">
        <w:tc>
          <w:tcPr>
            <w:tcW w:w="1068" w:type="dxa"/>
          </w:tcPr>
          <w:p w14:paraId="7472AFC7"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Waru</w:t>
            </w:r>
          </w:p>
        </w:tc>
        <w:tc>
          <w:tcPr>
            <w:tcW w:w="2431" w:type="dxa"/>
          </w:tcPr>
          <w:p w14:paraId="6ECE5D1A" w14:textId="77777777" w:rsidR="000C7926" w:rsidRPr="00211D34" w:rsidRDefault="000C7926" w:rsidP="000C7926">
            <w:pPr>
              <w:pStyle w:val="ListParagraph"/>
              <w:autoSpaceDE w:val="0"/>
              <w:autoSpaceDN w:val="0"/>
              <w:adjustRightInd w:val="0"/>
              <w:spacing w:line="360" w:lineRule="auto"/>
              <w:ind w:left="0"/>
              <w:rPr>
                <w:rFonts w:asciiTheme="majorHAnsi" w:hAnsiTheme="majorHAnsi" w:cstheme="minorHAnsi"/>
                <w:i/>
              </w:rPr>
            </w:pPr>
            <w:r w:rsidRPr="00211D34">
              <w:rPr>
                <w:rFonts w:asciiTheme="majorHAnsi" w:hAnsiTheme="majorHAnsi" w:cstheme="minorHAnsi"/>
                <w:i/>
              </w:rPr>
              <w:t>Hibiscus macrophyllus</w:t>
            </w:r>
          </w:p>
        </w:tc>
        <w:tc>
          <w:tcPr>
            <w:tcW w:w="991" w:type="dxa"/>
          </w:tcPr>
          <w:p w14:paraId="7DD6995D"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-9,04</w:t>
            </w:r>
          </w:p>
        </w:tc>
        <w:tc>
          <w:tcPr>
            <w:tcW w:w="895" w:type="dxa"/>
          </w:tcPr>
          <w:p w14:paraId="2CC68CC8" w14:textId="77777777" w:rsidR="000C7926" w:rsidRDefault="000C7926"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 xml:space="preserve">Karet </w:t>
            </w:r>
          </w:p>
        </w:tc>
        <w:tc>
          <w:tcPr>
            <w:tcW w:w="2508" w:type="dxa"/>
          </w:tcPr>
          <w:p w14:paraId="5813A235" w14:textId="77777777" w:rsidR="000C7926" w:rsidRPr="00211D34" w:rsidRDefault="00211D34" w:rsidP="0019031E">
            <w:pPr>
              <w:pStyle w:val="ListParagraph"/>
              <w:autoSpaceDE w:val="0"/>
              <w:autoSpaceDN w:val="0"/>
              <w:adjustRightInd w:val="0"/>
              <w:spacing w:line="360" w:lineRule="auto"/>
              <w:ind w:left="0"/>
              <w:jc w:val="both"/>
              <w:rPr>
                <w:rFonts w:asciiTheme="majorHAnsi" w:hAnsiTheme="majorHAnsi" w:cstheme="minorHAnsi"/>
                <w:i/>
              </w:rPr>
            </w:pPr>
            <w:r w:rsidRPr="00211D34">
              <w:rPr>
                <w:rFonts w:asciiTheme="majorHAnsi" w:hAnsiTheme="majorHAnsi" w:cstheme="minorHAnsi"/>
                <w:i/>
              </w:rPr>
              <w:t>Hevea braziliensis</w:t>
            </w:r>
          </w:p>
        </w:tc>
        <w:tc>
          <w:tcPr>
            <w:tcW w:w="993" w:type="dxa"/>
          </w:tcPr>
          <w:p w14:paraId="0442A506" w14:textId="77777777" w:rsidR="000C7926" w:rsidRDefault="00211D34" w:rsidP="0019031E">
            <w:pPr>
              <w:pStyle w:val="ListParagraph"/>
              <w:autoSpaceDE w:val="0"/>
              <w:autoSpaceDN w:val="0"/>
              <w:adjustRightInd w:val="0"/>
              <w:spacing w:line="360" w:lineRule="auto"/>
              <w:ind w:left="0"/>
              <w:jc w:val="both"/>
              <w:rPr>
                <w:rFonts w:asciiTheme="majorHAnsi" w:hAnsiTheme="majorHAnsi" w:cstheme="minorHAnsi"/>
              </w:rPr>
            </w:pPr>
            <w:r>
              <w:rPr>
                <w:rFonts w:asciiTheme="majorHAnsi" w:hAnsiTheme="majorHAnsi" w:cstheme="minorHAnsi"/>
              </w:rPr>
              <w:t>-6,23</w:t>
            </w:r>
          </w:p>
        </w:tc>
      </w:tr>
    </w:tbl>
    <w:p w14:paraId="18AC7AD4" w14:textId="77777777" w:rsidR="000C7926" w:rsidRPr="000C7926" w:rsidRDefault="000C7926" w:rsidP="000C7926">
      <w:pPr>
        <w:autoSpaceDE w:val="0"/>
        <w:autoSpaceDN w:val="0"/>
        <w:adjustRightInd w:val="0"/>
        <w:spacing w:after="0" w:line="360" w:lineRule="auto"/>
        <w:jc w:val="both"/>
        <w:rPr>
          <w:rFonts w:asciiTheme="majorHAnsi" w:hAnsiTheme="majorHAnsi" w:cstheme="minorHAnsi"/>
        </w:rPr>
      </w:pPr>
    </w:p>
    <w:p w14:paraId="2BF0E4DE" w14:textId="77777777" w:rsidR="0019031E" w:rsidRPr="00211D34" w:rsidRDefault="00211D34" w:rsidP="00211D34">
      <w:pPr>
        <w:autoSpaceDE w:val="0"/>
        <w:autoSpaceDN w:val="0"/>
        <w:adjustRightInd w:val="0"/>
        <w:spacing w:after="0" w:line="360" w:lineRule="auto"/>
        <w:jc w:val="both"/>
        <w:rPr>
          <w:rFonts w:asciiTheme="majorHAnsi" w:hAnsiTheme="majorHAnsi" w:cstheme="minorHAnsi"/>
        </w:rPr>
      </w:pPr>
      <w:r w:rsidRPr="00211D34">
        <w:rPr>
          <w:rFonts w:asciiTheme="majorHAnsi" w:hAnsiTheme="majorHAnsi" w:cstheme="minorHAnsi"/>
        </w:rPr>
        <w:lastRenderedPageBreak/>
        <w:t>Untuk mendapatkan nilai setara CO</w:t>
      </w:r>
      <w:r w:rsidRPr="00211D34">
        <w:rPr>
          <w:rFonts w:asciiTheme="majorHAnsi" w:hAnsiTheme="majorHAnsi" w:cstheme="minorHAnsi"/>
          <w:vertAlign w:val="subscript"/>
        </w:rPr>
        <w:t>2</w:t>
      </w:r>
      <w:r w:rsidRPr="00211D34">
        <w:rPr>
          <w:rFonts w:asciiTheme="majorHAnsi" w:hAnsiTheme="majorHAnsi" w:cstheme="minorHAnsi"/>
        </w:rPr>
        <w:t xml:space="preserve">, maka nilai serapan dalam satuan ton C dikali dengan 3,67. </w:t>
      </w:r>
    </w:p>
    <w:p w14:paraId="5388E7EC" w14:textId="77777777" w:rsidR="00211D34" w:rsidRPr="0019031E" w:rsidRDefault="00211D34" w:rsidP="0019031E">
      <w:pPr>
        <w:pStyle w:val="ListParagraph"/>
        <w:autoSpaceDE w:val="0"/>
        <w:autoSpaceDN w:val="0"/>
        <w:adjustRightInd w:val="0"/>
        <w:spacing w:after="0" w:line="360" w:lineRule="auto"/>
        <w:jc w:val="both"/>
        <w:rPr>
          <w:rFonts w:asciiTheme="majorHAnsi" w:hAnsiTheme="majorHAnsi" w:cstheme="minorHAnsi"/>
        </w:rPr>
      </w:pPr>
    </w:p>
    <w:p w14:paraId="46362951" w14:textId="77777777" w:rsidR="00D84AC7" w:rsidRPr="00705F35" w:rsidRDefault="00D84AC7" w:rsidP="00D84AC7">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w:t>
      </w:r>
      <w:r w:rsidR="00211D34">
        <w:rPr>
          <w:rFonts w:asciiTheme="majorHAnsi" w:hAnsiTheme="majorHAnsi" w:cstheme="minorHAnsi"/>
        </w:rPr>
        <w:t>kelompok Peningkatan Cadangan Karbon</w:t>
      </w:r>
      <w:r w:rsidR="00211D34" w:rsidRPr="00705F35">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00211D34">
        <w:rPr>
          <w:rFonts w:asciiTheme="majorHAnsi" w:eastAsia="Times New Roman" w:hAnsiTheme="majorHAnsi" w:cstheme="minorHAnsi"/>
          <w:b/>
          <w:iCs/>
          <w:lang w:eastAsia="id-ID"/>
        </w:rPr>
        <w:t>Tabel 3.7</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 xml:space="preserve">Lampiran </w:t>
      </w:r>
      <w:r w:rsidR="00211D34">
        <w:rPr>
          <w:rFonts w:asciiTheme="majorHAnsi" w:eastAsia="Times New Roman" w:hAnsiTheme="majorHAnsi" w:cstheme="minorHAnsi"/>
          <w:b/>
          <w:iCs/>
          <w:lang w:eastAsia="id-ID"/>
        </w:rPr>
        <w:t>2</w:t>
      </w:r>
      <w:r w:rsidRPr="00D23A48">
        <w:rPr>
          <w:rFonts w:asciiTheme="majorHAnsi" w:eastAsia="Times New Roman" w:hAnsiTheme="majorHAnsi" w:cstheme="minorHAnsi"/>
          <w:iCs/>
          <w:lang w:eastAsia="id-ID"/>
        </w:rPr>
        <w:t>.</w:t>
      </w:r>
    </w:p>
    <w:p w14:paraId="26DBE770" w14:textId="77777777" w:rsidR="009B3453" w:rsidRDefault="009B3453" w:rsidP="009B3453">
      <w:pPr>
        <w:spacing w:line="360" w:lineRule="auto"/>
        <w:jc w:val="both"/>
        <w:rPr>
          <w:rFonts w:asciiTheme="majorHAnsi" w:hAnsiTheme="majorHAnsi" w:cstheme="minorHAnsi"/>
        </w:rPr>
      </w:pPr>
    </w:p>
    <w:p w14:paraId="5D4A7373" w14:textId="77777777" w:rsidR="00D84AC7" w:rsidRPr="00D23A48" w:rsidRDefault="00D84AC7" w:rsidP="00265DE0">
      <w:pPr>
        <w:pStyle w:val="Heading3"/>
        <w:numPr>
          <w:ilvl w:val="3"/>
          <w:numId w:val="32"/>
        </w:numPr>
        <w:spacing w:after="200"/>
        <w:ind w:left="1134" w:hanging="1134"/>
      </w:pPr>
      <w:bookmarkStart w:id="16" w:name="_Toc527640335"/>
      <w:bookmarkStart w:id="17" w:name="_Toc530562084"/>
      <w:r>
        <w:rPr>
          <w:rFonts w:eastAsia="Times New Roman" w:cstheme="minorHAnsi"/>
          <w:lang w:eastAsia="id-ID"/>
        </w:rPr>
        <w:t xml:space="preserve">Rekapitulasi Prediksi Penurunan Emisi dari Aksi Mitigasi Sektor </w:t>
      </w:r>
      <w:bookmarkEnd w:id="16"/>
      <w:r w:rsidR="00161EFC">
        <w:rPr>
          <w:rFonts w:eastAsia="Times New Roman" w:cstheme="minorHAnsi"/>
          <w:lang w:eastAsia="id-ID"/>
        </w:rPr>
        <w:t>Kehutanan</w:t>
      </w:r>
      <w:bookmarkEnd w:id="17"/>
    </w:p>
    <w:p w14:paraId="0C3BF2B9" w14:textId="77777777" w:rsidR="00C14A6A" w:rsidRPr="00FD76A0" w:rsidRDefault="00D84AC7" w:rsidP="00D84AC7">
      <w:pPr>
        <w:autoSpaceDE w:val="0"/>
        <w:autoSpaceDN w:val="0"/>
        <w:adjustRightInd w:val="0"/>
        <w:spacing w:line="360" w:lineRule="auto"/>
        <w:jc w:val="both"/>
        <w:rPr>
          <w:rFonts w:asciiTheme="majorHAnsi" w:hAnsiTheme="majorHAnsi"/>
        </w:rPr>
      </w:pPr>
      <w:r w:rsidRPr="00B67B71">
        <w:rPr>
          <w:rFonts w:asciiTheme="majorHAnsi" w:hAnsiTheme="majorHAnsi" w:cstheme="minorHAnsi"/>
        </w:rPr>
        <w:t>Dengan menggunakan per</w:t>
      </w:r>
      <w:r>
        <w:rPr>
          <w:rFonts w:asciiTheme="majorHAnsi" w:hAnsiTheme="majorHAnsi" w:cstheme="minorHAnsi"/>
        </w:rPr>
        <w:t>samaan di atas, h</w:t>
      </w:r>
      <w:r w:rsidR="00126840" w:rsidRPr="00FD76A0">
        <w:rPr>
          <w:rFonts w:asciiTheme="majorHAnsi" w:hAnsiTheme="majorHAnsi"/>
        </w:rPr>
        <w:t xml:space="preserve">asil perhitungan pendugaan perubahan Konsentrasi Emisi Gas Rumah Kaca dari aksi mitigasi di sektor Kehutanan (perubahan </w:t>
      </w:r>
      <w:r w:rsidR="00EA29EB">
        <w:rPr>
          <w:rFonts w:asciiTheme="majorHAnsi" w:hAnsiTheme="majorHAnsi"/>
        </w:rPr>
        <w:t>kehutanan</w:t>
      </w:r>
      <w:r w:rsidR="00126840" w:rsidRPr="00FD76A0">
        <w:rPr>
          <w:rFonts w:asciiTheme="majorHAnsi" w:hAnsiTheme="majorHAnsi"/>
        </w:rPr>
        <w:t xml:space="preserve">) dapat dilihat pada </w:t>
      </w:r>
      <w:r w:rsidR="00211D34">
        <w:rPr>
          <w:rFonts w:asciiTheme="majorHAnsi" w:hAnsiTheme="majorHAnsi"/>
          <w:b/>
        </w:rPr>
        <w:t>Tabel 3.7</w:t>
      </w:r>
      <w:r>
        <w:rPr>
          <w:rFonts w:asciiTheme="majorHAnsi" w:hAnsiTheme="majorHAnsi"/>
          <w:b/>
        </w:rPr>
        <w:t xml:space="preserve"> </w:t>
      </w:r>
      <w:r w:rsidRPr="00D84AC7">
        <w:rPr>
          <w:rFonts w:asciiTheme="majorHAnsi" w:hAnsiTheme="majorHAnsi"/>
        </w:rPr>
        <w:t>dan</w:t>
      </w:r>
      <w:r>
        <w:rPr>
          <w:rFonts w:asciiTheme="majorHAnsi" w:hAnsiTheme="majorHAnsi"/>
          <w:b/>
        </w:rPr>
        <w:t xml:space="preserve"> Gambar 3.1.</w:t>
      </w:r>
      <w:r w:rsidR="00126840" w:rsidRPr="00FD76A0">
        <w:rPr>
          <w:rFonts w:asciiTheme="majorHAnsi" w:hAnsiTheme="majorHAnsi"/>
        </w:rPr>
        <w:t xml:space="preserve"> </w:t>
      </w:r>
      <w:r>
        <w:rPr>
          <w:rFonts w:asciiTheme="majorHAnsi" w:hAnsiTheme="majorHAnsi"/>
        </w:rPr>
        <w:t>B</w:t>
      </w:r>
      <w:r w:rsidR="00126840" w:rsidRPr="00FD76A0">
        <w:rPr>
          <w:rFonts w:asciiTheme="majorHAnsi" w:hAnsiTheme="majorHAnsi"/>
        </w:rPr>
        <w:t xml:space="preserve">esarnya emisi setelah pelaksanaan aksi mitigasi pada tahun 2030 adalah </w:t>
      </w:r>
      <w:r w:rsidR="00454112" w:rsidRPr="00BE09D1">
        <w:rPr>
          <w:rFonts w:asciiTheme="majorHAnsi" w:hAnsiTheme="majorHAnsi"/>
        </w:rPr>
        <w:t>11.464.356,16</w:t>
      </w:r>
      <w:r w:rsidR="00454112" w:rsidRPr="00FD76A0">
        <w:rPr>
          <w:rFonts w:asciiTheme="majorHAnsi" w:hAnsiTheme="majorHAnsi"/>
        </w:rPr>
        <w:t xml:space="preserve"> </w:t>
      </w:r>
      <w:r w:rsidR="00126840" w:rsidRPr="00FD76A0">
        <w:rPr>
          <w:rFonts w:asciiTheme="majorHAnsi" w:hAnsiTheme="majorHAnsi"/>
        </w:rPr>
        <w:t>ton CO</w:t>
      </w:r>
      <w:r w:rsidR="00126840" w:rsidRPr="00FD76A0">
        <w:rPr>
          <w:rFonts w:asciiTheme="majorHAnsi" w:hAnsiTheme="majorHAnsi"/>
          <w:vertAlign w:val="subscript"/>
        </w:rPr>
        <w:t>2</w:t>
      </w:r>
      <w:r w:rsidR="00126840" w:rsidRPr="00FD76A0">
        <w:rPr>
          <w:rFonts w:asciiTheme="majorHAnsi" w:hAnsiTheme="majorHAnsi"/>
        </w:rPr>
        <w:t>e, atau menurun sebanyak 2</w:t>
      </w:r>
      <w:r w:rsidR="00D3179B">
        <w:rPr>
          <w:rFonts w:asciiTheme="majorHAnsi" w:hAnsiTheme="majorHAnsi"/>
        </w:rPr>
        <w:t>7,85</w:t>
      </w:r>
      <w:r w:rsidR="00126840" w:rsidRPr="00FD76A0">
        <w:rPr>
          <w:rFonts w:asciiTheme="majorHAnsi" w:hAnsiTheme="majorHAnsi"/>
        </w:rPr>
        <w:t xml:space="preserve"> % terhadap kondisi </w:t>
      </w:r>
      <w:r w:rsidR="00126840" w:rsidRPr="00FD76A0">
        <w:rPr>
          <w:rFonts w:asciiTheme="majorHAnsi" w:hAnsiTheme="majorHAnsi"/>
          <w:i/>
        </w:rPr>
        <w:t>BaU baseline</w:t>
      </w:r>
      <w:r w:rsidR="00126840" w:rsidRPr="00FD76A0">
        <w:rPr>
          <w:rFonts w:asciiTheme="majorHAnsi" w:hAnsiTheme="majorHAnsi"/>
        </w:rPr>
        <w:t xml:space="preserve"> pada tahun tersebut.</w:t>
      </w:r>
    </w:p>
    <w:p w14:paraId="72DB64EB" w14:textId="2CBEDBE9" w:rsidR="00126840" w:rsidRPr="00FD76A0" w:rsidRDefault="00322337" w:rsidP="00126840">
      <w:pPr>
        <w:spacing w:after="0" w:line="360" w:lineRule="auto"/>
        <w:contextualSpacing/>
        <w:jc w:val="both"/>
        <w:rPr>
          <w:rFonts w:asciiTheme="majorHAnsi" w:hAnsiTheme="majorHAnsi"/>
        </w:rPr>
      </w:pPr>
      <w:r>
        <w:rPr>
          <w:noProof/>
          <w:lang w:eastAsia="id-ID"/>
        </w:rPr>
        <mc:AlternateContent>
          <mc:Choice Requires="wps">
            <w:drawing>
              <wp:anchor distT="0" distB="0" distL="114300" distR="114300" simplePos="0" relativeHeight="251655168" behindDoc="0" locked="0" layoutInCell="1" allowOverlap="1" wp14:anchorId="12BF24B9" wp14:editId="3F2078D2">
                <wp:simplePos x="0" y="0"/>
                <wp:positionH relativeFrom="column">
                  <wp:posOffset>5503291</wp:posOffset>
                </wp:positionH>
                <wp:positionV relativeFrom="paragraph">
                  <wp:posOffset>765048</wp:posOffset>
                </wp:positionV>
                <wp:extent cx="45719" cy="560934"/>
                <wp:effectExtent l="19050" t="0" r="31115" b="29845"/>
                <wp:wrapNone/>
                <wp:docPr id="9" name="Down Arrow 9"/>
                <wp:cNvGraphicFramePr/>
                <a:graphic xmlns:a="http://schemas.openxmlformats.org/drawingml/2006/main">
                  <a:graphicData uri="http://schemas.microsoft.com/office/word/2010/wordprocessingShape">
                    <wps:wsp>
                      <wps:cNvSpPr/>
                      <wps:spPr>
                        <a:xfrm>
                          <a:off x="0" y="0"/>
                          <a:ext cx="45719" cy="5609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C4A9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433.35pt;margin-top:60.25pt;width:3.6pt;height:44.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1ccwIAAD0FAAAOAAAAZHJzL2Uyb0RvYy54bWysVMFu2zAMvQ/YPwi6r3aytF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" adj="20720" fillcolor="#4f81bd [3204]" strokecolor="#243f60 [1604]" strokeweight="2pt"/>
            </w:pict>
          </mc:Fallback>
        </mc:AlternateContent>
      </w:r>
      <w:r w:rsidR="004E0E97">
        <w:rPr>
          <w:noProof/>
          <w:lang w:eastAsia="id-ID"/>
        </w:rPr>
        <mc:AlternateContent>
          <mc:Choice Requires="wps">
            <w:drawing>
              <wp:anchor distT="0" distB="0" distL="114300" distR="114300" simplePos="0" relativeHeight="251660288" behindDoc="0" locked="0" layoutInCell="1" allowOverlap="1" wp14:anchorId="2DD58519" wp14:editId="310731D8">
                <wp:simplePos x="0" y="0"/>
                <wp:positionH relativeFrom="column">
                  <wp:posOffset>4717719</wp:posOffset>
                </wp:positionH>
                <wp:positionV relativeFrom="paragraph">
                  <wp:posOffset>1010670</wp:posOffset>
                </wp:positionV>
                <wp:extent cx="772160" cy="2413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77216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A53F6" w14:textId="77777777" w:rsidR="00B41074" w:rsidRDefault="00B41074" w:rsidP="00094C6E">
                            <w:pPr>
                              <w:jc w:val="right"/>
                            </w:pPr>
                            <w:r>
                              <w:t>27,85%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58519" id="_x0000_t202" coordsize="21600,21600" o:spt="202" path="m,l,21600r21600,l21600,xe">
                <v:stroke joinstyle="miter"/>
                <v:path gradientshapeok="t" o:connecttype="rect"/>
              </v:shapetype>
              <v:shape id="Text Box 22" o:spid="_x0000_s1026" type="#_x0000_t202" style="position:absolute;left:0;text-align:left;margin-left:371.45pt;margin-top:79.6pt;width:60.8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" filled="f" stroked="f" strokeweight=".5pt">
                <v:textbox>
                  <w:txbxContent>
                    <w:p w14:paraId="3CEA53F6" w14:textId="77777777" w:rsidR="00B41074" w:rsidRDefault="00B41074" w:rsidP="00094C6E">
                      <w:pPr>
                        <w:jc w:val="right"/>
                      </w:pPr>
                      <w:r>
                        <w:t>27,85%</w:t>
                      </w:r>
                    </w:p>
                  </w:txbxContent>
                </v:textbox>
              </v:shape>
            </w:pict>
          </mc:Fallback>
        </mc:AlternateContent>
      </w:r>
      <w:r w:rsidR="00094C6E">
        <w:rPr>
          <w:rFonts w:asciiTheme="majorHAnsi" w:hAnsiTheme="majorHAnsi"/>
          <w:noProof/>
          <w:lang w:eastAsia="id-ID"/>
        </w:rPr>
        <w:drawing>
          <wp:inline distT="0" distB="0" distL="0" distR="0" wp14:anchorId="7442595C" wp14:editId="6AEBD12C">
            <wp:extent cx="5609345" cy="33686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7133" cy="3379358"/>
                    </a:xfrm>
                    <a:prstGeom prst="rect">
                      <a:avLst/>
                    </a:prstGeom>
                    <a:noFill/>
                  </pic:spPr>
                </pic:pic>
              </a:graphicData>
            </a:graphic>
          </wp:inline>
        </w:drawing>
      </w:r>
    </w:p>
    <w:p w14:paraId="65BB70AC" w14:textId="77777777" w:rsidR="00126840" w:rsidRPr="00FD76A0" w:rsidRDefault="00126840" w:rsidP="00126840">
      <w:pPr>
        <w:pStyle w:val="Caption"/>
        <w:spacing w:after="0"/>
        <w:ind w:left="1276" w:hanging="1276"/>
        <w:contextualSpacing/>
        <w:rPr>
          <w:rFonts w:asciiTheme="majorHAnsi" w:hAnsiTheme="majorHAnsi"/>
          <w:sz w:val="22"/>
          <w:szCs w:val="22"/>
        </w:rPr>
      </w:pPr>
      <w:bookmarkStart w:id="18" w:name="_Toc530562234"/>
      <w:r w:rsidRPr="00FD76A0">
        <w:rPr>
          <w:rFonts w:asciiTheme="majorHAnsi" w:hAnsiTheme="majorHAnsi"/>
          <w:sz w:val="22"/>
          <w:szCs w:val="22"/>
        </w:rPr>
        <w:t xml:space="preserve">Gambar 3. </w:t>
      </w:r>
      <w:r w:rsidRPr="00FD76A0">
        <w:rPr>
          <w:rFonts w:asciiTheme="majorHAnsi" w:hAnsiTheme="majorHAnsi"/>
          <w:sz w:val="22"/>
          <w:szCs w:val="22"/>
        </w:rPr>
        <w:fldChar w:fldCharType="begin"/>
      </w:r>
      <w:r w:rsidRPr="00FD76A0">
        <w:rPr>
          <w:rFonts w:asciiTheme="majorHAnsi" w:hAnsiTheme="majorHAnsi"/>
          <w:sz w:val="22"/>
          <w:szCs w:val="22"/>
        </w:rPr>
        <w:instrText xml:space="preserve"> SEQ Gambar_3. \* ARABIC </w:instrText>
      </w:r>
      <w:r w:rsidRPr="00FD76A0">
        <w:rPr>
          <w:rFonts w:asciiTheme="majorHAnsi" w:hAnsiTheme="majorHAnsi"/>
          <w:sz w:val="22"/>
          <w:szCs w:val="22"/>
        </w:rPr>
        <w:fldChar w:fldCharType="separate"/>
      </w:r>
      <w:r w:rsidR="003D60F1">
        <w:rPr>
          <w:rFonts w:asciiTheme="majorHAnsi" w:hAnsiTheme="majorHAnsi"/>
          <w:noProof/>
          <w:sz w:val="22"/>
          <w:szCs w:val="22"/>
        </w:rPr>
        <w:t>1</w:t>
      </w:r>
      <w:r w:rsidRPr="00FD76A0">
        <w:rPr>
          <w:rFonts w:asciiTheme="majorHAnsi" w:hAnsiTheme="majorHAnsi"/>
          <w:sz w:val="22"/>
          <w:szCs w:val="22"/>
        </w:rPr>
        <w:fldChar w:fldCharType="end"/>
      </w:r>
      <w:r w:rsidRPr="00FD76A0">
        <w:rPr>
          <w:rFonts w:asciiTheme="majorHAnsi" w:hAnsiTheme="majorHAnsi"/>
          <w:sz w:val="22"/>
          <w:szCs w:val="22"/>
        </w:rPr>
        <w:t xml:space="preserve">. Pendugaan Perubahan Konsentrasi Emisi Gas Rumah Kaca dari Aksi Mitigasi di Sektor </w:t>
      </w:r>
      <w:r w:rsidR="00EA29EB">
        <w:rPr>
          <w:rFonts w:asciiTheme="majorHAnsi" w:hAnsiTheme="majorHAnsi"/>
          <w:sz w:val="22"/>
          <w:szCs w:val="22"/>
        </w:rPr>
        <w:t>Kehutanan</w:t>
      </w:r>
      <w:bookmarkEnd w:id="18"/>
    </w:p>
    <w:p w14:paraId="62DE6680" w14:textId="77777777" w:rsidR="00126840" w:rsidRPr="00FD76A0" w:rsidRDefault="00D3179B" w:rsidP="00126840">
      <w:pPr>
        <w:rPr>
          <w:rFonts w:asciiTheme="majorHAnsi" w:hAnsiTheme="majorHAnsi"/>
          <w:sz w:val="20"/>
        </w:rPr>
      </w:pPr>
      <w:r>
        <w:rPr>
          <w:rFonts w:asciiTheme="majorHAnsi" w:hAnsiTheme="majorHAnsi"/>
          <w:sz w:val="20"/>
        </w:rPr>
        <w:t>Sumber : Hasil Perhitungan, 2018</w:t>
      </w:r>
    </w:p>
    <w:p w14:paraId="090F2B8C" w14:textId="77777777" w:rsidR="00126840" w:rsidRPr="00FD76A0" w:rsidRDefault="00126840" w:rsidP="00126840">
      <w:pPr>
        <w:spacing w:line="360" w:lineRule="auto"/>
        <w:jc w:val="both"/>
        <w:rPr>
          <w:rFonts w:asciiTheme="majorHAnsi" w:hAnsiTheme="majorHAnsi"/>
        </w:rPr>
      </w:pPr>
    </w:p>
    <w:p w14:paraId="260654AE" w14:textId="77777777" w:rsidR="00126840" w:rsidRPr="00FD76A0" w:rsidRDefault="00126840" w:rsidP="00126840">
      <w:pPr>
        <w:spacing w:line="360" w:lineRule="auto"/>
        <w:jc w:val="both"/>
        <w:rPr>
          <w:rFonts w:asciiTheme="majorHAnsi" w:hAnsiTheme="majorHAnsi"/>
        </w:rPr>
        <w:sectPr w:rsidR="00126840" w:rsidRPr="00FD76A0">
          <w:headerReference w:type="default" r:id="rId13"/>
          <w:footerReference w:type="default" r:id="rId14"/>
          <w:pgSz w:w="11906" w:h="16838"/>
          <w:pgMar w:top="1440" w:right="1440" w:bottom="1440" w:left="1440" w:header="708" w:footer="708" w:gutter="0"/>
          <w:cols w:space="708"/>
          <w:docGrid w:linePitch="360"/>
        </w:sectPr>
      </w:pPr>
    </w:p>
    <w:p w14:paraId="5BEB613D" w14:textId="77777777" w:rsidR="00126840" w:rsidRPr="00FD76A0" w:rsidRDefault="00126840" w:rsidP="00861475">
      <w:pPr>
        <w:spacing w:line="360" w:lineRule="auto"/>
        <w:rPr>
          <w:rFonts w:asciiTheme="majorHAnsi" w:hAnsiTheme="majorHAnsi"/>
          <w:b/>
          <w:color w:val="4F81BD" w:themeColor="accent1"/>
        </w:rPr>
      </w:pPr>
      <w:bookmarkStart w:id="19" w:name="_Toc530562247"/>
      <w:r w:rsidRPr="00FD76A0">
        <w:rPr>
          <w:rFonts w:asciiTheme="majorHAnsi" w:hAnsiTheme="majorHAnsi"/>
          <w:b/>
          <w:color w:val="4F81BD" w:themeColor="accent1"/>
        </w:rPr>
        <w:lastRenderedPageBreak/>
        <w:t xml:space="preserve">Tabel 3. </w:t>
      </w:r>
      <w:r w:rsidRPr="00FD76A0">
        <w:rPr>
          <w:rFonts w:asciiTheme="majorHAnsi" w:hAnsiTheme="majorHAnsi"/>
          <w:b/>
          <w:color w:val="4F81BD" w:themeColor="accent1"/>
        </w:rPr>
        <w:fldChar w:fldCharType="begin"/>
      </w:r>
      <w:r w:rsidRPr="00FD76A0">
        <w:rPr>
          <w:rFonts w:asciiTheme="majorHAnsi" w:hAnsiTheme="majorHAnsi"/>
          <w:b/>
          <w:color w:val="4F81BD" w:themeColor="accent1"/>
        </w:rPr>
        <w:instrText xml:space="preserve"> SEQ Tabel_3. \* ARABIC </w:instrText>
      </w:r>
      <w:r w:rsidRPr="00FD76A0">
        <w:rPr>
          <w:rFonts w:asciiTheme="majorHAnsi" w:hAnsiTheme="majorHAnsi"/>
          <w:b/>
          <w:color w:val="4F81BD" w:themeColor="accent1"/>
        </w:rPr>
        <w:fldChar w:fldCharType="separate"/>
      </w:r>
      <w:r w:rsidR="003D60F1">
        <w:rPr>
          <w:rFonts w:asciiTheme="majorHAnsi" w:hAnsiTheme="majorHAnsi"/>
          <w:b/>
          <w:noProof/>
          <w:color w:val="4F81BD" w:themeColor="accent1"/>
        </w:rPr>
        <w:t>7</w:t>
      </w:r>
      <w:r w:rsidRPr="00FD76A0">
        <w:rPr>
          <w:rFonts w:asciiTheme="majorHAnsi" w:hAnsiTheme="majorHAnsi"/>
          <w:b/>
          <w:color w:val="4F81BD" w:themeColor="accent1"/>
        </w:rPr>
        <w:fldChar w:fldCharType="end"/>
      </w:r>
      <w:r w:rsidRPr="00FD76A0">
        <w:rPr>
          <w:rFonts w:asciiTheme="majorHAnsi" w:hAnsiTheme="majorHAnsi"/>
          <w:b/>
          <w:color w:val="4F81BD" w:themeColor="accent1"/>
        </w:rPr>
        <w:t xml:space="preserve">. Pendugaan Perubahan Konsentrasi Emisi Gas Rumah Kaca dari Aksi Mitigasi Sektor </w:t>
      </w:r>
      <w:r w:rsidR="00EA29EB">
        <w:rPr>
          <w:rFonts w:asciiTheme="majorHAnsi" w:hAnsiTheme="majorHAnsi"/>
          <w:b/>
          <w:color w:val="4F81BD" w:themeColor="accent1"/>
        </w:rPr>
        <w:t>Kehutanan</w:t>
      </w:r>
      <w:bookmarkEnd w:id="19"/>
    </w:p>
    <w:tbl>
      <w:tblPr>
        <w:tblW w:w="15262" w:type="dxa"/>
        <w:tblInd w:w="-601" w:type="dxa"/>
        <w:tblLook w:val="04A0" w:firstRow="1" w:lastRow="0" w:firstColumn="1" w:lastColumn="0" w:noHBand="0" w:noVBand="1"/>
      </w:tblPr>
      <w:tblGrid>
        <w:gridCol w:w="1293"/>
        <w:gridCol w:w="1276"/>
        <w:gridCol w:w="865"/>
        <w:gridCol w:w="993"/>
        <w:gridCol w:w="1034"/>
        <w:gridCol w:w="1271"/>
        <w:gridCol w:w="1034"/>
        <w:gridCol w:w="1134"/>
        <w:gridCol w:w="1034"/>
        <w:gridCol w:w="1134"/>
        <w:gridCol w:w="1034"/>
        <w:gridCol w:w="1134"/>
        <w:gridCol w:w="1034"/>
        <w:gridCol w:w="1324"/>
      </w:tblGrid>
      <w:tr w:rsidR="00454112" w:rsidRPr="00FD76A0" w14:paraId="4F9C1232" w14:textId="77777777" w:rsidTr="00454112">
        <w:trPr>
          <w:trHeight w:val="300"/>
        </w:trPr>
        <w:tc>
          <w:tcPr>
            <w:tcW w:w="1293" w:type="dxa"/>
            <w:vMerge w:val="restart"/>
            <w:tcBorders>
              <w:top w:val="single" w:sz="4" w:space="0" w:color="auto"/>
              <w:left w:val="single" w:sz="4" w:space="0" w:color="auto"/>
              <w:right w:val="single" w:sz="4" w:space="0" w:color="auto"/>
            </w:tcBorders>
            <w:shd w:val="clear" w:color="auto" w:fill="DAEEF3" w:themeFill="accent5" w:themeFillTint="33"/>
            <w:noWrap/>
            <w:vAlign w:val="center"/>
            <w:hideMark/>
          </w:tcPr>
          <w:p w14:paraId="6FFE4CA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Periode</w:t>
            </w:r>
          </w:p>
          <w:p w14:paraId="09D0A228" w14:textId="77777777" w:rsidR="00454112" w:rsidRPr="00FD76A0" w:rsidRDefault="00454112" w:rsidP="00454112">
            <w:pPr>
              <w:ind w:left="-91" w:right="-108"/>
              <w:jc w:val="center"/>
              <w:rPr>
                <w:rFonts w:asciiTheme="majorHAnsi" w:eastAsia="Times New Roman" w:hAnsiTheme="majorHAnsi" w:cstheme="minorHAnsi"/>
                <w:b/>
                <w:color w:val="000000"/>
                <w:sz w:val="18"/>
                <w:szCs w:val="18"/>
                <w:lang w:eastAsia="id-ID"/>
              </w:rPr>
            </w:pPr>
          </w:p>
        </w:tc>
        <w:tc>
          <w:tcPr>
            <w:tcW w:w="13969" w:type="dxa"/>
            <w:gridSpan w:val="13"/>
            <w:tcBorders>
              <w:top w:val="single" w:sz="4" w:space="0" w:color="auto"/>
              <w:left w:val="nil"/>
              <w:right w:val="single" w:sz="4" w:space="0" w:color="auto"/>
            </w:tcBorders>
            <w:shd w:val="clear" w:color="auto" w:fill="DAEEF3" w:themeFill="accent5" w:themeFillTint="33"/>
            <w:noWrap/>
            <w:vAlign w:val="center"/>
            <w:hideMark/>
          </w:tcPr>
          <w:p w14:paraId="23E97E39" w14:textId="77777777" w:rsidR="00454112" w:rsidRPr="00FD76A0" w:rsidRDefault="004E0E97"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Pr>
                <w:rFonts w:asciiTheme="majorHAnsi" w:eastAsia="Times New Roman" w:hAnsiTheme="majorHAnsi" w:cstheme="minorHAnsi"/>
                <w:b/>
                <w:color w:val="000000"/>
                <w:sz w:val="18"/>
                <w:szCs w:val="18"/>
                <w:lang w:eastAsia="id-ID"/>
              </w:rPr>
              <w:t xml:space="preserve">Penurunan </w:t>
            </w:r>
            <w:r w:rsidR="00454112" w:rsidRPr="00FD76A0">
              <w:rPr>
                <w:rFonts w:asciiTheme="majorHAnsi" w:eastAsia="Times New Roman" w:hAnsiTheme="majorHAnsi" w:cstheme="minorHAnsi"/>
                <w:b/>
                <w:color w:val="000000"/>
                <w:sz w:val="18"/>
                <w:szCs w:val="18"/>
                <w:lang w:eastAsia="id-ID"/>
              </w:rPr>
              <w:t>Emisi (ton CO2 eq)</w:t>
            </w:r>
          </w:p>
        </w:tc>
      </w:tr>
      <w:tr w:rsidR="00454112" w:rsidRPr="00FD76A0" w14:paraId="1CDB3495" w14:textId="77777777" w:rsidTr="00454112">
        <w:trPr>
          <w:trHeight w:val="300"/>
        </w:trPr>
        <w:tc>
          <w:tcPr>
            <w:tcW w:w="1293" w:type="dxa"/>
            <w:vMerge/>
            <w:tcBorders>
              <w:left w:val="single" w:sz="4" w:space="0" w:color="auto"/>
              <w:right w:val="single" w:sz="4" w:space="0" w:color="auto"/>
            </w:tcBorders>
            <w:shd w:val="clear" w:color="auto" w:fill="DAEEF3" w:themeFill="accent5" w:themeFillTint="33"/>
            <w:noWrap/>
            <w:vAlign w:val="center"/>
            <w:hideMark/>
          </w:tcPr>
          <w:p w14:paraId="3172D890" w14:textId="77777777" w:rsidR="00454112" w:rsidRPr="00FD76A0" w:rsidRDefault="00454112" w:rsidP="00454112">
            <w:pPr>
              <w:ind w:left="-91" w:right="-108"/>
              <w:jc w:val="center"/>
              <w:rPr>
                <w:rFonts w:asciiTheme="majorHAnsi" w:eastAsia="Times New Roman" w:hAnsiTheme="majorHAnsi" w:cstheme="minorHAnsi"/>
                <w:b/>
                <w:color w:val="000000"/>
                <w:sz w:val="18"/>
                <w:szCs w:val="18"/>
                <w:lang w:eastAsia="id-ID"/>
              </w:rPr>
            </w:pPr>
          </w:p>
        </w:tc>
        <w:tc>
          <w:tcPr>
            <w:tcW w:w="1276" w:type="dxa"/>
            <w:vMerge w:val="restart"/>
            <w:tcBorders>
              <w:top w:val="single" w:sz="4" w:space="0" w:color="auto"/>
              <w:left w:val="nil"/>
              <w:right w:val="single" w:sz="4" w:space="0" w:color="auto"/>
            </w:tcBorders>
            <w:shd w:val="clear" w:color="auto" w:fill="DAEEF3" w:themeFill="accent5" w:themeFillTint="33"/>
            <w:noWrap/>
            <w:vAlign w:val="center"/>
            <w:hideMark/>
          </w:tcPr>
          <w:p w14:paraId="1DEAE25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BaU Baseline</w:t>
            </w:r>
          </w:p>
          <w:p w14:paraId="56F99E6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1843"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413FF412"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1-1</w:t>
            </w:r>
          </w:p>
          <w:p w14:paraId="4D83380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Rehabilitasi  Hutan Konservasi</w:t>
            </w:r>
          </w:p>
        </w:tc>
        <w:tc>
          <w:tcPr>
            <w:tcW w:w="2155"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3E08FDB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1-2</w:t>
            </w:r>
          </w:p>
          <w:p w14:paraId="79FA56E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 Lahan *)</w:t>
            </w:r>
          </w:p>
        </w:tc>
        <w:tc>
          <w:tcPr>
            <w:tcW w:w="212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13E3EA2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1-3</w:t>
            </w:r>
          </w:p>
          <w:p w14:paraId="299BA4A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Tata Kelola Hutan Rakyat</w:t>
            </w:r>
          </w:p>
        </w:tc>
        <w:tc>
          <w:tcPr>
            <w:tcW w:w="212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5309630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1-4</w:t>
            </w:r>
          </w:p>
          <w:p w14:paraId="2A27F541"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Rehabilitasi Mangrove</w:t>
            </w:r>
          </w:p>
        </w:tc>
        <w:tc>
          <w:tcPr>
            <w:tcW w:w="2127"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59F89AE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1-5</w:t>
            </w:r>
          </w:p>
          <w:p w14:paraId="315C478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(Rebiosasi Hutan Lindung**)</w:t>
            </w:r>
          </w:p>
        </w:tc>
        <w:tc>
          <w:tcPr>
            <w:tcW w:w="2316" w:type="dxa"/>
            <w:gridSpan w:val="2"/>
            <w:tcBorders>
              <w:top w:val="single" w:sz="4" w:space="0" w:color="auto"/>
              <w:left w:val="nil"/>
              <w:bottom w:val="single" w:sz="4" w:space="0" w:color="auto"/>
              <w:right w:val="single" w:sz="4" w:space="0" w:color="auto"/>
            </w:tcBorders>
            <w:shd w:val="clear" w:color="auto" w:fill="DAEEF3" w:themeFill="accent5" w:themeFillTint="33"/>
            <w:noWrap/>
            <w:vAlign w:val="center"/>
            <w:hideMark/>
          </w:tcPr>
          <w:p w14:paraId="3C318A5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Penurunan Skenario 1-6 (Penghijauan Lingkungan)</w:t>
            </w:r>
          </w:p>
          <w:p w14:paraId="53952C8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r>
      <w:tr w:rsidR="00454112" w:rsidRPr="00FD76A0" w14:paraId="08B973F3" w14:textId="77777777" w:rsidTr="00454112">
        <w:trPr>
          <w:trHeight w:val="300"/>
        </w:trPr>
        <w:tc>
          <w:tcPr>
            <w:tcW w:w="1293" w:type="dxa"/>
            <w:vMerge/>
            <w:tcBorders>
              <w:left w:val="single" w:sz="4" w:space="0" w:color="auto"/>
              <w:bottom w:val="single" w:sz="4" w:space="0" w:color="auto"/>
              <w:right w:val="single" w:sz="4" w:space="0" w:color="auto"/>
            </w:tcBorders>
            <w:shd w:val="clear" w:color="auto" w:fill="DAEEF3" w:themeFill="accent5" w:themeFillTint="33"/>
            <w:noWrap/>
            <w:vAlign w:val="center"/>
            <w:hideMark/>
          </w:tcPr>
          <w:p w14:paraId="207CE84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1276" w:type="dxa"/>
            <w:vMerge/>
            <w:tcBorders>
              <w:left w:val="nil"/>
              <w:bottom w:val="single" w:sz="4" w:space="0" w:color="auto"/>
              <w:right w:val="single" w:sz="4" w:space="0" w:color="auto"/>
            </w:tcBorders>
            <w:shd w:val="clear" w:color="auto" w:fill="DAEEF3" w:themeFill="accent5" w:themeFillTint="33"/>
            <w:noWrap/>
            <w:vAlign w:val="center"/>
            <w:hideMark/>
          </w:tcPr>
          <w:p w14:paraId="72E8F0AB"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p>
        </w:tc>
        <w:tc>
          <w:tcPr>
            <w:tcW w:w="850" w:type="dxa"/>
            <w:tcBorders>
              <w:top w:val="nil"/>
              <w:left w:val="nil"/>
              <w:bottom w:val="single" w:sz="4" w:space="0" w:color="auto"/>
              <w:right w:val="single" w:sz="4" w:space="0" w:color="auto"/>
            </w:tcBorders>
            <w:shd w:val="clear" w:color="auto" w:fill="DAEEF3" w:themeFill="accent5" w:themeFillTint="33"/>
            <w:noWrap/>
            <w:vAlign w:val="center"/>
            <w:hideMark/>
          </w:tcPr>
          <w:p w14:paraId="6D65C562"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993" w:type="dxa"/>
            <w:tcBorders>
              <w:top w:val="nil"/>
              <w:left w:val="nil"/>
              <w:bottom w:val="single" w:sz="4" w:space="0" w:color="auto"/>
              <w:right w:val="single" w:sz="4" w:space="0" w:color="auto"/>
            </w:tcBorders>
            <w:shd w:val="clear" w:color="auto" w:fill="DAEEF3" w:themeFill="accent5" w:themeFillTint="33"/>
            <w:noWrap/>
            <w:vAlign w:val="center"/>
            <w:hideMark/>
          </w:tcPr>
          <w:p w14:paraId="745224C7"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0E59E0F4" w14:textId="77777777" w:rsidR="00454112" w:rsidRPr="00FD76A0" w:rsidRDefault="00454112" w:rsidP="004E0E97">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w:t>
            </w:r>
            <w:r w:rsidR="004E0E97">
              <w:rPr>
                <w:rFonts w:asciiTheme="majorHAnsi" w:eastAsia="Times New Roman" w:hAnsiTheme="majorHAnsi" w:cstheme="minorHAnsi"/>
                <w:b/>
                <w:color w:val="000000"/>
                <w:sz w:val="18"/>
                <w:szCs w:val="18"/>
                <w:lang w:eastAsia="id-ID"/>
              </w:rPr>
              <w:t xml:space="preserve">nan  </w:t>
            </w:r>
          </w:p>
        </w:tc>
        <w:tc>
          <w:tcPr>
            <w:tcW w:w="1163" w:type="dxa"/>
            <w:tcBorders>
              <w:top w:val="nil"/>
              <w:left w:val="nil"/>
              <w:bottom w:val="single" w:sz="4" w:space="0" w:color="auto"/>
              <w:right w:val="single" w:sz="4" w:space="0" w:color="auto"/>
            </w:tcBorders>
            <w:shd w:val="clear" w:color="auto" w:fill="DAEEF3" w:themeFill="accent5" w:themeFillTint="33"/>
            <w:noWrap/>
            <w:vAlign w:val="center"/>
            <w:hideMark/>
          </w:tcPr>
          <w:p w14:paraId="2917B175"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0CFF8D8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42E62EF7"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13A4A448"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2E3F1CD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3" w:type="dxa"/>
            <w:tcBorders>
              <w:top w:val="nil"/>
              <w:left w:val="nil"/>
              <w:bottom w:val="single" w:sz="4" w:space="0" w:color="auto"/>
              <w:right w:val="single" w:sz="4" w:space="0" w:color="auto"/>
            </w:tcBorders>
            <w:shd w:val="clear" w:color="auto" w:fill="DAEEF3" w:themeFill="accent5" w:themeFillTint="33"/>
            <w:noWrap/>
            <w:vAlign w:val="center"/>
            <w:hideMark/>
          </w:tcPr>
          <w:p w14:paraId="46437220"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134" w:type="dxa"/>
            <w:tcBorders>
              <w:top w:val="nil"/>
              <w:left w:val="nil"/>
              <w:bottom w:val="single" w:sz="4" w:space="0" w:color="auto"/>
              <w:right w:val="single" w:sz="4" w:space="0" w:color="auto"/>
            </w:tcBorders>
            <w:shd w:val="clear" w:color="auto" w:fill="DAEEF3" w:themeFill="accent5" w:themeFillTint="33"/>
            <w:noWrap/>
            <w:vAlign w:val="center"/>
            <w:hideMark/>
          </w:tcPr>
          <w:p w14:paraId="247E0AAC"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c>
          <w:tcPr>
            <w:tcW w:w="992" w:type="dxa"/>
            <w:tcBorders>
              <w:top w:val="nil"/>
              <w:left w:val="nil"/>
              <w:bottom w:val="single" w:sz="4" w:space="0" w:color="auto"/>
              <w:right w:val="single" w:sz="4" w:space="0" w:color="auto"/>
            </w:tcBorders>
            <w:shd w:val="clear" w:color="auto" w:fill="DAEEF3" w:themeFill="accent5" w:themeFillTint="33"/>
            <w:noWrap/>
            <w:vAlign w:val="center"/>
            <w:hideMark/>
          </w:tcPr>
          <w:p w14:paraId="126C222F"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Tahunan</w:t>
            </w:r>
          </w:p>
        </w:tc>
        <w:tc>
          <w:tcPr>
            <w:tcW w:w="1324" w:type="dxa"/>
            <w:tcBorders>
              <w:top w:val="nil"/>
              <w:left w:val="nil"/>
              <w:bottom w:val="single" w:sz="4" w:space="0" w:color="auto"/>
              <w:right w:val="single" w:sz="4" w:space="0" w:color="auto"/>
            </w:tcBorders>
            <w:shd w:val="clear" w:color="auto" w:fill="DAEEF3" w:themeFill="accent5" w:themeFillTint="33"/>
            <w:noWrap/>
            <w:vAlign w:val="center"/>
            <w:hideMark/>
          </w:tcPr>
          <w:p w14:paraId="5968134E" w14:textId="77777777" w:rsidR="00454112" w:rsidRPr="00FD76A0" w:rsidRDefault="00454112" w:rsidP="00454112">
            <w:pPr>
              <w:spacing w:after="0" w:line="240" w:lineRule="auto"/>
              <w:ind w:left="-91" w:right="-108"/>
              <w:jc w:val="center"/>
              <w:rPr>
                <w:rFonts w:asciiTheme="majorHAnsi" w:eastAsia="Times New Roman" w:hAnsiTheme="majorHAnsi" w:cstheme="minorHAnsi"/>
                <w:b/>
                <w:color w:val="000000"/>
                <w:sz w:val="18"/>
                <w:szCs w:val="18"/>
                <w:lang w:eastAsia="id-ID"/>
              </w:rPr>
            </w:pPr>
            <w:r w:rsidRPr="00FD76A0">
              <w:rPr>
                <w:rFonts w:asciiTheme="majorHAnsi" w:eastAsia="Times New Roman" w:hAnsiTheme="majorHAnsi" w:cstheme="minorHAnsi"/>
                <w:b/>
                <w:color w:val="000000"/>
                <w:sz w:val="18"/>
                <w:szCs w:val="18"/>
                <w:lang w:eastAsia="id-ID"/>
              </w:rPr>
              <w:t>Kumulatif</w:t>
            </w:r>
          </w:p>
        </w:tc>
      </w:tr>
      <w:tr w:rsidR="00454112" w:rsidRPr="00FD76A0" w14:paraId="07622463"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4DA1F8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[0] 2011-2012</w:t>
            </w:r>
          </w:p>
        </w:tc>
        <w:tc>
          <w:tcPr>
            <w:tcW w:w="1276" w:type="dxa"/>
            <w:tcBorders>
              <w:top w:val="nil"/>
              <w:left w:val="nil"/>
              <w:bottom w:val="single" w:sz="4" w:space="0" w:color="auto"/>
              <w:right w:val="single" w:sz="4" w:space="0" w:color="auto"/>
            </w:tcBorders>
            <w:shd w:val="clear" w:color="auto" w:fill="auto"/>
            <w:noWrap/>
            <w:vAlign w:val="center"/>
            <w:hideMark/>
          </w:tcPr>
          <w:p w14:paraId="59BCF0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958.785,23</w:t>
            </w:r>
          </w:p>
        </w:tc>
        <w:tc>
          <w:tcPr>
            <w:tcW w:w="850" w:type="dxa"/>
            <w:tcBorders>
              <w:top w:val="nil"/>
              <w:left w:val="nil"/>
              <w:bottom w:val="single" w:sz="4" w:space="0" w:color="auto"/>
              <w:right w:val="single" w:sz="4" w:space="0" w:color="auto"/>
            </w:tcBorders>
            <w:shd w:val="clear" w:color="auto" w:fill="auto"/>
            <w:noWrap/>
            <w:vAlign w:val="center"/>
            <w:hideMark/>
          </w:tcPr>
          <w:p w14:paraId="405630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3" w:type="dxa"/>
            <w:tcBorders>
              <w:top w:val="nil"/>
              <w:left w:val="nil"/>
              <w:bottom w:val="single" w:sz="4" w:space="0" w:color="auto"/>
              <w:right w:val="single" w:sz="4" w:space="0" w:color="auto"/>
            </w:tcBorders>
            <w:shd w:val="clear" w:color="auto" w:fill="auto"/>
            <w:noWrap/>
            <w:vAlign w:val="center"/>
            <w:hideMark/>
          </w:tcPr>
          <w:p w14:paraId="45A1F01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7084733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63" w:type="dxa"/>
            <w:tcBorders>
              <w:top w:val="nil"/>
              <w:left w:val="nil"/>
              <w:bottom w:val="single" w:sz="4" w:space="0" w:color="auto"/>
              <w:right w:val="single" w:sz="4" w:space="0" w:color="auto"/>
            </w:tcBorders>
            <w:shd w:val="clear" w:color="auto" w:fill="auto"/>
            <w:noWrap/>
            <w:vAlign w:val="center"/>
            <w:hideMark/>
          </w:tcPr>
          <w:p w14:paraId="24446B5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6FD7576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p>
        </w:tc>
        <w:tc>
          <w:tcPr>
            <w:tcW w:w="1134" w:type="dxa"/>
            <w:tcBorders>
              <w:top w:val="nil"/>
              <w:left w:val="nil"/>
              <w:bottom w:val="single" w:sz="4" w:space="0" w:color="auto"/>
              <w:right w:val="single" w:sz="4" w:space="0" w:color="auto"/>
            </w:tcBorders>
            <w:shd w:val="clear" w:color="auto" w:fill="auto"/>
            <w:noWrap/>
            <w:vAlign w:val="center"/>
            <w:hideMark/>
          </w:tcPr>
          <w:p w14:paraId="3340DF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5ADDB12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34" w:type="dxa"/>
            <w:tcBorders>
              <w:top w:val="nil"/>
              <w:left w:val="nil"/>
              <w:bottom w:val="single" w:sz="4" w:space="0" w:color="auto"/>
              <w:right w:val="single" w:sz="4" w:space="0" w:color="auto"/>
            </w:tcBorders>
            <w:shd w:val="clear" w:color="auto" w:fill="auto"/>
            <w:noWrap/>
            <w:vAlign w:val="center"/>
            <w:hideMark/>
          </w:tcPr>
          <w:p w14:paraId="05E2AAA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3" w:type="dxa"/>
            <w:tcBorders>
              <w:top w:val="nil"/>
              <w:left w:val="nil"/>
              <w:bottom w:val="nil"/>
              <w:right w:val="nil"/>
            </w:tcBorders>
            <w:shd w:val="clear" w:color="auto" w:fill="auto"/>
            <w:noWrap/>
            <w:vAlign w:val="center"/>
            <w:hideMark/>
          </w:tcPr>
          <w:p w14:paraId="63BA391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A2DE2F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992" w:type="dxa"/>
            <w:tcBorders>
              <w:top w:val="nil"/>
              <w:left w:val="nil"/>
              <w:bottom w:val="single" w:sz="4" w:space="0" w:color="auto"/>
              <w:right w:val="single" w:sz="4" w:space="0" w:color="auto"/>
            </w:tcBorders>
            <w:shd w:val="clear" w:color="auto" w:fill="auto"/>
            <w:noWrap/>
            <w:vAlign w:val="center"/>
            <w:hideMark/>
          </w:tcPr>
          <w:p w14:paraId="4D68872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hideMark/>
          </w:tcPr>
          <w:p w14:paraId="3E16AFC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w:t>
            </w:r>
          </w:p>
        </w:tc>
      </w:tr>
      <w:tr w:rsidR="00454112" w:rsidRPr="00FD76A0" w14:paraId="3A4D72E6"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B1A9B3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 2012-2013</w:t>
            </w:r>
          </w:p>
        </w:tc>
        <w:tc>
          <w:tcPr>
            <w:tcW w:w="1276" w:type="dxa"/>
            <w:tcBorders>
              <w:top w:val="nil"/>
              <w:left w:val="nil"/>
              <w:bottom w:val="single" w:sz="4" w:space="0" w:color="auto"/>
              <w:right w:val="single" w:sz="4" w:space="0" w:color="auto"/>
            </w:tcBorders>
            <w:shd w:val="clear" w:color="auto" w:fill="auto"/>
            <w:noWrap/>
            <w:vAlign w:val="center"/>
            <w:hideMark/>
          </w:tcPr>
          <w:p w14:paraId="26C08D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1.900.669,76</w:t>
            </w:r>
          </w:p>
        </w:tc>
        <w:tc>
          <w:tcPr>
            <w:tcW w:w="850" w:type="dxa"/>
            <w:tcBorders>
              <w:top w:val="nil"/>
              <w:left w:val="nil"/>
              <w:bottom w:val="single" w:sz="4" w:space="0" w:color="auto"/>
              <w:right w:val="single" w:sz="4" w:space="0" w:color="auto"/>
            </w:tcBorders>
            <w:shd w:val="clear" w:color="auto" w:fill="auto"/>
            <w:noWrap/>
            <w:vAlign w:val="center"/>
            <w:hideMark/>
          </w:tcPr>
          <w:p w14:paraId="44052E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(73,77)</w:t>
            </w:r>
          </w:p>
        </w:tc>
        <w:tc>
          <w:tcPr>
            <w:tcW w:w="993" w:type="dxa"/>
            <w:tcBorders>
              <w:top w:val="nil"/>
              <w:left w:val="nil"/>
              <w:bottom w:val="single" w:sz="4" w:space="0" w:color="auto"/>
              <w:right w:val="single" w:sz="4" w:space="0" w:color="auto"/>
            </w:tcBorders>
            <w:shd w:val="clear" w:color="auto" w:fill="auto"/>
            <w:noWrap/>
            <w:vAlign w:val="center"/>
            <w:hideMark/>
          </w:tcPr>
          <w:p w14:paraId="15E430B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(73,77)</w:t>
            </w:r>
          </w:p>
        </w:tc>
        <w:tc>
          <w:tcPr>
            <w:tcW w:w="992" w:type="dxa"/>
            <w:tcBorders>
              <w:top w:val="nil"/>
              <w:left w:val="nil"/>
              <w:bottom w:val="single" w:sz="4" w:space="0" w:color="auto"/>
              <w:right w:val="single" w:sz="4" w:space="0" w:color="auto"/>
            </w:tcBorders>
            <w:shd w:val="clear" w:color="auto" w:fill="auto"/>
            <w:noWrap/>
            <w:vAlign w:val="center"/>
            <w:hideMark/>
          </w:tcPr>
          <w:p w14:paraId="6E2E11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(88.000,00)</w:t>
            </w:r>
          </w:p>
        </w:tc>
        <w:tc>
          <w:tcPr>
            <w:tcW w:w="1163" w:type="dxa"/>
            <w:tcBorders>
              <w:top w:val="nil"/>
              <w:left w:val="nil"/>
              <w:bottom w:val="single" w:sz="4" w:space="0" w:color="auto"/>
              <w:right w:val="single" w:sz="4" w:space="0" w:color="auto"/>
            </w:tcBorders>
            <w:shd w:val="clear" w:color="auto" w:fill="auto"/>
            <w:noWrap/>
            <w:vAlign w:val="center"/>
            <w:hideMark/>
          </w:tcPr>
          <w:p w14:paraId="7870DB6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(88.000,00)</w:t>
            </w:r>
          </w:p>
        </w:tc>
        <w:tc>
          <w:tcPr>
            <w:tcW w:w="992" w:type="dxa"/>
            <w:tcBorders>
              <w:top w:val="nil"/>
              <w:left w:val="nil"/>
              <w:bottom w:val="single" w:sz="4" w:space="0" w:color="auto"/>
              <w:right w:val="single" w:sz="4" w:space="0" w:color="auto"/>
            </w:tcBorders>
            <w:shd w:val="clear" w:color="auto" w:fill="auto"/>
            <w:noWrap/>
            <w:vAlign w:val="center"/>
            <w:hideMark/>
          </w:tcPr>
          <w:p w14:paraId="1C9EB3A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(58.666,67)</w:t>
            </w:r>
          </w:p>
        </w:tc>
        <w:tc>
          <w:tcPr>
            <w:tcW w:w="1134" w:type="dxa"/>
            <w:tcBorders>
              <w:top w:val="nil"/>
              <w:left w:val="nil"/>
              <w:bottom w:val="single" w:sz="4" w:space="0" w:color="auto"/>
              <w:right w:val="single" w:sz="4" w:space="0" w:color="auto"/>
            </w:tcBorders>
            <w:shd w:val="clear" w:color="auto" w:fill="auto"/>
            <w:noWrap/>
            <w:vAlign w:val="center"/>
            <w:hideMark/>
          </w:tcPr>
          <w:p w14:paraId="0F5EB30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(58.666,67)</w:t>
            </w:r>
          </w:p>
        </w:tc>
        <w:tc>
          <w:tcPr>
            <w:tcW w:w="992" w:type="dxa"/>
            <w:tcBorders>
              <w:top w:val="nil"/>
              <w:left w:val="nil"/>
              <w:bottom w:val="single" w:sz="4" w:space="0" w:color="auto"/>
              <w:right w:val="single" w:sz="4" w:space="0" w:color="auto"/>
            </w:tcBorders>
            <w:shd w:val="clear" w:color="auto" w:fill="auto"/>
            <w:noWrap/>
            <w:vAlign w:val="center"/>
            <w:hideMark/>
          </w:tcPr>
          <w:p w14:paraId="3F08126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(44.204,96)</w:t>
            </w:r>
          </w:p>
        </w:tc>
        <w:tc>
          <w:tcPr>
            <w:tcW w:w="1134" w:type="dxa"/>
            <w:tcBorders>
              <w:top w:val="nil"/>
              <w:left w:val="nil"/>
              <w:bottom w:val="single" w:sz="4" w:space="0" w:color="auto"/>
              <w:right w:val="single" w:sz="4" w:space="0" w:color="auto"/>
            </w:tcBorders>
            <w:shd w:val="clear" w:color="auto" w:fill="auto"/>
            <w:noWrap/>
            <w:vAlign w:val="center"/>
            <w:hideMark/>
          </w:tcPr>
          <w:p w14:paraId="33B7C07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(44.204,96)</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2B60033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(18.645,00)</w:t>
            </w:r>
          </w:p>
        </w:tc>
        <w:tc>
          <w:tcPr>
            <w:tcW w:w="1134" w:type="dxa"/>
            <w:tcBorders>
              <w:top w:val="nil"/>
              <w:left w:val="nil"/>
              <w:bottom w:val="single" w:sz="4" w:space="0" w:color="auto"/>
              <w:right w:val="single" w:sz="4" w:space="0" w:color="auto"/>
            </w:tcBorders>
            <w:shd w:val="clear" w:color="auto" w:fill="auto"/>
            <w:noWrap/>
            <w:vAlign w:val="center"/>
            <w:hideMark/>
          </w:tcPr>
          <w:p w14:paraId="1D67B78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(18.645,00)</w:t>
            </w:r>
          </w:p>
        </w:tc>
        <w:tc>
          <w:tcPr>
            <w:tcW w:w="992" w:type="dxa"/>
            <w:tcBorders>
              <w:top w:val="nil"/>
              <w:left w:val="nil"/>
              <w:bottom w:val="single" w:sz="4" w:space="0" w:color="auto"/>
              <w:right w:val="single" w:sz="4" w:space="0" w:color="auto"/>
            </w:tcBorders>
            <w:shd w:val="clear" w:color="auto" w:fill="auto"/>
            <w:noWrap/>
            <w:vAlign w:val="center"/>
          </w:tcPr>
          <w:p w14:paraId="2EF8CDD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(16.314,38)</w:t>
            </w:r>
          </w:p>
        </w:tc>
        <w:tc>
          <w:tcPr>
            <w:tcW w:w="1324" w:type="dxa"/>
            <w:tcBorders>
              <w:top w:val="nil"/>
              <w:left w:val="nil"/>
              <w:bottom w:val="single" w:sz="4" w:space="0" w:color="auto"/>
              <w:right w:val="single" w:sz="4" w:space="0" w:color="auto"/>
            </w:tcBorders>
            <w:shd w:val="clear" w:color="auto" w:fill="auto"/>
            <w:noWrap/>
            <w:vAlign w:val="center"/>
          </w:tcPr>
          <w:p w14:paraId="19FDD7D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16.314,38</w:t>
            </w:r>
            <w:r>
              <w:rPr>
                <w:rFonts w:asciiTheme="majorHAnsi" w:eastAsia="Times New Roman" w:hAnsiTheme="majorHAnsi" w:cstheme="minorHAnsi"/>
                <w:color w:val="000000"/>
                <w:sz w:val="18"/>
                <w:szCs w:val="20"/>
                <w:lang w:eastAsia="id-ID"/>
              </w:rPr>
              <w:t>)</w:t>
            </w:r>
          </w:p>
        </w:tc>
      </w:tr>
      <w:tr w:rsidR="00454112" w:rsidRPr="00FD76A0" w14:paraId="1A1CD18C"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483DB2B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 2013-2014</w:t>
            </w:r>
          </w:p>
        </w:tc>
        <w:tc>
          <w:tcPr>
            <w:tcW w:w="1276" w:type="dxa"/>
            <w:tcBorders>
              <w:top w:val="nil"/>
              <w:left w:val="nil"/>
              <w:bottom w:val="single" w:sz="4" w:space="0" w:color="auto"/>
              <w:right w:val="single" w:sz="4" w:space="0" w:color="auto"/>
            </w:tcBorders>
            <w:shd w:val="clear" w:color="auto" w:fill="auto"/>
            <w:noWrap/>
            <w:vAlign w:val="center"/>
            <w:hideMark/>
          </w:tcPr>
          <w:p w14:paraId="01FD725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2.826.450,92</w:t>
            </w:r>
          </w:p>
        </w:tc>
        <w:tc>
          <w:tcPr>
            <w:tcW w:w="850" w:type="dxa"/>
            <w:tcBorders>
              <w:top w:val="nil"/>
              <w:left w:val="nil"/>
              <w:bottom w:val="single" w:sz="4" w:space="0" w:color="auto"/>
              <w:right w:val="single" w:sz="4" w:space="0" w:color="auto"/>
            </w:tcBorders>
            <w:shd w:val="clear" w:color="auto" w:fill="auto"/>
            <w:noWrap/>
            <w:vAlign w:val="center"/>
            <w:hideMark/>
          </w:tcPr>
          <w:p w14:paraId="731944D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(76,23)</w:t>
            </w:r>
          </w:p>
        </w:tc>
        <w:tc>
          <w:tcPr>
            <w:tcW w:w="993" w:type="dxa"/>
            <w:tcBorders>
              <w:top w:val="nil"/>
              <w:left w:val="nil"/>
              <w:bottom w:val="single" w:sz="4" w:space="0" w:color="auto"/>
              <w:right w:val="single" w:sz="4" w:space="0" w:color="auto"/>
            </w:tcBorders>
            <w:shd w:val="clear" w:color="auto" w:fill="auto"/>
            <w:noWrap/>
            <w:vAlign w:val="center"/>
            <w:hideMark/>
          </w:tcPr>
          <w:p w14:paraId="2B73750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(150,00)</w:t>
            </w:r>
          </w:p>
        </w:tc>
        <w:tc>
          <w:tcPr>
            <w:tcW w:w="992" w:type="dxa"/>
            <w:tcBorders>
              <w:top w:val="nil"/>
              <w:left w:val="nil"/>
              <w:bottom w:val="single" w:sz="4" w:space="0" w:color="auto"/>
              <w:right w:val="single" w:sz="4" w:space="0" w:color="auto"/>
            </w:tcBorders>
            <w:shd w:val="clear" w:color="auto" w:fill="auto"/>
            <w:noWrap/>
            <w:vAlign w:val="center"/>
            <w:hideMark/>
          </w:tcPr>
          <w:p w14:paraId="075E6F6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(87.471,18)</w:t>
            </w:r>
          </w:p>
        </w:tc>
        <w:tc>
          <w:tcPr>
            <w:tcW w:w="1163" w:type="dxa"/>
            <w:tcBorders>
              <w:top w:val="nil"/>
              <w:left w:val="nil"/>
              <w:bottom w:val="single" w:sz="4" w:space="0" w:color="auto"/>
              <w:right w:val="single" w:sz="4" w:space="0" w:color="auto"/>
            </w:tcBorders>
            <w:shd w:val="clear" w:color="auto" w:fill="auto"/>
            <w:noWrap/>
            <w:vAlign w:val="center"/>
            <w:hideMark/>
          </w:tcPr>
          <w:p w14:paraId="4CE5A48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(175.471,18)</w:t>
            </w:r>
          </w:p>
        </w:tc>
        <w:tc>
          <w:tcPr>
            <w:tcW w:w="992" w:type="dxa"/>
            <w:tcBorders>
              <w:top w:val="nil"/>
              <w:left w:val="nil"/>
              <w:bottom w:val="single" w:sz="4" w:space="0" w:color="auto"/>
              <w:right w:val="single" w:sz="4" w:space="0" w:color="auto"/>
            </w:tcBorders>
            <w:shd w:val="clear" w:color="auto" w:fill="auto"/>
            <w:noWrap/>
            <w:vAlign w:val="center"/>
            <w:hideMark/>
          </w:tcPr>
          <w:p w14:paraId="20E5B9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(58.006,67)</w:t>
            </w:r>
          </w:p>
        </w:tc>
        <w:tc>
          <w:tcPr>
            <w:tcW w:w="1134" w:type="dxa"/>
            <w:tcBorders>
              <w:top w:val="nil"/>
              <w:left w:val="nil"/>
              <w:bottom w:val="single" w:sz="4" w:space="0" w:color="auto"/>
              <w:right w:val="single" w:sz="4" w:space="0" w:color="auto"/>
            </w:tcBorders>
            <w:shd w:val="clear" w:color="auto" w:fill="auto"/>
            <w:noWrap/>
            <w:vAlign w:val="center"/>
            <w:hideMark/>
          </w:tcPr>
          <w:p w14:paraId="280ADB1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(116.673,34)</w:t>
            </w:r>
          </w:p>
        </w:tc>
        <w:tc>
          <w:tcPr>
            <w:tcW w:w="992" w:type="dxa"/>
            <w:tcBorders>
              <w:top w:val="nil"/>
              <w:left w:val="nil"/>
              <w:bottom w:val="single" w:sz="4" w:space="0" w:color="auto"/>
              <w:right w:val="single" w:sz="4" w:space="0" w:color="auto"/>
            </w:tcBorders>
            <w:shd w:val="clear" w:color="auto" w:fill="auto"/>
            <w:noWrap/>
            <w:vAlign w:val="center"/>
            <w:hideMark/>
          </w:tcPr>
          <w:p w14:paraId="4382D4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(44.037,29)</w:t>
            </w:r>
          </w:p>
        </w:tc>
        <w:tc>
          <w:tcPr>
            <w:tcW w:w="1134" w:type="dxa"/>
            <w:tcBorders>
              <w:top w:val="nil"/>
              <w:left w:val="nil"/>
              <w:bottom w:val="single" w:sz="4" w:space="0" w:color="auto"/>
              <w:right w:val="single" w:sz="4" w:space="0" w:color="auto"/>
            </w:tcBorders>
            <w:shd w:val="clear" w:color="auto" w:fill="auto"/>
            <w:noWrap/>
            <w:vAlign w:val="center"/>
            <w:hideMark/>
          </w:tcPr>
          <w:p w14:paraId="0D0DA50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(88.242,25)</w:t>
            </w:r>
          </w:p>
        </w:tc>
        <w:tc>
          <w:tcPr>
            <w:tcW w:w="993" w:type="dxa"/>
            <w:tcBorders>
              <w:top w:val="nil"/>
              <w:left w:val="nil"/>
              <w:bottom w:val="single" w:sz="4" w:space="0" w:color="auto"/>
              <w:right w:val="single" w:sz="4" w:space="0" w:color="auto"/>
            </w:tcBorders>
            <w:shd w:val="clear" w:color="auto" w:fill="auto"/>
            <w:noWrap/>
            <w:vAlign w:val="center"/>
            <w:hideMark/>
          </w:tcPr>
          <w:p w14:paraId="5F80E11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(18.656,97)</w:t>
            </w:r>
          </w:p>
        </w:tc>
        <w:tc>
          <w:tcPr>
            <w:tcW w:w="1134" w:type="dxa"/>
            <w:tcBorders>
              <w:top w:val="nil"/>
              <w:left w:val="nil"/>
              <w:bottom w:val="single" w:sz="4" w:space="0" w:color="auto"/>
              <w:right w:val="single" w:sz="4" w:space="0" w:color="auto"/>
            </w:tcBorders>
            <w:shd w:val="clear" w:color="auto" w:fill="auto"/>
            <w:noWrap/>
            <w:vAlign w:val="center"/>
            <w:hideMark/>
          </w:tcPr>
          <w:p w14:paraId="6E494B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(37.301,97)</w:t>
            </w:r>
          </w:p>
        </w:tc>
        <w:tc>
          <w:tcPr>
            <w:tcW w:w="992" w:type="dxa"/>
            <w:tcBorders>
              <w:top w:val="nil"/>
              <w:left w:val="nil"/>
              <w:bottom w:val="single" w:sz="4" w:space="0" w:color="auto"/>
              <w:right w:val="single" w:sz="4" w:space="0" w:color="auto"/>
            </w:tcBorders>
            <w:shd w:val="clear" w:color="auto" w:fill="auto"/>
            <w:noWrap/>
            <w:vAlign w:val="center"/>
          </w:tcPr>
          <w:p w14:paraId="0CE0C8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(16.629,50)</w:t>
            </w:r>
          </w:p>
        </w:tc>
        <w:tc>
          <w:tcPr>
            <w:tcW w:w="1324" w:type="dxa"/>
            <w:tcBorders>
              <w:top w:val="nil"/>
              <w:left w:val="nil"/>
              <w:bottom w:val="single" w:sz="4" w:space="0" w:color="auto"/>
              <w:right w:val="single" w:sz="4" w:space="0" w:color="auto"/>
            </w:tcBorders>
            <w:shd w:val="clear" w:color="auto" w:fill="auto"/>
            <w:noWrap/>
            <w:vAlign w:val="center"/>
          </w:tcPr>
          <w:p w14:paraId="267CBAF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32.943,87</w:t>
            </w:r>
            <w:r>
              <w:rPr>
                <w:rFonts w:asciiTheme="majorHAnsi" w:eastAsia="Times New Roman" w:hAnsiTheme="majorHAnsi" w:cstheme="minorHAnsi"/>
                <w:color w:val="000000"/>
                <w:sz w:val="18"/>
                <w:szCs w:val="20"/>
                <w:lang w:eastAsia="id-ID"/>
              </w:rPr>
              <w:t>)</w:t>
            </w:r>
          </w:p>
        </w:tc>
      </w:tr>
      <w:tr w:rsidR="00454112" w:rsidRPr="00FD76A0" w14:paraId="7429CB5E"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E9FB6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 2014-2015</w:t>
            </w:r>
          </w:p>
        </w:tc>
        <w:tc>
          <w:tcPr>
            <w:tcW w:w="1276" w:type="dxa"/>
            <w:tcBorders>
              <w:top w:val="nil"/>
              <w:left w:val="nil"/>
              <w:bottom w:val="single" w:sz="4" w:space="0" w:color="auto"/>
              <w:right w:val="single" w:sz="4" w:space="0" w:color="auto"/>
            </w:tcBorders>
            <w:shd w:val="clear" w:color="auto" w:fill="auto"/>
            <w:noWrap/>
            <w:vAlign w:val="center"/>
            <w:hideMark/>
          </w:tcPr>
          <w:p w14:paraId="3027951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3.736.853,85</w:t>
            </w:r>
          </w:p>
        </w:tc>
        <w:tc>
          <w:tcPr>
            <w:tcW w:w="850" w:type="dxa"/>
            <w:tcBorders>
              <w:top w:val="nil"/>
              <w:left w:val="nil"/>
              <w:bottom w:val="single" w:sz="4" w:space="0" w:color="auto"/>
              <w:right w:val="single" w:sz="4" w:space="0" w:color="auto"/>
            </w:tcBorders>
            <w:shd w:val="clear" w:color="auto" w:fill="auto"/>
            <w:noWrap/>
            <w:vAlign w:val="center"/>
            <w:hideMark/>
          </w:tcPr>
          <w:p w14:paraId="798FBDD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(78,64)</w:t>
            </w:r>
          </w:p>
        </w:tc>
        <w:tc>
          <w:tcPr>
            <w:tcW w:w="993" w:type="dxa"/>
            <w:tcBorders>
              <w:top w:val="nil"/>
              <w:left w:val="nil"/>
              <w:bottom w:val="single" w:sz="4" w:space="0" w:color="auto"/>
              <w:right w:val="single" w:sz="4" w:space="0" w:color="auto"/>
            </w:tcBorders>
            <w:shd w:val="clear" w:color="auto" w:fill="auto"/>
            <w:noWrap/>
            <w:vAlign w:val="center"/>
            <w:hideMark/>
          </w:tcPr>
          <w:p w14:paraId="1A71DDA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(228,64)</w:t>
            </w:r>
          </w:p>
        </w:tc>
        <w:tc>
          <w:tcPr>
            <w:tcW w:w="992" w:type="dxa"/>
            <w:tcBorders>
              <w:top w:val="nil"/>
              <w:left w:val="nil"/>
              <w:bottom w:val="single" w:sz="4" w:space="0" w:color="auto"/>
              <w:right w:val="single" w:sz="4" w:space="0" w:color="auto"/>
            </w:tcBorders>
            <w:shd w:val="clear" w:color="auto" w:fill="auto"/>
            <w:noWrap/>
            <w:vAlign w:val="center"/>
            <w:hideMark/>
          </w:tcPr>
          <w:p w14:paraId="1D5245A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(86.926,43)</w:t>
            </w:r>
          </w:p>
        </w:tc>
        <w:tc>
          <w:tcPr>
            <w:tcW w:w="1163" w:type="dxa"/>
            <w:tcBorders>
              <w:top w:val="nil"/>
              <w:left w:val="nil"/>
              <w:bottom w:val="single" w:sz="4" w:space="0" w:color="auto"/>
              <w:right w:val="single" w:sz="4" w:space="0" w:color="auto"/>
            </w:tcBorders>
            <w:shd w:val="clear" w:color="auto" w:fill="auto"/>
            <w:noWrap/>
            <w:vAlign w:val="center"/>
            <w:hideMark/>
          </w:tcPr>
          <w:p w14:paraId="7846477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(262.397,61)</w:t>
            </w:r>
          </w:p>
        </w:tc>
        <w:tc>
          <w:tcPr>
            <w:tcW w:w="992" w:type="dxa"/>
            <w:tcBorders>
              <w:top w:val="nil"/>
              <w:left w:val="nil"/>
              <w:bottom w:val="single" w:sz="4" w:space="0" w:color="auto"/>
              <w:right w:val="single" w:sz="4" w:space="0" w:color="auto"/>
            </w:tcBorders>
            <w:shd w:val="clear" w:color="auto" w:fill="auto"/>
            <w:noWrap/>
            <w:vAlign w:val="center"/>
            <w:hideMark/>
          </w:tcPr>
          <w:p w14:paraId="3B319F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(57.332,57)</w:t>
            </w:r>
          </w:p>
        </w:tc>
        <w:tc>
          <w:tcPr>
            <w:tcW w:w="1134" w:type="dxa"/>
            <w:tcBorders>
              <w:top w:val="nil"/>
              <w:left w:val="nil"/>
              <w:bottom w:val="single" w:sz="4" w:space="0" w:color="auto"/>
              <w:right w:val="single" w:sz="4" w:space="0" w:color="auto"/>
            </w:tcBorders>
            <w:shd w:val="clear" w:color="auto" w:fill="auto"/>
            <w:noWrap/>
            <w:vAlign w:val="center"/>
            <w:hideMark/>
          </w:tcPr>
          <w:p w14:paraId="79BA9C1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(174.005,91)</w:t>
            </w:r>
          </w:p>
        </w:tc>
        <w:tc>
          <w:tcPr>
            <w:tcW w:w="992" w:type="dxa"/>
            <w:tcBorders>
              <w:top w:val="nil"/>
              <w:left w:val="nil"/>
              <w:bottom w:val="single" w:sz="4" w:space="0" w:color="auto"/>
              <w:right w:val="single" w:sz="4" w:space="0" w:color="auto"/>
            </w:tcBorders>
            <w:shd w:val="clear" w:color="auto" w:fill="auto"/>
            <w:noWrap/>
            <w:vAlign w:val="center"/>
            <w:hideMark/>
          </w:tcPr>
          <w:p w14:paraId="070386F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(43.870,26)</w:t>
            </w:r>
          </w:p>
        </w:tc>
        <w:tc>
          <w:tcPr>
            <w:tcW w:w="1134" w:type="dxa"/>
            <w:tcBorders>
              <w:top w:val="nil"/>
              <w:left w:val="nil"/>
              <w:bottom w:val="single" w:sz="4" w:space="0" w:color="auto"/>
              <w:right w:val="single" w:sz="4" w:space="0" w:color="auto"/>
            </w:tcBorders>
            <w:shd w:val="clear" w:color="auto" w:fill="auto"/>
            <w:noWrap/>
            <w:vAlign w:val="center"/>
            <w:hideMark/>
          </w:tcPr>
          <w:p w14:paraId="2D5C517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(132.112,51)</w:t>
            </w:r>
          </w:p>
        </w:tc>
        <w:tc>
          <w:tcPr>
            <w:tcW w:w="993" w:type="dxa"/>
            <w:tcBorders>
              <w:top w:val="nil"/>
              <w:left w:val="nil"/>
              <w:bottom w:val="single" w:sz="4" w:space="0" w:color="auto"/>
              <w:right w:val="single" w:sz="4" w:space="0" w:color="auto"/>
            </w:tcBorders>
            <w:shd w:val="clear" w:color="auto" w:fill="auto"/>
            <w:noWrap/>
            <w:vAlign w:val="center"/>
            <w:hideMark/>
          </w:tcPr>
          <w:p w14:paraId="49AE4FD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(18.667,85)</w:t>
            </w:r>
          </w:p>
        </w:tc>
        <w:tc>
          <w:tcPr>
            <w:tcW w:w="1134" w:type="dxa"/>
            <w:tcBorders>
              <w:top w:val="nil"/>
              <w:left w:val="nil"/>
              <w:bottom w:val="single" w:sz="4" w:space="0" w:color="auto"/>
              <w:right w:val="single" w:sz="4" w:space="0" w:color="auto"/>
            </w:tcBorders>
            <w:shd w:val="clear" w:color="auto" w:fill="auto"/>
            <w:noWrap/>
            <w:vAlign w:val="center"/>
            <w:hideMark/>
          </w:tcPr>
          <w:p w14:paraId="3F39F6D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(55.969,82)</w:t>
            </w:r>
          </w:p>
        </w:tc>
        <w:tc>
          <w:tcPr>
            <w:tcW w:w="992" w:type="dxa"/>
            <w:tcBorders>
              <w:top w:val="nil"/>
              <w:left w:val="nil"/>
              <w:bottom w:val="single" w:sz="4" w:space="0" w:color="auto"/>
              <w:right w:val="single" w:sz="4" w:space="0" w:color="auto"/>
            </w:tcBorders>
            <w:shd w:val="clear" w:color="auto" w:fill="auto"/>
            <w:noWrap/>
            <w:vAlign w:val="center"/>
          </w:tcPr>
          <w:p w14:paraId="2DBFB37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(16.912,50)</w:t>
            </w:r>
          </w:p>
        </w:tc>
        <w:tc>
          <w:tcPr>
            <w:tcW w:w="1324" w:type="dxa"/>
            <w:tcBorders>
              <w:top w:val="nil"/>
              <w:left w:val="nil"/>
              <w:bottom w:val="single" w:sz="4" w:space="0" w:color="auto"/>
              <w:right w:val="single" w:sz="4" w:space="0" w:color="auto"/>
            </w:tcBorders>
            <w:shd w:val="clear" w:color="auto" w:fill="auto"/>
            <w:noWrap/>
            <w:vAlign w:val="center"/>
          </w:tcPr>
          <w:p w14:paraId="2E54541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49.856,37</w:t>
            </w:r>
            <w:r>
              <w:rPr>
                <w:rFonts w:asciiTheme="majorHAnsi" w:eastAsia="Times New Roman" w:hAnsiTheme="majorHAnsi" w:cstheme="minorHAnsi"/>
                <w:color w:val="000000"/>
                <w:sz w:val="18"/>
                <w:szCs w:val="20"/>
                <w:lang w:eastAsia="id-ID"/>
              </w:rPr>
              <w:t>)</w:t>
            </w:r>
          </w:p>
        </w:tc>
      </w:tr>
      <w:tr w:rsidR="00454112" w:rsidRPr="00FD76A0" w14:paraId="3E50654F"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26BC20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 2015-2016</w:t>
            </w:r>
          </w:p>
        </w:tc>
        <w:tc>
          <w:tcPr>
            <w:tcW w:w="1276" w:type="dxa"/>
            <w:tcBorders>
              <w:top w:val="nil"/>
              <w:left w:val="nil"/>
              <w:bottom w:val="single" w:sz="4" w:space="0" w:color="auto"/>
              <w:right w:val="single" w:sz="4" w:space="0" w:color="auto"/>
            </w:tcBorders>
            <w:shd w:val="clear" w:color="auto" w:fill="auto"/>
            <w:noWrap/>
            <w:vAlign w:val="center"/>
            <w:hideMark/>
          </w:tcPr>
          <w:p w14:paraId="7AFF10C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4.632.539,30</w:t>
            </w:r>
          </w:p>
        </w:tc>
        <w:tc>
          <w:tcPr>
            <w:tcW w:w="850" w:type="dxa"/>
            <w:tcBorders>
              <w:top w:val="nil"/>
              <w:left w:val="nil"/>
              <w:bottom w:val="single" w:sz="4" w:space="0" w:color="auto"/>
              <w:right w:val="single" w:sz="4" w:space="0" w:color="auto"/>
            </w:tcBorders>
            <w:shd w:val="clear" w:color="auto" w:fill="auto"/>
            <w:noWrap/>
            <w:vAlign w:val="center"/>
            <w:hideMark/>
          </w:tcPr>
          <w:p w14:paraId="2634AA9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(81,01)</w:t>
            </w:r>
          </w:p>
        </w:tc>
        <w:tc>
          <w:tcPr>
            <w:tcW w:w="993" w:type="dxa"/>
            <w:tcBorders>
              <w:top w:val="nil"/>
              <w:left w:val="nil"/>
              <w:bottom w:val="single" w:sz="4" w:space="0" w:color="auto"/>
              <w:right w:val="single" w:sz="4" w:space="0" w:color="auto"/>
            </w:tcBorders>
            <w:shd w:val="clear" w:color="auto" w:fill="auto"/>
            <w:noWrap/>
            <w:vAlign w:val="center"/>
            <w:hideMark/>
          </w:tcPr>
          <w:p w14:paraId="4D82630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(309,65)</w:t>
            </w:r>
          </w:p>
        </w:tc>
        <w:tc>
          <w:tcPr>
            <w:tcW w:w="992" w:type="dxa"/>
            <w:tcBorders>
              <w:top w:val="nil"/>
              <w:left w:val="nil"/>
              <w:bottom w:val="single" w:sz="4" w:space="0" w:color="auto"/>
              <w:right w:val="single" w:sz="4" w:space="0" w:color="auto"/>
            </w:tcBorders>
            <w:shd w:val="clear" w:color="auto" w:fill="auto"/>
            <w:noWrap/>
            <w:vAlign w:val="center"/>
            <w:hideMark/>
          </w:tcPr>
          <w:p w14:paraId="1E1D4E5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(86.366,77)</w:t>
            </w:r>
          </w:p>
        </w:tc>
        <w:tc>
          <w:tcPr>
            <w:tcW w:w="1163" w:type="dxa"/>
            <w:tcBorders>
              <w:top w:val="nil"/>
              <w:left w:val="nil"/>
              <w:bottom w:val="single" w:sz="4" w:space="0" w:color="auto"/>
              <w:right w:val="single" w:sz="4" w:space="0" w:color="auto"/>
            </w:tcBorders>
            <w:shd w:val="clear" w:color="auto" w:fill="auto"/>
            <w:noWrap/>
            <w:vAlign w:val="center"/>
            <w:hideMark/>
          </w:tcPr>
          <w:p w14:paraId="655361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(348.764,37)</w:t>
            </w:r>
          </w:p>
        </w:tc>
        <w:tc>
          <w:tcPr>
            <w:tcW w:w="992" w:type="dxa"/>
            <w:tcBorders>
              <w:top w:val="nil"/>
              <w:left w:val="nil"/>
              <w:bottom w:val="single" w:sz="4" w:space="0" w:color="auto"/>
              <w:right w:val="single" w:sz="4" w:space="0" w:color="auto"/>
            </w:tcBorders>
            <w:shd w:val="clear" w:color="auto" w:fill="auto"/>
            <w:noWrap/>
            <w:vAlign w:val="center"/>
            <w:hideMark/>
          </w:tcPr>
          <w:p w14:paraId="4AC3178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(56.645,95)</w:t>
            </w:r>
          </w:p>
        </w:tc>
        <w:tc>
          <w:tcPr>
            <w:tcW w:w="1134" w:type="dxa"/>
            <w:tcBorders>
              <w:top w:val="nil"/>
              <w:left w:val="nil"/>
              <w:bottom w:val="single" w:sz="4" w:space="0" w:color="auto"/>
              <w:right w:val="single" w:sz="4" w:space="0" w:color="auto"/>
            </w:tcBorders>
            <w:shd w:val="clear" w:color="auto" w:fill="auto"/>
            <w:noWrap/>
            <w:vAlign w:val="center"/>
            <w:hideMark/>
          </w:tcPr>
          <w:p w14:paraId="396B0B6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(230.651,86)</w:t>
            </w:r>
          </w:p>
        </w:tc>
        <w:tc>
          <w:tcPr>
            <w:tcW w:w="992" w:type="dxa"/>
            <w:tcBorders>
              <w:top w:val="nil"/>
              <w:left w:val="nil"/>
              <w:bottom w:val="single" w:sz="4" w:space="0" w:color="auto"/>
              <w:right w:val="single" w:sz="4" w:space="0" w:color="auto"/>
            </w:tcBorders>
            <w:shd w:val="clear" w:color="auto" w:fill="auto"/>
            <w:noWrap/>
            <w:vAlign w:val="center"/>
            <w:hideMark/>
          </w:tcPr>
          <w:p w14:paraId="5AA2764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(43.703,86)</w:t>
            </w:r>
          </w:p>
        </w:tc>
        <w:tc>
          <w:tcPr>
            <w:tcW w:w="1134" w:type="dxa"/>
            <w:tcBorders>
              <w:top w:val="nil"/>
              <w:left w:val="nil"/>
              <w:bottom w:val="single" w:sz="4" w:space="0" w:color="auto"/>
              <w:right w:val="single" w:sz="4" w:space="0" w:color="auto"/>
            </w:tcBorders>
            <w:shd w:val="clear" w:color="auto" w:fill="auto"/>
            <w:noWrap/>
            <w:vAlign w:val="center"/>
            <w:hideMark/>
          </w:tcPr>
          <w:p w14:paraId="25A0F45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(175.816,37)</w:t>
            </w:r>
          </w:p>
        </w:tc>
        <w:tc>
          <w:tcPr>
            <w:tcW w:w="993" w:type="dxa"/>
            <w:tcBorders>
              <w:top w:val="nil"/>
              <w:left w:val="nil"/>
              <w:bottom w:val="single" w:sz="4" w:space="0" w:color="auto"/>
              <w:right w:val="single" w:sz="4" w:space="0" w:color="auto"/>
            </w:tcBorders>
            <w:shd w:val="clear" w:color="auto" w:fill="auto"/>
            <w:noWrap/>
            <w:vAlign w:val="center"/>
            <w:hideMark/>
          </w:tcPr>
          <w:p w14:paraId="2ACA5FF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(18.677,67)</w:t>
            </w:r>
          </w:p>
        </w:tc>
        <w:tc>
          <w:tcPr>
            <w:tcW w:w="1134" w:type="dxa"/>
            <w:tcBorders>
              <w:top w:val="nil"/>
              <w:left w:val="nil"/>
              <w:bottom w:val="single" w:sz="4" w:space="0" w:color="auto"/>
              <w:right w:val="single" w:sz="4" w:space="0" w:color="auto"/>
            </w:tcBorders>
            <w:shd w:val="clear" w:color="auto" w:fill="auto"/>
            <w:noWrap/>
            <w:vAlign w:val="center"/>
            <w:hideMark/>
          </w:tcPr>
          <w:p w14:paraId="30D016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(74.647,49)</w:t>
            </w:r>
          </w:p>
        </w:tc>
        <w:tc>
          <w:tcPr>
            <w:tcW w:w="992" w:type="dxa"/>
            <w:tcBorders>
              <w:top w:val="nil"/>
              <w:left w:val="nil"/>
              <w:bottom w:val="single" w:sz="4" w:space="0" w:color="auto"/>
              <w:right w:val="single" w:sz="4" w:space="0" w:color="auto"/>
            </w:tcBorders>
            <w:shd w:val="clear" w:color="auto" w:fill="auto"/>
            <w:noWrap/>
            <w:vAlign w:val="center"/>
          </w:tcPr>
          <w:p w14:paraId="39F213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17.165,31)</w:t>
            </w:r>
          </w:p>
        </w:tc>
        <w:tc>
          <w:tcPr>
            <w:tcW w:w="1324" w:type="dxa"/>
            <w:tcBorders>
              <w:top w:val="nil"/>
              <w:left w:val="nil"/>
              <w:bottom w:val="single" w:sz="4" w:space="0" w:color="auto"/>
              <w:right w:val="single" w:sz="4" w:space="0" w:color="auto"/>
            </w:tcBorders>
            <w:shd w:val="clear" w:color="auto" w:fill="auto"/>
            <w:noWrap/>
            <w:vAlign w:val="center"/>
          </w:tcPr>
          <w:p w14:paraId="16CFD5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67.021,68</w:t>
            </w:r>
            <w:r>
              <w:rPr>
                <w:rFonts w:asciiTheme="majorHAnsi" w:eastAsia="Times New Roman" w:hAnsiTheme="majorHAnsi" w:cstheme="minorHAnsi"/>
                <w:color w:val="000000"/>
                <w:sz w:val="18"/>
                <w:szCs w:val="20"/>
                <w:lang w:eastAsia="id-ID"/>
              </w:rPr>
              <w:t>)</w:t>
            </w:r>
          </w:p>
        </w:tc>
      </w:tr>
      <w:tr w:rsidR="00454112" w:rsidRPr="00FD76A0" w14:paraId="063CC314"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D4B55D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 2016-2017</w:t>
            </w:r>
          </w:p>
        </w:tc>
        <w:tc>
          <w:tcPr>
            <w:tcW w:w="1276" w:type="dxa"/>
            <w:tcBorders>
              <w:top w:val="nil"/>
              <w:left w:val="nil"/>
              <w:bottom w:val="single" w:sz="4" w:space="0" w:color="auto"/>
              <w:right w:val="single" w:sz="4" w:space="0" w:color="auto"/>
            </w:tcBorders>
            <w:shd w:val="clear" w:color="auto" w:fill="auto"/>
            <w:noWrap/>
            <w:vAlign w:val="center"/>
            <w:hideMark/>
          </w:tcPr>
          <w:p w14:paraId="3E2950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5.514.110,43</w:t>
            </w:r>
          </w:p>
        </w:tc>
        <w:tc>
          <w:tcPr>
            <w:tcW w:w="850" w:type="dxa"/>
            <w:tcBorders>
              <w:top w:val="nil"/>
              <w:left w:val="nil"/>
              <w:bottom w:val="single" w:sz="4" w:space="0" w:color="auto"/>
              <w:right w:val="single" w:sz="4" w:space="0" w:color="auto"/>
            </w:tcBorders>
            <w:shd w:val="clear" w:color="auto" w:fill="auto"/>
            <w:noWrap/>
            <w:vAlign w:val="center"/>
            <w:hideMark/>
          </w:tcPr>
          <w:p w14:paraId="52147D4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(83,35)</w:t>
            </w:r>
          </w:p>
        </w:tc>
        <w:tc>
          <w:tcPr>
            <w:tcW w:w="993" w:type="dxa"/>
            <w:tcBorders>
              <w:top w:val="nil"/>
              <w:left w:val="nil"/>
              <w:bottom w:val="single" w:sz="4" w:space="0" w:color="auto"/>
              <w:right w:val="single" w:sz="4" w:space="0" w:color="auto"/>
            </w:tcBorders>
            <w:shd w:val="clear" w:color="auto" w:fill="auto"/>
            <w:noWrap/>
            <w:vAlign w:val="center"/>
            <w:hideMark/>
          </w:tcPr>
          <w:p w14:paraId="771713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(392,99)</w:t>
            </w:r>
          </w:p>
        </w:tc>
        <w:tc>
          <w:tcPr>
            <w:tcW w:w="992" w:type="dxa"/>
            <w:tcBorders>
              <w:top w:val="nil"/>
              <w:left w:val="nil"/>
              <w:bottom w:val="single" w:sz="4" w:space="0" w:color="auto"/>
              <w:right w:val="single" w:sz="4" w:space="0" w:color="auto"/>
            </w:tcBorders>
            <w:shd w:val="clear" w:color="auto" w:fill="auto"/>
            <w:noWrap/>
            <w:vAlign w:val="center"/>
            <w:hideMark/>
          </w:tcPr>
          <w:p w14:paraId="4B5A38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(85.793,19)</w:t>
            </w:r>
          </w:p>
        </w:tc>
        <w:tc>
          <w:tcPr>
            <w:tcW w:w="1163" w:type="dxa"/>
            <w:tcBorders>
              <w:top w:val="nil"/>
              <w:left w:val="nil"/>
              <w:bottom w:val="single" w:sz="4" w:space="0" w:color="auto"/>
              <w:right w:val="single" w:sz="4" w:space="0" w:color="auto"/>
            </w:tcBorders>
            <w:shd w:val="clear" w:color="auto" w:fill="auto"/>
            <w:noWrap/>
            <w:vAlign w:val="center"/>
            <w:hideMark/>
          </w:tcPr>
          <w:p w14:paraId="5F41D46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(434.557,57)</w:t>
            </w:r>
          </w:p>
        </w:tc>
        <w:tc>
          <w:tcPr>
            <w:tcW w:w="992" w:type="dxa"/>
            <w:tcBorders>
              <w:top w:val="nil"/>
              <w:left w:val="nil"/>
              <w:bottom w:val="single" w:sz="4" w:space="0" w:color="auto"/>
              <w:right w:val="single" w:sz="4" w:space="0" w:color="auto"/>
            </w:tcBorders>
            <w:shd w:val="clear" w:color="auto" w:fill="auto"/>
            <w:noWrap/>
            <w:vAlign w:val="center"/>
            <w:hideMark/>
          </w:tcPr>
          <w:p w14:paraId="7B7F76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(55.948,30)</w:t>
            </w:r>
          </w:p>
        </w:tc>
        <w:tc>
          <w:tcPr>
            <w:tcW w:w="1134" w:type="dxa"/>
            <w:tcBorders>
              <w:top w:val="nil"/>
              <w:left w:val="nil"/>
              <w:bottom w:val="single" w:sz="4" w:space="0" w:color="auto"/>
              <w:right w:val="single" w:sz="4" w:space="0" w:color="auto"/>
            </w:tcBorders>
            <w:shd w:val="clear" w:color="auto" w:fill="auto"/>
            <w:noWrap/>
            <w:vAlign w:val="center"/>
            <w:hideMark/>
          </w:tcPr>
          <w:p w14:paraId="63F1CD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(286.600,15)</w:t>
            </w:r>
          </w:p>
        </w:tc>
        <w:tc>
          <w:tcPr>
            <w:tcW w:w="992" w:type="dxa"/>
            <w:tcBorders>
              <w:top w:val="nil"/>
              <w:left w:val="nil"/>
              <w:bottom w:val="single" w:sz="4" w:space="0" w:color="auto"/>
              <w:right w:val="single" w:sz="4" w:space="0" w:color="auto"/>
            </w:tcBorders>
            <w:shd w:val="clear" w:color="auto" w:fill="auto"/>
            <w:noWrap/>
            <w:vAlign w:val="center"/>
            <w:hideMark/>
          </w:tcPr>
          <w:p w14:paraId="4E69D40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(43.538,11)</w:t>
            </w:r>
          </w:p>
        </w:tc>
        <w:tc>
          <w:tcPr>
            <w:tcW w:w="1134" w:type="dxa"/>
            <w:tcBorders>
              <w:top w:val="nil"/>
              <w:left w:val="nil"/>
              <w:bottom w:val="single" w:sz="4" w:space="0" w:color="auto"/>
              <w:right w:val="single" w:sz="4" w:space="0" w:color="auto"/>
            </w:tcBorders>
            <w:shd w:val="clear" w:color="auto" w:fill="auto"/>
            <w:noWrap/>
            <w:vAlign w:val="center"/>
            <w:hideMark/>
          </w:tcPr>
          <w:p w14:paraId="4CF8022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(219.354,48)</w:t>
            </w:r>
          </w:p>
        </w:tc>
        <w:tc>
          <w:tcPr>
            <w:tcW w:w="993" w:type="dxa"/>
            <w:tcBorders>
              <w:top w:val="nil"/>
              <w:left w:val="nil"/>
              <w:bottom w:val="single" w:sz="4" w:space="0" w:color="auto"/>
              <w:right w:val="single" w:sz="4" w:space="0" w:color="auto"/>
            </w:tcBorders>
            <w:shd w:val="clear" w:color="auto" w:fill="auto"/>
            <w:noWrap/>
            <w:vAlign w:val="center"/>
            <w:hideMark/>
          </w:tcPr>
          <w:p w14:paraId="6176BA4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(18.686,44)</w:t>
            </w:r>
          </w:p>
        </w:tc>
        <w:tc>
          <w:tcPr>
            <w:tcW w:w="1134" w:type="dxa"/>
            <w:tcBorders>
              <w:top w:val="nil"/>
              <w:left w:val="nil"/>
              <w:bottom w:val="single" w:sz="4" w:space="0" w:color="auto"/>
              <w:right w:val="single" w:sz="4" w:space="0" w:color="auto"/>
            </w:tcBorders>
            <w:shd w:val="clear" w:color="auto" w:fill="auto"/>
            <w:noWrap/>
            <w:vAlign w:val="center"/>
            <w:hideMark/>
          </w:tcPr>
          <w:p w14:paraId="22D50D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(93.333,94)</w:t>
            </w:r>
          </w:p>
        </w:tc>
        <w:tc>
          <w:tcPr>
            <w:tcW w:w="992" w:type="dxa"/>
            <w:tcBorders>
              <w:top w:val="nil"/>
              <w:left w:val="nil"/>
              <w:bottom w:val="single" w:sz="4" w:space="0" w:color="auto"/>
              <w:right w:val="single" w:sz="4" w:space="0" w:color="auto"/>
            </w:tcBorders>
            <w:shd w:val="clear" w:color="auto" w:fill="auto"/>
            <w:noWrap/>
            <w:vAlign w:val="center"/>
          </w:tcPr>
          <w:p w14:paraId="6266AF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17.389,77</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1872C6A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84.411,45</w:t>
            </w:r>
            <w:r>
              <w:rPr>
                <w:rFonts w:asciiTheme="majorHAnsi" w:eastAsia="Times New Roman" w:hAnsiTheme="majorHAnsi" w:cstheme="minorHAnsi"/>
                <w:color w:val="000000"/>
                <w:sz w:val="18"/>
                <w:szCs w:val="20"/>
                <w:lang w:eastAsia="id-ID"/>
              </w:rPr>
              <w:t>)</w:t>
            </w:r>
          </w:p>
        </w:tc>
      </w:tr>
      <w:tr w:rsidR="00454112" w:rsidRPr="00FD76A0" w14:paraId="2DA7D6B5"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147CC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 2017-2018</w:t>
            </w:r>
          </w:p>
        </w:tc>
        <w:tc>
          <w:tcPr>
            <w:tcW w:w="1276" w:type="dxa"/>
            <w:tcBorders>
              <w:top w:val="nil"/>
              <w:left w:val="nil"/>
              <w:bottom w:val="single" w:sz="4" w:space="0" w:color="auto"/>
              <w:right w:val="single" w:sz="4" w:space="0" w:color="auto"/>
            </w:tcBorders>
            <w:shd w:val="clear" w:color="auto" w:fill="auto"/>
            <w:noWrap/>
            <w:vAlign w:val="center"/>
            <w:hideMark/>
          </w:tcPr>
          <w:p w14:paraId="0103C61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6.382.118,90</w:t>
            </w:r>
          </w:p>
        </w:tc>
        <w:tc>
          <w:tcPr>
            <w:tcW w:w="850" w:type="dxa"/>
            <w:tcBorders>
              <w:top w:val="nil"/>
              <w:left w:val="nil"/>
              <w:bottom w:val="single" w:sz="4" w:space="0" w:color="auto"/>
              <w:right w:val="single" w:sz="4" w:space="0" w:color="auto"/>
            </w:tcBorders>
            <w:shd w:val="clear" w:color="auto" w:fill="auto"/>
            <w:noWrap/>
            <w:vAlign w:val="center"/>
            <w:hideMark/>
          </w:tcPr>
          <w:p w14:paraId="08D269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(85,64)</w:t>
            </w:r>
          </w:p>
        </w:tc>
        <w:tc>
          <w:tcPr>
            <w:tcW w:w="993" w:type="dxa"/>
            <w:tcBorders>
              <w:top w:val="nil"/>
              <w:left w:val="nil"/>
              <w:bottom w:val="single" w:sz="4" w:space="0" w:color="auto"/>
              <w:right w:val="single" w:sz="4" w:space="0" w:color="auto"/>
            </w:tcBorders>
            <w:shd w:val="clear" w:color="auto" w:fill="auto"/>
            <w:noWrap/>
            <w:vAlign w:val="center"/>
            <w:hideMark/>
          </w:tcPr>
          <w:p w14:paraId="0B38293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(478,64)</w:t>
            </w:r>
          </w:p>
        </w:tc>
        <w:tc>
          <w:tcPr>
            <w:tcW w:w="992" w:type="dxa"/>
            <w:tcBorders>
              <w:top w:val="nil"/>
              <w:left w:val="nil"/>
              <w:bottom w:val="single" w:sz="4" w:space="0" w:color="auto"/>
              <w:right w:val="single" w:sz="4" w:space="0" w:color="auto"/>
            </w:tcBorders>
            <w:shd w:val="clear" w:color="auto" w:fill="auto"/>
            <w:noWrap/>
            <w:vAlign w:val="center"/>
            <w:hideMark/>
          </w:tcPr>
          <w:p w14:paraId="0492B57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(85.206,65)</w:t>
            </w:r>
          </w:p>
        </w:tc>
        <w:tc>
          <w:tcPr>
            <w:tcW w:w="1163" w:type="dxa"/>
            <w:tcBorders>
              <w:top w:val="nil"/>
              <w:left w:val="nil"/>
              <w:bottom w:val="single" w:sz="4" w:space="0" w:color="auto"/>
              <w:right w:val="single" w:sz="4" w:space="0" w:color="auto"/>
            </w:tcBorders>
            <w:shd w:val="clear" w:color="auto" w:fill="auto"/>
            <w:noWrap/>
            <w:vAlign w:val="center"/>
            <w:hideMark/>
          </w:tcPr>
          <w:p w14:paraId="0B4907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(519.764,22)</w:t>
            </w:r>
          </w:p>
        </w:tc>
        <w:tc>
          <w:tcPr>
            <w:tcW w:w="992" w:type="dxa"/>
            <w:tcBorders>
              <w:top w:val="nil"/>
              <w:left w:val="nil"/>
              <w:bottom w:val="single" w:sz="4" w:space="0" w:color="auto"/>
              <w:right w:val="single" w:sz="4" w:space="0" w:color="auto"/>
            </w:tcBorders>
            <w:shd w:val="clear" w:color="auto" w:fill="auto"/>
            <w:noWrap/>
            <w:vAlign w:val="center"/>
            <w:hideMark/>
          </w:tcPr>
          <w:p w14:paraId="0BA77F4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(55.241,01)</w:t>
            </w:r>
          </w:p>
        </w:tc>
        <w:tc>
          <w:tcPr>
            <w:tcW w:w="1134" w:type="dxa"/>
            <w:tcBorders>
              <w:top w:val="nil"/>
              <w:left w:val="nil"/>
              <w:bottom w:val="single" w:sz="4" w:space="0" w:color="auto"/>
              <w:right w:val="single" w:sz="4" w:space="0" w:color="auto"/>
            </w:tcBorders>
            <w:shd w:val="clear" w:color="auto" w:fill="auto"/>
            <w:noWrap/>
            <w:vAlign w:val="center"/>
            <w:hideMark/>
          </w:tcPr>
          <w:p w14:paraId="33CB576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(341.841,16)</w:t>
            </w:r>
          </w:p>
        </w:tc>
        <w:tc>
          <w:tcPr>
            <w:tcW w:w="992" w:type="dxa"/>
            <w:tcBorders>
              <w:top w:val="nil"/>
              <w:left w:val="nil"/>
              <w:bottom w:val="single" w:sz="4" w:space="0" w:color="auto"/>
              <w:right w:val="single" w:sz="4" w:space="0" w:color="auto"/>
            </w:tcBorders>
            <w:shd w:val="clear" w:color="auto" w:fill="auto"/>
            <w:noWrap/>
            <w:vAlign w:val="center"/>
            <w:hideMark/>
          </w:tcPr>
          <w:p w14:paraId="1AE58D0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(43.372,98)</w:t>
            </w:r>
          </w:p>
        </w:tc>
        <w:tc>
          <w:tcPr>
            <w:tcW w:w="1134" w:type="dxa"/>
            <w:tcBorders>
              <w:top w:val="nil"/>
              <w:left w:val="nil"/>
              <w:bottom w:val="single" w:sz="4" w:space="0" w:color="auto"/>
              <w:right w:val="single" w:sz="4" w:space="0" w:color="auto"/>
            </w:tcBorders>
            <w:shd w:val="clear" w:color="auto" w:fill="auto"/>
            <w:noWrap/>
            <w:vAlign w:val="center"/>
            <w:hideMark/>
          </w:tcPr>
          <w:p w14:paraId="736056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(262.727,46)</w:t>
            </w:r>
          </w:p>
        </w:tc>
        <w:tc>
          <w:tcPr>
            <w:tcW w:w="993" w:type="dxa"/>
            <w:tcBorders>
              <w:top w:val="nil"/>
              <w:left w:val="nil"/>
              <w:bottom w:val="single" w:sz="4" w:space="0" w:color="auto"/>
              <w:right w:val="single" w:sz="4" w:space="0" w:color="auto"/>
            </w:tcBorders>
            <w:shd w:val="clear" w:color="auto" w:fill="auto"/>
            <w:noWrap/>
            <w:vAlign w:val="center"/>
            <w:hideMark/>
          </w:tcPr>
          <w:p w14:paraId="51DD356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(18.694,18)</w:t>
            </w:r>
          </w:p>
        </w:tc>
        <w:tc>
          <w:tcPr>
            <w:tcW w:w="1134" w:type="dxa"/>
            <w:tcBorders>
              <w:top w:val="nil"/>
              <w:left w:val="nil"/>
              <w:bottom w:val="single" w:sz="4" w:space="0" w:color="auto"/>
              <w:right w:val="single" w:sz="4" w:space="0" w:color="auto"/>
            </w:tcBorders>
            <w:shd w:val="clear" w:color="auto" w:fill="auto"/>
            <w:noWrap/>
            <w:vAlign w:val="center"/>
            <w:hideMark/>
          </w:tcPr>
          <w:p w14:paraId="2E56F1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(112.028,12)</w:t>
            </w:r>
          </w:p>
        </w:tc>
        <w:tc>
          <w:tcPr>
            <w:tcW w:w="992" w:type="dxa"/>
            <w:tcBorders>
              <w:top w:val="nil"/>
              <w:left w:val="nil"/>
              <w:bottom w:val="single" w:sz="4" w:space="0" w:color="auto"/>
              <w:right w:val="single" w:sz="4" w:space="0" w:color="auto"/>
            </w:tcBorders>
            <w:shd w:val="clear" w:color="auto" w:fill="auto"/>
            <w:noWrap/>
            <w:vAlign w:val="center"/>
          </w:tcPr>
          <w:p w14:paraId="5881A52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17.587,63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00AAA5D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101.999,08</w:t>
            </w:r>
            <w:r>
              <w:rPr>
                <w:rFonts w:asciiTheme="majorHAnsi" w:eastAsia="Times New Roman" w:hAnsiTheme="majorHAnsi" w:cstheme="minorHAnsi"/>
                <w:color w:val="000000"/>
                <w:sz w:val="18"/>
                <w:szCs w:val="20"/>
                <w:lang w:eastAsia="id-ID"/>
              </w:rPr>
              <w:t>)</w:t>
            </w:r>
          </w:p>
        </w:tc>
      </w:tr>
      <w:tr w:rsidR="00454112" w:rsidRPr="00FD76A0" w14:paraId="1EAC98A1"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AE4B5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 2018-2019</w:t>
            </w:r>
          </w:p>
        </w:tc>
        <w:tc>
          <w:tcPr>
            <w:tcW w:w="1276" w:type="dxa"/>
            <w:tcBorders>
              <w:top w:val="nil"/>
              <w:left w:val="nil"/>
              <w:bottom w:val="single" w:sz="4" w:space="0" w:color="auto"/>
              <w:right w:val="single" w:sz="4" w:space="0" w:color="auto"/>
            </w:tcBorders>
            <w:shd w:val="clear" w:color="auto" w:fill="auto"/>
            <w:noWrap/>
            <w:vAlign w:val="center"/>
            <w:hideMark/>
          </w:tcPr>
          <w:p w14:paraId="531F22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7.237.070,35</w:t>
            </w:r>
          </w:p>
        </w:tc>
        <w:tc>
          <w:tcPr>
            <w:tcW w:w="850" w:type="dxa"/>
            <w:tcBorders>
              <w:top w:val="nil"/>
              <w:left w:val="nil"/>
              <w:bottom w:val="single" w:sz="4" w:space="0" w:color="auto"/>
              <w:right w:val="single" w:sz="4" w:space="0" w:color="auto"/>
            </w:tcBorders>
            <w:shd w:val="clear" w:color="auto" w:fill="auto"/>
            <w:noWrap/>
            <w:vAlign w:val="center"/>
            <w:hideMark/>
          </w:tcPr>
          <w:p w14:paraId="6C7B39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(87,90)</w:t>
            </w:r>
          </w:p>
        </w:tc>
        <w:tc>
          <w:tcPr>
            <w:tcW w:w="993" w:type="dxa"/>
            <w:tcBorders>
              <w:top w:val="nil"/>
              <w:left w:val="nil"/>
              <w:bottom w:val="single" w:sz="4" w:space="0" w:color="auto"/>
              <w:right w:val="single" w:sz="4" w:space="0" w:color="auto"/>
            </w:tcBorders>
            <w:shd w:val="clear" w:color="auto" w:fill="auto"/>
            <w:noWrap/>
            <w:vAlign w:val="center"/>
            <w:hideMark/>
          </w:tcPr>
          <w:p w14:paraId="4E6C8AF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(566,54)</w:t>
            </w:r>
          </w:p>
        </w:tc>
        <w:tc>
          <w:tcPr>
            <w:tcW w:w="992" w:type="dxa"/>
            <w:tcBorders>
              <w:top w:val="nil"/>
              <w:left w:val="nil"/>
              <w:bottom w:val="single" w:sz="4" w:space="0" w:color="auto"/>
              <w:right w:val="single" w:sz="4" w:space="0" w:color="auto"/>
            </w:tcBorders>
            <w:shd w:val="clear" w:color="auto" w:fill="auto"/>
            <w:noWrap/>
            <w:vAlign w:val="center"/>
            <w:hideMark/>
          </w:tcPr>
          <w:p w14:paraId="351BB02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(84.608,05)</w:t>
            </w:r>
          </w:p>
        </w:tc>
        <w:tc>
          <w:tcPr>
            <w:tcW w:w="1163" w:type="dxa"/>
            <w:tcBorders>
              <w:top w:val="nil"/>
              <w:left w:val="nil"/>
              <w:bottom w:val="single" w:sz="4" w:space="0" w:color="auto"/>
              <w:right w:val="single" w:sz="4" w:space="0" w:color="auto"/>
            </w:tcBorders>
            <w:shd w:val="clear" w:color="auto" w:fill="auto"/>
            <w:noWrap/>
            <w:vAlign w:val="center"/>
            <w:hideMark/>
          </w:tcPr>
          <w:p w14:paraId="02415EC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(604.372,27)</w:t>
            </w:r>
          </w:p>
        </w:tc>
        <w:tc>
          <w:tcPr>
            <w:tcW w:w="992" w:type="dxa"/>
            <w:tcBorders>
              <w:top w:val="nil"/>
              <w:left w:val="nil"/>
              <w:bottom w:val="single" w:sz="4" w:space="0" w:color="auto"/>
              <w:right w:val="single" w:sz="4" w:space="0" w:color="auto"/>
            </w:tcBorders>
            <w:shd w:val="clear" w:color="auto" w:fill="auto"/>
            <w:noWrap/>
            <w:vAlign w:val="center"/>
            <w:hideMark/>
          </w:tcPr>
          <w:p w14:paraId="20DE8C6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(54.525,39)</w:t>
            </w:r>
          </w:p>
        </w:tc>
        <w:tc>
          <w:tcPr>
            <w:tcW w:w="1134" w:type="dxa"/>
            <w:tcBorders>
              <w:top w:val="nil"/>
              <w:left w:val="nil"/>
              <w:bottom w:val="single" w:sz="4" w:space="0" w:color="auto"/>
              <w:right w:val="single" w:sz="4" w:space="0" w:color="auto"/>
            </w:tcBorders>
            <w:shd w:val="clear" w:color="auto" w:fill="auto"/>
            <w:noWrap/>
            <w:vAlign w:val="center"/>
            <w:hideMark/>
          </w:tcPr>
          <w:p w14:paraId="14BD328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(396.366,55)</w:t>
            </w:r>
          </w:p>
        </w:tc>
        <w:tc>
          <w:tcPr>
            <w:tcW w:w="992" w:type="dxa"/>
            <w:tcBorders>
              <w:top w:val="nil"/>
              <w:left w:val="nil"/>
              <w:bottom w:val="single" w:sz="4" w:space="0" w:color="auto"/>
              <w:right w:val="single" w:sz="4" w:space="0" w:color="auto"/>
            </w:tcBorders>
            <w:shd w:val="clear" w:color="auto" w:fill="auto"/>
            <w:noWrap/>
            <w:vAlign w:val="center"/>
            <w:hideMark/>
          </w:tcPr>
          <w:p w14:paraId="394806C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(43.208,49)</w:t>
            </w:r>
          </w:p>
        </w:tc>
        <w:tc>
          <w:tcPr>
            <w:tcW w:w="1134" w:type="dxa"/>
            <w:tcBorders>
              <w:top w:val="nil"/>
              <w:left w:val="nil"/>
              <w:bottom w:val="single" w:sz="4" w:space="0" w:color="auto"/>
              <w:right w:val="single" w:sz="4" w:space="0" w:color="auto"/>
            </w:tcBorders>
            <w:shd w:val="clear" w:color="auto" w:fill="auto"/>
            <w:noWrap/>
            <w:vAlign w:val="center"/>
            <w:hideMark/>
          </w:tcPr>
          <w:p w14:paraId="1B3836A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(305.935,95)</w:t>
            </w:r>
          </w:p>
        </w:tc>
        <w:tc>
          <w:tcPr>
            <w:tcW w:w="993" w:type="dxa"/>
            <w:tcBorders>
              <w:top w:val="nil"/>
              <w:left w:val="nil"/>
              <w:bottom w:val="single" w:sz="4" w:space="0" w:color="auto"/>
              <w:right w:val="single" w:sz="4" w:space="0" w:color="auto"/>
            </w:tcBorders>
            <w:shd w:val="clear" w:color="auto" w:fill="auto"/>
            <w:noWrap/>
            <w:vAlign w:val="center"/>
            <w:hideMark/>
          </w:tcPr>
          <w:p w14:paraId="5694F63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(18.700,91)</w:t>
            </w:r>
          </w:p>
        </w:tc>
        <w:tc>
          <w:tcPr>
            <w:tcW w:w="1134" w:type="dxa"/>
            <w:tcBorders>
              <w:top w:val="nil"/>
              <w:left w:val="nil"/>
              <w:bottom w:val="single" w:sz="4" w:space="0" w:color="auto"/>
              <w:right w:val="single" w:sz="4" w:space="0" w:color="auto"/>
            </w:tcBorders>
            <w:shd w:val="clear" w:color="auto" w:fill="auto"/>
            <w:noWrap/>
            <w:vAlign w:val="center"/>
            <w:hideMark/>
          </w:tcPr>
          <w:p w14:paraId="2BB65E2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(130.729,03)</w:t>
            </w:r>
          </w:p>
        </w:tc>
        <w:tc>
          <w:tcPr>
            <w:tcW w:w="992" w:type="dxa"/>
            <w:tcBorders>
              <w:top w:val="nil"/>
              <w:left w:val="nil"/>
              <w:bottom w:val="single" w:sz="4" w:space="0" w:color="auto"/>
              <w:right w:val="single" w:sz="4" w:space="0" w:color="auto"/>
            </w:tcBorders>
            <w:shd w:val="clear" w:color="auto" w:fill="auto"/>
            <w:noWrap/>
            <w:vAlign w:val="center"/>
          </w:tcPr>
          <w:p w14:paraId="0E4673D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17.760,53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3FD6634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119.759,61</w:t>
            </w:r>
            <w:r>
              <w:rPr>
                <w:rFonts w:asciiTheme="majorHAnsi" w:eastAsia="Times New Roman" w:hAnsiTheme="majorHAnsi" w:cstheme="minorHAnsi"/>
                <w:color w:val="000000"/>
                <w:sz w:val="18"/>
                <w:szCs w:val="20"/>
                <w:lang w:eastAsia="id-ID"/>
              </w:rPr>
              <w:t>)</w:t>
            </w:r>
          </w:p>
        </w:tc>
      </w:tr>
      <w:tr w:rsidR="00454112" w:rsidRPr="00FD76A0" w14:paraId="6E503844"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5E68248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 2019-2020</w:t>
            </w:r>
          </w:p>
        </w:tc>
        <w:tc>
          <w:tcPr>
            <w:tcW w:w="1276" w:type="dxa"/>
            <w:tcBorders>
              <w:top w:val="nil"/>
              <w:left w:val="nil"/>
              <w:bottom w:val="single" w:sz="4" w:space="0" w:color="auto"/>
              <w:right w:val="single" w:sz="4" w:space="0" w:color="auto"/>
            </w:tcBorders>
            <w:shd w:val="clear" w:color="auto" w:fill="auto"/>
            <w:noWrap/>
            <w:vAlign w:val="center"/>
            <w:hideMark/>
          </w:tcPr>
          <w:p w14:paraId="5C4EA9F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8.079.429,16</w:t>
            </w:r>
          </w:p>
        </w:tc>
        <w:tc>
          <w:tcPr>
            <w:tcW w:w="850" w:type="dxa"/>
            <w:tcBorders>
              <w:top w:val="nil"/>
              <w:left w:val="nil"/>
              <w:bottom w:val="single" w:sz="4" w:space="0" w:color="auto"/>
              <w:right w:val="single" w:sz="4" w:space="0" w:color="auto"/>
            </w:tcBorders>
            <w:shd w:val="clear" w:color="auto" w:fill="auto"/>
            <w:noWrap/>
            <w:vAlign w:val="center"/>
            <w:hideMark/>
          </w:tcPr>
          <w:p w14:paraId="50DBF8F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(90,12)</w:t>
            </w:r>
          </w:p>
        </w:tc>
        <w:tc>
          <w:tcPr>
            <w:tcW w:w="993" w:type="dxa"/>
            <w:tcBorders>
              <w:top w:val="nil"/>
              <w:left w:val="nil"/>
              <w:bottom w:val="single" w:sz="4" w:space="0" w:color="auto"/>
              <w:right w:val="single" w:sz="4" w:space="0" w:color="auto"/>
            </w:tcBorders>
            <w:shd w:val="clear" w:color="auto" w:fill="auto"/>
            <w:noWrap/>
            <w:vAlign w:val="center"/>
            <w:hideMark/>
          </w:tcPr>
          <w:p w14:paraId="21EA31E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(656,66)</w:t>
            </w:r>
          </w:p>
        </w:tc>
        <w:tc>
          <w:tcPr>
            <w:tcW w:w="992" w:type="dxa"/>
            <w:tcBorders>
              <w:top w:val="nil"/>
              <w:left w:val="nil"/>
              <w:bottom w:val="single" w:sz="4" w:space="0" w:color="auto"/>
              <w:right w:val="single" w:sz="4" w:space="0" w:color="auto"/>
            </w:tcBorders>
            <w:shd w:val="clear" w:color="auto" w:fill="auto"/>
            <w:noWrap/>
            <w:vAlign w:val="center"/>
            <w:hideMark/>
          </w:tcPr>
          <w:p w14:paraId="308A656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(83.998,23)</w:t>
            </w:r>
          </w:p>
        </w:tc>
        <w:tc>
          <w:tcPr>
            <w:tcW w:w="1163" w:type="dxa"/>
            <w:tcBorders>
              <w:top w:val="nil"/>
              <w:left w:val="nil"/>
              <w:bottom w:val="single" w:sz="4" w:space="0" w:color="auto"/>
              <w:right w:val="single" w:sz="4" w:space="0" w:color="auto"/>
            </w:tcBorders>
            <w:shd w:val="clear" w:color="auto" w:fill="auto"/>
            <w:noWrap/>
            <w:vAlign w:val="center"/>
            <w:hideMark/>
          </w:tcPr>
          <w:p w14:paraId="486025F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(688.370,50)</w:t>
            </w:r>
          </w:p>
        </w:tc>
        <w:tc>
          <w:tcPr>
            <w:tcW w:w="992" w:type="dxa"/>
            <w:tcBorders>
              <w:top w:val="nil"/>
              <w:left w:val="nil"/>
              <w:bottom w:val="single" w:sz="4" w:space="0" w:color="auto"/>
              <w:right w:val="single" w:sz="4" w:space="0" w:color="auto"/>
            </w:tcBorders>
            <w:shd w:val="clear" w:color="auto" w:fill="auto"/>
            <w:noWrap/>
            <w:vAlign w:val="center"/>
            <w:hideMark/>
          </w:tcPr>
          <w:p w14:paraId="2B9E160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(53.802,66)</w:t>
            </w:r>
          </w:p>
        </w:tc>
        <w:tc>
          <w:tcPr>
            <w:tcW w:w="1134" w:type="dxa"/>
            <w:tcBorders>
              <w:top w:val="nil"/>
              <w:left w:val="nil"/>
              <w:bottom w:val="single" w:sz="4" w:space="0" w:color="auto"/>
              <w:right w:val="single" w:sz="4" w:space="0" w:color="auto"/>
            </w:tcBorders>
            <w:shd w:val="clear" w:color="auto" w:fill="auto"/>
            <w:noWrap/>
            <w:vAlign w:val="center"/>
            <w:hideMark/>
          </w:tcPr>
          <w:p w14:paraId="6ABFF07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(450.169,21)</w:t>
            </w:r>
          </w:p>
        </w:tc>
        <w:tc>
          <w:tcPr>
            <w:tcW w:w="992" w:type="dxa"/>
            <w:tcBorders>
              <w:top w:val="nil"/>
              <w:left w:val="nil"/>
              <w:bottom w:val="single" w:sz="4" w:space="0" w:color="auto"/>
              <w:right w:val="single" w:sz="4" w:space="0" w:color="auto"/>
            </w:tcBorders>
            <w:shd w:val="clear" w:color="auto" w:fill="auto"/>
            <w:noWrap/>
            <w:vAlign w:val="center"/>
            <w:hideMark/>
          </w:tcPr>
          <w:p w14:paraId="6078207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(43.044,63)</w:t>
            </w:r>
          </w:p>
        </w:tc>
        <w:tc>
          <w:tcPr>
            <w:tcW w:w="1134" w:type="dxa"/>
            <w:tcBorders>
              <w:top w:val="nil"/>
              <w:left w:val="nil"/>
              <w:bottom w:val="single" w:sz="4" w:space="0" w:color="auto"/>
              <w:right w:val="single" w:sz="4" w:space="0" w:color="auto"/>
            </w:tcBorders>
            <w:shd w:val="clear" w:color="auto" w:fill="auto"/>
            <w:noWrap/>
            <w:vAlign w:val="center"/>
            <w:hideMark/>
          </w:tcPr>
          <w:p w14:paraId="7B81D03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(348.980,58)</w:t>
            </w:r>
          </w:p>
        </w:tc>
        <w:tc>
          <w:tcPr>
            <w:tcW w:w="993" w:type="dxa"/>
            <w:tcBorders>
              <w:top w:val="nil"/>
              <w:left w:val="nil"/>
              <w:bottom w:val="single" w:sz="4" w:space="0" w:color="auto"/>
              <w:right w:val="single" w:sz="4" w:space="0" w:color="auto"/>
            </w:tcBorders>
            <w:shd w:val="clear" w:color="auto" w:fill="auto"/>
            <w:noWrap/>
            <w:vAlign w:val="center"/>
            <w:hideMark/>
          </w:tcPr>
          <w:p w14:paraId="3E1DB22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(18.706,65)</w:t>
            </w:r>
          </w:p>
        </w:tc>
        <w:tc>
          <w:tcPr>
            <w:tcW w:w="1134" w:type="dxa"/>
            <w:tcBorders>
              <w:top w:val="nil"/>
              <w:left w:val="nil"/>
              <w:bottom w:val="single" w:sz="4" w:space="0" w:color="auto"/>
              <w:right w:val="single" w:sz="4" w:space="0" w:color="auto"/>
            </w:tcBorders>
            <w:shd w:val="clear" w:color="auto" w:fill="auto"/>
            <w:noWrap/>
            <w:vAlign w:val="center"/>
            <w:hideMark/>
          </w:tcPr>
          <w:p w14:paraId="1448A33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(149.435,69)</w:t>
            </w:r>
          </w:p>
        </w:tc>
        <w:tc>
          <w:tcPr>
            <w:tcW w:w="992" w:type="dxa"/>
            <w:tcBorders>
              <w:top w:val="nil"/>
              <w:left w:val="nil"/>
              <w:bottom w:val="single" w:sz="4" w:space="0" w:color="auto"/>
              <w:right w:val="single" w:sz="4" w:space="0" w:color="auto"/>
            </w:tcBorders>
            <w:shd w:val="clear" w:color="auto" w:fill="auto"/>
            <w:noWrap/>
            <w:vAlign w:val="center"/>
          </w:tcPr>
          <w:p w14:paraId="41A94F8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17.910,03</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175D389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137.669,64</w:t>
            </w:r>
            <w:r>
              <w:rPr>
                <w:rFonts w:asciiTheme="majorHAnsi" w:eastAsia="Times New Roman" w:hAnsiTheme="majorHAnsi" w:cstheme="minorHAnsi"/>
                <w:color w:val="000000"/>
                <w:sz w:val="18"/>
                <w:szCs w:val="20"/>
                <w:lang w:eastAsia="id-ID"/>
              </w:rPr>
              <w:t>)</w:t>
            </w:r>
          </w:p>
        </w:tc>
      </w:tr>
      <w:tr w:rsidR="00454112" w:rsidRPr="00FD76A0" w14:paraId="01335B0A"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68B72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 2020-2021</w:t>
            </w:r>
          </w:p>
        </w:tc>
        <w:tc>
          <w:tcPr>
            <w:tcW w:w="1276" w:type="dxa"/>
            <w:tcBorders>
              <w:top w:val="nil"/>
              <w:left w:val="nil"/>
              <w:bottom w:val="single" w:sz="4" w:space="0" w:color="auto"/>
              <w:right w:val="single" w:sz="4" w:space="0" w:color="auto"/>
            </w:tcBorders>
            <w:shd w:val="clear" w:color="auto" w:fill="auto"/>
            <w:noWrap/>
            <w:vAlign w:val="center"/>
            <w:hideMark/>
          </w:tcPr>
          <w:p w14:paraId="7EC2E4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8.909.622,84</w:t>
            </w:r>
          </w:p>
        </w:tc>
        <w:tc>
          <w:tcPr>
            <w:tcW w:w="850" w:type="dxa"/>
            <w:tcBorders>
              <w:top w:val="nil"/>
              <w:left w:val="nil"/>
              <w:bottom w:val="single" w:sz="4" w:space="0" w:color="auto"/>
              <w:right w:val="single" w:sz="4" w:space="0" w:color="auto"/>
            </w:tcBorders>
            <w:shd w:val="clear" w:color="auto" w:fill="auto"/>
            <w:noWrap/>
            <w:vAlign w:val="center"/>
            <w:hideMark/>
          </w:tcPr>
          <w:p w14:paraId="15B397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(92,31)</w:t>
            </w:r>
          </w:p>
        </w:tc>
        <w:tc>
          <w:tcPr>
            <w:tcW w:w="993" w:type="dxa"/>
            <w:tcBorders>
              <w:top w:val="nil"/>
              <w:left w:val="nil"/>
              <w:bottom w:val="single" w:sz="4" w:space="0" w:color="auto"/>
              <w:right w:val="single" w:sz="4" w:space="0" w:color="auto"/>
            </w:tcBorders>
            <w:shd w:val="clear" w:color="auto" w:fill="auto"/>
            <w:noWrap/>
            <w:vAlign w:val="center"/>
            <w:hideMark/>
          </w:tcPr>
          <w:p w14:paraId="25B6766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(748,97)</w:t>
            </w:r>
          </w:p>
        </w:tc>
        <w:tc>
          <w:tcPr>
            <w:tcW w:w="992" w:type="dxa"/>
            <w:tcBorders>
              <w:top w:val="nil"/>
              <w:left w:val="nil"/>
              <w:bottom w:val="single" w:sz="4" w:space="0" w:color="auto"/>
              <w:right w:val="single" w:sz="4" w:space="0" w:color="auto"/>
            </w:tcBorders>
            <w:shd w:val="clear" w:color="auto" w:fill="auto"/>
            <w:noWrap/>
            <w:vAlign w:val="center"/>
            <w:hideMark/>
          </w:tcPr>
          <w:p w14:paraId="63E965D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(83.378,03)</w:t>
            </w:r>
          </w:p>
        </w:tc>
        <w:tc>
          <w:tcPr>
            <w:tcW w:w="1163" w:type="dxa"/>
            <w:tcBorders>
              <w:top w:val="nil"/>
              <w:left w:val="nil"/>
              <w:bottom w:val="single" w:sz="4" w:space="0" w:color="auto"/>
              <w:right w:val="single" w:sz="4" w:space="0" w:color="auto"/>
            </w:tcBorders>
            <w:shd w:val="clear" w:color="auto" w:fill="auto"/>
            <w:noWrap/>
            <w:vAlign w:val="center"/>
            <w:hideMark/>
          </w:tcPr>
          <w:p w14:paraId="0BF414A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(771.748,53)</w:t>
            </w:r>
          </w:p>
        </w:tc>
        <w:tc>
          <w:tcPr>
            <w:tcW w:w="992" w:type="dxa"/>
            <w:tcBorders>
              <w:top w:val="nil"/>
              <w:left w:val="nil"/>
              <w:bottom w:val="single" w:sz="4" w:space="0" w:color="auto"/>
              <w:right w:val="single" w:sz="4" w:space="0" w:color="auto"/>
            </w:tcBorders>
            <w:shd w:val="clear" w:color="auto" w:fill="auto"/>
            <w:noWrap/>
            <w:vAlign w:val="center"/>
            <w:hideMark/>
          </w:tcPr>
          <w:p w14:paraId="2DC97C6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(53.073,97)</w:t>
            </w:r>
          </w:p>
        </w:tc>
        <w:tc>
          <w:tcPr>
            <w:tcW w:w="1134" w:type="dxa"/>
            <w:tcBorders>
              <w:top w:val="nil"/>
              <w:left w:val="nil"/>
              <w:bottom w:val="single" w:sz="4" w:space="0" w:color="auto"/>
              <w:right w:val="single" w:sz="4" w:space="0" w:color="auto"/>
            </w:tcBorders>
            <w:shd w:val="clear" w:color="auto" w:fill="auto"/>
            <w:noWrap/>
            <w:vAlign w:val="center"/>
            <w:hideMark/>
          </w:tcPr>
          <w:p w14:paraId="25B6293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(503.243,18)</w:t>
            </w:r>
          </w:p>
        </w:tc>
        <w:tc>
          <w:tcPr>
            <w:tcW w:w="992" w:type="dxa"/>
            <w:tcBorders>
              <w:top w:val="nil"/>
              <w:left w:val="nil"/>
              <w:bottom w:val="single" w:sz="4" w:space="0" w:color="auto"/>
              <w:right w:val="single" w:sz="4" w:space="0" w:color="auto"/>
            </w:tcBorders>
            <w:shd w:val="clear" w:color="auto" w:fill="auto"/>
            <w:noWrap/>
            <w:vAlign w:val="center"/>
            <w:hideMark/>
          </w:tcPr>
          <w:p w14:paraId="585762B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(42.881,39)</w:t>
            </w:r>
          </w:p>
        </w:tc>
        <w:tc>
          <w:tcPr>
            <w:tcW w:w="1134" w:type="dxa"/>
            <w:tcBorders>
              <w:top w:val="nil"/>
              <w:left w:val="nil"/>
              <w:bottom w:val="single" w:sz="4" w:space="0" w:color="auto"/>
              <w:right w:val="single" w:sz="4" w:space="0" w:color="auto"/>
            </w:tcBorders>
            <w:shd w:val="clear" w:color="auto" w:fill="auto"/>
            <w:noWrap/>
            <w:vAlign w:val="center"/>
            <w:hideMark/>
          </w:tcPr>
          <w:p w14:paraId="2B71FFF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(391.861,97)</w:t>
            </w:r>
          </w:p>
        </w:tc>
        <w:tc>
          <w:tcPr>
            <w:tcW w:w="993" w:type="dxa"/>
            <w:tcBorders>
              <w:top w:val="nil"/>
              <w:left w:val="nil"/>
              <w:bottom w:val="single" w:sz="4" w:space="0" w:color="auto"/>
              <w:right w:val="single" w:sz="4" w:space="0" w:color="auto"/>
            </w:tcBorders>
            <w:shd w:val="clear" w:color="auto" w:fill="auto"/>
            <w:noWrap/>
            <w:vAlign w:val="center"/>
            <w:hideMark/>
          </w:tcPr>
          <w:p w14:paraId="4F763EA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(18.711,41)</w:t>
            </w:r>
          </w:p>
        </w:tc>
        <w:tc>
          <w:tcPr>
            <w:tcW w:w="1134" w:type="dxa"/>
            <w:tcBorders>
              <w:top w:val="nil"/>
              <w:left w:val="nil"/>
              <w:bottom w:val="single" w:sz="4" w:space="0" w:color="auto"/>
              <w:right w:val="single" w:sz="4" w:space="0" w:color="auto"/>
            </w:tcBorders>
            <w:shd w:val="clear" w:color="auto" w:fill="auto"/>
            <w:noWrap/>
            <w:vAlign w:val="center"/>
            <w:hideMark/>
          </w:tcPr>
          <w:p w14:paraId="064ECA9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(168.147,10)</w:t>
            </w:r>
          </w:p>
        </w:tc>
        <w:tc>
          <w:tcPr>
            <w:tcW w:w="992" w:type="dxa"/>
            <w:tcBorders>
              <w:top w:val="nil"/>
              <w:left w:val="nil"/>
              <w:bottom w:val="single" w:sz="4" w:space="0" w:color="auto"/>
              <w:right w:val="single" w:sz="4" w:space="0" w:color="auto"/>
            </w:tcBorders>
            <w:shd w:val="clear" w:color="auto" w:fill="auto"/>
            <w:noWrap/>
            <w:vAlign w:val="center"/>
          </w:tcPr>
          <w:p w14:paraId="17BFAE1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18.037,62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F87A0D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155.707,26</w:t>
            </w:r>
            <w:r>
              <w:rPr>
                <w:rFonts w:asciiTheme="majorHAnsi" w:eastAsia="Times New Roman" w:hAnsiTheme="majorHAnsi" w:cstheme="minorHAnsi"/>
                <w:color w:val="000000"/>
                <w:sz w:val="18"/>
                <w:szCs w:val="20"/>
                <w:lang w:eastAsia="id-ID"/>
              </w:rPr>
              <w:t>)</w:t>
            </w:r>
          </w:p>
        </w:tc>
      </w:tr>
      <w:tr w:rsidR="00454112" w:rsidRPr="00FD76A0" w14:paraId="31D9B91E"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A3841C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 2021-2022</w:t>
            </w:r>
          </w:p>
        </w:tc>
        <w:tc>
          <w:tcPr>
            <w:tcW w:w="1276" w:type="dxa"/>
            <w:tcBorders>
              <w:top w:val="nil"/>
              <w:left w:val="nil"/>
              <w:bottom w:val="single" w:sz="4" w:space="0" w:color="auto"/>
              <w:right w:val="single" w:sz="4" w:space="0" w:color="auto"/>
            </w:tcBorders>
            <w:shd w:val="clear" w:color="auto" w:fill="auto"/>
            <w:noWrap/>
            <w:vAlign w:val="center"/>
            <w:hideMark/>
          </w:tcPr>
          <w:p w14:paraId="4B417E5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9.728.045,75</w:t>
            </w:r>
          </w:p>
        </w:tc>
        <w:tc>
          <w:tcPr>
            <w:tcW w:w="850" w:type="dxa"/>
            <w:tcBorders>
              <w:top w:val="nil"/>
              <w:left w:val="nil"/>
              <w:bottom w:val="single" w:sz="4" w:space="0" w:color="auto"/>
              <w:right w:val="single" w:sz="4" w:space="0" w:color="auto"/>
            </w:tcBorders>
            <w:shd w:val="clear" w:color="auto" w:fill="auto"/>
            <w:noWrap/>
            <w:vAlign w:val="center"/>
            <w:hideMark/>
          </w:tcPr>
          <w:p w14:paraId="2A9984C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(94,46)</w:t>
            </w:r>
          </w:p>
        </w:tc>
        <w:tc>
          <w:tcPr>
            <w:tcW w:w="993" w:type="dxa"/>
            <w:tcBorders>
              <w:top w:val="nil"/>
              <w:left w:val="nil"/>
              <w:bottom w:val="single" w:sz="4" w:space="0" w:color="auto"/>
              <w:right w:val="single" w:sz="4" w:space="0" w:color="auto"/>
            </w:tcBorders>
            <w:shd w:val="clear" w:color="auto" w:fill="auto"/>
            <w:noWrap/>
            <w:vAlign w:val="center"/>
            <w:hideMark/>
          </w:tcPr>
          <w:p w14:paraId="5E8861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(843,44)</w:t>
            </w:r>
          </w:p>
        </w:tc>
        <w:tc>
          <w:tcPr>
            <w:tcW w:w="992" w:type="dxa"/>
            <w:tcBorders>
              <w:top w:val="nil"/>
              <w:left w:val="nil"/>
              <w:bottom w:val="single" w:sz="4" w:space="0" w:color="auto"/>
              <w:right w:val="single" w:sz="4" w:space="0" w:color="auto"/>
            </w:tcBorders>
            <w:shd w:val="clear" w:color="auto" w:fill="auto"/>
            <w:noWrap/>
            <w:vAlign w:val="center"/>
            <w:hideMark/>
          </w:tcPr>
          <w:p w14:paraId="31121C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(82.748,23)</w:t>
            </w:r>
          </w:p>
        </w:tc>
        <w:tc>
          <w:tcPr>
            <w:tcW w:w="1163" w:type="dxa"/>
            <w:tcBorders>
              <w:top w:val="nil"/>
              <w:left w:val="nil"/>
              <w:bottom w:val="single" w:sz="4" w:space="0" w:color="auto"/>
              <w:right w:val="single" w:sz="4" w:space="0" w:color="auto"/>
            </w:tcBorders>
            <w:shd w:val="clear" w:color="auto" w:fill="auto"/>
            <w:noWrap/>
            <w:vAlign w:val="center"/>
            <w:hideMark/>
          </w:tcPr>
          <w:p w14:paraId="1ED1F96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(854.496,77)</w:t>
            </w:r>
          </w:p>
        </w:tc>
        <w:tc>
          <w:tcPr>
            <w:tcW w:w="992" w:type="dxa"/>
            <w:tcBorders>
              <w:top w:val="nil"/>
              <w:left w:val="nil"/>
              <w:bottom w:val="single" w:sz="4" w:space="0" w:color="auto"/>
              <w:right w:val="single" w:sz="4" w:space="0" w:color="auto"/>
            </w:tcBorders>
            <w:shd w:val="clear" w:color="auto" w:fill="auto"/>
            <w:noWrap/>
            <w:vAlign w:val="center"/>
            <w:hideMark/>
          </w:tcPr>
          <w:p w14:paraId="785887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(52.340,41)</w:t>
            </w:r>
          </w:p>
        </w:tc>
        <w:tc>
          <w:tcPr>
            <w:tcW w:w="1134" w:type="dxa"/>
            <w:tcBorders>
              <w:top w:val="nil"/>
              <w:left w:val="nil"/>
              <w:bottom w:val="single" w:sz="4" w:space="0" w:color="auto"/>
              <w:right w:val="single" w:sz="4" w:space="0" w:color="auto"/>
            </w:tcBorders>
            <w:shd w:val="clear" w:color="auto" w:fill="auto"/>
            <w:noWrap/>
            <w:vAlign w:val="center"/>
            <w:hideMark/>
          </w:tcPr>
          <w:p w14:paraId="775713D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(555.583,59)</w:t>
            </w:r>
          </w:p>
        </w:tc>
        <w:tc>
          <w:tcPr>
            <w:tcW w:w="992" w:type="dxa"/>
            <w:tcBorders>
              <w:top w:val="nil"/>
              <w:left w:val="nil"/>
              <w:bottom w:val="single" w:sz="4" w:space="0" w:color="auto"/>
              <w:right w:val="single" w:sz="4" w:space="0" w:color="auto"/>
            </w:tcBorders>
            <w:shd w:val="clear" w:color="auto" w:fill="auto"/>
            <w:noWrap/>
            <w:vAlign w:val="center"/>
            <w:hideMark/>
          </w:tcPr>
          <w:p w14:paraId="62A0BA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(42.718,78)</w:t>
            </w:r>
          </w:p>
        </w:tc>
        <w:tc>
          <w:tcPr>
            <w:tcW w:w="1134" w:type="dxa"/>
            <w:tcBorders>
              <w:top w:val="nil"/>
              <w:left w:val="nil"/>
              <w:bottom w:val="single" w:sz="4" w:space="0" w:color="auto"/>
              <w:right w:val="single" w:sz="4" w:space="0" w:color="auto"/>
            </w:tcBorders>
            <w:shd w:val="clear" w:color="auto" w:fill="auto"/>
            <w:noWrap/>
            <w:vAlign w:val="center"/>
            <w:hideMark/>
          </w:tcPr>
          <w:p w14:paraId="4B0C9A4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(434.580,75)</w:t>
            </w:r>
          </w:p>
        </w:tc>
        <w:tc>
          <w:tcPr>
            <w:tcW w:w="993" w:type="dxa"/>
            <w:tcBorders>
              <w:top w:val="nil"/>
              <w:left w:val="nil"/>
              <w:bottom w:val="single" w:sz="4" w:space="0" w:color="auto"/>
              <w:right w:val="single" w:sz="4" w:space="0" w:color="auto"/>
            </w:tcBorders>
            <w:shd w:val="clear" w:color="auto" w:fill="auto"/>
            <w:noWrap/>
            <w:vAlign w:val="center"/>
            <w:hideMark/>
          </w:tcPr>
          <w:p w14:paraId="3D88189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(18.715,22)</w:t>
            </w:r>
          </w:p>
        </w:tc>
        <w:tc>
          <w:tcPr>
            <w:tcW w:w="1134" w:type="dxa"/>
            <w:tcBorders>
              <w:top w:val="nil"/>
              <w:left w:val="nil"/>
              <w:bottom w:val="single" w:sz="4" w:space="0" w:color="auto"/>
              <w:right w:val="single" w:sz="4" w:space="0" w:color="auto"/>
            </w:tcBorders>
            <w:shd w:val="clear" w:color="auto" w:fill="auto"/>
            <w:noWrap/>
            <w:vAlign w:val="center"/>
            <w:hideMark/>
          </w:tcPr>
          <w:p w14:paraId="292467E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(186.862,32)</w:t>
            </w:r>
          </w:p>
        </w:tc>
        <w:tc>
          <w:tcPr>
            <w:tcW w:w="992" w:type="dxa"/>
            <w:tcBorders>
              <w:top w:val="nil"/>
              <w:left w:val="nil"/>
              <w:bottom w:val="single" w:sz="4" w:space="0" w:color="auto"/>
              <w:right w:val="single" w:sz="4" w:space="0" w:color="auto"/>
            </w:tcBorders>
            <w:shd w:val="clear" w:color="auto" w:fill="auto"/>
            <w:noWrap/>
            <w:vAlign w:val="center"/>
          </w:tcPr>
          <w:p w14:paraId="74B28C8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18.144,69</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00C5730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173.851,94</w:t>
            </w:r>
            <w:r>
              <w:rPr>
                <w:rFonts w:asciiTheme="majorHAnsi" w:eastAsia="Times New Roman" w:hAnsiTheme="majorHAnsi" w:cstheme="minorHAnsi"/>
                <w:color w:val="000000"/>
                <w:sz w:val="18"/>
                <w:szCs w:val="20"/>
                <w:lang w:eastAsia="id-ID"/>
              </w:rPr>
              <w:t>)</w:t>
            </w:r>
          </w:p>
        </w:tc>
      </w:tr>
      <w:tr w:rsidR="00454112" w:rsidRPr="00FD76A0" w14:paraId="2AD31BFC"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89F7FE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 2022-2023</w:t>
            </w:r>
          </w:p>
        </w:tc>
        <w:tc>
          <w:tcPr>
            <w:tcW w:w="1276" w:type="dxa"/>
            <w:tcBorders>
              <w:top w:val="nil"/>
              <w:left w:val="nil"/>
              <w:bottom w:val="single" w:sz="4" w:space="0" w:color="auto"/>
              <w:right w:val="single" w:sz="4" w:space="0" w:color="auto"/>
            </w:tcBorders>
            <w:shd w:val="clear" w:color="auto" w:fill="auto"/>
            <w:noWrap/>
            <w:vAlign w:val="center"/>
            <w:hideMark/>
          </w:tcPr>
          <w:p w14:paraId="69F9A0C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10.535.062,62</w:t>
            </w:r>
          </w:p>
        </w:tc>
        <w:tc>
          <w:tcPr>
            <w:tcW w:w="850" w:type="dxa"/>
            <w:tcBorders>
              <w:top w:val="nil"/>
              <w:left w:val="nil"/>
              <w:bottom w:val="single" w:sz="4" w:space="0" w:color="auto"/>
              <w:right w:val="single" w:sz="4" w:space="0" w:color="auto"/>
            </w:tcBorders>
            <w:shd w:val="clear" w:color="auto" w:fill="auto"/>
            <w:noWrap/>
            <w:vAlign w:val="center"/>
            <w:hideMark/>
          </w:tcPr>
          <w:p w14:paraId="289915A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(96,58)</w:t>
            </w:r>
          </w:p>
        </w:tc>
        <w:tc>
          <w:tcPr>
            <w:tcW w:w="993" w:type="dxa"/>
            <w:tcBorders>
              <w:top w:val="nil"/>
              <w:left w:val="nil"/>
              <w:bottom w:val="single" w:sz="4" w:space="0" w:color="auto"/>
              <w:right w:val="single" w:sz="4" w:space="0" w:color="auto"/>
            </w:tcBorders>
            <w:shd w:val="clear" w:color="auto" w:fill="auto"/>
            <w:noWrap/>
            <w:vAlign w:val="center"/>
            <w:hideMark/>
          </w:tcPr>
          <w:p w14:paraId="13E030F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(940,02)</w:t>
            </w:r>
          </w:p>
        </w:tc>
        <w:tc>
          <w:tcPr>
            <w:tcW w:w="992" w:type="dxa"/>
            <w:tcBorders>
              <w:top w:val="nil"/>
              <w:left w:val="nil"/>
              <w:bottom w:val="single" w:sz="4" w:space="0" w:color="auto"/>
              <w:right w:val="single" w:sz="4" w:space="0" w:color="auto"/>
            </w:tcBorders>
            <w:shd w:val="clear" w:color="auto" w:fill="auto"/>
            <w:noWrap/>
            <w:vAlign w:val="center"/>
            <w:hideMark/>
          </w:tcPr>
          <w:p w14:paraId="1AC314E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(82.109,58)</w:t>
            </w:r>
          </w:p>
        </w:tc>
        <w:tc>
          <w:tcPr>
            <w:tcW w:w="1163" w:type="dxa"/>
            <w:tcBorders>
              <w:top w:val="nil"/>
              <w:left w:val="nil"/>
              <w:bottom w:val="single" w:sz="4" w:space="0" w:color="auto"/>
              <w:right w:val="single" w:sz="4" w:space="0" w:color="auto"/>
            </w:tcBorders>
            <w:shd w:val="clear" w:color="auto" w:fill="auto"/>
            <w:noWrap/>
            <w:vAlign w:val="center"/>
            <w:hideMark/>
          </w:tcPr>
          <w:p w14:paraId="49068D7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(936.606,35)</w:t>
            </w:r>
          </w:p>
        </w:tc>
        <w:tc>
          <w:tcPr>
            <w:tcW w:w="992" w:type="dxa"/>
            <w:tcBorders>
              <w:top w:val="nil"/>
              <w:left w:val="nil"/>
              <w:bottom w:val="single" w:sz="4" w:space="0" w:color="auto"/>
              <w:right w:val="single" w:sz="4" w:space="0" w:color="auto"/>
            </w:tcBorders>
            <w:shd w:val="clear" w:color="auto" w:fill="auto"/>
            <w:noWrap/>
            <w:vAlign w:val="center"/>
            <w:hideMark/>
          </w:tcPr>
          <w:p w14:paraId="1B6E892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(51.602,96)</w:t>
            </w:r>
          </w:p>
        </w:tc>
        <w:tc>
          <w:tcPr>
            <w:tcW w:w="1134" w:type="dxa"/>
            <w:tcBorders>
              <w:top w:val="nil"/>
              <w:left w:val="nil"/>
              <w:bottom w:val="single" w:sz="4" w:space="0" w:color="auto"/>
              <w:right w:val="single" w:sz="4" w:space="0" w:color="auto"/>
            </w:tcBorders>
            <w:shd w:val="clear" w:color="auto" w:fill="auto"/>
            <w:noWrap/>
            <w:vAlign w:val="center"/>
            <w:hideMark/>
          </w:tcPr>
          <w:p w14:paraId="7A90F6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(607.186,55)</w:t>
            </w:r>
          </w:p>
        </w:tc>
        <w:tc>
          <w:tcPr>
            <w:tcW w:w="992" w:type="dxa"/>
            <w:tcBorders>
              <w:top w:val="nil"/>
              <w:left w:val="nil"/>
              <w:bottom w:val="single" w:sz="4" w:space="0" w:color="auto"/>
              <w:right w:val="single" w:sz="4" w:space="0" w:color="auto"/>
            </w:tcBorders>
            <w:shd w:val="clear" w:color="auto" w:fill="auto"/>
            <w:noWrap/>
            <w:vAlign w:val="center"/>
            <w:hideMark/>
          </w:tcPr>
          <w:p w14:paraId="26405DE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(42.556,79)</w:t>
            </w:r>
          </w:p>
        </w:tc>
        <w:tc>
          <w:tcPr>
            <w:tcW w:w="1134" w:type="dxa"/>
            <w:tcBorders>
              <w:top w:val="nil"/>
              <w:left w:val="nil"/>
              <w:bottom w:val="single" w:sz="4" w:space="0" w:color="auto"/>
              <w:right w:val="single" w:sz="4" w:space="0" w:color="auto"/>
            </w:tcBorders>
            <w:shd w:val="clear" w:color="auto" w:fill="auto"/>
            <w:noWrap/>
            <w:vAlign w:val="center"/>
            <w:hideMark/>
          </w:tcPr>
          <w:p w14:paraId="0E6067F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(477.137,54)</w:t>
            </w:r>
          </w:p>
        </w:tc>
        <w:tc>
          <w:tcPr>
            <w:tcW w:w="993" w:type="dxa"/>
            <w:tcBorders>
              <w:top w:val="nil"/>
              <w:left w:val="nil"/>
              <w:bottom w:val="single" w:sz="4" w:space="0" w:color="auto"/>
              <w:right w:val="single" w:sz="4" w:space="0" w:color="auto"/>
            </w:tcBorders>
            <w:shd w:val="clear" w:color="auto" w:fill="auto"/>
            <w:noWrap/>
            <w:vAlign w:val="center"/>
            <w:hideMark/>
          </w:tcPr>
          <w:p w14:paraId="2381A6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(18.718,08)</w:t>
            </w:r>
          </w:p>
        </w:tc>
        <w:tc>
          <w:tcPr>
            <w:tcW w:w="1134" w:type="dxa"/>
            <w:tcBorders>
              <w:top w:val="nil"/>
              <w:left w:val="nil"/>
              <w:bottom w:val="single" w:sz="4" w:space="0" w:color="auto"/>
              <w:right w:val="single" w:sz="4" w:space="0" w:color="auto"/>
            </w:tcBorders>
            <w:shd w:val="clear" w:color="auto" w:fill="auto"/>
            <w:noWrap/>
            <w:vAlign w:val="center"/>
            <w:hideMark/>
          </w:tcPr>
          <w:p w14:paraId="3FE1586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(205.580,40)</w:t>
            </w:r>
          </w:p>
        </w:tc>
        <w:tc>
          <w:tcPr>
            <w:tcW w:w="992" w:type="dxa"/>
            <w:tcBorders>
              <w:top w:val="nil"/>
              <w:left w:val="nil"/>
              <w:bottom w:val="single" w:sz="4" w:space="0" w:color="auto"/>
              <w:right w:val="single" w:sz="4" w:space="0" w:color="auto"/>
            </w:tcBorders>
            <w:shd w:val="clear" w:color="auto" w:fill="auto"/>
            <w:noWrap/>
            <w:vAlign w:val="center"/>
          </w:tcPr>
          <w:p w14:paraId="43096E4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18.232,55</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5BD8E4E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192.084,50</w:t>
            </w:r>
            <w:r>
              <w:rPr>
                <w:rFonts w:asciiTheme="majorHAnsi" w:eastAsia="Times New Roman" w:hAnsiTheme="majorHAnsi" w:cstheme="minorHAnsi"/>
                <w:color w:val="000000"/>
                <w:sz w:val="18"/>
                <w:szCs w:val="20"/>
                <w:lang w:eastAsia="id-ID"/>
              </w:rPr>
              <w:t>)</w:t>
            </w:r>
          </w:p>
        </w:tc>
      </w:tr>
      <w:tr w:rsidR="00454112" w:rsidRPr="00FD76A0" w14:paraId="28608527"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7FE55BC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 2023-2024</w:t>
            </w:r>
          </w:p>
        </w:tc>
        <w:tc>
          <w:tcPr>
            <w:tcW w:w="1276" w:type="dxa"/>
            <w:tcBorders>
              <w:top w:val="nil"/>
              <w:left w:val="nil"/>
              <w:bottom w:val="single" w:sz="4" w:space="0" w:color="auto"/>
              <w:right w:val="single" w:sz="4" w:space="0" w:color="auto"/>
            </w:tcBorders>
            <w:shd w:val="clear" w:color="auto" w:fill="auto"/>
            <w:noWrap/>
            <w:vAlign w:val="center"/>
            <w:hideMark/>
          </w:tcPr>
          <w:p w14:paraId="1CFDC05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11.331.011,49</w:t>
            </w:r>
          </w:p>
        </w:tc>
        <w:tc>
          <w:tcPr>
            <w:tcW w:w="850" w:type="dxa"/>
            <w:tcBorders>
              <w:top w:val="nil"/>
              <w:left w:val="nil"/>
              <w:bottom w:val="single" w:sz="4" w:space="0" w:color="auto"/>
              <w:right w:val="single" w:sz="4" w:space="0" w:color="auto"/>
            </w:tcBorders>
            <w:shd w:val="clear" w:color="auto" w:fill="auto"/>
            <w:noWrap/>
            <w:vAlign w:val="center"/>
            <w:hideMark/>
          </w:tcPr>
          <w:p w14:paraId="4DC8E9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(98,66)</w:t>
            </w:r>
          </w:p>
        </w:tc>
        <w:tc>
          <w:tcPr>
            <w:tcW w:w="993" w:type="dxa"/>
            <w:tcBorders>
              <w:top w:val="nil"/>
              <w:left w:val="nil"/>
              <w:bottom w:val="single" w:sz="4" w:space="0" w:color="auto"/>
              <w:right w:val="single" w:sz="4" w:space="0" w:color="auto"/>
            </w:tcBorders>
            <w:shd w:val="clear" w:color="auto" w:fill="auto"/>
            <w:noWrap/>
            <w:vAlign w:val="center"/>
            <w:hideMark/>
          </w:tcPr>
          <w:p w14:paraId="2FC1248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(1.038,68)</w:t>
            </w:r>
          </w:p>
        </w:tc>
        <w:tc>
          <w:tcPr>
            <w:tcW w:w="992" w:type="dxa"/>
            <w:tcBorders>
              <w:top w:val="nil"/>
              <w:left w:val="nil"/>
              <w:bottom w:val="single" w:sz="4" w:space="0" w:color="auto"/>
              <w:right w:val="single" w:sz="4" w:space="0" w:color="auto"/>
            </w:tcBorders>
            <w:shd w:val="clear" w:color="auto" w:fill="auto"/>
            <w:noWrap/>
            <w:vAlign w:val="center"/>
            <w:hideMark/>
          </w:tcPr>
          <w:p w14:paraId="1FA2DC9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(81.462,80)</w:t>
            </w:r>
          </w:p>
        </w:tc>
        <w:tc>
          <w:tcPr>
            <w:tcW w:w="1163" w:type="dxa"/>
            <w:tcBorders>
              <w:top w:val="nil"/>
              <w:left w:val="nil"/>
              <w:bottom w:val="single" w:sz="4" w:space="0" w:color="auto"/>
              <w:right w:val="single" w:sz="4" w:space="0" w:color="auto"/>
            </w:tcBorders>
            <w:shd w:val="clear" w:color="auto" w:fill="auto"/>
            <w:noWrap/>
            <w:vAlign w:val="center"/>
            <w:hideMark/>
          </w:tcPr>
          <w:p w14:paraId="45F5FB6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(1.018.069,15)</w:t>
            </w:r>
          </w:p>
        </w:tc>
        <w:tc>
          <w:tcPr>
            <w:tcW w:w="992" w:type="dxa"/>
            <w:tcBorders>
              <w:top w:val="nil"/>
              <w:left w:val="nil"/>
              <w:bottom w:val="single" w:sz="4" w:space="0" w:color="auto"/>
              <w:right w:val="single" w:sz="4" w:space="0" w:color="auto"/>
            </w:tcBorders>
            <w:shd w:val="clear" w:color="auto" w:fill="auto"/>
            <w:noWrap/>
            <w:vAlign w:val="center"/>
            <w:hideMark/>
          </w:tcPr>
          <w:p w14:paraId="08BB6BA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(50.862,58)</w:t>
            </w:r>
          </w:p>
        </w:tc>
        <w:tc>
          <w:tcPr>
            <w:tcW w:w="1134" w:type="dxa"/>
            <w:tcBorders>
              <w:top w:val="nil"/>
              <w:left w:val="nil"/>
              <w:bottom w:val="single" w:sz="4" w:space="0" w:color="auto"/>
              <w:right w:val="single" w:sz="4" w:space="0" w:color="auto"/>
            </w:tcBorders>
            <w:shd w:val="clear" w:color="auto" w:fill="auto"/>
            <w:noWrap/>
            <w:vAlign w:val="center"/>
            <w:hideMark/>
          </w:tcPr>
          <w:p w14:paraId="191CA9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(658.049,13)</w:t>
            </w:r>
          </w:p>
        </w:tc>
        <w:tc>
          <w:tcPr>
            <w:tcW w:w="992" w:type="dxa"/>
            <w:tcBorders>
              <w:top w:val="nil"/>
              <w:left w:val="nil"/>
              <w:bottom w:val="single" w:sz="4" w:space="0" w:color="auto"/>
              <w:right w:val="single" w:sz="4" w:space="0" w:color="auto"/>
            </w:tcBorders>
            <w:shd w:val="clear" w:color="auto" w:fill="auto"/>
            <w:noWrap/>
            <w:vAlign w:val="center"/>
            <w:hideMark/>
          </w:tcPr>
          <w:p w14:paraId="7BA32F9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(42.395,42)</w:t>
            </w:r>
          </w:p>
        </w:tc>
        <w:tc>
          <w:tcPr>
            <w:tcW w:w="1134" w:type="dxa"/>
            <w:tcBorders>
              <w:top w:val="nil"/>
              <w:left w:val="nil"/>
              <w:bottom w:val="single" w:sz="4" w:space="0" w:color="auto"/>
              <w:right w:val="single" w:sz="4" w:space="0" w:color="auto"/>
            </w:tcBorders>
            <w:shd w:val="clear" w:color="auto" w:fill="auto"/>
            <w:noWrap/>
            <w:vAlign w:val="center"/>
            <w:hideMark/>
          </w:tcPr>
          <w:p w14:paraId="3E64B77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(519.532,96)</w:t>
            </w:r>
          </w:p>
        </w:tc>
        <w:tc>
          <w:tcPr>
            <w:tcW w:w="993" w:type="dxa"/>
            <w:tcBorders>
              <w:top w:val="nil"/>
              <w:left w:val="nil"/>
              <w:bottom w:val="single" w:sz="4" w:space="0" w:color="auto"/>
              <w:right w:val="single" w:sz="4" w:space="0" w:color="auto"/>
            </w:tcBorders>
            <w:shd w:val="clear" w:color="auto" w:fill="auto"/>
            <w:noWrap/>
            <w:vAlign w:val="center"/>
            <w:hideMark/>
          </w:tcPr>
          <w:p w14:paraId="38DF891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(18.720,03)</w:t>
            </w:r>
          </w:p>
        </w:tc>
        <w:tc>
          <w:tcPr>
            <w:tcW w:w="1134" w:type="dxa"/>
            <w:tcBorders>
              <w:top w:val="nil"/>
              <w:left w:val="nil"/>
              <w:bottom w:val="single" w:sz="4" w:space="0" w:color="auto"/>
              <w:right w:val="single" w:sz="4" w:space="0" w:color="auto"/>
            </w:tcBorders>
            <w:shd w:val="clear" w:color="auto" w:fill="auto"/>
            <w:noWrap/>
            <w:vAlign w:val="center"/>
            <w:hideMark/>
          </w:tcPr>
          <w:p w14:paraId="729AA23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(224.300,43)</w:t>
            </w:r>
          </w:p>
        </w:tc>
        <w:tc>
          <w:tcPr>
            <w:tcW w:w="992" w:type="dxa"/>
            <w:tcBorders>
              <w:top w:val="nil"/>
              <w:left w:val="nil"/>
              <w:bottom w:val="single" w:sz="4" w:space="0" w:color="auto"/>
              <w:right w:val="single" w:sz="4" w:space="0" w:color="auto"/>
            </w:tcBorders>
            <w:shd w:val="clear" w:color="auto" w:fill="auto"/>
            <w:noWrap/>
            <w:vAlign w:val="center"/>
          </w:tcPr>
          <w:p w14:paraId="314E5C5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18.302,46</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63A5F2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210.386,95</w:t>
            </w:r>
            <w:r>
              <w:rPr>
                <w:rFonts w:asciiTheme="majorHAnsi" w:eastAsia="Times New Roman" w:hAnsiTheme="majorHAnsi" w:cstheme="minorHAnsi"/>
                <w:color w:val="000000"/>
                <w:sz w:val="18"/>
                <w:szCs w:val="20"/>
                <w:lang w:eastAsia="id-ID"/>
              </w:rPr>
              <w:t>)</w:t>
            </w:r>
          </w:p>
        </w:tc>
      </w:tr>
      <w:tr w:rsidR="00454112" w:rsidRPr="00FD76A0" w14:paraId="781054BD"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19E0EEE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 2024-2025</w:t>
            </w:r>
          </w:p>
        </w:tc>
        <w:tc>
          <w:tcPr>
            <w:tcW w:w="1276" w:type="dxa"/>
            <w:tcBorders>
              <w:top w:val="nil"/>
              <w:left w:val="nil"/>
              <w:bottom w:val="single" w:sz="4" w:space="0" w:color="auto"/>
              <w:right w:val="single" w:sz="4" w:space="0" w:color="auto"/>
            </w:tcBorders>
            <w:shd w:val="clear" w:color="auto" w:fill="auto"/>
            <w:noWrap/>
            <w:vAlign w:val="center"/>
            <w:hideMark/>
          </w:tcPr>
          <w:p w14:paraId="653AD80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12.116.206,48</w:t>
            </w:r>
          </w:p>
        </w:tc>
        <w:tc>
          <w:tcPr>
            <w:tcW w:w="850" w:type="dxa"/>
            <w:tcBorders>
              <w:top w:val="nil"/>
              <w:left w:val="nil"/>
              <w:bottom w:val="single" w:sz="4" w:space="0" w:color="auto"/>
              <w:right w:val="single" w:sz="4" w:space="0" w:color="auto"/>
            </w:tcBorders>
            <w:shd w:val="clear" w:color="auto" w:fill="auto"/>
            <w:noWrap/>
            <w:vAlign w:val="center"/>
            <w:hideMark/>
          </w:tcPr>
          <w:p w14:paraId="1D7F88C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(100,71)</w:t>
            </w:r>
          </w:p>
        </w:tc>
        <w:tc>
          <w:tcPr>
            <w:tcW w:w="993" w:type="dxa"/>
            <w:tcBorders>
              <w:top w:val="nil"/>
              <w:left w:val="nil"/>
              <w:bottom w:val="single" w:sz="4" w:space="0" w:color="auto"/>
              <w:right w:val="single" w:sz="4" w:space="0" w:color="auto"/>
            </w:tcBorders>
            <w:shd w:val="clear" w:color="auto" w:fill="auto"/>
            <w:noWrap/>
            <w:vAlign w:val="center"/>
            <w:hideMark/>
          </w:tcPr>
          <w:p w14:paraId="40ADE44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(1.139,39)</w:t>
            </w:r>
          </w:p>
        </w:tc>
        <w:tc>
          <w:tcPr>
            <w:tcW w:w="992" w:type="dxa"/>
            <w:tcBorders>
              <w:top w:val="nil"/>
              <w:left w:val="nil"/>
              <w:bottom w:val="single" w:sz="4" w:space="0" w:color="auto"/>
              <w:right w:val="single" w:sz="4" w:space="0" w:color="auto"/>
            </w:tcBorders>
            <w:shd w:val="clear" w:color="auto" w:fill="auto"/>
            <w:noWrap/>
            <w:vAlign w:val="center"/>
            <w:hideMark/>
          </w:tcPr>
          <w:p w14:paraId="6A1C1A7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(80.808,57)</w:t>
            </w:r>
          </w:p>
        </w:tc>
        <w:tc>
          <w:tcPr>
            <w:tcW w:w="1163" w:type="dxa"/>
            <w:tcBorders>
              <w:top w:val="nil"/>
              <w:left w:val="nil"/>
              <w:bottom w:val="single" w:sz="4" w:space="0" w:color="auto"/>
              <w:right w:val="single" w:sz="4" w:space="0" w:color="auto"/>
            </w:tcBorders>
            <w:shd w:val="clear" w:color="auto" w:fill="auto"/>
            <w:noWrap/>
            <w:vAlign w:val="center"/>
            <w:hideMark/>
          </w:tcPr>
          <w:p w14:paraId="532F2AE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(1.098.877,73)</w:t>
            </w:r>
          </w:p>
        </w:tc>
        <w:tc>
          <w:tcPr>
            <w:tcW w:w="992" w:type="dxa"/>
            <w:tcBorders>
              <w:top w:val="nil"/>
              <w:left w:val="nil"/>
              <w:bottom w:val="single" w:sz="4" w:space="0" w:color="auto"/>
              <w:right w:val="single" w:sz="4" w:space="0" w:color="auto"/>
            </w:tcBorders>
            <w:shd w:val="clear" w:color="auto" w:fill="auto"/>
            <w:noWrap/>
            <w:vAlign w:val="center"/>
            <w:hideMark/>
          </w:tcPr>
          <w:p w14:paraId="538ECA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(50.120,15)</w:t>
            </w:r>
          </w:p>
        </w:tc>
        <w:tc>
          <w:tcPr>
            <w:tcW w:w="1134" w:type="dxa"/>
            <w:tcBorders>
              <w:top w:val="nil"/>
              <w:left w:val="nil"/>
              <w:bottom w:val="single" w:sz="4" w:space="0" w:color="auto"/>
              <w:right w:val="single" w:sz="4" w:space="0" w:color="auto"/>
            </w:tcBorders>
            <w:shd w:val="clear" w:color="auto" w:fill="auto"/>
            <w:noWrap/>
            <w:vAlign w:val="center"/>
            <w:hideMark/>
          </w:tcPr>
          <w:p w14:paraId="27EA032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(708.169,28)</w:t>
            </w:r>
          </w:p>
        </w:tc>
        <w:tc>
          <w:tcPr>
            <w:tcW w:w="992" w:type="dxa"/>
            <w:tcBorders>
              <w:top w:val="nil"/>
              <w:left w:val="nil"/>
              <w:bottom w:val="single" w:sz="4" w:space="0" w:color="auto"/>
              <w:right w:val="single" w:sz="4" w:space="0" w:color="auto"/>
            </w:tcBorders>
            <w:shd w:val="clear" w:color="auto" w:fill="auto"/>
            <w:noWrap/>
            <w:vAlign w:val="center"/>
            <w:hideMark/>
          </w:tcPr>
          <w:p w14:paraId="5788C6D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(42.234,67)</w:t>
            </w:r>
          </w:p>
        </w:tc>
        <w:tc>
          <w:tcPr>
            <w:tcW w:w="1134" w:type="dxa"/>
            <w:tcBorders>
              <w:top w:val="nil"/>
              <w:left w:val="nil"/>
              <w:bottom w:val="single" w:sz="4" w:space="0" w:color="auto"/>
              <w:right w:val="single" w:sz="4" w:space="0" w:color="auto"/>
            </w:tcBorders>
            <w:shd w:val="clear" w:color="auto" w:fill="auto"/>
            <w:noWrap/>
            <w:vAlign w:val="center"/>
            <w:hideMark/>
          </w:tcPr>
          <w:p w14:paraId="3541ED3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(561.767,63)</w:t>
            </w:r>
          </w:p>
        </w:tc>
        <w:tc>
          <w:tcPr>
            <w:tcW w:w="993" w:type="dxa"/>
            <w:tcBorders>
              <w:top w:val="nil"/>
              <w:left w:val="nil"/>
              <w:bottom w:val="single" w:sz="4" w:space="0" w:color="auto"/>
              <w:right w:val="single" w:sz="4" w:space="0" w:color="auto"/>
            </w:tcBorders>
            <w:shd w:val="clear" w:color="auto" w:fill="auto"/>
            <w:noWrap/>
            <w:vAlign w:val="center"/>
            <w:hideMark/>
          </w:tcPr>
          <w:p w14:paraId="3D373F0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(18.721,06)</w:t>
            </w:r>
          </w:p>
        </w:tc>
        <w:tc>
          <w:tcPr>
            <w:tcW w:w="1134" w:type="dxa"/>
            <w:tcBorders>
              <w:top w:val="nil"/>
              <w:left w:val="nil"/>
              <w:bottom w:val="single" w:sz="4" w:space="0" w:color="auto"/>
              <w:right w:val="single" w:sz="4" w:space="0" w:color="auto"/>
            </w:tcBorders>
            <w:shd w:val="clear" w:color="auto" w:fill="auto"/>
            <w:noWrap/>
            <w:vAlign w:val="center"/>
            <w:hideMark/>
          </w:tcPr>
          <w:p w14:paraId="0B79279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(243.021,49)</w:t>
            </w:r>
          </w:p>
        </w:tc>
        <w:tc>
          <w:tcPr>
            <w:tcW w:w="992" w:type="dxa"/>
            <w:tcBorders>
              <w:top w:val="nil"/>
              <w:left w:val="nil"/>
              <w:bottom w:val="single" w:sz="4" w:space="0" w:color="auto"/>
              <w:right w:val="single" w:sz="4" w:space="0" w:color="auto"/>
            </w:tcBorders>
            <w:shd w:val="clear" w:color="auto" w:fill="auto"/>
            <w:noWrap/>
            <w:vAlign w:val="center"/>
          </w:tcPr>
          <w:p w14:paraId="41F17D7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18.355,58</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867FA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228.742,53</w:t>
            </w:r>
            <w:r>
              <w:rPr>
                <w:rFonts w:asciiTheme="majorHAnsi" w:eastAsia="Times New Roman" w:hAnsiTheme="majorHAnsi" w:cstheme="minorHAnsi"/>
                <w:color w:val="000000"/>
                <w:sz w:val="18"/>
                <w:szCs w:val="20"/>
                <w:lang w:eastAsia="id-ID"/>
              </w:rPr>
              <w:t>)</w:t>
            </w:r>
          </w:p>
        </w:tc>
      </w:tr>
      <w:tr w:rsidR="00454112" w:rsidRPr="00FD76A0" w14:paraId="7C529B29"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258FD00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 2025-2026</w:t>
            </w:r>
          </w:p>
        </w:tc>
        <w:tc>
          <w:tcPr>
            <w:tcW w:w="1276" w:type="dxa"/>
            <w:tcBorders>
              <w:top w:val="nil"/>
              <w:left w:val="nil"/>
              <w:bottom w:val="single" w:sz="4" w:space="0" w:color="auto"/>
              <w:right w:val="single" w:sz="4" w:space="0" w:color="auto"/>
            </w:tcBorders>
            <w:shd w:val="clear" w:color="auto" w:fill="auto"/>
            <w:noWrap/>
            <w:vAlign w:val="center"/>
            <w:hideMark/>
          </w:tcPr>
          <w:p w14:paraId="192D19B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12.890.940,17</w:t>
            </w:r>
          </w:p>
        </w:tc>
        <w:tc>
          <w:tcPr>
            <w:tcW w:w="850" w:type="dxa"/>
            <w:tcBorders>
              <w:top w:val="nil"/>
              <w:left w:val="nil"/>
              <w:bottom w:val="single" w:sz="4" w:space="0" w:color="auto"/>
              <w:right w:val="single" w:sz="4" w:space="0" w:color="auto"/>
            </w:tcBorders>
            <w:shd w:val="clear" w:color="auto" w:fill="auto"/>
            <w:noWrap/>
            <w:vAlign w:val="center"/>
            <w:hideMark/>
          </w:tcPr>
          <w:p w14:paraId="7240C55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(102,73)</w:t>
            </w:r>
          </w:p>
        </w:tc>
        <w:tc>
          <w:tcPr>
            <w:tcW w:w="993" w:type="dxa"/>
            <w:tcBorders>
              <w:top w:val="nil"/>
              <w:left w:val="nil"/>
              <w:bottom w:val="single" w:sz="4" w:space="0" w:color="auto"/>
              <w:right w:val="single" w:sz="4" w:space="0" w:color="auto"/>
            </w:tcBorders>
            <w:shd w:val="clear" w:color="auto" w:fill="auto"/>
            <w:noWrap/>
            <w:vAlign w:val="center"/>
            <w:hideMark/>
          </w:tcPr>
          <w:p w14:paraId="39DF937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(1.242,13)</w:t>
            </w:r>
          </w:p>
        </w:tc>
        <w:tc>
          <w:tcPr>
            <w:tcW w:w="992" w:type="dxa"/>
            <w:tcBorders>
              <w:top w:val="nil"/>
              <w:left w:val="nil"/>
              <w:bottom w:val="single" w:sz="4" w:space="0" w:color="auto"/>
              <w:right w:val="single" w:sz="4" w:space="0" w:color="auto"/>
            </w:tcBorders>
            <w:shd w:val="clear" w:color="auto" w:fill="auto"/>
            <w:noWrap/>
            <w:vAlign w:val="center"/>
            <w:hideMark/>
          </w:tcPr>
          <w:p w14:paraId="5129159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(80.147,55)</w:t>
            </w:r>
          </w:p>
        </w:tc>
        <w:tc>
          <w:tcPr>
            <w:tcW w:w="1163" w:type="dxa"/>
            <w:tcBorders>
              <w:top w:val="nil"/>
              <w:left w:val="nil"/>
              <w:bottom w:val="single" w:sz="4" w:space="0" w:color="auto"/>
              <w:right w:val="single" w:sz="4" w:space="0" w:color="auto"/>
            </w:tcBorders>
            <w:shd w:val="clear" w:color="auto" w:fill="auto"/>
            <w:noWrap/>
            <w:vAlign w:val="center"/>
            <w:hideMark/>
          </w:tcPr>
          <w:p w14:paraId="302F42F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(1.179.025,28)</w:t>
            </w:r>
          </w:p>
        </w:tc>
        <w:tc>
          <w:tcPr>
            <w:tcW w:w="992" w:type="dxa"/>
            <w:tcBorders>
              <w:top w:val="nil"/>
              <w:left w:val="nil"/>
              <w:bottom w:val="single" w:sz="4" w:space="0" w:color="auto"/>
              <w:right w:val="single" w:sz="4" w:space="0" w:color="auto"/>
            </w:tcBorders>
            <w:shd w:val="clear" w:color="auto" w:fill="auto"/>
            <w:noWrap/>
            <w:vAlign w:val="center"/>
            <w:hideMark/>
          </w:tcPr>
          <w:p w14:paraId="2029AFA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(49.376,50)</w:t>
            </w:r>
          </w:p>
        </w:tc>
        <w:tc>
          <w:tcPr>
            <w:tcW w:w="1134" w:type="dxa"/>
            <w:tcBorders>
              <w:top w:val="nil"/>
              <w:left w:val="nil"/>
              <w:bottom w:val="single" w:sz="4" w:space="0" w:color="auto"/>
              <w:right w:val="single" w:sz="4" w:space="0" w:color="auto"/>
            </w:tcBorders>
            <w:shd w:val="clear" w:color="auto" w:fill="auto"/>
            <w:noWrap/>
            <w:vAlign w:val="center"/>
            <w:hideMark/>
          </w:tcPr>
          <w:p w14:paraId="7A44D8B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(757.545,77)</w:t>
            </w:r>
          </w:p>
        </w:tc>
        <w:tc>
          <w:tcPr>
            <w:tcW w:w="992" w:type="dxa"/>
            <w:tcBorders>
              <w:top w:val="nil"/>
              <w:left w:val="nil"/>
              <w:bottom w:val="single" w:sz="4" w:space="0" w:color="auto"/>
              <w:right w:val="single" w:sz="4" w:space="0" w:color="auto"/>
            </w:tcBorders>
            <w:shd w:val="clear" w:color="auto" w:fill="auto"/>
            <w:noWrap/>
            <w:vAlign w:val="center"/>
            <w:hideMark/>
          </w:tcPr>
          <w:p w14:paraId="3E3B852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(42.074,53)</w:t>
            </w:r>
          </w:p>
        </w:tc>
        <w:tc>
          <w:tcPr>
            <w:tcW w:w="1134" w:type="dxa"/>
            <w:tcBorders>
              <w:top w:val="nil"/>
              <w:left w:val="nil"/>
              <w:bottom w:val="single" w:sz="4" w:space="0" w:color="auto"/>
              <w:right w:val="single" w:sz="4" w:space="0" w:color="auto"/>
            </w:tcBorders>
            <w:shd w:val="clear" w:color="auto" w:fill="auto"/>
            <w:noWrap/>
            <w:vAlign w:val="center"/>
            <w:hideMark/>
          </w:tcPr>
          <w:p w14:paraId="0C710A4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(603.842,16)</w:t>
            </w:r>
          </w:p>
        </w:tc>
        <w:tc>
          <w:tcPr>
            <w:tcW w:w="993" w:type="dxa"/>
            <w:tcBorders>
              <w:top w:val="nil"/>
              <w:left w:val="nil"/>
              <w:bottom w:val="single" w:sz="4" w:space="0" w:color="auto"/>
              <w:right w:val="single" w:sz="4" w:space="0" w:color="auto"/>
            </w:tcBorders>
            <w:shd w:val="clear" w:color="auto" w:fill="auto"/>
            <w:noWrap/>
            <w:vAlign w:val="center"/>
            <w:hideMark/>
          </w:tcPr>
          <w:p w14:paraId="67A52EF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(18.721,21)</w:t>
            </w:r>
          </w:p>
        </w:tc>
        <w:tc>
          <w:tcPr>
            <w:tcW w:w="1134" w:type="dxa"/>
            <w:tcBorders>
              <w:top w:val="nil"/>
              <w:left w:val="nil"/>
              <w:bottom w:val="single" w:sz="4" w:space="0" w:color="auto"/>
              <w:right w:val="single" w:sz="4" w:space="0" w:color="auto"/>
            </w:tcBorders>
            <w:shd w:val="clear" w:color="auto" w:fill="auto"/>
            <w:noWrap/>
            <w:vAlign w:val="center"/>
            <w:hideMark/>
          </w:tcPr>
          <w:p w14:paraId="4706E73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(261.742,70)</w:t>
            </w:r>
          </w:p>
        </w:tc>
        <w:tc>
          <w:tcPr>
            <w:tcW w:w="992" w:type="dxa"/>
            <w:tcBorders>
              <w:top w:val="nil"/>
              <w:left w:val="nil"/>
              <w:bottom w:val="single" w:sz="4" w:space="0" w:color="auto"/>
              <w:right w:val="single" w:sz="4" w:space="0" w:color="auto"/>
            </w:tcBorders>
            <w:shd w:val="clear" w:color="auto" w:fill="auto"/>
            <w:noWrap/>
            <w:vAlign w:val="center"/>
          </w:tcPr>
          <w:p w14:paraId="6EE1C32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18.393,02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608D7FB"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247.135,55</w:t>
            </w:r>
            <w:r>
              <w:rPr>
                <w:rFonts w:asciiTheme="majorHAnsi" w:eastAsia="Times New Roman" w:hAnsiTheme="majorHAnsi" w:cstheme="minorHAnsi"/>
                <w:color w:val="000000"/>
                <w:sz w:val="18"/>
                <w:szCs w:val="20"/>
                <w:lang w:eastAsia="id-ID"/>
              </w:rPr>
              <w:t>)</w:t>
            </w:r>
          </w:p>
        </w:tc>
      </w:tr>
      <w:tr w:rsidR="00454112" w:rsidRPr="00FD76A0" w14:paraId="03E4EB12"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817721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 2026-2027</w:t>
            </w:r>
          </w:p>
        </w:tc>
        <w:tc>
          <w:tcPr>
            <w:tcW w:w="1276" w:type="dxa"/>
            <w:tcBorders>
              <w:top w:val="nil"/>
              <w:left w:val="nil"/>
              <w:bottom w:val="single" w:sz="4" w:space="0" w:color="auto"/>
              <w:right w:val="single" w:sz="4" w:space="0" w:color="auto"/>
            </w:tcBorders>
            <w:shd w:val="clear" w:color="auto" w:fill="auto"/>
            <w:noWrap/>
            <w:vAlign w:val="center"/>
            <w:hideMark/>
          </w:tcPr>
          <w:p w14:paraId="0680184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13.655.485,75</w:t>
            </w:r>
          </w:p>
        </w:tc>
        <w:tc>
          <w:tcPr>
            <w:tcW w:w="850" w:type="dxa"/>
            <w:tcBorders>
              <w:top w:val="nil"/>
              <w:left w:val="nil"/>
              <w:bottom w:val="single" w:sz="4" w:space="0" w:color="auto"/>
              <w:right w:val="single" w:sz="4" w:space="0" w:color="auto"/>
            </w:tcBorders>
            <w:shd w:val="clear" w:color="auto" w:fill="auto"/>
            <w:noWrap/>
            <w:vAlign w:val="center"/>
            <w:hideMark/>
          </w:tcPr>
          <w:p w14:paraId="7B2EFE7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(104,72)</w:t>
            </w:r>
          </w:p>
        </w:tc>
        <w:tc>
          <w:tcPr>
            <w:tcW w:w="993" w:type="dxa"/>
            <w:tcBorders>
              <w:top w:val="nil"/>
              <w:left w:val="nil"/>
              <w:bottom w:val="single" w:sz="4" w:space="0" w:color="auto"/>
              <w:right w:val="single" w:sz="4" w:space="0" w:color="auto"/>
            </w:tcBorders>
            <w:shd w:val="clear" w:color="auto" w:fill="auto"/>
            <w:noWrap/>
            <w:vAlign w:val="center"/>
            <w:hideMark/>
          </w:tcPr>
          <w:p w14:paraId="54E4929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(1.346,84)</w:t>
            </w:r>
          </w:p>
        </w:tc>
        <w:tc>
          <w:tcPr>
            <w:tcW w:w="992" w:type="dxa"/>
            <w:tcBorders>
              <w:top w:val="nil"/>
              <w:left w:val="nil"/>
              <w:bottom w:val="single" w:sz="4" w:space="0" w:color="auto"/>
              <w:right w:val="single" w:sz="4" w:space="0" w:color="auto"/>
            </w:tcBorders>
            <w:shd w:val="clear" w:color="auto" w:fill="auto"/>
            <w:noWrap/>
            <w:vAlign w:val="center"/>
            <w:hideMark/>
          </w:tcPr>
          <w:p w14:paraId="5FD96F3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(79.480,37)</w:t>
            </w:r>
          </w:p>
        </w:tc>
        <w:tc>
          <w:tcPr>
            <w:tcW w:w="1163" w:type="dxa"/>
            <w:tcBorders>
              <w:top w:val="nil"/>
              <w:left w:val="nil"/>
              <w:bottom w:val="single" w:sz="4" w:space="0" w:color="auto"/>
              <w:right w:val="single" w:sz="4" w:space="0" w:color="auto"/>
            </w:tcBorders>
            <w:shd w:val="clear" w:color="auto" w:fill="auto"/>
            <w:noWrap/>
            <w:vAlign w:val="center"/>
            <w:hideMark/>
          </w:tcPr>
          <w:p w14:paraId="338C9D8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(1.258.505,65)</w:t>
            </w:r>
          </w:p>
        </w:tc>
        <w:tc>
          <w:tcPr>
            <w:tcW w:w="992" w:type="dxa"/>
            <w:tcBorders>
              <w:top w:val="nil"/>
              <w:left w:val="nil"/>
              <w:bottom w:val="single" w:sz="4" w:space="0" w:color="auto"/>
              <w:right w:val="single" w:sz="4" w:space="0" w:color="auto"/>
            </w:tcBorders>
            <w:shd w:val="clear" w:color="auto" w:fill="auto"/>
            <w:noWrap/>
            <w:vAlign w:val="center"/>
            <w:hideMark/>
          </w:tcPr>
          <w:p w14:paraId="3484D46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(48.632,38)</w:t>
            </w:r>
          </w:p>
        </w:tc>
        <w:tc>
          <w:tcPr>
            <w:tcW w:w="1134" w:type="dxa"/>
            <w:tcBorders>
              <w:top w:val="nil"/>
              <w:left w:val="nil"/>
              <w:bottom w:val="single" w:sz="4" w:space="0" w:color="auto"/>
              <w:right w:val="single" w:sz="4" w:space="0" w:color="auto"/>
            </w:tcBorders>
            <w:shd w:val="clear" w:color="auto" w:fill="auto"/>
            <w:noWrap/>
            <w:vAlign w:val="center"/>
            <w:hideMark/>
          </w:tcPr>
          <w:p w14:paraId="66D57DB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(806.178,16)</w:t>
            </w:r>
          </w:p>
        </w:tc>
        <w:tc>
          <w:tcPr>
            <w:tcW w:w="992" w:type="dxa"/>
            <w:tcBorders>
              <w:top w:val="nil"/>
              <w:left w:val="nil"/>
              <w:bottom w:val="single" w:sz="4" w:space="0" w:color="auto"/>
              <w:right w:val="single" w:sz="4" w:space="0" w:color="auto"/>
            </w:tcBorders>
            <w:shd w:val="clear" w:color="auto" w:fill="auto"/>
            <w:noWrap/>
            <w:vAlign w:val="center"/>
            <w:hideMark/>
          </w:tcPr>
          <w:p w14:paraId="27457AF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(41.915,00)</w:t>
            </w:r>
          </w:p>
        </w:tc>
        <w:tc>
          <w:tcPr>
            <w:tcW w:w="1134" w:type="dxa"/>
            <w:tcBorders>
              <w:top w:val="nil"/>
              <w:left w:val="nil"/>
              <w:bottom w:val="single" w:sz="4" w:space="0" w:color="auto"/>
              <w:right w:val="single" w:sz="4" w:space="0" w:color="auto"/>
            </w:tcBorders>
            <w:shd w:val="clear" w:color="auto" w:fill="auto"/>
            <w:noWrap/>
            <w:vAlign w:val="center"/>
            <w:hideMark/>
          </w:tcPr>
          <w:p w14:paraId="2F8B8EF4"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(645.757,16)</w:t>
            </w:r>
          </w:p>
        </w:tc>
        <w:tc>
          <w:tcPr>
            <w:tcW w:w="993" w:type="dxa"/>
            <w:tcBorders>
              <w:top w:val="nil"/>
              <w:left w:val="nil"/>
              <w:bottom w:val="single" w:sz="4" w:space="0" w:color="auto"/>
              <w:right w:val="single" w:sz="4" w:space="0" w:color="auto"/>
            </w:tcBorders>
            <w:shd w:val="clear" w:color="auto" w:fill="auto"/>
            <w:noWrap/>
            <w:vAlign w:val="center"/>
            <w:hideMark/>
          </w:tcPr>
          <w:p w14:paraId="17F80115"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(18.720,48)</w:t>
            </w:r>
          </w:p>
        </w:tc>
        <w:tc>
          <w:tcPr>
            <w:tcW w:w="1134" w:type="dxa"/>
            <w:tcBorders>
              <w:top w:val="nil"/>
              <w:left w:val="nil"/>
              <w:bottom w:val="single" w:sz="4" w:space="0" w:color="auto"/>
              <w:right w:val="single" w:sz="4" w:space="0" w:color="auto"/>
            </w:tcBorders>
            <w:shd w:val="clear" w:color="auto" w:fill="auto"/>
            <w:noWrap/>
            <w:vAlign w:val="center"/>
            <w:hideMark/>
          </w:tcPr>
          <w:p w14:paraId="204E3F5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(280.463,18)</w:t>
            </w:r>
          </w:p>
        </w:tc>
        <w:tc>
          <w:tcPr>
            <w:tcW w:w="992" w:type="dxa"/>
            <w:tcBorders>
              <w:top w:val="nil"/>
              <w:left w:val="nil"/>
              <w:bottom w:val="single" w:sz="4" w:space="0" w:color="auto"/>
              <w:right w:val="single" w:sz="4" w:space="0" w:color="auto"/>
            </w:tcBorders>
            <w:shd w:val="clear" w:color="auto" w:fill="auto"/>
            <w:noWrap/>
            <w:vAlign w:val="center"/>
          </w:tcPr>
          <w:p w14:paraId="74E00B9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18.415,82</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5228D7A0"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265.551,37</w:t>
            </w:r>
            <w:r>
              <w:rPr>
                <w:rFonts w:asciiTheme="majorHAnsi" w:eastAsia="Times New Roman" w:hAnsiTheme="majorHAnsi" w:cstheme="minorHAnsi"/>
                <w:color w:val="000000"/>
                <w:sz w:val="18"/>
                <w:szCs w:val="20"/>
                <w:lang w:eastAsia="id-ID"/>
              </w:rPr>
              <w:t>)</w:t>
            </w:r>
          </w:p>
        </w:tc>
      </w:tr>
      <w:tr w:rsidR="00454112" w:rsidRPr="00FD76A0" w14:paraId="0E878BA7"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01AD22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 2027-2028</w:t>
            </w:r>
          </w:p>
        </w:tc>
        <w:tc>
          <w:tcPr>
            <w:tcW w:w="1276" w:type="dxa"/>
            <w:tcBorders>
              <w:top w:val="nil"/>
              <w:left w:val="nil"/>
              <w:bottom w:val="single" w:sz="4" w:space="0" w:color="auto"/>
              <w:right w:val="single" w:sz="4" w:space="0" w:color="auto"/>
            </w:tcBorders>
            <w:shd w:val="clear" w:color="auto" w:fill="auto"/>
            <w:noWrap/>
            <w:vAlign w:val="center"/>
            <w:hideMark/>
          </w:tcPr>
          <w:p w14:paraId="1FFC057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14.410.098,93</w:t>
            </w:r>
          </w:p>
        </w:tc>
        <w:tc>
          <w:tcPr>
            <w:tcW w:w="850" w:type="dxa"/>
            <w:tcBorders>
              <w:top w:val="nil"/>
              <w:left w:val="nil"/>
              <w:bottom w:val="single" w:sz="4" w:space="0" w:color="auto"/>
              <w:right w:val="single" w:sz="4" w:space="0" w:color="auto"/>
            </w:tcBorders>
            <w:shd w:val="clear" w:color="auto" w:fill="auto"/>
            <w:noWrap/>
            <w:vAlign w:val="center"/>
            <w:hideMark/>
          </w:tcPr>
          <w:p w14:paraId="226B93E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(106,67)</w:t>
            </w:r>
          </w:p>
        </w:tc>
        <w:tc>
          <w:tcPr>
            <w:tcW w:w="993" w:type="dxa"/>
            <w:tcBorders>
              <w:top w:val="nil"/>
              <w:left w:val="nil"/>
              <w:bottom w:val="single" w:sz="4" w:space="0" w:color="auto"/>
              <w:right w:val="single" w:sz="4" w:space="0" w:color="auto"/>
            </w:tcBorders>
            <w:shd w:val="clear" w:color="auto" w:fill="auto"/>
            <w:noWrap/>
            <w:vAlign w:val="center"/>
            <w:hideMark/>
          </w:tcPr>
          <w:p w14:paraId="1415168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(1.453,51)</w:t>
            </w:r>
          </w:p>
        </w:tc>
        <w:tc>
          <w:tcPr>
            <w:tcW w:w="992" w:type="dxa"/>
            <w:tcBorders>
              <w:top w:val="nil"/>
              <w:left w:val="nil"/>
              <w:bottom w:val="single" w:sz="4" w:space="0" w:color="auto"/>
              <w:right w:val="single" w:sz="4" w:space="0" w:color="auto"/>
            </w:tcBorders>
            <w:shd w:val="clear" w:color="auto" w:fill="auto"/>
            <w:noWrap/>
            <w:vAlign w:val="center"/>
            <w:hideMark/>
          </w:tcPr>
          <w:p w14:paraId="080EE3B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(78.807,63)</w:t>
            </w:r>
          </w:p>
        </w:tc>
        <w:tc>
          <w:tcPr>
            <w:tcW w:w="1163" w:type="dxa"/>
            <w:tcBorders>
              <w:top w:val="nil"/>
              <w:left w:val="nil"/>
              <w:bottom w:val="single" w:sz="4" w:space="0" w:color="auto"/>
              <w:right w:val="single" w:sz="4" w:space="0" w:color="auto"/>
            </w:tcBorders>
            <w:shd w:val="clear" w:color="auto" w:fill="auto"/>
            <w:noWrap/>
            <w:vAlign w:val="center"/>
            <w:hideMark/>
          </w:tcPr>
          <w:p w14:paraId="3E42715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(1.337.313,28)</w:t>
            </w:r>
          </w:p>
        </w:tc>
        <w:tc>
          <w:tcPr>
            <w:tcW w:w="992" w:type="dxa"/>
            <w:tcBorders>
              <w:top w:val="nil"/>
              <w:left w:val="nil"/>
              <w:bottom w:val="single" w:sz="4" w:space="0" w:color="auto"/>
              <w:right w:val="single" w:sz="4" w:space="0" w:color="auto"/>
            </w:tcBorders>
            <w:shd w:val="clear" w:color="auto" w:fill="auto"/>
            <w:noWrap/>
            <w:vAlign w:val="center"/>
            <w:hideMark/>
          </w:tcPr>
          <w:p w14:paraId="160307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(47.888,54)</w:t>
            </w:r>
          </w:p>
        </w:tc>
        <w:tc>
          <w:tcPr>
            <w:tcW w:w="1134" w:type="dxa"/>
            <w:tcBorders>
              <w:top w:val="nil"/>
              <w:left w:val="nil"/>
              <w:bottom w:val="single" w:sz="4" w:space="0" w:color="auto"/>
              <w:right w:val="single" w:sz="4" w:space="0" w:color="auto"/>
            </w:tcBorders>
            <w:shd w:val="clear" w:color="auto" w:fill="auto"/>
            <w:noWrap/>
            <w:vAlign w:val="center"/>
            <w:hideMark/>
          </w:tcPr>
          <w:p w14:paraId="0D474F2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(854.066,70)</w:t>
            </w:r>
          </w:p>
        </w:tc>
        <w:tc>
          <w:tcPr>
            <w:tcW w:w="992" w:type="dxa"/>
            <w:tcBorders>
              <w:top w:val="nil"/>
              <w:left w:val="nil"/>
              <w:bottom w:val="single" w:sz="4" w:space="0" w:color="auto"/>
              <w:right w:val="single" w:sz="4" w:space="0" w:color="auto"/>
            </w:tcBorders>
            <w:shd w:val="clear" w:color="auto" w:fill="auto"/>
            <w:noWrap/>
            <w:vAlign w:val="center"/>
            <w:hideMark/>
          </w:tcPr>
          <w:p w14:paraId="03B3509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(41.756,09)</w:t>
            </w:r>
          </w:p>
        </w:tc>
        <w:tc>
          <w:tcPr>
            <w:tcW w:w="1134" w:type="dxa"/>
            <w:tcBorders>
              <w:top w:val="nil"/>
              <w:left w:val="nil"/>
              <w:bottom w:val="single" w:sz="4" w:space="0" w:color="auto"/>
              <w:right w:val="single" w:sz="4" w:space="0" w:color="auto"/>
            </w:tcBorders>
            <w:shd w:val="clear" w:color="auto" w:fill="auto"/>
            <w:noWrap/>
            <w:vAlign w:val="center"/>
            <w:hideMark/>
          </w:tcPr>
          <w:p w14:paraId="1127CC7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(687.513,25)</w:t>
            </w:r>
          </w:p>
        </w:tc>
        <w:tc>
          <w:tcPr>
            <w:tcW w:w="993" w:type="dxa"/>
            <w:tcBorders>
              <w:top w:val="nil"/>
              <w:left w:val="nil"/>
              <w:bottom w:val="single" w:sz="4" w:space="0" w:color="auto"/>
              <w:right w:val="single" w:sz="4" w:space="0" w:color="auto"/>
            </w:tcBorders>
            <w:shd w:val="clear" w:color="auto" w:fill="auto"/>
            <w:noWrap/>
            <w:vAlign w:val="center"/>
            <w:hideMark/>
          </w:tcPr>
          <w:p w14:paraId="3EDC6E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(18.718,89)</w:t>
            </w:r>
          </w:p>
        </w:tc>
        <w:tc>
          <w:tcPr>
            <w:tcW w:w="1134" w:type="dxa"/>
            <w:tcBorders>
              <w:top w:val="nil"/>
              <w:left w:val="nil"/>
              <w:bottom w:val="single" w:sz="4" w:space="0" w:color="auto"/>
              <w:right w:val="single" w:sz="4" w:space="0" w:color="auto"/>
            </w:tcBorders>
            <w:shd w:val="clear" w:color="auto" w:fill="auto"/>
            <w:noWrap/>
            <w:vAlign w:val="center"/>
            <w:hideMark/>
          </w:tcPr>
          <w:p w14:paraId="299308A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(299.182,07)</w:t>
            </w:r>
          </w:p>
        </w:tc>
        <w:tc>
          <w:tcPr>
            <w:tcW w:w="992" w:type="dxa"/>
            <w:tcBorders>
              <w:top w:val="nil"/>
              <w:left w:val="nil"/>
              <w:bottom w:val="single" w:sz="4" w:space="0" w:color="auto"/>
              <w:right w:val="single" w:sz="4" w:space="0" w:color="auto"/>
            </w:tcBorders>
            <w:shd w:val="clear" w:color="auto" w:fill="auto"/>
            <w:noWrap/>
            <w:vAlign w:val="center"/>
          </w:tcPr>
          <w:p w14:paraId="08BF131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18.424,96</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254CCE00"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283.976,34</w:t>
            </w:r>
            <w:r>
              <w:rPr>
                <w:rFonts w:asciiTheme="majorHAnsi" w:eastAsia="Times New Roman" w:hAnsiTheme="majorHAnsi" w:cstheme="minorHAnsi"/>
                <w:color w:val="000000"/>
                <w:sz w:val="18"/>
                <w:szCs w:val="20"/>
                <w:lang w:eastAsia="id-ID"/>
              </w:rPr>
              <w:t>)</w:t>
            </w:r>
          </w:p>
        </w:tc>
      </w:tr>
      <w:tr w:rsidR="00454112" w:rsidRPr="00FD76A0" w14:paraId="3AF59B8F"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01053B3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[17] 2028-2029</w:t>
            </w:r>
          </w:p>
        </w:tc>
        <w:tc>
          <w:tcPr>
            <w:tcW w:w="1276" w:type="dxa"/>
            <w:tcBorders>
              <w:top w:val="nil"/>
              <w:left w:val="nil"/>
              <w:bottom w:val="single" w:sz="4" w:space="0" w:color="auto"/>
              <w:right w:val="single" w:sz="4" w:space="0" w:color="auto"/>
            </w:tcBorders>
            <w:shd w:val="clear" w:color="auto" w:fill="auto"/>
            <w:noWrap/>
            <w:vAlign w:val="center"/>
            <w:hideMark/>
          </w:tcPr>
          <w:p w14:paraId="40BE8E7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15.155.019,68</w:t>
            </w:r>
          </w:p>
        </w:tc>
        <w:tc>
          <w:tcPr>
            <w:tcW w:w="850" w:type="dxa"/>
            <w:tcBorders>
              <w:top w:val="nil"/>
              <w:left w:val="nil"/>
              <w:bottom w:val="single" w:sz="4" w:space="0" w:color="auto"/>
              <w:right w:val="single" w:sz="4" w:space="0" w:color="auto"/>
            </w:tcBorders>
            <w:shd w:val="clear" w:color="auto" w:fill="auto"/>
            <w:noWrap/>
            <w:vAlign w:val="center"/>
            <w:hideMark/>
          </w:tcPr>
          <w:p w14:paraId="696D50DD"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(108,59)</w:t>
            </w:r>
          </w:p>
        </w:tc>
        <w:tc>
          <w:tcPr>
            <w:tcW w:w="993" w:type="dxa"/>
            <w:tcBorders>
              <w:top w:val="nil"/>
              <w:left w:val="nil"/>
              <w:bottom w:val="single" w:sz="4" w:space="0" w:color="auto"/>
              <w:right w:val="single" w:sz="4" w:space="0" w:color="auto"/>
            </w:tcBorders>
            <w:shd w:val="clear" w:color="auto" w:fill="auto"/>
            <w:noWrap/>
            <w:vAlign w:val="center"/>
            <w:hideMark/>
          </w:tcPr>
          <w:p w14:paraId="21C4127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(1.562,10)</w:t>
            </w:r>
          </w:p>
        </w:tc>
        <w:tc>
          <w:tcPr>
            <w:tcW w:w="992" w:type="dxa"/>
            <w:tcBorders>
              <w:top w:val="nil"/>
              <w:left w:val="nil"/>
              <w:bottom w:val="single" w:sz="4" w:space="0" w:color="auto"/>
              <w:right w:val="single" w:sz="4" w:space="0" w:color="auto"/>
            </w:tcBorders>
            <w:shd w:val="clear" w:color="auto" w:fill="auto"/>
            <w:noWrap/>
            <w:vAlign w:val="center"/>
            <w:hideMark/>
          </w:tcPr>
          <w:p w14:paraId="7A05337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(78.129,89)</w:t>
            </w:r>
          </w:p>
        </w:tc>
        <w:tc>
          <w:tcPr>
            <w:tcW w:w="1163" w:type="dxa"/>
            <w:tcBorders>
              <w:top w:val="nil"/>
              <w:left w:val="nil"/>
              <w:bottom w:val="single" w:sz="4" w:space="0" w:color="auto"/>
              <w:right w:val="single" w:sz="4" w:space="0" w:color="auto"/>
            </w:tcBorders>
            <w:shd w:val="clear" w:color="auto" w:fill="auto"/>
            <w:noWrap/>
            <w:vAlign w:val="center"/>
            <w:hideMark/>
          </w:tcPr>
          <w:p w14:paraId="3493A2E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(1.415.443,17)</w:t>
            </w:r>
          </w:p>
        </w:tc>
        <w:tc>
          <w:tcPr>
            <w:tcW w:w="992" w:type="dxa"/>
            <w:tcBorders>
              <w:top w:val="nil"/>
              <w:left w:val="nil"/>
              <w:bottom w:val="single" w:sz="4" w:space="0" w:color="auto"/>
              <w:right w:val="single" w:sz="4" w:space="0" w:color="auto"/>
            </w:tcBorders>
            <w:shd w:val="clear" w:color="auto" w:fill="auto"/>
            <w:noWrap/>
            <w:vAlign w:val="center"/>
            <w:hideMark/>
          </w:tcPr>
          <w:p w14:paraId="1EDDA04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(47.145,64)</w:t>
            </w:r>
          </w:p>
        </w:tc>
        <w:tc>
          <w:tcPr>
            <w:tcW w:w="1134" w:type="dxa"/>
            <w:tcBorders>
              <w:top w:val="nil"/>
              <w:left w:val="nil"/>
              <w:bottom w:val="single" w:sz="4" w:space="0" w:color="auto"/>
              <w:right w:val="single" w:sz="4" w:space="0" w:color="auto"/>
            </w:tcBorders>
            <w:shd w:val="clear" w:color="auto" w:fill="auto"/>
            <w:noWrap/>
            <w:vAlign w:val="center"/>
            <w:hideMark/>
          </w:tcPr>
          <w:p w14:paraId="375AC99E"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(901.212,34)</w:t>
            </w:r>
          </w:p>
        </w:tc>
        <w:tc>
          <w:tcPr>
            <w:tcW w:w="992" w:type="dxa"/>
            <w:tcBorders>
              <w:top w:val="nil"/>
              <w:left w:val="nil"/>
              <w:bottom w:val="single" w:sz="4" w:space="0" w:color="auto"/>
              <w:right w:val="single" w:sz="4" w:space="0" w:color="auto"/>
            </w:tcBorders>
            <w:shd w:val="clear" w:color="auto" w:fill="auto"/>
            <w:noWrap/>
            <w:vAlign w:val="center"/>
            <w:hideMark/>
          </w:tcPr>
          <w:p w14:paraId="30F5759C"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(41.597,78)</w:t>
            </w:r>
          </w:p>
        </w:tc>
        <w:tc>
          <w:tcPr>
            <w:tcW w:w="1134" w:type="dxa"/>
            <w:tcBorders>
              <w:top w:val="nil"/>
              <w:left w:val="nil"/>
              <w:bottom w:val="single" w:sz="4" w:space="0" w:color="auto"/>
              <w:right w:val="single" w:sz="4" w:space="0" w:color="auto"/>
            </w:tcBorders>
            <w:shd w:val="clear" w:color="auto" w:fill="auto"/>
            <w:noWrap/>
            <w:vAlign w:val="center"/>
            <w:hideMark/>
          </w:tcPr>
          <w:p w14:paraId="53ADB8E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(729.111,03)</w:t>
            </w:r>
          </w:p>
        </w:tc>
        <w:tc>
          <w:tcPr>
            <w:tcW w:w="993" w:type="dxa"/>
            <w:tcBorders>
              <w:top w:val="nil"/>
              <w:left w:val="nil"/>
              <w:bottom w:val="single" w:sz="4" w:space="0" w:color="auto"/>
              <w:right w:val="single" w:sz="4" w:space="0" w:color="auto"/>
            </w:tcBorders>
            <w:shd w:val="clear" w:color="auto" w:fill="auto"/>
            <w:noWrap/>
            <w:vAlign w:val="center"/>
            <w:hideMark/>
          </w:tcPr>
          <w:p w14:paraId="4A9AC6C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(18.716,46)</w:t>
            </w:r>
          </w:p>
        </w:tc>
        <w:tc>
          <w:tcPr>
            <w:tcW w:w="1134" w:type="dxa"/>
            <w:tcBorders>
              <w:top w:val="nil"/>
              <w:left w:val="nil"/>
              <w:bottom w:val="single" w:sz="4" w:space="0" w:color="auto"/>
              <w:right w:val="single" w:sz="4" w:space="0" w:color="auto"/>
            </w:tcBorders>
            <w:shd w:val="clear" w:color="auto" w:fill="auto"/>
            <w:noWrap/>
            <w:vAlign w:val="center"/>
            <w:hideMark/>
          </w:tcPr>
          <w:p w14:paraId="2EC9038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(317.898,53)</w:t>
            </w:r>
          </w:p>
        </w:tc>
        <w:tc>
          <w:tcPr>
            <w:tcW w:w="992" w:type="dxa"/>
            <w:tcBorders>
              <w:top w:val="nil"/>
              <w:left w:val="nil"/>
              <w:bottom w:val="single" w:sz="4" w:space="0" w:color="auto"/>
              <w:right w:val="single" w:sz="4" w:space="0" w:color="auto"/>
            </w:tcBorders>
            <w:shd w:val="clear" w:color="auto" w:fill="auto"/>
            <w:noWrap/>
            <w:vAlign w:val="center"/>
          </w:tcPr>
          <w:p w14:paraId="709A460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18.421,37</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97EA7BB"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302.397,71</w:t>
            </w:r>
            <w:r>
              <w:rPr>
                <w:rFonts w:asciiTheme="majorHAnsi" w:eastAsia="Times New Roman" w:hAnsiTheme="majorHAnsi" w:cstheme="minorHAnsi"/>
                <w:color w:val="000000"/>
                <w:sz w:val="18"/>
                <w:szCs w:val="20"/>
                <w:lang w:eastAsia="id-ID"/>
              </w:rPr>
              <w:t>)</w:t>
            </w:r>
          </w:p>
        </w:tc>
      </w:tr>
      <w:tr w:rsidR="00454112" w:rsidRPr="00FD76A0" w14:paraId="6C145B38" w14:textId="77777777" w:rsidTr="00454112">
        <w:trPr>
          <w:trHeight w:val="300"/>
        </w:trPr>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7B5D82A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 2029-2030</w:t>
            </w:r>
          </w:p>
        </w:tc>
        <w:tc>
          <w:tcPr>
            <w:tcW w:w="1276" w:type="dxa"/>
            <w:tcBorders>
              <w:top w:val="nil"/>
              <w:left w:val="nil"/>
              <w:bottom w:val="single" w:sz="4" w:space="0" w:color="auto"/>
              <w:right w:val="single" w:sz="4" w:space="0" w:color="auto"/>
            </w:tcBorders>
            <w:shd w:val="clear" w:color="auto" w:fill="auto"/>
            <w:noWrap/>
            <w:vAlign w:val="center"/>
            <w:hideMark/>
          </w:tcPr>
          <w:p w14:paraId="4D6957D8"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15.890.473,68</w:t>
            </w:r>
          </w:p>
        </w:tc>
        <w:tc>
          <w:tcPr>
            <w:tcW w:w="850" w:type="dxa"/>
            <w:tcBorders>
              <w:top w:val="nil"/>
              <w:left w:val="nil"/>
              <w:bottom w:val="single" w:sz="4" w:space="0" w:color="auto"/>
              <w:right w:val="single" w:sz="4" w:space="0" w:color="auto"/>
            </w:tcBorders>
            <w:shd w:val="clear" w:color="auto" w:fill="auto"/>
            <w:noWrap/>
            <w:vAlign w:val="center"/>
            <w:hideMark/>
          </w:tcPr>
          <w:p w14:paraId="5D5BCEF6"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(110,48)</w:t>
            </w:r>
          </w:p>
        </w:tc>
        <w:tc>
          <w:tcPr>
            <w:tcW w:w="993" w:type="dxa"/>
            <w:tcBorders>
              <w:top w:val="nil"/>
              <w:left w:val="nil"/>
              <w:bottom w:val="single" w:sz="4" w:space="0" w:color="auto"/>
              <w:right w:val="single" w:sz="4" w:space="0" w:color="auto"/>
            </w:tcBorders>
            <w:shd w:val="clear" w:color="auto" w:fill="auto"/>
            <w:noWrap/>
            <w:vAlign w:val="center"/>
            <w:hideMark/>
          </w:tcPr>
          <w:p w14:paraId="261F96E0"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(1.672,59)</w:t>
            </w:r>
          </w:p>
        </w:tc>
        <w:tc>
          <w:tcPr>
            <w:tcW w:w="992" w:type="dxa"/>
            <w:tcBorders>
              <w:top w:val="nil"/>
              <w:left w:val="nil"/>
              <w:bottom w:val="single" w:sz="4" w:space="0" w:color="auto"/>
              <w:right w:val="single" w:sz="4" w:space="0" w:color="auto"/>
            </w:tcBorders>
            <w:shd w:val="clear" w:color="auto" w:fill="auto"/>
            <w:noWrap/>
            <w:vAlign w:val="center"/>
            <w:hideMark/>
          </w:tcPr>
          <w:p w14:paraId="24EBCB3F"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(77.447,71)</w:t>
            </w:r>
          </w:p>
        </w:tc>
        <w:tc>
          <w:tcPr>
            <w:tcW w:w="1163" w:type="dxa"/>
            <w:tcBorders>
              <w:top w:val="nil"/>
              <w:left w:val="nil"/>
              <w:bottom w:val="single" w:sz="4" w:space="0" w:color="auto"/>
              <w:right w:val="single" w:sz="4" w:space="0" w:color="auto"/>
            </w:tcBorders>
            <w:shd w:val="clear" w:color="auto" w:fill="auto"/>
            <w:noWrap/>
            <w:vAlign w:val="center"/>
            <w:hideMark/>
          </w:tcPr>
          <w:p w14:paraId="04E0E863"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(1.492.890,88)</w:t>
            </w:r>
          </w:p>
        </w:tc>
        <w:tc>
          <w:tcPr>
            <w:tcW w:w="992" w:type="dxa"/>
            <w:tcBorders>
              <w:top w:val="nil"/>
              <w:left w:val="nil"/>
              <w:bottom w:val="single" w:sz="4" w:space="0" w:color="auto"/>
              <w:right w:val="single" w:sz="4" w:space="0" w:color="auto"/>
            </w:tcBorders>
            <w:shd w:val="clear" w:color="auto" w:fill="auto"/>
            <w:noWrap/>
            <w:vAlign w:val="center"/>
            <w:hideMark/>
          </w:tcPr>
          <w:p w14:paraId="433FCFCB"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(46.404,30)</w:t>
            </w:r>
          </w:p>
        </w:tc>
        <w:tc>
          <w:tcPr>
            <w:tcW w:w="1134" w:type="dxa"/>
            <w:tcBorders>
              <w:top w:val="nil"/>
              <w:left w:val="nil"/>
              <w:bottom w:val="single" w:sz="4" w:space="0" w:color="auto"/>
              <w:right w:val="single" w:sz="4" w:space="0" w:color="auto"/>
            </w:tcBorders>
            <w:shd w:val="clear" w:color="auto" w:fill="auto"/>
            <w:noWrap/>
            <w:vAlign w:val="center"/>
            <w:hideMark/>
          </w:tcPr>
          <w:p w14:paraId="0213709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(947.616,64)</w:t>
            </w:r>
          </w:p>
        </w:tc>
        <w:tc>
          <w:tcPr>
            <w:tcW w:w="992" w:type="dxa"/>
            <w:tcBorders>
              <w:top w:val="nil"/>
              <w:left w:val="nil"/>
              <w:bottom w:val="single" w:sz="4" w:space="0" w:color="auto"/>
              <w:right w:val="single" w:sz="4" w:space="0" w:color="auto"/>
            </w:tcBorders>
            <w:shd w:val="clear" w:color="auto" w:fill="auto"/>
            <w:noWrap/>
            <w:vAlign w:val="center"/>
            <w:hideMark/>
          </w:tcPr>
          <w:p w14:paraId="3ED25201"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(41.440,08)</w:t>
            </w:r>
          </w:p>
        </w:tc>
        <w:tc>
          <w:tcPr>
            <w:tcW w:w="1134" w:type="dxa"/>
            <w:tcBorders>
              <w:top w:val="nil"/>
              <w:left w:val="nil"/>
              <w:bottom w:val="single" w:sz="4" w:space="0" w:color="auto"/>
              <w:right w:val="single" w:sz="4" w:space="0" w:color="auto"/>
            </w:tcBorders>
            <w:shd w:val="clear" w:color="auto" w:fill="auto"/>
            <w:noWrap/>
            <w:vAlign w:val="center"/>
            <w:hideMark/>
          </w:tcPr>
          <w:p w14:paraId="25A0B65A"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(770.551,10)</w:t>
            </w:r>
          </w:p>
        </w:tc>
        <w:tc>
          <w:tcPr>
            <w:tcW w:w="993" w:type="dxa"/>
            <w:tcBorders>
              <w:top w:val="nil"/>
              <w:left w:val="nil"/>
              <w:bottom w:val="single" w:sz="4" w:space="0" w:color="auto"/>
              <w:right w:val="single" w:sz="4" w:space="0" w:color="auto"/>
            </w:tcBorders>
            <w:shd w:val="clear" w:color="auto" w:fill="auto"/>
            <w:noWrap/>
            <w:vAlign w:val="center"/>
            <w:hideMark/>
          </w:tcPr>
          <w:p w14:paraId="218057D7"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(18.713,21)</w:t>
            </w:r>
          </w:p>
        </w:tc>
        <w:tc>
          <w:tcPr>
            <w:tcW w:w="1134" w:type="dxa"/>
            <w:tcBorders>
              <w:top w:val="nil"/>
              <w:left w:val="nil"/>
              <w:bottom w:val="single" w:sz="4" w:space="0" w:color="auto"/>
              <w:right w:val="single" w:sz="4" w:space="0" w:color="auto"/>
            </w:tcBorders>
            <w:shd w:val="clear" w:color="auto" w:fill="auto"/>
            <w:noWrap/>
            <w:vAlign w:val="center"/>
            <w:hideMark/>
          </w:tcPr>
          <w:p w14:paraId="53B68EF9"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sidRPr="00FD76A0">
              <w:rPr>
                <w:rFonts w:asciiTheme="majorHAnsi" w:eastAsia="Times New Roman" w:hAnsiTheme="majorHAnsi" w:cstheme="minorHAnsi"/>
                <w:color w:val="000000"/>
                <w:sz w:val="18"/>
                <w:szCs w:val="20"/>
                <w:lang w:eastAsia="id-ID"/>
              </w:rPr>
              <w:t>(336.611,74)</w:t>
            </w:r>
          </w:p>
        </w:tc>
        <w:tc>
          <w:tcPr>
            <w:tcW w:w="992" w:type="dxa"/>
            <w:tcBorders>
              <w:top w:val="nil"/>
              <w:left w:val="nil"/>
              <w:bottom w:val="single" w:sz="4" w:space="0" w:color="auto"/>
              <w:right w:val="single" w:sz="4" w:space="0" w:color="auto"/>
            </w:tcBorders>
            <w:shd w:val="clear" w:color="auto" w:fill="auto"/>
            <w:noWrap/>
            <w:vAlign w:val="center"/>
          </w:tcPr>
          <w:p w14:paraId="1D97C552" w14:textId="77777777" w:rsidR="00454112" w:rsidRPr="00FD76A0" w:rsidRDefault="00454112" w:rsidP="00454112">
            <w:pPr>
              <w:spacing w:after="0" w:line="240" w:lineRule="auto"/>
              <w:ind w:left="-91" w:right="-108"/>
              <w:jc w:val="center"/>
              <w:rPr>
                <w:rFonts w:asciiTheme="majorHAnsi" w:eastAsia="Times New Roman" w:hAnsiTheme="majorHAnsi" w:cstheme="minorHAnsi"/>
                <w:color w:val="000000"/>
                <w:sz w:val="18"/>
                <w:szCs w:val="20"/>
                <w:lang w:eastAsia="id-ID"/>
              </w:rPr>
            </w:pPr>
            <w:r>
              <w:rPr>
                <w:rFonts w:asciiTheme="majorHAnsi" w:eastAsia="Times New Roman" w:hAnsiTheme="majorHAnsi" w:cstheme="minorHAnsi"/>
                <w:color w:val="000000"/>
                <w:sz w:val="18"/>
                <w:szCs w:val="20"/>
                <w:lang w:eastAsia="id-ID"/>
              </w:rPr>
              <w:t>(</w:t>
            </w:r>
            <w:r w:rsidRPr="00FD76A0">
              <w:rPr>
                <w:rFonts w:asciiTheme="majorHAnsi" w:eastAsia="Times New Roman" w:hAnsiTheme="majorHAnsi" w:cstheme="minorHAnsi"/>
                <w:color w:val="000000"/>
                <w:sz w:val="18"/>
                <w:szCs w:val="20"/>
                <w:lang w:eastAsia="id-ID"/>
              </w:rPr>
              <w:t>18.405,91</w:t>
            </w:r>
            <w:r>
              <w:rPr>
                <w:rFonts w:asciiTheme="majorHAnsi" w:eastAsia="Times New Roman" w:hAnsiTheme="majorHAnsi" w:cstheme="minorHAnsi"/>
                <w:color w:val="000000"/>
                <w:sz w:val="18"/>
                <w:szCs w:val="20"/>
                <w:lang w:eastAsia="id-ID"/>
              </w:rPr>
              <w:t>)</w:t>
            </w:r>
          </w:p>
        </w:tc>
        <w:tc>
          <w:tcPr>
            <w:tcW w:w="1324" w:type="dxa"/>
            <w:tcBorders>
              <w:top w:val="nil"/>
              <w:left w:val="nil"/>
              <w:bottom w:val="single" w:sz="4" w:space="0" w:color="auto"/>
              <w:right w:val="single" w:sz="4" w:space="0" w:color="auto"/>
            </w:tcBorders>
            <w:shd w:val="clear" w:color="auto" w:fill="auto"/>
            <w:noWrap/>
            <w:vAlign w:val="center"/>
          </w:tcPr>
          <w:p w14:paraId="62798C9D" w14:textId="77777777" w:rsidR="00454112" w:rsidRPr="00FD76A0" w:rsidRDefault="00454112" w:rsidP="00454112">
            <w:pPr>
              <w:spacing w:after="0" w:line="240" w:lineRule="auto"/>
              <w:jc w:val="center"/>
              <w:rPr>
                <w:rFonts w:asciiTheme="majorHAnsi" w:hAnsiTheme="majorHAnsi" w:cs="Calibri"/>
                <w:color w:val="000000"/>
                <w:sz w:val="18"/>
              </w:rPr>
            </w:pPr>
            <w:r>
              <w:rPr>
                <w:rFonts w:asciiTheme="majorHAnsi" w:hAnsiTheme="majorHAnsi" w:cs="Calibri"/>
                <w:color w:val="000000"/>
                <w:sz w:val="18"/>
              </w:rPr>
              <w:t>(</w:t>
            </w:r>
            <w:r w:rsidRPr="00FD76A0">
              <w:rPr>
                <w:rFonts w:asciiTheme="majorHAnsi" w:hAnsiTheme="majorHAnsi" w:cs="Calibri"/>
                <w:color w:val="000000"/>
                <w:sz w:val="18"/>
              </w:rPr>
              <w:t>320.803,62</w:t>
            </w:r>
            <w:r>
              <w:rPr>
                <w:rFonts w:asciiTheme="majorHAnsi" w:eastAsia="Times New Roman" w:hAnsiTheme="majorHAnsi" w:cstheme="minorHAnsi"/>
                <w:color w:val="000000"/>
                <w:sz w:val="18"/>
                <w:szCs w:val="20"/>
                <w:lang w:eastAsia="id-ID"/>
              </w:rPr>
              <w:t>)</w:t>
            </w:r>
          </w:p>
        </w:tc>
      </w:tr>
    </w:tbl>
    <w:p w14:paraId="63FC5AAB" w14:textId="77777777" w:rsidR="00126840" w:rsidRPr="00FD76A0" w:rsidRDefault="00D3179B" w:rsidP="00A71F5F">
      <w:pPr>
        <w:spacing w:after="0" w:line="240" w:lineRule="auto"/>
        <w:ind w:left="-709"/>
        <w:contextualSpacing/>
        <w:jc w:val="both"/>
        <w:rPr>
          <w:rFonts w:asciiTheme="majorHAnsi" w:hAnsiTheme="majorHAnsi"/>
          <w:sz w:val="20"/>
          <w:szCs w:val="20"/>
        </w:rPr>
      </w:pPr>
      <w:r>
        <w:rPr>
          <w:rFonts w:asciiTheme="majorHAnsi" w:hAnsiTheme="majorHAnsi"/>
          <w:sz w:val="20"/>
          <w:szCs w:val="20"/>
        </w:rPr>
        <w:t>Sumber : Hasil Perhitungan, 2018</w:t>
      </w:r>
    </w:p>
    <w:p w14:paraId="632F3E8A" w14:textId="77777777" w:rsidR="00126840" w:rsidRPr="00FD76A0" w:rsidRDefault="00126840" w:rsidP="00A71F5F">
      <w:pPr>
        <w:spacing w:after="0" w:line="240" w:lineRule="auto"/>
        <w:ind w:left="-709"/>
        <w:contextualSpacing/>
        <w:jc w:val="both"/>
        <w:rPr>
          <w:rFonts w:asciiTheme="majorHAnsi" w:hAnsiTheme="majorHAnsi"/>
          <w:sz w:val="20"/>
          <w:szCs w:val="20"/>
        </w:rPr>
      </w:pPr>
      <w:r w:rsidRPr="00FD76A0">
        <w:rPr>
          <w:rFonts w:asciiTheme="majorHAnsi" w:hAnsiTheme="majorHAnsi"/>
          <w:sz w:val="20"/>
          <w:szCs w:val="20"/>
        </w:rPr>
        <w:t>Keteranga</w:t>
      </w:r>
      <w:r w:rsidR="00485A24" w:rsidRPr="00FD76A0">
        <w:rPr>
          <w:rFonts w:asciiTheme="majorHAnsi" w:hAnsiTheme="majorHAnsi"/>
          <w:sz w:val="20"/>
          <w:szCs w:val="20"/>
        </w:rPr>
        <w:t>n</w:t>
      </w:r>
      <w:r w:rsidRPr="00FD76A0">
        <w:rPr>
          <w:rFonts w:asciiTheme="majorHAnsi" w:hAnsiTheme="majorHAnsi"/>
          <w:sz w:val="20"/>
          <w:szCs w:val="20"/>
        </w:rPr>
        <w:t xml:space="preserve"> : *) LNH Resapan Air, LNH Rawan Gerakan Tanah</w:t>
      </w:r>
    </w:p>
    <w:p w14:paraId="267F2DF8" w14:textId="77777777" w:rsidR="00126840" w:rsidRPr="00126840" w:rsidRDefault="00126840" w:rsidP="00A71F5F">
      <w:pPr>
        <w:spacing w:after="0" w:line="240" w:lineRule="auto"/>
        <w:ind w:left="-709" w:firstLine="709"/>
        <w:contextualSpacing/>
        <w:jc w:val="both"/>
        <w:rPr>
          <w:rFonts w:asciiTheme="majorHAnsi" w:hAnsiTheme="majorHAnsi"/>
          <w:sz w:val="20"/>
          <w:szCs w:val="20"/>
        </w:rPr>
      </w:pPr>
      <w:r w:rsidRPr="00FD76A0">
        <w:rPr>
          <w:rFonts w:asciiTheme="majorHAnsi" w:hAnsiTheme="majorHAnsi"/>
          <w:sz w:val="20"/>
          <w:szCs w:val="20"/>
        </w:rPr>
        <w:t xml:space="preserve">   </w:t>
      </w:r>
      <w:r w:rsidR="00485A24" w:rsidRPr="00FD76A0">
        <w:rPr>
          <w:rFonts w:asciiTheme="majorHAnsi" w:hAnsiTheme="majorHAnsi"/>
          <w:sz w:val="20"/>
          <w:szCs w:val="20"/>
        </w:rPr>
        <w:t xml:space="preserve"> </w:t>
      </w:r>
      <w:r w:rsidRPr="00FD76A0">
        <w:rPr>
          <w:rFonts w:asciiTheme="majorHAnsi" w:hAnsiTheme="majorHAnsi"/>
          <w:sz w:val="20"/>
          <w:szCs w:val="20"/>
        </w:rPr>
        <w:t xml:space="preserve">   **) Perubahan Pertanian Lahan Kering ke Hutan Sekunder, Perubahan Tambak ke Hutan Mangrove Sekunder</w:t>
      </w:r>
    </w:p>
    <w:p w14:paraId="781343E7" w14:textId="77777777" w:rsidR="00126840" w:rsidRDefault="00126840" w:rsidP="00126840">
      <w:pPr>
        <w:spacing w:line="360" w:lineRule="auto"/>
        <w:jc w:val="both"/>
        <w:rPr>
          <w:rFonts w:asciiTheme="majorHAnsi" w:hAnsiTheme="majorHAnsi"/>
        </w:rPr>
        <w:sectPr w:rsidR="00126840" w:rsidSect="00126840">
          <w:headerReference w:type="default" r:id="rId15"/>
          <w:footerReference w:type="default" r:id="rId16"/>
          <w:pgSz w:w="16838" w:h="11906" w:orient="landscape"/>
          <w:pgMar w:top="1440" w:right="1440" w:bottom="1440" w:left="1440" w:header="708" w:footer="708" w:gutter="0"/>
          <w:cols w:space="708"/>
          <w:docGrid w:linePitch="360"/>
        </w:sectPr>
      </w:pPr>
    </w:p>
    <w:p w14:paraId="1620F9B2" w14:textId="77777777" w:rsidR="009B01C7" w:rsidRDefault="009B01C7" w:rsidP="009B01C7">
      <w:pPr>
        <w:spacing w:line="360" w:lineRule="auto"/>
        <w:rPr>
          <w:rFonts w:asciiTheme="majorHAnsi" w:hAnsiTheme="majorHAnsi"/>
        </w:rPr>
      </w:pPr>
      <w:r w:rsidRPr="00454112">
        <w:rPr>
          <w:rFonts w:asciiTheme="majorHAnsi" w:hAnsiTheme="majorHAnsi"/>
          <w:i/>
        </w:rPr>
        <w:lastRenderedPageBreak/>
        <w:t xml:space="preserve">Lanjutan </w:t>
      </w:r>
      <w:r w:rsidRPr="00454112">
        <w:rPr>
          <w:rFonts w:asciiTheme="majorHAnsi" w:hAnsiTheme="majorHAnsi"/>
          <w:b/>
          <w:i/>
        </w:rPr>
        <w:t>Tabel 3.</w:t>
      </w:r>
      <w:r w:rsidR="00563E54">
        <w:rPr>
          <w:rFonts w:asciiTheme="majorHAnsi" w:hAnsiTheme="majorHAnsi"/>
          <w:b/>
          <w:i/>
        </w:rPr>
        <w:t>7</w:t>
      </w:r>
      <w:r>
        <w:rPr>
          <w:rFonts w:asciiTheme="majorHAnsi" w:hAnsiTheme="majorHAnsi"/>
        </w:rPr>
        <w:t>.</w:t>
      </w:r>
    </w:p>
    <w:tbl>
      <w:tblPr>
        <w:tblW w:w="904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1039"/>
        <w:gridCol w:w="1140"/>
        <w:gridCol w:w="1039"/>
        <w:gridCol w:w="1164"/>
        <w:gridCol w:w="1310"/>
        <w:gridCol w:w="1498"/>
      </w:tblGrid>
      <w:tr w:rsidR="00454112" w:rsidRPr="00F92427" w14:paraId="4A0E5993" w14:textId="77777777" w:rsidTr="00454112">
        <w:trPr>
          <w:trHeight w:val="20"/>
        </w:trPr>
        <w:tc>
          <w:tcPr>
            <w:tcW w:w="1858" w:type="dxa"/>
            <w:vMerge w:val="restart"/>
            <w:shd w:val="clear" w:color="auto" w:fill="DAEEF3" w:themeFill="accent5" w:themeFillTint="33"/>
            <w:noWrap/>
            <w:vAlign w:val="center"/>
            <w:hideMark/>
          </w:tcPr>
          <w:p w14:paraId="0A17D00C"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Periode</w:t>
            </w:r>
          </w:p>
        </w:tc>
        <w:tc>
          <w:tcPr>
            <w:tcW w:w="7190" w:type="dxa"/>
            <w:gridSpan w:val="6"/>
            <w:shd w:val="clear" w:color="auto" w:fill="DAEEF3" w:themeFill="accent5" w:themeFillTint="33"/>
            <w:noWrap/>
            <w:vAlign w:val="bottom"/>
            <w:hideMark/>
          </w:tcPr>
          <w:p w14:paraId="4E95208B" w14:textId="77777777" w:rsidR="00454112" w:rsidRPr="00F92427" w:rsidRDefault="00454112" w:rsidP="00454112">
            <w:pPr>
              <w:spacing w:after="0" w:line="20" w:lineRule="atLeast"/>
              <w:jc w:val="center"/>
              <w:rPr>
                <w:rFonts w:asciiTheme="majorHAnsi" w:eastAsia="Times New Roman" w:hAnsiTheme="majorHAnsi" w:cs="Calibri"/>
                <w:b/>
                <w:color w:val="000000"/>
                <w:sz w:val="20"/>
                <w:szCs w:val="20"/>
                <w:lang w:eastAsia="id-ID"/>
              </w:rPr>
            </w:pPr>
            <w:r w:rsidRPr="00F92427">
              <w:rPr>
                <w:rFonts w:asciiTheme="majorHAnsi" w:eastAsia="Times New Roman" w:hAnsiTheme="majorHAnsi" w:cs="Calibri"/>
                <w:b/>
                <w:color w:val="000000"/>
                <w:sz w:val="20"/>
                <w:szCs w:val="20"/>
                <w:lang w:eastAsia="id-ID"/>
              </w:rPr>
              <w:t> </w:t>
            </w:r>
          </w:p>
        </w:tc>
      </w:tr>
      <w:tr w:rsidR="00454112" w:rsidRPr="00F92427" w14:paraId="6E80D6A9" w14:textId="77777777" w:rsidTr="00454112">
        <w:trPr>
          <w:trHeight w:val="20"/>
        </w:trPr>
        <w:tc>
          <w:tcPr>
            <w:tcW w:w="1858" w:type="dxa"/>
            <w:vMerge/>
            <w:shd w:val="clear" w:color="auto" w:fill="DAEEF3" w:themeFill="accent5" w:themeFillTint="33"/>
            <w:vAlign w:val="center"/>
            <w:hideMark/>
          </w:tcPr>
          <w:p w14:paraId="238F3784"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2179" w:type="dxa"/>
            <w:gridSpan w:val="2"/>
            <w:shd w:val="clear" w:color="auto" w:fill="DAEEF3" w:themeFill="accent5" w:themeFillTint="33"/>
            <w:noWrap/>
            <w:vAlign w:val="center"/>
            <w:hideMark/>
          </w:tcPr>
          <w:p w14:paraId="485197FF"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Penurunan Skenario 1-7</w:t>
            </w:r>
          </w:p>
        </w:tc>
        <w:tc>
          <w:tcPr>
            <w:tcW w:w="2203" w:type="dxa"/>
            <w:gridSpan w:val="2"/>
            <w:shd w:val="clear" w:color="auto" w:fill="DAEEF3" w:themeFill="accent5" w:themeFillTint="33"/>
            <w:noWrap/>
            <w:vAlign w:val="center"/>
            <w:hideMark/>
          </w:tcPr>
          <w:p w14:paraId="7D40F1B1"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Penurunan Skenario 1-8</w:t>
            </w:r>
          </w:p>
        </w:tc>
        <w:tc>
          <w:tcPr>
            <w:tcW w:w="2808" w:type="dxa"/>
            <w:gridSpan w:val="2"/>
            <w:vMerge w:val="restart"/>
            <w:shd w:val="clear" w:color="auto" w:fill="DAEEF3" w:themeFill="accent5" w:themeFillTint="33"/>
            <w:noWrap/>
            <w:vAlign w:val="center"/>
            <w:hideMark/>
          </w:tcPr>
          <w:p w14:paraId="3F850E42"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Total Skenario</w:t>
            </w:r>
          </w:p>
        </w:tc>
      </w:tr>
      <w:tr w:rsidR="00454112" w:rsidRPr="00F92427" w14:paraId="0E6977F1" w14:textId="77777777" w:rsidTr="00454112">
        <w:trPr>
          <w:trHeight w:val="20"/>
        </w:trPr>
        <w:tc>
          <w:tcPr>
            <w:tcW w:w="1858" w:type="dxa"/>
            <w:vMerge/>
            <w:shd w:val="clear" w:color="auto" w:fill="DAEEF3" w:themeFill="accent5" w:themeFillTint="33"/>
            <w:vAlign w:val="center"/>
            <w:hideMark/>
          </w:tcPr>
          <w:p w14:paraId="5FB805AE"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2179" w:type="dxa"/>
            <w:gridSpan w:val="2"/>
            <w:shd w:val="clear" w:color="auto" w:fill="DAEEF3" w:themeFill="accent5" w:themeFillTint="33"/>
            <w:noWrap/>
            <w:vAlign w:val="center"/>
            <w:hideMark/>
          </w:tcPr>
          <w:p w14:paraId="31BEE0D1"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Pengendalian Izin dan Penegakan Hukum Pemanfaatan Ruang</w:t>
            </w:r>
          </w:p>
        </w:tc>
        <w:tc>
          <w:tcPr>
            <w:tcW w:w="2203" w:type="dxa"/>
            <w:gridSpan w:val="2"/>
            <w:shd w:val="clear" w:color="auto" w:fill="DAEEF3" w:themeFill="accent5" w:themeFillTint="33"/>
            <w:noWrap/>
            <w:vAlign w:val="center"/>
            <w:hideMark/>
          </w:tcPr>
          <w:p w14:paraId="02C38E64"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Perlindungan Hutan</w:t>
            </w:r>
          </w:p>
        </w:tc>
        <w:tc>
          <w:tcPr>
            <w:tcW w:w="2808" w:type="dxa"/>
            <w:gridSpan w:val="2"/>
            <w:vMerge/>
            <w:shd w:val="clear" w:color="auto" w:fill="DAEEF3" w:themeFill="accent5" w:themeFillTint="33"/>
            <w:vAlign w:val="center"/>
            <w:hideMark/>
          </w:tcPr>
          <w:p w14:paraId="233A4B5A"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r>
      <w:tr w:rsidR="00454112" w:rsidRPr="009B01C7" w14:paraId="5D1A77BD" w14:textId="77777777" w:rsidTr="00454112">
        <w:trPr>
          <w:trHeight w:val="20"/>
        </w:trPr>
        <w:tc>
          <w:tcPr>
            <w:tcW w:w="1858" w:type="dxa"/>
            <w:vMerge/>
            <w:shd w:val="clear" w:color="auto" w:fill="DAEEF3" w:themeFill="accent5" w:themeFillTint="33"/>
            <w:vAlign w:val="center"/>
            <w:hideMark/>
          </w:tcPr>
          <w:p w14:paraId="7F2B2486" w14:textId="77777777" w:rsidR="00454112" w:rsidRPr="00F92427" w:rsidRDefault="00454112" w:rsidP="00454112">
            <w:pPr>
              <w:spacing w:after="0" w:line="20" w:lineRule="atLeast"/>
              <w:rPr>
                <w:rFonts w:asciiTheme="majorHAnsi" w:eastAsia="Times New Roman" w:hAnsiTheme="majorHAnsi" w:cs="Calibri"/>
                <w:b/>
                <w:sz w:val="20"/>
                <w:szCs w:val="20"/>
                <w:lang w:eastAsia="id-ID"/>
              </w:rPr>
            </w:pPr>
          </w:p>
        </w:tc>
        <w:tc>
          <w:tcPr>
            <w:tcW w:w="1039" w:type="dxa"/>
            <w:shd w:val="clear" w:color="auto" w:fill="DAEEF3" w:themeFill="accent5" w:themeFillTint="33"/>
            <w:noWrap/>
            <w:vAlign w:val="center"/>
            <w:hideMark/>
          </w:tcPr>
          <w:p w14:paraId="35252FED"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140" w:type="dxa"/>
            <w:shd w:val="clear" w:color="auto" w:fill="DAEEF3" w:themeFill="accent5" w:themeFillTint="33"/>
            <w:noWrap/>
            <w:vAlign w:val="center"/>
            <w:hideMark/>
          </w:tcPr>
          <w:p w14:paraId="6EAC6BB0"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c>
          <w:tcPr>
            <w:tcW w:w="1039" w:type="dxa"/>
            <w:shd w:val="clear" w:color="auto" w:fill="DAEEF3" w:themeFill="accent5" w:themeFillTint="33"/>
            <w:noWrap/>
            <w:vAlign w:val="center"/>
            <w:hideMark/>
          </w:tcPr>
          <w:p w14:paraId="67AC41E9"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164" w:type="dxa"/>
            <w:shd w:val="clear" w:color="auto" w:fill="DAEEF3" w:themeFill="accent5" w:themeFillTint="33"/>
            <w:noWrap/>
            <w:vAlign w:val="center"/>
            <w:hideMark/>
          </w:tcPr>
          <w:p w14:paraId="566974F7"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c>
          <w:tcPr>
            <w:tcW w:w="1310" w:type="dxa"/>
            <w:shd w:val="clear" w:color="auto" w:fill="DAEEF3" w:themeFill="accent5" w:themeFillTint="33"/>
            <w:noWrap/>
            <w:vAlign w:val="center"/>
            <w:hideMark/>
          </w:tcPr>
          <w:p w14:paraId="26B90219"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Tahunan</w:t>
            </w:r>
          </w:p>
        </w:tc>
        <w:tc>
          <w:tcPr>
            <w:tcW w:w="1498" w:type="dxa"/>
            <w:shd w:val="clear" w:color="auto" w:fill="DAEEF3" w:themeFill="accent5" w:themeFillTint="33"/>
            <w:noWrap/>
            <w:vAlign w:val="center"/>
            <w:hideMark/>
          </w:tcPr>
          <w:p w14:paraId="22922ECF" w14:textId="77777777" w:rsidR="00454112" w:rsidRPr="00F92427" w:rsidRDefault="00454112" w:rsidP="00454112">
            <w:pPr>
              <w:spacing w:after="0" w:line="20" w:lineRule="atLeast"/>
              <w:jc w:val="center"/>
              <w:rPr>
                <w:rFonts w:asciiTheme="majorHAnsi" w:eastAsia="Times New Roman" w:hAnsiTheme="majorHAnsi" w:cs="Calibri"/>
                <w:b/>
                <w:sz w:val="20"/>
                <w:szCs w:val="20"/>
                <w:lang w:eastAsia="id-ID"/>
              </w:rPr>
            </w:pPr>
            <w:r w:rsidRPr="00F92427">
              <w:rPr>
                <w:rFonts w:asciiTheme="majorHAnsi" w:eastAsia="Times New Roman" w:hAnsiTheme="majorHAnsi" w:cs="Calibri"/>
                <w:b/>
                <w:sz w:val="20"/>
                <w:szCs w:val="20"/>
                <w:lang w:eastAsia="id-ID"/>
              </w:rPr>
              <w:t>Kumulatif</w:t>
            </w:r>
          </w:p>
        </w:tc>
      </w:tr>
      <w:tr w:rsidR="00454112" w:rsidRPr="009B01C7" w14:paraId="3A19F4C3" w14:textId="77777777" w:rsidTr="00454112">
        <w:trPr>
          <w:trHeight w:val="20"/>
        </w:trPr>
        <w:tc>
          <w:tcPr>
            <w:tcW w:w="1858" w:type="dxa"/>
            <w:shd w:val="clear" w:color="auto" w:fill="auto"/>
            <w:noWrap/>
            <w:vAlign w:val="center"/>
            <w:hideMark/>
          </w:tcPr>
          <w:p w14:paraId="5B7084D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[0] 2011-2012</w:t>
            </w:r>
          </w:p>
        </w:tc>
        <w:tc>
          <w:tcPr>
            <w:tcW w:w="1039" w:type="dxa"/>
            <w:shd w:val="clear" w:color="auto" w:fill="auto"/>
            <w:noWrap/>
            <w:vAlign w:val="center"/>
            <w:hideMark/>
          </w:tcPr>
          <w:p w14:paraId="06A6387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140" w:type="dxa"/>
            <w:shd w:val="clear" w:color="auto" w:fill="auto"/>
            <w:noWrap/>
            <w:vAlign w:val="center"/>
            <w:hideMark/>
          </w:tcPr>
          <w:p w14:paraId="31D1758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039" w:type="dxa"/>
            <w:shd w:val="clear" w:color="auto" w:fill="auto"/>
            <w:noWrap/>
            <w:vAlign w:val="center"/>
            <w:hideMark/>
          </w:tcPr>
          <w:p w14:paraId="4B96109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164" w:type="dxa"/>
            <w:shd w:val="clear" w:color="auto" w:fill="auto"/>
            <w:noWrap/>
            <w:vAlign w:val="center"/>
            <w:hideMark/>
          </w:tcPr>
          <w:p w14:paraId="570716D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310" w:type="dxa"/>
            <w:shd w:val="clear" w:color="auto" w:fill="auto"/>
            <w:noWrap/>
            <w:vAlign w:val="center"/>
            <w:hideMark/>
          </w:tcPr>
          <w:p w14:paraId="460439D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 xml:space="preserve">                      </w:t>
            </w:r>
            <w:r w:rsidRPr="00F92427">
              <w:rPr>
                <w:rFonts w:asciiTheme="majorHAnsi" w:eastAsia="Times New Roman" w:hAnsiTheme="majorHAnsi" w:cs="Calibri"/>
                <w:sz w:val="20"/>
                <w:szCs w:val="20"/>
                <w:lang w:eastAsia="id-ID"/>
              </w:rPr>
              <w:t xml:space="preserve">-   </w:t>
            </w:r>
          </w:p>
        </w:tc>
        <w:tc>
          <w:tcPr>
            <w:tcW w:w="1498" w:type="dxa"/>
            <w:shd w:val="clear" w:color="auto" w:fill="auto"/>
            <w:noWrap/>
            <w:vAlign w:val="center"/>
            <w:hideMark/>
          </w:tcPr>
          <w:p w14:paraId="2B2B604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958.785,23</w:t>
            </w:r>
          </w:p>
        </w:tc>
      </w:tr>
      <w:tr w:rsidR="00454112" w:rsidRPr="009B01C7" w14:paraId="7E45A557" w14:textId="77777777" w:rsidTr="00454112">
        <w:trPr>
          <w:trHeight w:val="20"/>
        </w:trPr>
        <w:tc>
          <w:tcPr>
            <w:tcW w:w="1858" w:type="dxa"/>
            <w:shd w:val="clear" w:color="auto" w:fill="auto"/>
            <w:noWrap/>
            <w:vAlign w:val="center"/>
            <w:hideMark/>
          </w:tcPr>
          <w:p w14:paraId="10CFBCA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 2012-2013</w:t>
            </w:r>
          </w:p>
        </w:tc>
        <w:tc>
          <w:tcPr>
            <w:tcW w:w="1039" w:type="dxa"/>
            <w:shd w:val="clear" w:color="auto" w:fill="auto"/>
            <w:noWrap/>
            <w:vAlign w:val="center"/>
            <w:hideMark/>
          </w:tcPr>
          <w:p w14:paraId="0C85F88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6.234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0A9C88B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6.234</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236CD3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4.264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7B6BC24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4.264</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008C49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677.851,01</w:t>
            </w:r>
          </w:p>
        </w:tc>
        <w:tc>
          <w:tcPr>
            <w:tcW w:w="1498" w:type="dxa"/>
            <w:shd w:val="clear" w:color="auto" w:fill="auto"/>
            <w:noWrap/>
            <w:vAlign w:val="center"/>
            <w:hideMark/>
          </w:tcPr>
          <w:p w14:paraId="1B6B4BB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1.636.636,24</w:t>
            </w:r>
          </w:p>
        </w:tc>
      </w:tr>
      <w:tr w:rsidR="00454112" w:rsidRPr="009B01C7" w14:paraId="45778AE5" w14:textId="77777777" w:rsidTr="00454112">
        <w:trPr>
          <w:trHeight w:val="20"/>
        </w:trPr>
        <w:tc>
          <w:tcPr>
            <w:tcW w:w="1858" w:type="dxa"/>
            <w:shd w:val="clear" w:color="auto" w:fill="auto"/>
            <w:noWrap/>
            <w:vAlign w:val="center"/>
            <w:hideMark/>
          </w:tcPr>
          <w:p w14:paraId="50E4FB55"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[2] 2013-2014</w:t>
            </w:r>
          </w:p>
        </w:tc>
        <w:tc>
          <w:tcPr>
            <w:tcW w:w="1039" w:type="dxa"/>
            <w:shd w:val="clear" w:color="auto" w:fill="auto"/>
            <w:noWrap/>
            <w:vAlign w:val="center"/>
            <w:hideMark/>
          </w:tcPr>
          <w:p w14:paraId="7B8AC81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5.598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62BF16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11.832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ED7DEF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4.193</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A929E6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8.457</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5D4818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663.888,72</w:t>
            </w:r>
          </w:p>
        </w:tc>
        <w:tc>
          <w:tcPr>
            <w:tcW w:w="1498" w:type="dxa"/>
            <w:shd w:val="clear" w:color="auto" w:fill="auto"/>
            <w:noWrap/>
            <w:vAlign w:val="center"/>
            <w:hideMark/>
          </w:tcPr>
          <w:p w14:paraId="54791DC2"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2.300.524,96</w:t>
            </w:r>
          </w:p>
        </w:tc>
      </w:tr>
      <w:tr w:rsidR="00454112" w:rsidRPr="009B01C7" w14:paraId="69D36A23" w14:textId="77777777" w:rsidTr="00454112">
        <w:trPr>
          <w:trHeight w:val="20"/>
        </w:trPr>
        <w:tc>
          <w:tcPr>
            <w:tcW w:w="1858" w:type="dxa"/>
            <w:shd w:val="clear" w:color="auto" w:fill="auto"/>
            <w:noWrap/>
            <w:vAlign w:val="center"/>
            <w:hideMark/>
          </w:tcPr>
          <w:p w14:paraId="161850DB"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[3] 2014-2015</w:t>
            </w:r>
          </w:p>
        </w:tc>
        <w:tc>
          <w:tcPr>
            <w:tcW w:w="1039" w:type="dxa"/>
            <w:shd w:val="clear" w:color="auto" w:fill="auto"/>
            <w:noWrap/>
            <w:vAlign w:val="center"/>
            <w:hideMark/>
          </w:tcPr>
          <w:p w14:paraId="3DE296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5.016</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38C7089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16.848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46A0F71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4.122</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834520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12.579</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A3C79A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650.652,00</w:t>
            </w:r>
          </w:p>
        </w:tc>
        <w:tc>
          <w:tcPr>
            <w:tcW w:w="1498" w:type="dxa"/>
            <w:shd w:val="clear" w:color="auto" w:fill="auto"/>
            <w:noWrap/>
            <w:vAlign w:val="center"/>
            <w:hideMark/>
          </w:tcPr>
          <w:p w14:paraId="7D1355E7"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2.951.176,96</w:t>
            </w:r>
          </w:p>
        </w:tc>
      </w:tr>
      <w:tr w:rsidR="00454112" w:rsidRPr="009B01C7" w14:paraId="1857BA44" w14:textId="77777777" w:rsidTr="00454112">
        <w:trPr>
          <w:trHeight w:val="20"/>
        </w:trPr>
        <w:tc>
          <w:tcPr>
            <w:tcW w:w="1858" w:type="dxa"/>
            <w:shd w:val="clear" w:color="auto" w:fill="auto"/>
            <w:noWrap/>
            <w:vAlign w:val="center"/>
            <w:hideMark/>
          </w:tcPr>
          <w:p w14:paraId="6E9BBE38"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[4] 2015-2016</w:t>
            </w:r>
          </w:p>
        </w:tc>
        <w:tc>
          <w:tcPr>
            <w:tcW w:w="1039" w:type="dxa"/>
            <w:shd w:val="clear" w:color="auto" w:fill="auto"/>
            <w:noWrap/>
            <w:vAlign w:val="center"/>
            <w:hideMark/>
          </w:tcPr>
          <w:p w14:paraId="67DD4DB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4.484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2FFAA07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21.332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CEB10A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4.052</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0E9E60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16.631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82B5A5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638.075,89</w:t>
            </w:r>
          </w:p>
        </w:tc>
        <w:tc>
          <w:tcPr>
            <w:tcW w:w="1498" w:type="dxa"/>
            <w:shd w:val="clear" w:color="auto" w:fill="auto"/>
            <w:noWrap/>
            <w:vAlign w:val="center"/>
            <w:hideMark/>
          </w:tcPr>
          <w:p w14:paraId="4235785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3.589.252,85</w:t>
            </w:r>
          </w:p>
        </w:tc>
      </w:tr>
      <w:tr w:rsidR="00454112" w:rsidRPr="009B01C7" w14:paraId="51CC4321" w14:textId="77777777" w:rsidTr="00454112">
        <w:trPr>
          <w:trHeight w:val="20"/>
        </w:trPr>
        <w:tc>
          <w:tcPr>
            <w:tcW w:w="1858" w:type="dxa"/>
            <w:shd w:val="clear" w:color="auto" w:fill="auto"/>
            <w:noWrap/>
            <w:vAlign w:val="center"/>
            <w:hideMark/>
          </w:tcPr>
          <w:p w14:paraId="78918FC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 2016-2017</w:t>
            </w:r>
          </w:p>
        </w:tc>
        <w:tc>
          <w:tcPr>
            <w:tcW w:w="1039" w:type="dxa"/>
            <w:shd w:val="clear" w:color="auto" w:fill="auto"/>
            <w:noWrap/>
            <w:vAlign w:val="center"/>
            <w:hideMark/>
          </w:tcPr>
          <w:p w14:paraId="0346A82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3.997</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8ADC39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25.328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4D359FD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3.984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D421B7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20.615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0C23FF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626.102,32</w:t>
            </w:r>
          </w:p>
        </w:tc>
        <w:tc>
          <w:tcPr>
            <w:tcW w:w="1498" w:type="dxa"/>
            <w:shd w:val="clear" w:color="auto" w:fill="auto"/>
            <w:noWrap/>
            <w:vAlign w:val="center"/>
            <w:hideMark/>
          </w:tcPr>
          <w:p w14:paraId="5C1CA3F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4.215.355,17</w:t>
            </w:r>
          </w:p>
        </w:tc>
      </w:tr>
      <w:tr w:rsidR="00454112" w:rsidRPr="009B01C7" w14:paraId="563097E0" w14:textId="77777777" w:rsidTr="00454112">
        <w:trPr>
          <w:trHeight w:val="20"/>
        </w:trPr>
        <w:tc>
          <w:tcPr>
            <w:tcW w:w="1858" w:type="dxa"/>
            <w:shd w:val="clear" w:color="auto" w:fill="auto"/>
            <w:noWrap/>
            <w:vAlign w:val="center"/>
            <w:hideMark/>
          </w:tcPr>
          <w:p w14:paraId="24382C7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 2017-2018</w:t>
            </w:r>
          </w:p>
        </w:tc>
        <w:tc>
          <w:tcPr>
            <w:tcW w:w="1039" w:type="dxa"/>
            <w:shd w:val="clear" w:color="auto" w:fill="auto"/>
            <w:noWrap/>
            <w:vAlign w:val="center"/>
            <w:hideMark/>
          </w:tcPr>
          <w:p w14:paraId="1A0FC00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3.552</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6945C53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28.881</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4ABF3E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3.916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43B8906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24.531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1A879A3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614.679,34</w:t>
            </w:r>
          </w:p>
        </w:tc>
        <w:tc>
          <w:tcPr>
            <w:tcW w:w="1498" w:type="dxa"/>
            <w:shd w:val="clear" w:color="auto" w:fill="auto"/>
            <w:noWrap/>
            <w:vAlign w:val="center"/>
            <w:hideMark/>
          </w:tcPr>
          <w:p w14:paraId="5F3382D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4.830.034,51</w:t>
            </w:r>
          </w:p>
        </w:tc>
      </w:tr>
      <w:tr w:rsidR="00454112" w:rsidRPr="009B01C7" w14:paraId="59DC9C34" w14:textId="77777777" w:rsidTr="00454112">
        <w:trPr>
          <w:trHeight w:val="20"/>
        </w:trPr>
        <w:tc>
          <w:tcPr>
            <w:tcW w:w="1858" w:type="dxa"/>
            <w:shd w:val="clear" w:color="auto" w:fill="auto"/>
            <w:noWrap/>
            <w:vAlign w:val="center"/>
            <w:hideMark/>
          </w:tcPr>
          <w:p w14:paraId="213F57AD"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[7] 2018-2019</w:t>
            </w:r>
          </w:p>
        </w:tc>
        <w:tc>
          <w:tcPr>
            <w:tcW w:w="1039" w:type="dxa"/>
            <w:shd w:val="clear" w:color="auto" w:fill="auto"/>
            <w:noWrap/>
            <w:vAlign w:val="center"/>
            <w:hideMark/>
          </w:tcPr>
          <w:p w14:paraId="16133F8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3.148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7B78A99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32.028</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5F0E91E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3.849</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4D00C7A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28.380</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31F81EF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603.760,48</w:t>
            </w:r>
          </w:p>
        </w:tc>
        <w:tc>
          <w:tcPr>
            <w:tcW w:w="1498" w:type="dxa"/>
            <w:shd w:val="clear" w:color="auto" w:fill="auto"/>
            <w:noWrap/>
            <w:vAlign w:val="center"/>
            <w:hideMark/>
          </w:tcPr>
          <w:p w14:paraId="16C9E180"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5.433.794,99</w:t>
            </w:r>
          </w:p>
        </w:tc>
      </w:tr>
      <w:tr w:rsidR="00454112" w:rsidRPr="009B01C7" w14:paraId="1D6A7922" w14:textId="77777777" w:rsidTr="00454112">
        <w:trPr>
          <w:trHeight w:val="20"/>
        </w:trPr>
        <w:tc>
          <w:tcPr>
            <w:tcW w:w="1858" w:type="dxa"/>
            <w:shd w:val="clear" w:color="auto" w:fill="auto"/>
            <w:noWrap/>
            <w:vAlign w:val="center"/>
            <w:hideMark/>
          </w:tcPr>
          <w:p w14:paraId="7F615346"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[8] 2019-2020</w:t>
            </w:r>
          </w:p>
        </w:tc>
        <w:tc>
          <w:tcPr>
            <w:tcW w:w="1039" w:type="dxa"/>
            <w:shd w:val="clear" w:color="auto" w:fill="auto"/>
            <w:noWrap/>
            <w:vAlign w:val="center"/>
            <w:hideMark/>
          </w:tcPr>
          <w:p w14:paraId="53C4A33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2.779</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39B60EF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34.807</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18698E2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3.783</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47F0EE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32.163</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396BE8F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593.304,07</w:t>
            </w:r>
          </w:p>
        </w:tc>
        <w:tc>
          <w:tcPr>
            <w:tcW w:w="1498" w:type="dxa"/>
            <w:shd w:val="clear" w:color="auto" w:fill="auto"/>
            <w:noWrap/>
            <w:vAlign w:val="center"/>
            <w:hideMark/>
          </w:tcPr>
          <w:p w14:paraId="7BD45FC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6.027.099,06</w:t>
            </w:r>
          </w:p>
        </w:tc>
      </w:tr>
      <w:tr w:rsidR="00454112" w:rsidRPr="009B01C7" w14:paraId="4BB90FCD" w14:textId="77777777" w:rsidTr="00454112">
        <w:trPr>
          <w:trHeight w:val="20"/>
        </w:trPr>
        <w:tc>
          <w:tcPr>
            <w:tcW w:w="1858" w:type="dxa"/>
            <w:shd w:val="clear" w:color="auto" w:fill="auto"/>
            <w:noWrap/>
            <w:vAlign w:val="center"/>
            <w:hideMark/>
          </w:tcPr>
          <w:p w14:paraId="18B5D74F"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[9] 2020-2021</w:t>
            </w:r>
          </w:p>
        </w:tc>
        <w:tc>
          <w:tcPr>
            <w:tcW w:w="1039" w:type="dxa"/>
            <w:shd w:val="clear" w:color="auto" w:fill="auto"/>
            <w:noWrap/>
            <w:vAlign w:val="center"/>
            <w:hideMark/>
          </w:tcPr>
          <w:p w14:paraId="1311AF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2.444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28958E8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37.252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C899C9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3.718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6486A7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35.881</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329913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583.272,77</w:t>
            </w:r>
          </w:p>
        </w:tc>
        <w:tc>
          <w:tcPr>
            <w:tcW w:w="1498" w:type="dxa"/>
            <w:shd w:val="clear" w:color="auto" w:fill="auto"/>
            <w:noWrap/>
            <w:vAlign w:val="center"/>
            <w:hideMark/>
          </w:tcPr>
          <w:p w14:paraId="1CB44B4A"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6.610.371,83</w:t>
            </w:r>
          </w:p>
        </w:tc>
      </w:tr>
      <w:tr w:rsidR="00454112" w:rsidRPr="009B01C7" w14:paraId="7FF17667" w14:textId="77777777" w:rsidTr="00454112">
        <w:trPr>
          <w:trHeight w:val="20"/>
        </w:trPr>
        <w:tc>
          <w:tcPr>
            <w:tcW w:w="1858" w:type="dxa"/>
            <w:shd w:val="clear" w:color="auto" w:fill="auto"/>
            <w:noWrap/>
            <w:vAlign w:val="center"/>
            <w:hideMark/>
          </w:tcPr>
          <w:p w14:paraId="15A014F9"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[10] 2021-2022</w:t>
            </w:r>
          </w:p>
        </w:tc>
        <w:tc>
          <w:tcPr>
            <w:tcW w:w="1039" w:type="dxa"/>
            <w:shd w:val="clear" w:color="auto" w:fill="auto"/>
            <w:noWrap/>
            <w:vAlign w:val="center"/>
            <w:hideMark/>
          </w:tcPr>
          <w:p w14:paraId="395164B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2.140</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02913BD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39.392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18B1508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3.654</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656BA92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39.535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6E44568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573.633,07</w:t>
            </w:r>
          </w:p>
        </w:tc>
        <w:tc>
          <w:tcPr>
            <w:tcW w:w="1498" w:type="dxa"/>
            <w:shd w:val="clear" w:color="auto" w:fill="auto"/>
            <w:noWrap/>
            <w:vAlign w:val="center"/>
            <w:hideMark/>
          </w:tcPr>
          <w:p w14:paraId="4EB7E5A3"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7.184.004,90</w:t>
            </w:r>
          </w:p>
        </w:tc>
      </w:tr>
      <w:tr w:rsidR="00454112" w:rsidRPr="009B01C7" w14:paraId="4B8EAEC7" w14:textId="77777777" w:rsidTr="00454112">
        <w:trPr>
          <w:trHeight w:val="20"/>
        </w:trPr>
        <w:tc>
          <w:tcPr>
            <w:tcW w:w="1858" w:type="dxa"/>
            <w:shd w:val="clear" w:color="auto" w:fill="auto"/>
            <w:noWrap/>
            <w:vAlign w:val="center"/>
            <w:hideMark/>
          </w:tcPr>
          <w:p w14:paraId="6D58459A"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[11] 2022-2023</w:t>
            </w:r>
          </w:p>
        </w:tc>
        <w:tc>
          <w:tcPr>
            <w:tcW w:w="1039" w:type="dxa"/>
            <w:shd w:val="clear" w:color="auto" w:fill="auto"/>
            <w:noWrap/>
            <w:vAlign w:val="center"/>
            <w:hideMark/>
          </w:tcPr>
          <w:p w14:paraId="6E730C4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1.865</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EAA9F7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41.257</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2B551F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3.590</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0115EBC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43.125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103585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564.354,85</w:t>
            </w:r>
          </w:p>
        </w:tc>
        <w:tc>
          <w:tcPr>
            <w:tcW w:w="1498" w:type="dxa"/>
            <w:shd w:val="clear" w:color="auto" w:fill="auto"/>
            <w:noWrap/>
            <w:vAlign w:val="center"/>
            <w:hideMark/>
          </w:tcPr>
          <w:p w14:paraId="385FBAD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7.748.359,75</w:t>
            </w:r>
          </w:p>
        </w:tc>
      </w:tr>
      <w:tr w:rsidR="00454112" w:rsidRPr="009B01C7" w14:paraId="0F7DF521" w14:textId="77777777" w:rsidTr="00454112">
        <w:trPr>
          <w:trHeight w:val="20"/>
        </w:trPr>
        <w:tc>
          <w:tcPr>
            <w:tcW w:w="1858" w:type="dxa"/>
            <w:shd w:val="clear" w:color="auto" w:fill="auto"/>
            <w:noWrap/>
            <w:vAlign w:val="center"/>
            <w:hideMark/>
          </w:tcPr>
          <w:p w14:paraId="3BD3F3BE"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[12] 2023-2024</w:t>
            </w:r>
          </w:p>
        </w:tc>
        <w:tc>
          <w:tcPr>
            <w:tcW w:w="1039" w:type="dxa"/>
            <w:shd w:val="clear" w:color="auto" w:fill="auto"/>
            <w:noWrap/>
            <w:vAlign w:val="center"/>
            <w:hideMark/>
          </w:tcPr>
          <w:p w14:paraId="4D3A85A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1.616</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592567E0"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42.872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0B0ED5E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3.528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53314E2B"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46.653</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2590B17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555.411,06</w:t>
            </w:r>
          </w:p>
        </w:tc>
        <w:tc>
          <w:tcPr>
            <w:tcW w:w="1498" w:type="dxa"/>
            <w:shd w:val="clear" w:color="auto" w:fill="auto"/>
            <w:noWrap/>
            <w:vAlign w:val="center"/>
            <w:hideMark/>
          </w:tcPr>
          <w:p w14:paraId="3AF621DD"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8.303.770,81</w:t>
            </w:r>
          </w:p>
        </w:tc>
      </w:tr>
      <w:tr w:rsidR="00454112" w:rsidRPr="009B01C7" w14:paraId="0DDBD7A6" w14:textId="77777777" w:rsidTr="00454112">
        <w:trPr>
          <w:trHeight w:val="20"/>
        </w:trPr>
        <w:tc>
          <w:tcPr>
            <w:tcW w:w="1858" w:type="dxa"/>
            <w:shd w:val="clear" w:color="auto" w:fill="auto"/>
            <w:noWrap/>
            <w:vAlign w:val="center"/>
            <w:hideMark/>
          </w:tcPr>
          <w:p w14:paraId="6E319E4B"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[13] 2024-2025</w:t>
            </w:r>
          </w:p>
        </w:tc>
        <w:tc>
          <w:tcPr>
            <w:tcW w:w="1039" w:type="dxa"/>
            <w:shd w:val="clear" w:color="auto" w:fill="auto"/>
            <w:noWrap/>
            <w:vAlign w:val="center"/>
            <w:hideMark/>
          </w:tcPr>
          <w:p w14:paraId="0092A30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1.391</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484054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44.263</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7CC2DB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3.466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5F01D90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50.119</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64EF84B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546.777,31</w:t>
            </w:r>
          </w:p>
        </w:tc>
        <w:tc>
          <w:tcPr>
            <w:tcW w:w="1498" w:type="dxa"/>
            <w:shd w:val="clear" w:color="auto" w:fill="auto"/>
            <w:noWrap/>
            <w:vAlign w:val="center"/>
            <w:hideMark/>
          </w:tcPr>
          <w:p w14:paraId="53C37E94"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8.850.548,12</w:t>
            </w:r>
          </w:p>
        </w:tc>
      </w:tr>
      <w:tr w:rsidR="00454112" w:rsidRPr="009B01C7" w14:paraId="1B4523D1" w14:textId="77777777" w:rsidTr="00454112">
        <w:trPr>
          <w:trHeight w:val="20"/>
        </w:trPr>
        <w:tc>
          <w:tcPr>
            <w:tcW w:w="1858" w:type="dxa"/>
            <w:shd w:val="clear" w:color="auto" w:fill="auto"/>
            <w:noWrap/>
            <w:vAlign w:val="center"/>
            <w:hideMark/>
          </w:tcPr>
          <w:p w14:paraId="45ECB3A7"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[14] 2025-2026</w:t>
            </w:r>
          </w:p>
        </w:tc>
        <w:tc>
          <w:tcPr>
            <w:tcW w:w="1039" w:type="dxa"/>
            <w:shd w:val="clear" w:color="auto" w:fill="auto"/>
            <w:noWrap/>
            <w:vAlign w:val="center"/>
            <w:hideMark/>
          </w:tcPr>
          <w:p w14:paraId="24B4D7E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1.188</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48CC52C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45.450</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619142A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3.405</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1CB826F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53.525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FBBA11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538.431,64</w:t>
            </w:r>
          </w:p>
        </w:tc>
        <w:tc>
          <w:tcPr>
            <w:tcW w:w="1498" w:type="dxa"/>
            <w:shd w:val="clear" w:color="auto" w:fill="auto"/>
            <w:noWrap/>
            <w:vAlign w:val="center"/>
            <w:hideMark/>
          </w:tcPr>
          <w:p w14:paraId="3C1F63D1"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9.388.979,76</w:t>
            </w:r>
          </w:p>
        </w:tc>
      </w:tr>
      <w:tr w:rsidR="00454112" w:rsidRPr="009B01C7" w14:paraId="11139303" w14:textId="77777777" w:rsidTr="00454112">
        <w:trPr>
          <w:trHeight w:val="20"/>
        </w:trPr>
        <w:tc>
          <w:tcPr>
            <w:tcW w:w="1858" w:type="dxa"/>
            <w:shd w:val="clear" w:color="auto" w:fill="auto"/>
            <w:noWrap/>
            <w:vAlign w:val="center"/>
            <w:hideMark/>
          </w:tcPr>
          <w:p w14:paraId="467BC910"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[15] 2026-2027</w:t>
            </w:r>
          </w:p>
        </w:tc>
        <w:tc>
          <w:tcPr>
            <w:tcW w:w="1039" w:type="dxa"/>
            <w:shd w:val="clear" w:color="auto" w:fill="auto"/>
            <w:noWrap/>
            <w:vAlign w:val="center"/>
            <w:hideMark/>
          </w:tcPr>
          <w:p w14:paraId="15DD573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1.005</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67686C44"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46.455</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C0E53E2"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3.345</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3CB4BD2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56.870</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CC92F8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530.354,23</w:t>
            </w:r>
          </w:p>
        </w:tc>
        <w:tc>
          <w:tcPr>
            <w:tcW w:w="1498" w:type="dxa"/>
            <w:shd w:val="clear" w:color="auto" w:fill="auto"/>
            <w:noWrap/>
            <w:vAlign w:val="center"/>
            <w:hideMark/>
          </w:tcPr>
          <w:p w14:paraId="4D31F868"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9.919.333,99</w:t>
            </w:r>
          </w:p>
        </w:tc>
      </w:tr>
      <w:tr w:rsidR="00454112" w:rsidRPr="009B01C7" w14:paraId="0430A8B2" w14:textId="77777777" w:rsidTr="00454112">
        <w:trPr>
          <w:trHeight w:val="20"/>
        </w:trPr>
        <w:tc>
          <w:tcPr>
            <w:tcW w:w="1858" w:type="dxa"/>
            <w:shd w:val="clear" w:color="auto" w:fill="auto"/>
            <w:noWrap/>
            <w:vAlign w:val="center"/>
            <w:hideMark/>
          </w:tcPr>
          <w:p w14:paraId="36FB9CC7"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[16] 2027-2028</w:t>
            </w:r>
          </w:p>
        </w:tc>
        <w:tc>
          <w:tcPr>
            <w:tcW w:w="1039" w:type="dxa"/>
            <w:shd w:val="clear" w:color="auto" w:fill="auto"/>
            <w:noWrap/>
            <w:vAlign w:val="center"/>
            <w:hideMark/>
          </w:tcPr>
          <w:p w14:paraId="6DBA4B18"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841</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EDFB88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47.296</w:t>
            </w:r>
          </w:p>
        </w:tc>
        <w:tc>
          <w:tcPr>
            <w:tcW w:w="1039" w:type="dxa"/>
            <w:shd w:val="clear" w:color="auto" w:fill="auto"/>
            <w:noWrap/>
            <w:vAlign w:val="center"/>
            <w:hideMark/>
          </w:tcPr>
          <w:p w14:paraId="07B6E099"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3.286</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0DD300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60.157</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72D98E3F"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522.527,17</w:t>
            </w:r>
          </w:p>
        </w:tc>
        <w:tc>
          <w:tcPr>
            <w:tcW w:w="1498" w:type="dxa"/>
            <w:shd w:val="clear" w:color="auto" w:fill="auto"/>
            <w:noWrap/>
            <w:vAlign w:val="center"/>
            <w:hideMark/>
          </w:tcPr>
          <w:p w14:paraId="1F330AC3"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10.441.861,16</w:t>
            </w:r>
          </w:p>
        </w:tc>
      </w:tr>
      <w:tr w:rsidR="00454112" w:rsidRPr="009B01C7" w14:paraId="54D9E667" w14:textId="77777777" w:rsidTr="00454112">
        <w:trPr>
          <w:trHeight w:val="20"/>
        </w:trPr>
        <w:tc>
          <w:tcPr>
            <w:tcW w:w="1858" w:type="dxa"/>
            <w:shd w:val="clear" w:color="auto" w:fill="auto"/>
            <w:noWrap/>
            <w:vAlign w:val="center"/>
            <w:hideMark/>
          </w:tcPr>
          <w:p w14:paraId="59C45D93"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[17] 2028-2029</w:t>
            </w:r>
          </w:p>
        </w:tc>
        <w:tc>
          <w:tcPr>
            <w:tcW w:w="1039" w:type="dxa"/>
            <w:shd w:val="clear" w:color="auto" w:fill="auto"/>
            <w:noWrap/>
            <w:vAlign w:val="center"/>
            <w:hideMark/>
          </w:tcPr>
          <w:p w14:paraId="5D46B0FC"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694</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7C00928D"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47.990</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3D0337B7"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3.228</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3F7D3123"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63.384</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40D2D46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514.934,24</w:t>
            </w:r>
          </w:p>
        </w:tc>
        <w:tc>
          <w:tcPr>
            <w:tcW w:w="1498" w:type="dxa"/>
            <w:shd w:val="clear" w:color="auto" w:fill="auto"/>
            <w:noWrap/>
            <w:vAlign w:val="center"/>
            <w:hideMark/>
          </w:tcPr>
          <w:p w14:paraId="732B07DF"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10.956.795,40</w:t>
            </w:r>
          </w:p>
        </w:tc>
      </w:tr>
      <w:tr w:rsidR="00454112" w:rsidRPr="009B01C7" w14:paraId="606A9DAC" w14:textId="77777777" w:rsidTr="00454112">
        <w:trPr>
          <w:trHeight w:val="20"/>
        </w:trPr>
        <w:tc>
          <w:tcPr>
            <w:tcW w:w="1858" w:type="dxa"/>
            <w:shd w:val="clear" w:color="auto" w:fill="auto"/>
            <w:noWrap/>
            <w:vAlign w:val="center"/>
            <w:hideMark/>
          </w:tcPr>
          <w:p w14:paraId="4668E8F1" w14:textId="77777777" w:rsidR="00454112" w:rsidRPr="00F92427" w:rsidRDefault="00454112" w:rsidP="00454112">
            <w:pPr>
              <w:spacing w:after="0" w:line="20" w:lineRule="atLeast"/>
              <w:jc w:val="center"/>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[18] 2029-2030</w:t>
            </w:r>
          </w:p>
        </w:tc>
        <w:tc>
          <w:tcPr>
            <w:tcW w:w="1039" w:type="dxa"/>
            <w:shd w:val="clear" w:color="auto" w:fill="auto"/>
            <w:noWrap/>
            <w:vAlign w:val="center"/>
            <w:hideMark/>
          </w:tcPr>
          <w:p w14:paraId="41BD3221"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562</w:t>
            </w:r>
            <w:r>
              <w:rPr>
                <w:rFonts w:asciiTheme="majorHAnsi" w:eastAsia="Times New Roman" w:hAnsiTheme="majorHAnsi" w:cs="Calibri"/>
                <w:sz w:val="20"/>
                <w:szCs w:val="20"/>
                <w:lang w:eastAsia="id-ID"/>
              </w:rPr>
              <w:t>)</w:t>
            </w:r>
          </w:p>
        </w:tc>
        <w:tc>
          <w:tcPr>
            <w:tcW w:w="1140" w:type="dxa"/>
            <w:shd w:val="clear" w:color="auto" w:fill="auto"/>
            <w:noWrap/>
            <w:vAlign w:val="center"/>
            <w:hideMark/>
          </w:tcPr>
          <w:p w14:paraId="1238E7E5"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48.552</w:t>
            </w:r>
            <w:r>
              <w:rPr>
                <w:rFonts w:asciiTheme="majorHAnsi" w:eastAsia="Times New Roman" w:hAnsiTheme="majorHAnsi" w:cs="Calibri"/>
                <w:sz w:val="20"/>
                <w:szCs w:val="20"/>
                <w:lang w:eastAsia="id-ID"/>
              </w:rPr>
              <w:t>)</w:t>
            </w:r>
          </w:p>
        </w:tc>
        <w:tc>
          <w:tcPr>
            <w:tcW w:w="1039" w:type="dxa"/>
            <w:shd w:val="clear" w:color="auto" w:fill="auto"/>
            <w:noWrap/>
            <w:vAlign w:val="center"/>
            <w:hideMark/>
          </w:tcPr>
          <w:p w14:paraId="2C24EFBE"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3.170</w:t>
            </w:r>
            <w:r>
              <w:rPr>
                <w:rFonts w:asciiTheme="majorHAnsi" w:eastAsia="Times New Roman" w:hAnsiTheme="majorHAnsi" w:cs="Calibri"/>
                <w:sz w:val="20"/>
                <w:szCs w:val="20"/>
                <w:lang w:eastAsia="id-ID"/>
              </w:rPr>
              <w:t>)</w:t>
            </w:r>
          </w:p>
        </w:tc>
        <w:tc>
          <w:tcPr>
            <w:tcW w:w="1164" w:type="dxa"/>
            <w:shd w:val="clear" w:color="auto" w:fill="auto"/>
            <w:noWrap/>
            <w:vAlign w:val="center"/>
            <w:hideMark/>
          </w:tcPr>
          <w:p w14:paraId="200E24AA"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w:t>
            </w:r>
            <w:r w:rsidRPr="00F92427">
              <w:rPr>
                <w:rFonts w:asciiTheme="majorHAnsi" w:eastAsia="Times New Roman" w:hAnsiTheme="majorHAnsi" w:cs="Calibri"/>
                <w:sz w:val="20"/>
                <w:szCs w:val="20"/>
                <w:lang w:eastAsia="id-ID"/>
              </w:rPr>
              <w:t>66.555</w:t>
            </w:r>
            <w:r>
              <w:rPr>
                <w:rFonts w:asciiTheme="majorHAnsi" w:eastAsia="Times New Roman" w:hAnsiTheme="majorHAnsi" w:cs="Calibri"/>
                <w:sz w:val="20"/>
                <w:szCs w:val="20"/>
                <w:lang w:eastAsia="id-ID"/>
              </w:rPr>
              <w:t>)</w:t>
            </w:r>
          </w:p>
        </w:tc>
        <w:tc>
          <w:tcPr>
            <w:tcW w:w="1310" w:type="dxa"/>
            <w:shd w:val="clear" w:color="auto" w:fill="auto"/>
            <w:noWrap/>
            <w:vAlign w:val="center"/>
            <w:hideMark/>
          </w:tcPr>
          <w:p w14:paraId="59A16306" w14:textId="77777777" w:rsidR="00454112" w:rsidRPr="00F92427" w:rsidRDefault="00454112" w:rsidP="00454112">
            <w:pPr>
              <w:spacing w:after="0" w:line="20" w:lineRule="atLeast"/>
              <w:jc w:val="right"/>
              <w:rPr>
                <w:rFonts w:asciiTheme="majorHAnsi" w:eastAsia="Times New Roman" w:hAnsiTheme="majorHAnsi" w:cs="Calibri"/>
                <w:sz w:val="20"/>
                <w:szCs w:val="20"/>
                <w:lang w:eastAsia="id-ID"/>
              </w:rPr>
            </w:pPr>
            <w:r w:rsidRPr="00F92427">
              <w:rPr>
                <w:rFonts w:asciiTheme="majorHAnsi" w:eastAsia="Times New Roman" w:hAnsiTheme="majorHAnsi" w:cs="Calibri"/>
                <w:sz w:val="20"/>
                <w:szCs w:val="20"/>
                <w:lang w:eastAsia="id-ID"/>
              </w:rPr>
              <w:t>507.560,76</w:t>
            </w:r>
          </w:p>
        </w:tc>
        <w:tc>
          <w:tcPr>
            <w:tcW w:w="1498" w:type="dxa"/>
            <w:shd w:val="clear" w:color="auto" w:fill="auto"/>
            <w:noWrap/>
            <w:vAlign w:val="center"/>
            <w:hideMark/>
          </w:tcPr>
          <w:p w14:paraId="1F60D225" w14:textId="77777777" w:rsidR="00454112" w:rsidRPr="00F92427" w:rsidRDefault="00454112" w:rsidP="00454112">
            <w:pPr>
              <w:spacing w:after="0" w:line="20" w:lineRule="atLeast"/>
              <w:jc w:val="right"/>
              <w:rPr>
                <w:rFonts w:asciiTheme="majorHAnsi" w:eastAsia="Times New Roman" w:hAnsiTheme="majorHAnsi" w:cs="Calibri"/>
                <w:color w:val="000000"/>
                <w:sz w:val="20"/>
                <w:szCs w:val="20"/>
                <w:lang w:eastAsia="id-ID"/>
              </w:rPr>
            </w:pPr>
            <w:r w:rsidRPr="00F92427">
              <w:rPr>
                <w:rFonts w:asciiTheme="majorHAnsi" w:eastAsia="Times New Roman" w:hAnsiTheme="majorHAnsi" w:cs="Calibri"/>
                <w:color w:val="000000"/>
                <w:sz w:val="20"/>
                <w:szCs w:val="20"/>
                <w:lang w:eastAsia="id-ID"/>
              </w:rPr>
              <w:t>11.464.356,16</w:t>
            </w:r>
          </w:p>
        </w:tc>
      </w:tr>
    </w:tbl>
    <w:p w14:paraId="752FAD37" w14:textId="77777777" w:rsidR="009B01C7" w:rsidRPr="00FD76A0" w:rsidRDefault="009B01C7" w:rsidP="009B01C7">
      <w:pPr>
        <w:spacing w:after="0" w:line="240" w:lineRule="auto"/>
        <w:contextualSpacing/>
        <w:jc w:val="both"/>
        <w:rPr>
          <w:rFonts w:asciiTheme="majorHAnsi" w:hAnsiTheme="majorHAnsi"/>
          <w:sz w:val="20"/>
          <w:szCs w:val="20"/>
        </w:rPr>
      </w:pPr>
      <w:r>
        <w:rPr>
          <w:rFonts w:asciiTheme="majorHAnsi" w:hAnsiTheme="majorHAnsi"/>
          <w:sz w:val="20"/>
          <w:szCs w:val="20"/>
        </w:rPr>
        <w:t>Sumber : Hasil Perhitungan, 2018</w:t>
      </w:r>
    </w:p>
    <w:p w14:paraId="41152019" w14:textId="77777777" w:rsidR="009B01C7" w:rsidRPr="00FD76A0" w:rsidRDefault="009B01C7" w:rsidP="009B01C7">
      <w:pPr>
        <w:spacing w:after="0" w:line="240" w:lineRule="auto"/>
        <w:contextualSpacing/>
        <w:jc w:val="both"/>
        <w:rPr>
          <w:rFonts w:asciiTheme="majorHAnsi" w:hAnsiTheme="majorHAnsi"/>
          <w:sz w:val="20"/>
          <w:szCs w:val="20"/>
        </w:rPr>
      </w:pPr>
      <w:r w:rsidRPr="00FD76A0">
        <w:rPr>
          <w:rFonts w:asciiTheme="majorHAnsi" w:hAnsiTheme="majorHAnsi"/>
          <w:sz w:val="20"/>
          <w:szCs w:val="20"/>
        </w:rPr>
        <w:t>Keterangan : *) LNH Resapan Air, LNH Rawan Gerakan Tanah</w:t>
      </w:r>
    </w:p>
    <w:p w14:paraId="627D4881" w14:textId="77777777" w:rsidR="009B01C7" w:rsidRPr="00126840" w:rsidRDefault="009B01C7" w:rsidP="00454112">
      <w:pPr>
        <w:spacing w:after="0" w:line="240" w:lineRule="auto"/>
        <w:ind w:left="1418" w:hanging="709"/>
        <w:contextualSpacing/>
        <w:jc w:val="both"/>
        <w:rPr>
          <w:rFonts w:asciiTheme="majorHAnsi" w:hAnsiTheme="majorHAnsi"/>
          <w:sz w:val="20"/>
          <w:szCs w:val="20"/>
        </w:rPr>
      </w:pPr>
      <w:r w:rsidRPr="00FD76A0">
        <w:rPr>
          <w:rFonts w:asciiTheme="majorHAnsi" w:hAnsiTheme="majorHAnsi"/>
          <w:sz w:val="20"/>
          <w:szCs w:val="20"/>
        </w:rPr>
        <w:t xml:space="preserve">       **) Perubahan Pertanian Lahan Kering ke Hutan Sekunder, Perubahan Tambak ke Hutan Mangrove Sekunder</w:t>
      </w:r>
    </w:p>
    <w:p w14:paraId="7B536C81" w14:textId="77777777" w:rsidR="009B01C7" w:rsidRPr="009B01C7" w:rsidRDefault="009B01C7" w:rsidP="009B01C7">
      <w:pPr>
        <w:spacing w:line="360" w:lineRule="auto"/>
        <w:rPr>
          <w:rFonts w:asciiTheme="majorHAnsi" w:hAnsiTheme="majorHAnsi"/>
        </w:rPr>
      </w:pPr>
    </w:p>
    <w:p w14:paraId="4A76836E" w14:textId="77777777" w:rsidR="00126840" w:rsidRDefault="00126840" w:rsidP="00FA7E07">
      <w:pPr>
        <w:pStyle w:val="Heading3"/>
        <w:numPr>
          <w:ilvl w:val="0"/>
          <w:numId w:val="2"/>
        </w:numPr>
        <w:spacing w:after="200"/>
        <w:ind w:left="709" w:hanging="720"/>
      </w:pPr>
      <w:bookmarkStart w:id="20" w:name="_Toc530562085"/>
      <w:r>
        <w:t>Aksi Mitigasi Bidang Pertanian</w:t>
      </w:r>
      <w:bookmarkEnd w:id="20"/>
    </w:p>
    <w:p w14:paraId="3F9CE276" w14:textId="77777777" w:rsidR="00485A24" w:rsidRPr="00485A24" w:rsidRDefault="00204A25" w:rsidP="00211D34">
      <w:pPr>
        <w:spacing w:after="120" w:line="360" w:lineRule="auto"/>
        <w:jc w:val="both"/>
        <w:rPr>
          <w:rFonts w:asciiTheme="majorHAnsi" w:hAnsiTheme="majorHAnsi"/>
        </w:rPr>
      </w:pPr>
      <w:r>
        <w:rPr>
          <w:rFonts w:asciiTheme="majorHAnsi" w:hAnsiTheme="majorHAnsi"/>
        </w:rPr>
        <w:t>Lahan sawah di Indonesia umumn</w:t>
      </w:r>
      <w:r w:rsidR="00485A24" w:rsidRPr="00485A24">
        <w:rPr>
          <w:rFonts w:asciiTheme="majorHAnsi" w:hAnsiTheme="majorHAnsi"/>
        </w:rPr>
        <w:t xml:space="preserve">ya dikelola dalam keadaan tergenang air. Lahan sawah yang tergenang merupakan sumber emisi metana. Laju emisi metana dapat ditekan dengan menggunakan varietas rendah emisi, dan pengaturan air irigasi (penggenangan). Selain dari </w:t>
      </w:r>
      <w:r w:rsidR="00861475">
        <w:rPr>
          <w:rFonts w:asciiTheme="majorHAnsi" w:hAnsiTheme="majorHAnsi"/>
        </w:rPr>
        <w:t xml:space="preserve">penggenangan </w:t>
      </w:r>
      <w:r w:rsidR="00485A24" w:rsidRPr="00485A24">
        <w:rPr>
          <w:rFonts w:asciiTheme="majorHAnsi" w:hAnsiTheme="majorHAnsi"/>
        </w:rPr>
        <w:t xml:space="preserve">lahan sawah, sumber pelepasan metana di pertanian </w:t>
      </w:r>
      <w:r w:rsidR="00861475">
        <w:rPr>
          <w:rFonts w:asciiTheme="majorHAnsi" w:hAnsiTheme="majorHAnsi"/>
        </w:rPr>
        <w:t xml:space="preserve">dapat </w:t>
      </w:r>
      <w:r w:rsidR="00485A24" w:rsidRPr="00485A24">
        <w:rPr>
          <w:rFonts w:asciiTheme="majorHAnsi" w:hAnsiTheme="majorHAnsi"/>
        </w:rPr>
        <w:t xml:space="preserve">berasal dari </w:t>
      </w:r>
      <w:r w:rsidR="00861475">
        <w:rPr>
          <w:rFonts w:asciiTheme="majorHAnsi" w:hAnsiTheme="majorHAnsi"/>
        </w:rPr>
        <w:t>pemupukan kimia yang mengemisikan CO</w:t>
      </w:r>
      <w:r w:rsidR="00861475" w:rsidRPr="00861475">
        <w:rPr>
          <w:rFonts w:asciiTheme="majorHAnsi" w:hAnsiTheme="majorHAnsi"/>
          <w:vertAlign w:val="subscript"/>
        </w:rPr>
        <w:t>2</w:t>
      </w:r>
      <w:r w:rsidR="00861475">
        <w:rPr>
          <w:rFonts w:asciiTheme="majorHAnsi" w:hAnsiTheme="majorHAnsi"/>
        </w:rPr>
        <w:t xml:space="preserve"> dan N</w:t>
      </w:r>
      <w:r w:rsidR="00861475" w:rsidRPr="00861475">
        <w:rPr>
          <w:rFonts w:asciiTheme="majorHAnsi" w:hAnsiTheme="majorHAnsi"/>
          <w:vertAlign w:val="subscript"/>
        </w:rPr>
        <w:t>2</w:t>
      </w:r>
      <w:r w:rsidR="00861475">
        <w:rPr>
          <w:rFonts w:asciiTheme="majorHAnsi" w:hAnsiTheme="majorHAnsi"/>
        </w:rPr>
        <w:t>O.</w:t>
      </w:r>
    </w:p>
    <w:p w14:paraId="00A897FF" w14:textId="77777777" w:rsidR="00485A24" w:rsidRPr="00485A24" w:rsidRDefault="00485A24" w:rsidP="00211D34">
      <w:pPr>
        <w:spacing w:after="120" w:line="360" w:lineRule="auto"/>
        <w:jc w:val="both"/>
        <w:rPr>
          <w:rFonts w:asciiTheme="majorHAnsi" w:hAnsiTheme="majorHAnsi"/>
        </w:rPr>
      </w:pPr>
      <w:r w:rsidRPr="00485A24">
        <w:rPr>
          <w:rFonts w:asciiTheme="majorHAnsi" w:hAnsiTheme="majorHAnsi"/>
        </w:rPr>
        <w:t xml:space="preserve">Dalam RAD GRK, Sektor Peternakan dimasukkan ke dalam Bidang Pertanian. </w:t>
      </w:r>
      <w:r w:rsidR="00861475">
        <w:rPr>
          <w:rFonts w:asciiTheme="majorHAnsi" w:hAnsiTheme="majorHAnsi"/>
        </w:rPr>
        <w:t>Dari sektor</w:t>
      </w:r>
      <w:r w:rsidRPr="00485A24">
        <w:rPr>
          <w:rFonts w:asciiTheme="majorHAnsi" w:hAnsiTheme="majorHAnsi"/>
        </w:rPr>
        <w:t xml:space="preserve"> peternakan</w:t>
      </w:r>
      <w:r w:rsidR="00861475">
        <w:rPr>
          <w:rFonts w:asciiTheme="majorHAnsi" w:hAnsiTheme="majorHAnsi"/>
        </w:rPr>
        <w:t xml:space="preserve"> ini</w:t>
      </w:r>
      <w:r w:rsidRPr="00485A24">
        <w:rPr>
          <w:rFonts w:asciiTheme="majorHAnsi" w:hAnsiTheme="majorHAnsi"/>
        </w:rPr>
        <w:t xml:space="preserve">, </w:t>
      </w:r>
      <w:r w:rsidR="00861475">
        <w:rPr>
          <w:rFonts w:asciiTheme="majorHAnsi" w:hAnsiTheme="majorHAnsi"/>
        </w:rPr>
        <w:t>fermentasi enterik dari pencernaan dan kotoran hewan ternak, juda mengemisikan Gas Rumah Kaca dalam jumlah yang cukup signifikan</w:t>
      </w:r>
      <w:r w:rsidRPr="00485A24">
        <w:rPr>
          <w:rFonts w:asciiTheme="majorHAnsi" w:hAnsiTheme="majorHAnsi"/>
        </w:rPr>
        <w:t xml:space="preserve">.  </w:t>
      </w:r>
    </w:p>
    <w:p w14:paraId="5EDBBDEB" w14:textId="77777777" w:rsidR="00485A24" w:rsidRDefault="00485A24" w:rsidP="00485A24">
      <w:pPr>
        <w:spacing w:line="360" w:lineRule="auto"/>
        <w:jc w:val="both"/>
        <w:rPr>
          <w:rFonts w:asciiTheme="majorHAnsi" w:hAnsiTheme="majorHAnsi"/>
        </w:rPr>
      </w:pPr>
      <w:r w:rsidRPr="00485A24">
        <w:rPr>
          <w:rFonts w:asciiTheme="majorHAnsi" w:hAnsiTheme="majorHAnsi"/>
        </w:rPr>
        <w:t>Untuk kegiatan bidang pertanian, berdasarkan pedoman PEP dari Sektetariat RAN GRK,</w:t>
      </w:r>
      <w:r w:rsidR="00454112">
        <w:rPr>
          <w:rFonts w:asciiTheme="majorHAnsi" w:hAnsiTheme="majorHAnsi"/>
        </w:rPr>
        <w:t xml:space="preserve"> </w:t>
      </w:r>
      <w:r w:rsidRPr="00485A24">
        <w:rPr>
          <w:rFonts w:asciiTheme="majorHAnsi" w:hAnsiTheme="majorHAnsi"/>
        </w:rPr>
        <w:t>2015,  aksi-aksi mitigasi dapat dikelompokkan secara umum dan didefinisikan sebagai berikut:</w:t>
      </w:r>
    </w:p>
    <w:p w14:paraId="2F11C7A0" w14:textId="77777777" w:rsidR="00861475" w:rsidRDefault="00861475" w:rsidP="00485A24">
      <w:pPr>
        <w:spacing w:line="360" w:lineRule="auto"/>
        <w:jc w:val="both"/>
        <w:rPr>
          <w:rFonts w:asciiTheme="majorHAnsi" w:hAnsiTheme="majorHAnsi"/>
        </w:rPr>
      </w:pPr>
    </w:p>
    <w:p w14:paraId="58240F9A"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lastRenderedPageBreak/>
        <w:t>Sistem Pemupukan</w:t>
      </w:r>
    </w:p>
    <w:p w14:paraId="7A7775E9" w14:textId="77777777" w:rsidR="00485A24" w:rsidRPr="00485A24" w:rsidRDefault="00485A24" w:rsidP="00211D34">
      <w:pPr>
        <w:pStyle w:val="ListParagraph"/>
        <w:spacing w:after="120" w:line="360" w:lineRule="auto"/>
        <w:contextualSpacing w:val="0"/>
        <w:jc w:val="both"/>
        <w:rPr>
          <w:rFonts w:asciiTheme="majorHAnsi" w:hAnsiTheme="majorHAnsi"/>
        </w:rPr>
      </w:pPr>
      <w:r w:rsidRPr="00485A24">
        <w:rPr>
          <w:rFonts w:asciiTheme="majorHAnsi" w:hAnsiTheme="majorHAnsi"/>
        </w:rPr>
        <w:t xml:space="preserve">Aksi mitigasi terkait kegiatan pemupukan yang terdiri dari </w:t>
      </w:r>
      <w:r w:rsidRPr="00485A24">
        <w:rPr>
          <w:rFonts w:asciiTheme="majorHAnsi" w:hAnsiTheme="majorHAnsi"/>
          <w:b/>
        </w:rPr>
        <w:t>Aplikasi Pupuk Organik</w:t>
      </w:r>
      <w:r w:rsidRPr="00485A24">
        <w:rPr>
          <w:rFonts w:asciiTheme="majorHAnsi" w:hAnsiTheme="majorHAnsi"/>
        </w:rPr>
        <w:t xml:space="preserve"> ke dalam tanah dan penggunaan </w:t>
      </w:r>
      <w:r w:rsidRPr="00485A24">
        <w:rPr>
          <w:rFonts w:asciiTheme="majorHAnsi" w:hAnsiTheme="majorHAnsi"/>
          <w:b/>
        </w:rPr>
        <w:t xml:space="preserve">Unit Pengolah Pupuk Organik (UPPO) </w:t>
      </w:r>
      <w:r w:rsidRPr="00485A24">
        <w:rPr>
          <w:rFonts w:asciiTheme="majorHAnsi" w:hAnsiTheme="majorHAnsi"/>
        </w:rPr>
        <w:t>yang berimplikasi terhadap penggunaan pupuk organik. Pemberian pupuk organik ke dalam tanah dianggap sebagai aksi mitigasi dari kegiatan pertanian karena adanya peningkatan sekuestrasi atau penambatan karbon dalam tanah dengan asumsi pupuk organik sudah dalam kondisi terdekomposisi sehingga sudah dalam kondisi relatif stabil.</w:t>
      </w:r>
      <w:r w:rsidR="00861475">
        <w:rPr>
          <w:rFonts w:asciiTheme="majorHAnsi" w:hAnsiTheme="majorHAnsi"/>
        </w:rPr>
        <w:t xml:space="preserve"> </w:t>
      </w:r>
      <w:r w:rsidR="00861475" w:rsidRPr="00861475">
        <w:rPr>
          <w:rFonts w:asciiTheme="majorHAnsi" w:hAnsiTheme="majorHAnsi"/>
        </w:rPr>
        <w:t>Untuk mitigasi Gas Rumah Kaca melalu</w:t>
      </w:r>
      <w:r w:rsidR="00861475">
        <w:rPr>
          <w:rFonts w:asciiTheme="majorHAnsi" w:hAnsiTheme="majorHAnsi"/>
        </w:rPr>
        <w:t>i</w:t>
      </w:r>
      <w:r w:rsidR="00861475" w:rsidRPr="00861475">
        <w:rPr>
          <w:rFonts w:asciiTheme="majorHAnsi" w:hAnsiTheme="majorHAnsi"/>
        </w:rPr>
        <w:t xml:space="preserve"> pemupukan, data aktivitas yang dihimpun untuk perhitungan penurunan emisi GRK adalah banyaknya pupuk organik yang diaplikasikan menggantikan pupuk kimia.</w:t>
      </w:r>
    </w:p>
    <w:p w14:paraId="53F36C38"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t>Teknologi Budidaya</w:t>
      </w:r>
    </w:p>
    <w:p w14:paraId="3C8B94DC" w14:textId="77777777" w:rsidR="00485A24" w:rsidRDefault="00485A24" w:rsidP="00211D34">
      <w:pPr>
        <w:pStyle w:val="ListParagraph"/>
        <w:spacing w:after="120" w:line="360" w:lineRule="auto"/>
        <w:contextualSpacing w:val="0"/>
        <w:jc w:val="both"/>
        <w:rPr>
          <w:rFonts w:asciiTheme="majorHAnsi" w:hAnsiTheme="majorHAnsi"/>
        </w:rPr>
      </w:pPr>
      <w:r w:rsidRPr="00485A24">
        <w:rPr>
          <w:rFonts w:asciiTheme="majorHAnsi" w:hAnsiTheme="majorHAnsi"/>
        </w:rPr>
        <w:t xml:space="preserve">Aksi Mitigasi Pengelolaan Lahan Sawah </w:t>
      </w:r>
      <w:r>
        <w:rPr>
          <w:rFonts w:asciiTheme="majorHAnsi" w:hAnsiTheme="majorHAnsi"/>
        </w:rPr>
        <w:t>d</w:t>
      </w:r>
      <w:r w:rsidRPr="00485A24">
        <w:rPr>
          <w:rFonts w:asciiTheme="majorHAnsi" w:hAnsiTheme="majorHAnsi"/>
        </w:rPr>
        <w:t xml:space="preserve">apat </w:t>
      </w:r>
      <w:r>
        <w:rPr>
          <w:rFonts w:asciiTheme="majorHAnsi" w:hAnsiTheme="majorHAnsi"/>
        </w:rPr>
        <w:t>d</w:t>
      </w:r>
      <w:r w:rsidRPr="00485A24">
        <w:rPr>
          <w:rFonts w:asciiTheme="majorHAnsi" w:hAnsiTheme="majorHAnsi"/>
        </w:rPr>
        <w:t xml:space="preserve">ilakukan </w:t>
      </w:r>
      <w:r>
        <w:rPr>
          <w:rFonts w:asciiTheme="majorHAnsi" w:hAnsiTheme="majorHAnsi"/>
        </w:rPr>
        <w:t>d</w:t>
      </w:r>
      <w:r w:rsidRPr="00485A24">
        <w:rPr>
          <w:rFonts w:asciiTheme="majorHAnsi" w:hAnsiTheme="majorHAnsi"/>
        </w:rPr>
        <w:t xml:space="preserve">engan </w:t>
      </w:r>
      <w:r w:rsidRPr="00485A24">
        <w:rPr>
          <w:rFonts w:asciiTheme="majorHAnsi" w:hAnsiTheme="majorHAnsi"/>
          <w:b/>
        </w:rPr>
        <w:t>Sistem Pengelolaan Tanaman Terpadu (PTT)</w:t>
      </w:r>
      <w:r w:rsidRPr="00485A24">
        <w:rPr>
          <w:rFonts w:asciiTheme="majorHAnsi" w:hAnsiTheme="majorHAnsi"/>
        </w:rPr>
        <w:t xml:space="preserve"> atau dengan </w:t>
      </w:r>
      <w:r w:rsidRPr="00485A24">
        <w:rPr>
          <w:rFonts w:asciiTheme="majorHAnsi" w:hAnsiTheme="majorHAnsi"/>
          <w:b/>
          <w:i/>
        </w:rPr>
        <w:t>System of Rice Intensification (SRI)</w:t>
      </w:r>
      <w:r w:rsidRPr="00485A24">
        <w:rPr>
          <w:rFonts w:asciiTheme="majorHAnsi" w:hAnsiTheme="majorHAnsi"/>
        </w:rPr>
        <w:t xml:space="preserve">. Kedua sistem budidaya tersebut menekankan pada pengelolaan dan penghematan air, dimana pada PTT dengan penerapan sistem pengairan berselang atau </w:t>
      </w:r>
      <w:r w:rsidRPr="00485A24">
        <w:rPr>
          <w:rFonts w:asciiTheme="majorHAnsi" w:hAnsiTheme="majorHAnsi"/>
          <w:i/>
        </w:rPr>
        <w:t>intermittent</w:t>
      </w:r>
      <w:r w:rsidRPr="00485A24">
        <w:rPr>
          <w:rFonts w:asciiTheme="majorHAnsi" w:hAnsiTheme="majorHAnsi"/>
        </w:rPr>
        <w:t xml:space="preserve"> mampu menurunkan emisi GRK secara signifkan, sedangkan pada SRI dengan sistem pengairan macak-macak untuk menghemat air, juga mampu menurunkan emisi GRK. Selain itu, jumlah emisi GRK juga dapat diturunkan dengan penggunaan </w:t>
      </w:r>
      <w:r w:rsidRPr="00485A24">
        <w:rPr>
          <w:rFonts w:asciiTheme="majorHAnsi" w:hAnsiTheme="majorHAnsi"/>
          <w:b/>
        </w:rPr>
        <w:t>Varietas Padi Rendah Emisi</w:t>
      </w:r>
      <w:r w:rsidRPr="00485A24">
        <w:rPr>
          <w:rFonts w:asciiTheme="majorHAnsi" w:hAnsiTheme="majorHAnsi"/>
        </w:rPr>
        <w:t>. Aplikasi varietas padi rendah emisi atau sistem penggenangan dapat diaplikasikan secara terpisah, tidak dalam paket PTT atau SRI. Jika yang diterapkan adalah paket PTT atau SRI, maka aspek mitigasi dari varietas atau penggenangan tidak dihitung sebagai tindakan mitigasi.</w:t>
      </w:r>
      <w:r w:rsidR="00861475">
        <w:rPr>
          <w:rFonts w:asciiTheme="majorHAnsi" w:hAnsiTheme="majorHAnsi"/>
        </w:rPr>
        <w:t xml:space="preserve"> </w:t>
      </w:r>
      <w:r w:rsidR="00861475" w:rsidRPr="00861475">
        <w:rPr>
          <w:rFonts w:asciiTheme="majorHAnsi" w:hAnsiTheme="majorHAnsi"/>
        </w:rPr>
        <w:t>Untuk mitigasi dari lahan sawah, data aktivitas yang dihimpun untuk perhitungan penurunan emisi GRK meliputi luas panen atau luas lahan sawah, dan indeks pertanaman dengan pengelolaan tertentu, misalnya sawah irigasi yang menanam varietas padi tertentu.</w:t>
      </w:r>
    </w:p>
    <w:p w14:paraId="51DA80B5" w14:textId="77777777" w:rsidR="00485A24" w:rsidRPr="00485A24" w:rsidRDefault="00485A24" w:rsidP="00485A24">
      <w:pPr>
        <w:pStyle w:val="ListParagraph"/>
        <w:numPr>
          <w:ilvl w:val="0"/>
          <w:numId w:val="4"/>
        </w:numPr>
        <w:spacing w:line="360" w:lineRule="auto"/>
        <w:jc w:val="both"/>
        <w:rPr>
          <w:rFonts w:asciiTheme="majorHAnsi" w:hAnsiTheme="majorHAnsi"/>
          <w:b/>
        </w:rPr>
      </w:pPr>
      <w:r w:rsidRPr="00485A24">
        <w:rPr>
          <w:rFonts w:asciiTheme="majorHAnsi" w:hAnsiTheme="majorHAnsi"/>
          <w:b/>
        </w:rPr>
        <w:t>Pengelolaan Ternak</w:t>
      </w:r>
    </w:p>
    <w:p w14:paraId="46886FDA" w14:textId="77777777" w:rsidR="00485A24" w:rsidRDefault="00485A24" w:rsidP="00211D34">
      <w:pPr>
        <w:pStyle w:val="ListParagraph"/>
        <w:spacing w:after="120" w:line="360" w:lineRule="auto"/>
        <w:jc w:val="both"/>
        <w:rPr>
          <w:rFonts w:asciiTheme="majorHAnsi" w:hAnsiTheme="majorHAnsi"/>
        </w:rPr>
      </w:pPr>
      <w:r w:rsidRPr="00485A24">
        <w:rPr>
          <w:rFonts w:asciiTheme="majorHAnsi" w:hAnsiTheme="majorHAnsi"/>
        </w:rPr>
        <w:t>Aksi mitigasi terkait pengelolaan ternak dengan penekanan pada pengelolaan kotoran ternak. Kotoran ternak apabila disimpan di tempat terbuka, akan menimbulkan emisi GRK, akan tetapi apabila disimpan dalam biodigester, hal ini selain akan mengurangi emisi GRK terutama gas metana, gas yang dihasilkan juga bisa dimanfaatkan sebagai energi alternatif yang terbarukan.</w:t>
      </w:r>
      <w:r w:rsidR="00861475">
        <w:rPr>
          <w:rFonts w:asciiTheme="majorHAnsi" w:hAnsiTheme="majorHAnsi"/>
        </w:rPr>
        <w:t xml:space="preserve"> </w:t>
      </w:r>
      <w:r w:rsidR="00861475" w:rsidRPr="00861475">
        <w:rPr>
          <w:rFonts w:asciiTheme="majorHAnsi" w:hAnsiTheme="majorHAnsi"/>
        </w:rPr>
        <w:t>Untuk mitigasi Gas Rumah Kaca dari dari pengelolaan kotoran ternak, data aktivitas yang dihimpun adalah jumlah ternak dan jumlah kotoran yang dihasilkan ternak pada suatu negara, provinsi, kabupaten, kecamatan atau desa. Sementara aksi mitigasi Gas Rumah Kaca dari dari fermentasi enterik pencernaan hewan</w:t>
      </w:r>
      <w:r w:rsidR="00861475">
        <w:rPr>
          <w:rFonts w:asciiTheme="majorHAnsi" w:hAnsiTheme="majorHAnsi"/>
        </w:rPr>
        <w:t xml:space="preserve">, </w:t>
      </w:r>
      <w:r w:rsidR="00EC50BD">
        <w:rPr>
          <w:rFonts w:asciiTheme="majorHAnsi" w:hAnsiTheme="majorHAnsi"/>
        </w:rPr>
        <w:t xml:space="preserve">dapat </w:t>
      </w:r>
      <w:r w:rsidRPr="00485A24">
        <w:rPr>
          <w:rFonts w:asciiTheme="majorHAnsi" w:hAnsiTheme="majorHAnsi"/>
        </w:rPr>
        <w:t xml:space="preserve">dilakukan dengan menekan sumber emisi dari enterik/sendawa ternak </w:t>
      </w:r>
      <w:r w:rsidR="00EC50BD">
        <w:rPr>
          <w:rFonts w:asciiTheme="majorHAnsi" w:hAnsiTheme="majorHAnsi"/>
        </w:rPr>
        <w:t xml:space="preserve">melalui </w:t>
      </w:r>
      <w:r w:rsidRPr="00485A24">
        <w:rPr>
          <w:rFonts w:asciiTheme="majorHAnsi" w:hAnsiTheme="majorHAnsi"/>
        </w:rPr>
        <w:lastRenderedPageBreak/>
        <w:t>pengaturan menu pakan. Namun karena faktor emisi dari pengaturan menu makanan belum tersedia, maka pada PEP RAD GRK masih belum diperhitungkan.</w:t>
      </w:r>
      <w:r w:rsidR="00EC50BD">
        <w:rPr>
          <w:rFonts w:asciiTheme="majorHAnsi" w:hAnsiTheme="majorHAnsi"/>
        </w:rPr>
        <w:t xml:space="preserve"> </w:t>
      </w:r>
      <w:r w:rsidR="00EC50BD" w:rsidRPr="00EC50BD">
        <w:rPr>
          <w:rFonts w:asciiTheme="majorHAnsi" w:hAnsiTheme="majorHAnsi"/>
        </w:rPr>
        <w:t>Sampai saat naskah ini disusun, metodanya masih dikembangkan Oleh Balitbangnak sehingga belum diaplikasikan secara umum.</w:t>
      </w:r>
    </w:p>
    <w:p w14:paraId="7B37DEB3" w14:textId="77777777" w:rsidR="00485A24" w:rsidRPr="00485A24" w:rsidRDefault="00485A24" w:rsidP="00211D34">
      <w:pPr>
        <w:spacing w:after="120" w:line="360" w:lineRule="auto"/>
        <w:jc w:val="both"/>
        <w:rPr>
          <w:rFonts w:asciiTheme="majorHAnsi" w:hAnsiTheme="majorHAnsi"/>
        </w:rPr>
      </w:pPr>
      <w:r w:rsidRPr="00485A24">
        <w:rPr>
          <w:rFonts w:asciiTheme="majorHAnsi" w:hAnsiTheme="majorHAnsi"/>
        </w:rPr>
        <w:t xml:space="preserve">Sesuai arahan dari Sekretariat RAN GRK, aksi mitigasi bidang pertanian difokuskan pada kegiatan Unit Pengolah Pupuk Organik (UPPO), penggunaan pupuk organik, sistem pengairan berselang </w:t>
      </w:r>
      <w:r w:rsidR="00EC50BD" w:rsidRPr="00485A24">
        <w:rPr>
          <w:rFonts w:asciiTheme="majorHAnsi" w:hAnsiTheme="majorHAnsi"/>
        </w:rPr>
        <w:t>(</w:t>
      </w:r>
      <w:r w:rsidR="00EC50BD" w:rsidRPr="00E05EF9">
        <w:rPr>
          <w:rFonts w:asciiTheme="majorHAnsi" w:hAnsiTheme="majorHAnsi"/>
          <w:i/>
        </w:rPr>
        <w:t>System of Rice Intensification</w:t>
      </w:r>
      <w:r w:rsidR="00EC50BD" w:rsidRPr="00E05EF9">
        <w:rPr>
          <w:rFonts w:asciiTheme="majorHAnsi" w:hAnsiTheme="majorHAnsi"/>
        </w:rPr>
        <w:t xml:space="preserve"> </w:t>
      </w:r>
      <w:r w:rsidR="00EC50BD">
        <w:rPr>
          <w:rFonts w:asciiTheme="majorHAnsi" w:hAnsiTheme="majorHAnsi"/>
        </w:rPr>
        <w:t>/</w:t>
      </w:r>
      <w:r w:rsidR="00EC50BD" w:rsidRPr="00485A24">
        <w:rPr>
          <w:rFonts w:asciiTheme="majorHAnsi" w:hAnsiTheme="majorHAnsi"/>
        </w:rPr>
        <w:t xml:space="preserve">SRI dan </w:t>
      </w:r>
      <w:r w:rsidR="00EC50BD" w:rsidRPr="00E05EF9">
        <w:rPr>
          <w:rFonts w:asciiTheme="majorHAnsi" w:hAnsiTheme="majorHAnsi"/>
        </w:rPr>
        <w:t>Sistem Pengelolaan Tanaman Terpadu</w:t>
      </w:r>
      <w:r w:rsidR="00EC50BD">
        <w:rPr>
          <w:rFonts w:asciiTheme="majorHAnsi" w:hAnsiTheme="majorHAnsi"/>
        </w:rPr>
        <w:t>/</w:t>
      </w:r>
      <w:r w:rsidR="00EC50BD" w:rsidRPr="00485A24">
        <w:rPr>
          <w:rFonts w:asciiTheme="majorHAnsi" w:hAnsiTheme="majorHAnsi"/>
        </w:rPr>
        <w:t>PTT)</w:t>
      </w:r>
      <w:r w:rsidRPr="00485A24">
        <w:rPr>
          <w:rFonts w:asciiTheme="majorHAnsi" w:hAnsiTheme="majorHAnsi"/>
        </w:rPr>
        <w:t xml:space="preserve">, penggunaan varietas rendah emisi dan pemanfaatan limbah ternak menjadi biogas, karena telah memiliki tools perhitungan penurunan emisi. Adapun untuk kegiatan yang diindikasikan dapat menurunkan emisi GRK, tetapi belum tersedia </w:t>
      </w:r>
      <w:r w:rsidRPr="00485A24">
        <w:rPr>
          <w:rFonts w:asciiTheme="majorHAnsi" w:hAnsiTheme="majorHAnsi"/>
          <w:i/>
        </w:rPr>
        <w:t>tools</w:t>
      </w:r>
      <w:r w:rsidRPr="00485A24">
        <w:rPr>
          <w:rFonts w:asciiTheme="majorHAnsi" w:hAnsiTheme="majorHAnsi"/>
        </w:rPr>
        <w:t xml:space="preserve"> perhitungannya, sifatnya adalah pelaporan daftar kegiatan kemudian diserahkan kepada Sekretariat RAN/RAD-GRK untuk dapat dievaluasi apakah termasuk kegiatan inti dan dapat direplikasi di provinsi lain, untuk kemudian arahan untuk pehitungan penurunan emisinya akan dikembangkan lebih lanjut.</w:t>
      </w:r>
    </w:p>
    <w:p w14:paraId="2967776F" w14:textId="77777777" w:rsidR="00211D34" w:rsidRDefault="00211D34" w:rsidP="00211D34">
      <w:pPr>
        <w:spacing w:after="120" w:line="360" w:lineRule="auto"/>
        <w:jc w:val="both"/>
        <w:rPr>
          <w:rFonts w:asciiTheme="majorHAnsi" w:hAnsiTheme="majorHAnsi"/>
        </w:rPr>
      </w:pPr>
      <w:r>
        <w:rPr>
          <w:rFonts w:asciiTheme="majorHAnsi" w:hAnsiTheme="majorHAnsi"/>
        </w:rPr>
        <w:t>Data aktivitas untuk masing-masing kegiatan tersebut adalah sebagai berikut :</w:t>
      </w:r>
    </w:p>
    <w:p w14:paraId="015DA14A" w14:textId="77777777" w:rsidR="00211D34" w:rsidRDefault="00211D34" w:rsidP="00211D34">
      <w:pPr>
        <w:pStyle w:val="ListParagraph"/>
        <w:numPr>
          <w:ilvl w:val="0"/>
          <w:numId w:val="6"/>
        </w:numPr>
        <w:spacing w:line="360" w:lineRule="auto"/>
        <w:jc w:val="both"/>
        <w:rPr>
          <w:rFonts w:asciiTheme="majorHAnsi" w:hAnsiTheme="majorHAnsi"/>
        </w:rPr>
      </w:pPr>
      <w:r w:rsidRPr="008655BC">
        <w:rPr>
          <w:rFonts w:asciiTheme="majorHAnsi" w:hAnsiTheme="majorHAnsi"/>
        </w:rPr>
        <w:t>Uni</w:t>
      </w:r>
      <w:r>
        <w:rPr>
          <w:rFonts w:asciiTheme="majorHAnsi" w:hAnsiTheme="majorHAnsi"/>
        </w:rPr>
        <w:t>t Pengolah Pupuk Organik (UPPO)</w:t>
      </w:r>
    </w:p>
    <w:p w14:paraId="00013DB2" w14:textId="77777777" w:rsidR="00211D34" w:rsidRPr="00EC50BD" w:rsidRDefault="00EC50BD" w:rsidP="00EC50BD">
      <w:pPr>
        <w:pStyle w:val="ListParagraph"/>
        <w:spacing w:line="360" w:lineRule="auto"/>
        <w:jc w:val="both"/>
        <w:rPr>
          <w:rFonts w:asciiTheme="majorHAnsi" w:hAnsiTheme="majorHAnsi"/>
        </w:rPr>
      </w:pPr>
      <w:r>
        <w:rPr>
          <w:rFonts w:asciiTheme="majorHAnsi" w:hAnsiTheme="majorHAnsi"/>
        </w:rPr>
        <w:t xml:space="preserve">Rencana aksi mitigasi Unit Pengolahan Pupuk Organik (UPPO) tahun 2010 – 2030 dituangkan berdasarkan prediksi kecenserungan data tahun 2010-2018 dari kegiatan UPPO yang dikelola oleh </w:t>
      </w:r>
      <w:r w:rsidR="00211D34">
        <w:rPr>
          <w:rFonts w:asciiTheme="majorHAnsi" w:hAnsiTheme="majorHAnsi"/>
        </w:rPr>
        <w:t xml:space="preserve">Dinas Tanaman Pangan dan Hortikultura </w:t>
      </w:r>
      <w:r>
        <w:rPr>
          <w:rFonts w:asciiTheme="majorHAnsi" w:hAnsiTheme="majorHAnsi"/>
        </w:rPr>
        <w:t xml:space="preserve">Provinsi </w:t>
      </w:r>
      <w:r w:rsidR="00211D34">
        <w:rPr>
          <w:rFonts w:asciiTheme="majorHAnsi" w:hAnsiTheme="majorHAnsi"/>
        </w:rPr>
        <w:t>Jawa Barat</w:t>
      </w:r>
      <w:r>
        <w:rPr>
          <w:rFonts w:asciiTheme="majorHAnsi" w:hAnsiTheme="majorHAnsi"/>
        </w:rPr>
        <w:t xml:space="preserve"> dan Dinas Ketahanan Pangan dan Peternakan Provinsi Jawa Barat</w:t>
      </w:r>
      <w:r w:rsidR="00211D34">
        <w:rPr>
          <w:rFonts w:asciiTheme="majorHAnsi" w:hAnsiTheme="majorHAnsi"/>
        </w:rPr>
        <w:t xml:space="preserve">, tersebar di kabupaten/kota di Jawa Barat. </w:t>
      </w:r>
      <w:r>
        <w:rPr>
          <w:rFonts w:asciiTheme="majorHAnsi" w:hAnsiTheme="majorHAnsi"/>
        </w:rPr>
        <w:t xml:space="preserve">Dengan demikian, perencanaan jumlah UPPO pada tahun 2019-2030 merupakan rata-rata dari tahun 2010-2018, yaitu 86 unit. Sedangkan kebutuhan biayanya rata-rata sebesar Rp. 187.500.000/unit UPPO. Rencana aksi mitigasi UPPO </w:t>
      </w:r>
      <w:r w:rsidR="00211D34" w:rsidRPr="00EC50BD">
        <w:rPr>
          <w:rFonts w:asciiTheme="majorHAnsi" w:hAnsiTheme="majorHAnsi"/>
        </w:rPr>
        <w:t xml:space="preserve">di Jawa Barat disajikan pada </w:t>
      </w:r>
      <w:r w:rsidR="00563E54" w:rsidRPr="00EC50BD">
        <w:rPr>
          <w:rFonts w:asciiTheme="majorHAnsi" w:hAnsiTheme="majorHAnsi"/>
          <w:b/>
        </w:rPr>
        <w:t>Tabel 3.8</w:t>
      </w:r>
      <w:r w:rsidR="00211D34" w:rsidRPr="00EC50BD">
        <w:rPr>
          <w:rFonts w:asciiTheme="majorHAnsi" w:hAnsiTheme="majorHAnsi"/>
        </w:rPr>
        <w:t>.</w:t>
      </w:r>
    </w:p>
    <w:p w14:paraId="4AA896C7" w14:textId="77777777" w:rsidR="00211D34" w:rsidRDefault="00211D34" w:rsidP="00211D34">
      <w:pPr>
        <w:pStyle w:val="ListParagraph"/>
        <w:spacing w:line="240" w:lineRule="auto"/>
        <w:jc w:val="both"/>
        <w:rPr>
          <w:rFonts w:asciiTheme="majorHAnsi" w:hAnsiTheme="majorHAnsi"/>
          <w:b/>
          <w:color w:val="4F81BD" w:themeColor="accent1"/>
        </w:rPr>
      </w:pPr>
      <w:bookmarkStart w:id="21" w:name="_Toc527660790"/>
      <w:bookmarkStart w:id="22" w:name="_Toc530562248"/>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8</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bookmarkEnd w:id="21"/>
      <w:r w:rsidR="00EC50BD">
        <w:rPr>
          <w:rFonts w:asciiTheme="majorHAnsi" w:hAnsiTheme="majorHAnsi"/>
          <w:b/>
          <w:color w:val="4F81BD" w:themeColor="accent1"/>
        </w:rPr>
        <w:t>Rencana Aksi Mitigasi UPPO di Jawa Barat</w:t>
      </w:r>
      <w:bookmarkEnd w:id="22"/>
    </w:p>
    <w:tbl>
      <w:tblPr>
        <w:tblStyle w:val="TableGrid"/>
        <w:tblW w:w="5103" w:type="dxa"/>
        <w:tblInd w:w="817" w:type="dxa"/>
        <w:tblLook w:val="04A0" w:firstRow="1" w:lastRow="0" w:firstColumn="1" w:lastColumn="0" w:noHBand="0" w:noVBand="1"/>
      </w:tblPr>
      <w:tblGrid>
        <w:gridCol w:w="992"/>
        <w:gridCol w:w="1843"/>
        <w:gridCol w:w="2268"/>
      </w:tblGrid>
      <w:tr w:rsidR="00EC50BD" w:rsidRPr="00EB7C47" w14:paraId="3D6E007E" w14:textId="77777777" w:rsidTr="00EC50BD">
        <w:trPr>
          <w:tblHeader/>
        </w:trPr>
        <w:tc>
          <w:tcPr>
            <w:tcW w:w="992" w:type="dxa"/>
            <w:shd w:val="clear" w:color="auto" w:fill="DAEEF3" w:themeFill="accent5" w:themeFillTint="33"/>
            <w:vAlign w:val="center"/>
          </w:tcPr>
          <w:p w14:paraId="40AD2FB6" w14:textId="77777777" w:rsidR="00EC50BD" w:rsidRPr="00EB7C47" w:rsidRDefault="00EC50BD" w:rsidP="007816F8">
            <w:pPr>
              <w:pStyle w:val="ListParagraph"/>
              <w:spacing w:line="20" w:lineRule="atLeast"/>
              <w:ind w:left="0"/>
              <w:jc w:val="center"/>
              <w:rPr>
                <w:rFonts w:asciiTheme="majorHAnsi" w:hAnsiTheme="majorHAnsi"/>
                <w:b/>
              </w:rPr>
            </w:pPr>
            <w:r w:rsidRPr="00EB7C47">
              <w:rPr>
                <w:rFonts w:asciiTheme="majorHAnsi" w:hAnsiTheme="majorHAnsi"/>
                <w:b/>
              </w:rPr>
              <w:t>Tahun</w:t>
            </w:r>
          </w:p>
        </w:tc>
        <w:tc>
          <w:tcPr>
            <w:tcW w:w="1843" w:type="dxa"/>
            <w:shd w:val="clear" w:color="auto" w:fill="DAEEF3" w:themeFill="accent5" w:themeFillTint="33"/>
            <w:vAlign w:val="center"/>
          </w:tcPr>
          <w:p w14:paraId="4F0C3DBF" w14:textId="77777777" w:rsidR="00EC50BD" w:rsidRPr="00EB7C47" w:rsidRDefault="00EC50BD" w:rsidP="007816F8">
            <w:pPr>
              <w:pStyle w:val="ListParagraph"/>
              <w:spacing w:line="20" w:lineRule="atLeast"/>
              <w:ind w:left="0"/>
              <w:jc w:val="center"/>
              <w:rPr>
                <w:rFonts w:asciiTheme="majorHAnsi" w:hAnsiTheme="majorHAnsi"/>
                <w:b/>
              </w:rPr>
            </w:pPr>
            <w:r w:rsidRPr="00EB7C47">
              <w:rPr>
                <w:rFonts w:asciiTheme="majorHAnsi" w:hAnsiTheme="majorHAnsi"/>
                <w:b/>
              </w:rPr>
              <w:t>Jumlah UPPO (Unit)</w:t>
            </w:r>
          </w:p>
        </w:tc>
        <w:tc>
          <w:tcPr>
            <w:tcW w:w="2268" w:type="dxa"/>
            <w:shd w:val="clear" w:color="auto" w:fill="DAEEF3" w:themeFill="accent5" w:themeFillTint="33"/>
            <w:vAlign w:val="center"/>
          </w:tcPr>
          <w:p w14:paraId="23A9A00E" w14:textId="77777777" w:rsidR="00EC50BD" w:rsidRPr="00EB7C47" w:rsidRDefault="009864BA" w:rsidP="007816F8">
            <w:pPr>
              <w:pStyle w:val="ListParagraph"/>
              <w:spacing w:line="20" w:lineRule="atLeast"/>
              <w:ind w:left="0"/>
              <w:jc w:val="center"/>
              <w:rPr>
                <w:rFonts w:asciiTheme="majorHAnsi" w:hAnsiTheme="majorHAnsi"/>
                <w:b/>
              </w:rPr>
            </w:pPr>
            <w:r>
              <w:rPr>
                <w:rFonts w:asciiTheme="majorHAnsi" w:hAnsiTheme="majorHAnsi"/>
                <w:b/>
              </w:rPr>
              <w:t>Indikasi anggaran</w:t>
            </w:r>
            <w:r w:rsidR="00EC50BD" w:rsidRPr="00EB7C47">
              <w:rPr>
                <w:rFonts w:asciiTheme="majorHAnsi" w:hAnsiTheme="majorHAnsi"/>
                <w:b/>
              </w:rPr>
              <w:t xml:space="preserve"> (Ribu Rp)</w:t>
            </w:r>
          </w:p>
        </w:tc>
      </w:tr>
      <w:tr w:rsidR="00EC50BD" w:rsidRPr="00EB7C47" w14:paraId="3E60286A" w14:textId="77777777" w:rsidTr="00EC50BD">
        <w:tc>
          <w:tcPr>
            <w:tcW w:w="992" w:type="dxa"/>
          </w:tcPr>
          <w:p w14:paraId="4015BF95"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2010</w:t>
            </w:r>
          </w:p>
        </w:tc>
        <w:tc>
          <w:tcPr>
            <w:tcW w:w="1843" w:type="dxa"/>
          </w:tcPr>
          <w:p w14:paraId="1D63A0DB"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121EB05A"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4E5CD135" w14:textId="77777777" w:rsidTr="00EC50BD">
        <w:tc>
          <w:tcPr>
            <w:tcW w:w="992" w:type="dxa"/>
          </w:tcPr>
          <w:p w14:paraId="09FB3B6F"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2011</w:t>
            </w:r>
          </w:p>
        </w:tc>
        <w:tc>
          <w:tcPr>
            <w:tcW w:w="1843" w:type="dxa"/>
          </w:tcPr>
          <w:p w14:paraId="0623CB66"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263EB2C4"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3EDADDDC" w14:textId="77777777" w:rsidTr="00EC50BD">
        <w:tc>
          <w:tcPr>
            <w:tcW w:w="992" w:type="dxa"/>
          </w:tcPr>
          <w:p w14:paraId="59D2CD72"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2012</w:t>
            </w:r>
          </w:p>
        </w:tc>
        <w:tc>
          <w:tcPr>
            <w:tcW w:w="1843" w:type="dxa"/>
          </w:tcPr>
          <w:p w14:paraId="07207D89"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047CB28F"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EC50BD" w:rsidRPr="00EB7C47" w14:paraId="337F1255" w14:textId="77777777" w:rsidTr="00EC50BD">
        <w:tc>
          <w:tcPr>
            <w:tcW w:w="992" w:type="dxa"/>
          </w:tcPr>
          <w:p w14:paraId="6D7E0674"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2013</w:t>
            </w:r>
          </w:p>
        </w:tc>
        <w:tc>
          <w:tcPr>
            <w:tcW w:w="1843" w:type="dxa"/>
          </w:tcPr>
          <w:p w14:paraId="16CA7F90" w14:textId="77777777" w:rsidR="00EC50BD" w:rsidRPr="00EB7C47" w:rsidRDefault="00EC50BD" w:rsidP="007816F8">
            <w:pPr>
              <w:pStyle w:val="ListParagraph"/>
              <w:spacing w:line="20" w:lineRule="atLeast"/>
              <w:ind w:left="0"/>
              <w:jc w:val="center"/>
              <w:rPr>
                <w:rFonts w:asciiTheme="majorHAnsi" w:hAnsiTheme="majorHAnsi"/>
              </w:rPr>
            </w:pPr>
            <w:r>
              <w:rPr>
                <w:rFonts w:asciiTheme="majorHAnsi" w:hAnsiTheme="majorHAnsi"/>
              </w:rPr>
              <w:t>0</w:t>
            </w:r>
          </w:p>
        </w:tc>
        <w:tc>
          <w:tcPr>
            <w:tcW w:w="2268" w:type="dxa"/>
          </w:tcPr>
          <w:p w14:paraId="718C6EAF" w14:textId="77777777" w:rsidR="00EC50BD" w:rsidRPr="00EB7C47" w:rsidRDefault="00986572" w:rsidP="007816F8">
            <w:pPr>
              <w:pStyle w:val="ListParagraph"/>
              <w:spacing w:line="20" w:lineRule="atLeast"/>
              <w:ind w:left="0"/>
              <w:jc w:val="right"/>
              <w:rPr>
                <w:rFonts w:asciiTheme="majorHAnsi" w:hAnsiTheme="majorHAnsi"/>
              </w:rPr>
            </w:pPr>
            <w:r>
              <w:rPr>
                <w:rFonts w:asciiTheme="majorHAnsi" w:hAnsiTheme="majorHAnsi"/>
              </w:rPr>
              <w:t>0</w:t>
            </w:r>
          </w:p>
        </w:tc>
      </w:tr>
      <w:tr w:rsidR="00986572" w:rsidRPr="00EB7C47" w14:paraId="3571618E" w14:textId="77777777" w:rsidTr="00986572">
        <w:tc>
          <w:tcPr>
            <w:tcW w:w="992" w:type="dxa"/>
          </w:tcPr>
          <w:p w14:paraId="2CEF09F1"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2014</w:t>
            </w:r>
          </w:p>
        </w:tc>
        <w:tc>
          <w:tcPr>
            <w:tcW w:w="1843" w:type="dxa"/>
          </w:tcPr>
          <w:p w14:paraId="695D2BD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51</w:t>
            </w:r>
          </w:p>
        </w:tc>
        <w:tc>
          <w:tcPr>
            <w:tcW w:w="2268" w:type="dxa"/>
            <w:vAlign w:val="center"/>
          </w:tcPr>
          <w:p w14:paraId="36675695"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9.562.500</w:t>
            </w:r>
          </w:p>
        </w:tc>
      </w:tr>
      <w:tr w:rsidR="00986572" w:rsidRPr="00EB7C47" w14:paraId="06094BE1" w14:textId="77777777" w:rsidTr="00986572">
        <w:tc>
          <w:tcPr>
            <w:tcW w:w="992" w:type="dxa"/>
          </w:tcPr>
          <w:p w14:paraId="59B84CBE"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2015</w:t>
            </w:r>
          </w:p>
        </w:tc>
        <w:tc>
          <w:tcPr>
            <w:tcW w:w="1843" w:type="dxa"/>
          </w:tcPr>
          <w:p w14:paraId="0E64EBCB"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48</w:t>
            </w:r>
          </w:p>
        </w:tc>
        <w:tc>
          <w:tcPr>
            <w:tcW w:w="2268" w:type="dxa"/>
            <w:vAlign w:val="center"/>
          </w:tcPr>
          <w:p w14:paraId="50B68B42"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9.000.000</w:t>
            </w:r>
          </w:p>
        </w:tc>
      </w:tr>
      <w:tr w:rsidR="00986572" w:rsidRPr="00EB7C47" w14:paraId="14402593" w14:textId="77777777" w:rsidTr="00986572">
        <w:tc>
          <w:tcPr>
            <w:tcW w:w="992" w:type="dxa"/>
          </w:tcPr>
          <w:p w14:paraId="2DB0B59B"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2016</w:t>
            </w:r>
          </w:p>
        </w:tc>
        <w:tc>
          <w:tcPr>
            <w:tcW w:w="1843" w:type="dxa"/>
          </w:tcPr>
          <w:p w14:paraId="6F33BDFE"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50</w:t>
            </w:r>
          </w:p>
        </w:tc>
        <w:tc>
          <w:tcPr>
            <w:tcW w:w="2268" w:type="dxa"/>
            <w:vAlign w:val="center"/>
          </w:tcPr>
          <w:p w14:paraId="2F0CAC71"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9.375.000</w:t>
            </w:r>
          </w:p>
        </w:tc>
      </w:tr>
      <w:tr w:rsidR="00986572" w:rsidRPr="00EB7C47" w14:paraId="2067808C" w14:textId="77777777" w:rsidTr="00986572">
        <w:tc>
          <w:tcPr>
            <w:tcW w:w="992" w:type="dxa"/>
          </w:tcPr>
          <w:p w14:paraId="7BEE268E"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2017</w:t>
            </w:r>
          </w:p>
        </w:tc>
        <w:tc>
          <w:tcPr>
            <w:tcW w:w="1843" w:type="dxa"/>
          </w:tcPr>
          <w:p w14:paraId="7A4A1197"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691BF60"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7B325A98" w14:textId="77777777" w:rsidTr="00986572">
        <w:tc>
          <w:tcPr>
            <w:tcW w:w="992" w:type="dxa"/>
          </w:tcPr>
          <w:p w14:paraId="3DBB36F4"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2018</w:t>
            </w:r>
          </w:p>
        </w:tc>
        <w:tc>
          <w:tcPr>
            <w:tcW w:w="1843" w:type="dxa"/>
          </w:tcPr>
          <w:p w14:paraId="5237FC0A"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48CCFDD3"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332F0666" w14:textId="77777777" w:rsidTr="00986572">
        <w:tc>
          <w:tcPr>
            <w:tcW w:w="992" w:type="dxa"/>
          </w:tcPr>
          <w:p w14:paraId="55CA7C58"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2019</w:t>
            </w:r>
          </w:p>
        </w:tc>
        <w:tc>
          <w:tcPr>
            <w:tcW w:w="1843" w:type="dxa"/>
          </w:tcPr>
          <w:p w14:paraId="54111103"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2DC68026"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46914F94" w14:textId="77777777" w:rsidTr="00986572">
        <w:tc>
          <w:tcPr>
            <w:tcW w:w="992" w:type="dxa"/>
          </w:tcPr>
          <w:p w14:paraId="2E1553AB"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2020</w:t>
            </w:r>
          </w:p>
        </w:tc>
        <w:tc>
          <w:tcPr>
            <w:tcW w:w="1843" w:type="dxa"/>
          </w:tcPr>
          <w:p w14:paraId="03378E1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5526FA2"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292AB5DD" w14:textId="77777777" w:rsidTr="00986572">
        <w:tc>
          <w:tcPr>
            <w:tcW w:w="992" w:type="dxa"/>
          </w:tcPr>
          <w:p w14:paraId="4FA6B44D"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2021</w:t>
            </w:r>
          </w:p>
        </w:tc>
        <w:tc>
          <w:tcPr>
            <w:tcW w:w="1843" w:type="dxa"/>
          </w:tcPr>
          <w:p w14:paraId="495FCCD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7B41DF91"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6E04D5E7" w14:textId="77777777" w:rsidTr="00986572">
        <w:tc>
          <w:tcPr>
            <w:tcW w:w="992" w:type="dxa"/>
          </w:tcPr>
          <w:p w14:paraId="668FA03F"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2022</w:t>
            </w:r>
          </w:p>
        </w:tc>
        <w:tc>
          <w:tcPr>
            <w:tcW w:w="1843" w:type="dxa"/>
          </w:tcPr>
          <w:p w14:paraId="2F037D3C"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33E8334D"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63CD6499" w14:textId="77777777" w:rsidTr="00986572">
        <w:tc>
          <w:tcPr>
            <w:tcW w:w="992" w:type="dxa"/>
          </w:tcPr>
          <w:p w14:paraId="4A8F0351"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2023</w:t>
            </w:r>
          </w:p>
        </w:tc>
        <w:tc>
          <w:tcPr>
            <w:tcW w:w="1843" w:type="dxa"/>
          </w:tcPr>
          <w:p w14:paraId="6B7F12C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4FFC8F7"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12A9EE8A" w14:textId="77777777" w:rsidTr="00986572">
        <w:tc>
          <w:tcPr>
            <w:tcW w:w="992" w:type="dxa"/>
          </w:tcPr>
          <w:p w14:paraId="59993C9D"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2024</w:t>
            </w:r>
          </w:p>
        </w:tc>
        <w:tc>
          <w:tcPr>
            <w:tcW w:w="1843" w:type="dxa"/>
          </w:tcPr>
          <w:p w14:paraId="66B7369D"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1DB70E3D"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5915FE33" w14:textId="77777777" w:rsidTr="00986572">
        <w:tc>
          <w:tcPr>
            <w:tcW w:w="992" w:type="dxa"/>
          </w:tcPr>
          <w:p w14:paraId="1C30D656"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lastRenderedPageBreak/>
              <w:t>2025</w:t>
            </w:r>
          </w:p>
        </w:tc>
        <w:tc>
          <w:tcPr>
            <w:tcW w:w="1843" w:type="dxa"/>
          </w:tcPr>
          <w:p w14:paraId="189B6F8C"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1E12FA38"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0A708583" w14:textId="77777777" w:rsidTr="00986572">
        <w:tc>
          <w:tcPr>
            <w:tcW w:w="992" w:type="dxa"/>
          </w:tcPr>
          <w:p w14:paraId="3BC5CBC9"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2026</w:t>
            </w:r>
          </w:p>
        </w:tc>
        <w:tc>
          <w:tcPr>
            <w:tcW w:w="1843" w:type="dxa"/>
          </w:tcPr>
          <w:p w14:paraId="2E27AF05"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437213DB"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0CD22A82" w14:textId="77777777" w:rsidTr="00986572">
        <w:tc>
          <w:tcPr>
            <w:tcW w:w="992" w:type="dxa"/>
          </w:tcPr>
          <w:p w14:paraId="19BEBAF9"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2027</w:t>
            </w:r>
          </w:p>
        </w:tc>
        <w:tc>
          <w:tcPr>
            <w:tcW w:w="1843" w:type="dxa"/>
          </w:tcPr>
          <w:p w14:paraId="4517A7C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378BE4B8"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5B6B6137" w14:textId="77777777" w:rsidTr="00986572">
        <w:tc>
          <w:tcPr>
            <w:tcW w:w="992" w:type="dxa"/>
          </w:tcPr>
          <w:p w14:paraId="75B57186"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2028</w:t>
            </w:r>
          </w:p>
        </w:tc>
        <w:tc>
          <w:tcPr>
            <w:tcW w:w="1843" w:type="dxa"/>
          </w:tcPr>
          <w:p w14:paraId="4CD119A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0CD17B14"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2FACA93C" w14:textId="77777777" w:rsidTr="00986572">
        <w:tc>
          <w:tcPr>
            <w:tcW w:w="992" w:type="dxa"/>
          </w:tcPr>
          <w:p w14:paraId="417D689A"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2029</w:t>
            </w:r>
          </w:p>
        </w:tc>
        <w:tc>
          <w:tcPr>
            <w:tcW w:w="1843" w:type="dxa"/>
          </w:tcPr>
          <w:p w14:paraId="0322ABD3"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642662E4"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r w:rsidR="00986572" w:rsidRPr="00EB7C47" w14:paraId="4E137295" w14:textId="77777777" w:rsidTr="00986572">
        <w:tc>
          <w:tcPr>
            <w:tcW w:w="992" w:type="dxa"/>
          </w:tcPr>
          <w:p w14:paraId="0DE53C90" w14:textId="77777777" w:rsidR="00986572" w:rsidRPr="00EB7C47" w:rsidRDefault="00986572" w:rsidP="007816F8">
            <w:pPr>
              <w:pStyle w:val="ListParagraph"/>
              <w:spacing w:line="20" w:lineRule="atLeast"/>
              <w:ind w:left="0"/>
              <w:jc w:val="center"/>
              <w:rPr>
                <w:rFonts w:asciiTheme="majorHAnsi" w:hAnsiTheme="majorHAnsi"/>
              </w:rPr>
            </w:pPr>
            <w:r w:rsidRPr="00EB7C47">
              <w:rPr>
                <w:rFonts w:asciiTheme="majorHAnsi" w:hAnsiTheme="majorHAnsi"/>
              </w:rPr>
              <w:t>2030</w:t>
            </w:r>
          </w:p>
        </w:tc>
        <w:tc>
          <w:tcPr>
            <w:tcW w:w="1843" w:type="dxa"/>
          </w:tcPr>
          <w:p w14:paraId="2E512B04" w14:textId="77777777" w:rsidR="00986572" w:rsidRPr="00EB7C47" w:rsidRDefault="00986572" w:rsidP="007816F8">
            <w:pPr>
              <w:pStyle w:val="ListParagraph"/>
              <w:spacing w:line="20" w:lineRule="atLeast"/>
              <w:ind w:left="0"/>
              <w:jc w:val="center"/>
              <w:rPr>
                <w:rFonts w:asciiTheme="majorHAnsi" w:hAnsiTheme="majorHAnsi"/>
              </w:rPr>
            </w:pPr>
            <w:r>
              <w:rPr>
                <w:rFonts w:asciiTheme="majorHAnsi" w:hAnsiTheme="majorHAnsi"/>
              </w:rPr>
              <w:t>86</w:t>
            </w:r>
          </w:p>
        </w:tc>
        <w:tc>
          <w:tcPr>
            <w:tcW w:w="2268" w:type="dxa"/>
            <w:vAlign w:val="center"/>
          </w:tcPr>
          <w:p w14:paraId="7AEC15F6" w14:textId="77777777" w:rsidR="00986572" w:rsidRPr="00EB7C47" w:rsidRDefault="00986572" w:rsidP="007816F8">
            <w:pPr>
              <w:pStyle w:val="ListParagraph"/>
              <w:spacing w:line="20" w:lineRule="atLeast"/>
              <w:jc w:val="right"/>
              <w:rPr>
                <w:rFonts w:asciiTheme="majorHAnsi" w:hAnsiTheme="majorHAnsi"/>
              </w:rPr>
            </w:pPr>
            <w:r>
              <w:rPr>
                <w:rFonts w:asciiTheme="majorHAnsi" w:hAnsiTheme="majorHAnsi"/>
                <w:color w:val="000000"/>
              </w:rPr>
              <w:t>16.125.000</w:t>
            </w:r>
          </w:p>
        </w:tc>
      </w:tr>
    </w:tbl>
    <w:p w14:paraId="5B1F8D7A" w14:textId="77777777" w:rsidR="00211D34" w:rsidRPr="001D056D"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648368DF" w14:textId="77777777" w:rsidR="00211D34" w:rsidRDefault="00211D34" w:rsidP="00211D34">
      <w:pPr>
        <w:pStyle w:val="ListParagraph"/>
        <w:spacing w:line="360" w:lineRule="auto"/>
        <w:jc w:val="both"/>
        <w:rPr>
          <w:rFonts w:asciiTheme="majorHAnsi" w:hAnsiTheme="majorHAnsi"/>
        </w:rPr>
      </w:pPr>
    </w:p>
    <w:p w14:paraId="205B0DE7" w14:textId="77777777" w:rsidR="00211D34" w:rsidRDefault="00211D34" w:rsidP="00211D34">
      <w:pPr>
        <w:pStyle w:val="ListParagraph"/>
        <w:numPr>
          <w:ilvl w:val="0"/>
          <w:numId w:val="6"/>
        </w:numPr>
        <w:spacing w:line="360" w:lineRule="auto"/>
        <w:jc w:val="both"/>
        <w:rPr>
          <w:rFonts w:asciiTheme="majorHAnsi" w:hAnsiTheme="majorHAnsi"/>
        </w:rPr>
      </w:pPr>
      <w:r w:rsidRPr="00E05EF9">
        <w:rPr>
          <w:rFonts w:asciiTheme="majorHAnsi" w:hAnsiTheme="majorHAnsi"/>
        </w:rPr>
        <w:t>Sistem Pengelolaan Tanaman Terpadu (PTT)</w:t>
      </w:r>
    </w:p>
    <w:p w14:paraId="6031170E" w14:textId="77777777" w:rsidR="00211D34" w:rsidRDefault="00986572" w:rsidP="00211D34">
      <w:pPr>
        <w:pStyle w:val="ListParagraph"/>
        <w:spacing w:line="360" w:lineRule="auto"/>
        <w:jc w:val="both"/>
        <w:rPr>
          <w:rFonts w:asciiTheme="majorHAnsi" w:hAnsiTheme="majorHAnsi"/>
        </w:rPr>
      </w:pPr>
      <w:r>
        <w:rPr>
          <w:rFonts w:asciiTheme="majorHAnsi" w:hAnsiTheme="majorHAnsi"/>
        </w:rPr>
        <w:t xml:space="preserve">Rencana aksi mitigasi </w:t>
      </w:r>
      <w:r w:rsidRPr="00C0520D">
        <w:rPr>
          <w:rFonts w:asciiTheme="majorHAnsi" w:hAnsiTheme="majorHAnsi"/>
        </w:rPr>
        <w:t>Sistem Pengelolaan Tanaman Terpadu (PTT)</w:t>
      </w:r>
      <w:r>
        <w:rPr>
          <w:rFonts w:asciiTheme="majorHAnsi" w:hAnsiTheme="majorHAnsi"/>
        </w:rPr>
        <w:t xml:space="preserve"> tahun 2010-2030 dituangkan berdasarkan pada prediksi kecenderungan data tahun 2008-2015 mengenai volume kegiatan PTT, yang tersebar di Kabupaten/Kota di Jawa Barat. Data kegiatan tersebut dikelola oleh </w:t>
      </w:r>
      <w:r w:rsidR="00211D34">
        <w:rPr>
          <w:rFonts w:asciiTheme="majorHAnsi" w:hAnsiTheme="majorHAnsi"/>
        </w:rPr>
        <w:t>Dinas Tanaman Pangan dan Hortikultura Jawa Bara</w:t>
      </w:r>
      <w:r>
        <w:rPr>
          <w:rFonts w:asciiTheme="majorHAnsi" w:hAnsiTheme="majorHAnsi"/>
        </w:rPr>
        <w:t xml:space="preserve">t, pertanian padi di Jawa Barat. Rencana aksi mitigasi </w:t>
      </w:r>
      <w:r w:rsidRPr="00C0520D">
        <w:rPr>
          <w:rFonts w:asciiTheme="majorHAnsi" w:hAnsiTheme="majorHAnsi"/>
        </w:rPr>
        <w:t>Sistem Pengelolaan Tanaman Terpadu (PTT)</w:t>
      </w:r>
      <w:r>
        <w:rPr>
          <w:rFonts w:asciiTheme="majorHAnsi" w:hAnsiTheme="majorHAnsi"/>
        </w:rPr>
        <w:t xml:space="preserve"> </w:t>
      </w:r>
      <w:r w:rsidR="00211D34">
        <w:rPr>
          <w:rFonts w:asciiTheme="majorHAnsi" w:hAnsiTheme="majorHAnsi"/>
        </w:rPr>
        <w:t xml:space="preserve">disajikan pada </w:t>
      </w:r>
      <w:r w:rsidR="00211D34" w:rsidRPr="00C0520D">
        <w:rPr>
          <w:rFonts w:asciiTheme="majorHAnsi" w:hAnsiTheme="majorHAnsi"/>
          <w:b/>
        </w:rPr>
        <w:t>Tabel 3.</w:t>
      </w:r>
      <w:r w:rsidR="00563E54">
        <w:rPr>
          <w:rFonts w:asciiTheme="majorHAnsi" w:hAnsiTheme="majorHAnsi"/>
          <w:b/>
        </w:rPr>
        <w:t>9</w:t>
      </w:r>
      <w:r w:rsidR="00211D34">
        <w:rPr>
          <w:rFonts w:asciiTheme="majorHAnsi" w:hAnsiTheme="majorHAnsi"/>
        </w:rPr>
        <w:t>.</w:t>
      </w:r>
    </w:p>
    <w:p w14:paraId="564E6082" w14:textId="77777777" w:rsidR="00211D34" w:rsidRDefault="00211D34" w:rsidP="00211D34">
      <w:pPr>
        <w:pStyle w:val="ListParagraph"/>
        <w:spacing w:line="240" w:lineRule="auto"/>
        <w:jc w:val="both"/>
        <w:rPr>
          <w:rFonts w:asciiTheme="majorHAnsi" w:hAnsiTheme="majorHAnsi"/>
          <w:b/>
          <w:color w:val="4F81BD" w:themeColor="accent1"/>
        </w:rPr>
      </w:pPr>
      <w:bookmarkStart w:id="23" w:name="_Toc527660791"/>
      <w:bookmarkStart w:id="24" w:name="_Toc530562249"/>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9</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bookmarkEnd w:id="23"/>
      <w:r w:rsidR="00986572" w:rsidRPr="00986572">
        <w:rPr>
          <w:rFonts w:asciiTheme="majorHAnsi" w:hAnsiTheme="majorHAnsi"/>
          <w:b/>
          <w:color w:val="4F81BD" w:themeColor="accent1"/>
        </w:rPr>
        <w:t>Rencana aksi mitigasi Sistem Pengelolaan Tanaman Terpadu (PTT)</w:t>
      </w:r>
      <w:bookmarkEnd w:id="24"/>
    </w:p>
    <w:tbl>
      <w:tblPr>
        <w:tblStyle w:val="TableGrid"/>
        <w:tblW w:w="6379" w:type="dxa"/>
        <w:tblInd w:w="817" w:type="dxa"/>
        <w:tblLook w:val="04A0" w:firstRow="1" w:lastRow="0" w:firstColumn="1" w:lastColumn="0" w:noHBand="0" w:noVBand="1"/>
      </w:tblPr>
      <w:tblGrid>
        <w:gridCol w:w="1134"/>
        <w:gridCol w:w="2693"/>
        <w:gridCol w:w="2552"/>
      </w:tblGrid>
      <w:tr w:rsidR="00986572" w:rsidRPr="00650794" w14:paraId="6F8CEBB2" w14:textId="77777777" w:rsidTr="00986572">
        <w:trPr>
          <w:tblHeader/>
        </w:trPr>
        <w:tc>
          <w:tcPr>
            <w:tcW w:w="1134" w:type="dxa"/>
            <w:shd w:val="clear" w:color="auto" w:fill="DAEEF3" w:themeFill="accent5" w:themeFillTint="33"/>
            <w:vAlign w:val="center"/>
          </w:tcPr>
          <w:p w14:paraId="17D92EB3"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Tahun</w:t>
            </w:r>
          </w:p>
        </w:tc>
        <w:tc>
          <w:tcPr>
            <w:tcW w:w="2693" w:type="dxa"/>
            <w:shd w:val="clear" w:color="auto" w:fill="DAEEF3" w:themeFill="accent5" w:themeFillTint="33"/>
            <w:vAlign w:val="center"/>
          </w:tcPr>
          <w:p w14:paraId="01E149D8"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Luas Lahan Sawah (Ha)</w:t>
            </w:r>
          </w:p>
        </w:tc>
        <w:tc>
          <w:tcPr>
            <w:tcW w:w="2552" w:type="dxa"/>
            <w:shd w:val="clear" w:color="auto" w:fill="DAEEF3" w:themeFill="accent5" w:themeFillTint="33"/>
            <w:vAlign w:val="center"/>
          </w:tcPr>
          <w:p w14:paraId="3ADA9B84" w14:textId="77777777" w:rsidR="00986572" w:rsidRPr="00650794" w:rsidRDefault="00986572" w:rsidP="00986572">
            <w:pPr>
              <w:pStyle w:val="ListParagraph"/>
              <w:spacing w:line="276" w:lineRule="auto"/>
              <w:ind w:left="0"/>
              <w:jc w:val="center"/>
              <w:rPr>
                <w:rFonts w:asciiTheme="majorHAnsi" w:hAnsiTheme="majorHAnsi"/>
                <w:b/>
              </w:rPr>
            </w:pPr>
            <w:r w:rsidRPr="00650794">
              <w:rPr>
                <w:rFonts w:asciiTheme="majorHAnsi" w:hAnsiTheme="majorHAnsi"/>
                <w:b/>
              </w:rPr>
              <w:t>Produksi Padi (Ton)</w:t>
            </w:r>
          </w:p>
        </w:tc>
      </w:tr>
      <w:tr w:rsidR="00986572" w:rsidRPr="00650794" w14:paraId="0E37F47B" w14:textId="77777777" w:rsidTr="00986572">
        <w:tc>
          <w:tcPr>
            <w:tcW w:w="1134" w:type="dxa"/>
          </w:tcPr>
          <w:p w14:paraId="0C3B0D3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2010</w:t>
            </w:r>
          </w:p>
        </w:tc>
        <w:tc>
          <w:tcPr>
            <w:tcW w:w="2693" w:type="dxa"/>
          </w:tcPr>
          <w:p w14:paraId="5076D31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0</w:t>
            </w:r>
          </w:p>
        </w:tc>
        <w:tc>
          <w:tcPr>
            <w:tcW w:w="2552" w:type="dxa"/>
          </w:tcPr>
          <w:p w14:paraId="798C161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0,00</w:t>
            </w:r>
          </w:p>
        </w:tc>
      </w:tr>
      <w:tr w:rsidR="00986572" w:rsidRPr="00650794" w14:paraId="55ECE197" w14:textId="77777777" w:rsidTr="00986572">
        <w:tc>
          <w:tcPr>
            <w:tcW w:w="1134" w:type="dxa"/>
          </w:tcPr>
          <w:p w14:paraId="13AAC5D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2011</w:t>
            </w:r>
          </w:p>
        </w:tc>
        <w:tc>
          <w:tcPr>
            <w:tcW w:w="2693" w:type="dxa"/>
          </w:tcPr>
          <w:p w14:paraId="1975651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36.482</w:t>
            </w:r>
          </w:p>
        </w:tc>
        <w:tc>
          <w:tcPr>
            <w:tcW w:w="2552" w:type="dxa"/>
          </w:tcPr>
          <w:p w14:paraId="47B3C08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251.796,95</w:t>
            </w:r>
          </w:p>
        </w:tc>
      </w:tr>
      <w:tr w:rsidR="00986572" w:rsidRPr="00650794" w14:paraId="236021E5" w14:textId="77777777" w:rsidTr="00986572">
        <w:tc>
          <w:tcPr>
            <w:tcW w:w="1134" w:type="dxa"/>
          </w:tcPr>
          <w:p w14:paraId="7B9737B1"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2012</w:t>
            </w:r>
          </w:p>
        </w:tc>
        <w:tc>
          <w:tcPr>
            <w:tcW w:w="2693" w:type="dxa"/>
          </w:tcPr>
          <w:p w14:paraId="7340795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72.964</w:t>
            </w:r>
          </w:p>
        </w:tc>
        <w:tc>
          <w:tcPr>
            <w:tcW w:w="2552" w:type="dxa"/>
          </w:tcPr>
          <w:p w14:paraId="0B7BB1C9"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503.593,90</w:t>
            </w:r>
          </w:p>
        </w:tc>
      </w:tr>
      <w:tr w:rsidR="00986572" w:rsidRPr="00650794" w14:paraId="19F50A31" w14:textId="77777777" w:rsidTr="00986572">
        <w:tc>
          <w:tcPr>
            <w:tcW w:w="1134" w:type="dxa"/>
          </w:tcPr>
          <w:p w14:paraId="3A0118AC"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2013</w:t>
            </w:r>
          </w:p>
        </w:tc>
        <w:tc>
          <w:tcPr>
            <w:tcW w:w="2693" w:type="dxa"/>
          </w:tcPr>
          <w:p w14:paraId="571C471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109.446</w:t>
            </w:r>
          </w:p>
        </w:tc>
        <w:tc>
          <w:tcPr>
            <w:tcW w:w="2552" w:type="dxa"/>
          </w:tcPr>
          <w:p w14:paraId="72E0179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755.390,85</w:t>
            </w:r>
          </w:p>
        </w:tc>
      </w:tr>
      <w:tr w:rsidR="00986572" w:rsidRPr="00650794" w14:paraId="2B21C508" w14:textId="77777777" w:rsidTr="00986572">
        <w:tc>
          <w:tcPr>
            <w:tcW w:w="1134" w:type="dxa"/>
          </w:tcPr>
          <w:p w14:paraId="6894BEA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2014</w:t>
            </w:r>
          </w:p>
        </w:tc>
        <w:tc>
          <w:tcPr>
            <w:tcW w:w="2693" w:type="dxa"/>
          </w:tcPr>
          <w:p w14:paraId="2D63307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145.928</w:t>
            </w:r>
          </w:p>
        </w:tc>
        <w:tc>
          <w:tcPr>
            <w:tcW w:w="2552" w:type="dxa"/>
          </w:tcPr>
          <w:p w14:paraId="5146FB4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1.007.187,80</w:t>
            </w:r>
          </w:p>
        </w:tc>
      </w:tr>
      <w:tr w:rsidR="00986572" w:rsidRPr="00650794" w14:paraId="58500364" w14:textId="77777777" w:rsidTr="00986572">
        <w:tc>
          <w:tcPr>
            <w:tcW w:w="1134" w:type="dxa"/>
          </w:tcPr>
          <w:p w14:paraId="49908445"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2015</w:t>
            </w:r>
          </w:p>
        </w:tc>
        <w:tc>
          <w:tcPr>
            <w:tcW w:w="2693" w:type="dxa"/>
          </w:tcPr>
          <w:p w14:paraId="482F260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182.410</w:t>
            </w:r>
          </w:p>
        </w:tc>
        <w:tc>
          <w:tcPr>
            <w:tcW w:w="2552" w:type="dxa"/>
          </w:tcPr>
          <w:p w14:paraId="53D2C80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1.258.984,75</w:t>
            </w:r>
          </w:p>
        </w:tc>
      </w:tr>
      <w:tr w:rsidR="00986572" w:rsidRPr="00650794" w14:paraId="49296538" w14:textId="77777777" w:rsidTr="00986572">
        <w:tc>
          <w:tcPr>
            <w:tcW w:w="1134" w:type="dxa"/>
          </w:tcPr>
          <w:p w14:paraId="109EE72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2016</w:t>
            </w:r>
          </w:p>
        </w:tc>
        <w:tc>
          <w:tcPr>
            <w:tcW w:w="2693" w:type="dxa"/>
          </w:tcPr>
          <w:p w14:paraId="3B1766A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0BC96B6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C3DD29" w14:textId="77777777" w:rsidTr="00986572">
        <w:tc>
          <w:tcPr>
            <w:tcW w:w="1134" w:type="dxa"/>
          </w:tcPr>
          <w:p w14:paraId="541CEE48"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2017</w:t>
            </w:r>
          </w:p>
        </w:tc>
        <w:tc>
          <w:tcPr>
            <w:tcW w:w="2693" w:type="dxa"/>
          </w:tcPr>
          <w:p w14:paraId="74EE314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70E61516"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51D059C1" w14:textId="77777777" w:rsidTr="00986572">
        <w:tc>
          <w:tcPr>
            <w:tcW w:w="1134" w:type="dxa"/>
          </w:tcPr>
          <w:p w14:paraId="0608449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2018</w:t>
            </w:r>
          </w:p>
        </w:tc>
        <w:tc>
          <w:tcPr>
            <w:tcW w:w="2693" w:type="dxa"/>
          </w:tcPr>
          <w:p w14:paraId="063C0E6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9014C1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102EB510" w14:textId="77777777" w:rsidTr="00986572">
        <w:tc>
          <w:tcPr>
            <w:tcW w:w="1134" w:type="dxa"/>
          </w:tcPr>
          <w:p w14:paraId="41102DAF"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2019</w:t>
            </w:r>
          </w:p>
        </w:tc>
        <w:tc>
          <w:tcPr>
            <w:tcW w:w="2693" w:type="dxa"/>
          </w:tcPr>
          <w:p w14:paraId="24B573F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602F431E"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03E28E34" w14:textId="77777777" w:rsidTr="00986572">
        <w:tc>
          <w:tcPr>
            <w:tcW w:w="1134" w:type="dxa"/>
          </w:tcPr>
          <w:p w14:paraId="6AE4CE26"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2020</w:t>
            </w:r>
          </w:p>
        </w:tc>
        <w:tc>
          <w:tcPr>
            <w:tcW w:w="2693" w:type="dxa"/>
          </w:tcPr>
          <w:p w14:paraId="66C56F8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3F5390B0"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3D277DEF" w14:textId="77777777" w:rsidTr="00986572">
        <w:tc>
          <w:tcPr>
            <w:tcW w:w="1134" w:type="dxa"/>
          </w:tcPr>
          <w:p w14:paraId="25760156"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2021</w:t>
            </w:r>
          </w:p>
        </w:tc>
        <w:tc>
          <w:tcPr>
            <w:tcW w:w="2693" w:type="dxa"/>
          </w:tcPr>
          <w:p w14:paraId="3B1E0CAB"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0AD8E07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205B48A7" w14:textId="77777777" w:rsidTr="00986572">
        <w:tc>
          <w:tcPr>
            <w:tcW w:w="1134" w:type="dxa"/>
          </w:tcPr>
          <w:p w14:paraId="2F1711B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2022</w:t>
            </w:r>
          </w:p>
        </w:tc>
        <w:tc>
          <w:tcPr>
            <w:tcW w:w="2693" w:type="dxa"/>
          </w:tcPr>
          <w:p w14:paraId="230F75CB"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2326BE32"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4EB05A" w14:textId="77777777" w:rsidTr="00986572">
        <w:tc>
          <w:tcPr>
            <w:tcW w:w="1134" w:type="dxa"/>
          </w:tcPr>
          <w:p w14:paraId="68FEE2E4"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2023</w:t>
            </w:r>
          </w:p>
        </w:tc>
        <w:tc>
          <w:tcPr>
            <w:tcW w:w="2693" w:type="dxa"/>
          </w:tcPr>
          <w:p w14:paraId="155335D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34448FD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0CBEE6AD" w14:textId="77777777" w:rsidTr="00986572">
        <w:tc>
          <w:tcPr>
            <w:tcW w:w="1134" w:type="dxa"/>
          </w:tcPr>
          <w:p w14:paraId="76D03B97"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2024</w:t>
            </w:r>
          </w:p>
        </w:tc>
        <w:tc>
          <w:tcPr>
            <w:tcW w:w="2693" w:type="dxa"/>
          </w:tcPr>
          <w:p w14:paraId="2D8B1A5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C7DAF67"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5599EDF" w14:textId="77777777" w:rsidTr="00986572">
        <w:tc>
          <w:tcPr>
            <w:tcW w:w="1134" w:type="dxa"/>
          </w:tcPr>
          <w:p w14:paraId="12A42FA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2025</w:t>
            </w:r>
          </w:p>
        </w:tc>
        <w:tc>
          <w:tcPr>
            <w:tcW w:w="2693" w:type="dxa"/>
          </w:tcPr>
          <w:p w14:paraId="3FC5B57F"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1ED0A513"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474DBFD5" w14:textId="77777777" w:rsidTr="00986572">
        <w:tc>
          <w:tcPr>
            <w:tcW w:w="1134" w:type="dxa"/>
          </w:tcPr>
          <w:p w14:paraId="1A30AA1B"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2026</w:t>
            </w:r>
          </w:p>
        </w:tc>
        <w:tc>
          <w:tcPr>
            <w:tcW w:w="2693" w:type="dxa"/>
          </w:tcPr>
          <w:p w14:paraId="57FA8029"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0138122"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6D0AB60E" w14:textId="77777777" w:rsidTr="00986572">
        <w:tc>
          <w:tcPr>
            <w:tcW w:w="1134" w:type="dxa"/>
          </w:tcPr>
          <w:p w14:paraId="0CC516F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2027</w:t>
            </w:r>
          </w:p>
        </w:tc>
        <w:tc>
          <w:tcPr>
            <w:tcW w:w="2693" w:type="dxa"/>
          </w:tcPr>
          <w:p w14:paraId="000F9BC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71D755FD"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2E9074E3" w14:textId="77777777" w:rsidTr="00986572">
        <w:tc>
          <w:tcPr>
            <w:tcW w:w="1134" w:type="dxa"/>
          </w:tcPr>
          <w:p w14:paraId="4EF73B55"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2028</w:t>
            </w:r>
          </w:p>
        </w:tc>
        <w:tc>
          <w:tcPr>
            <w:tcW w:w="2693" w:type="dxa"/>
          </w:tcPr>
          <w:p w14:paraId="7DAC1CA4"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4ED3CDF1"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6DADA659" w14:textId="77777777" w:rsidTr="00986572">
        <w:tc>
          <w:tcPr>
            <w:tcW w:w="1134" w:type="dxa"/>
          </w:tcPr>
          <w:p w14:paraId="76E0F63D"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2029</w:t>
            </w:r>
          </w:p>
        </w:tc>
        <w:tc>
          <w:tcPr>
            <w:tcW w:w="2693" w:type="dxa"/>
          </w:tcPr>
          <w:p w14:paraId="2F5370D5"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2F1C59CC"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r w:rsidR="00986572" w:rsidRPr="00650794" w14:paraId="30EC5BFC" w14:textId="77777777" w:rsidTr="00986572">
        <w:tc>
          <w:tcPr>
            <w:tcW w:w="1134" w:type="dxa"/>
          </w:tcPr>
          <w:p w14:paraId="39D389DC" w14:textId="77777777" w:rsidR="00986572" w:rsidRPr="00650794" w:rsidRDefault="00986572" w:rsidP="00986572">
            <w:pPr>
              <w:pStyle w:val="ListParagraph"/>
              <w:spacing w:line="276" w:lineRule="auto"/>
              <w:ind w:left="0"/>
              <w:jc w:val="center"/>
              <w:rPr>
                <w:rFonts w:asciiTheme="majorHAnsi" w:hAnsiTheme="majorHAnsi"/>
              </w:rPr>
            </w:pPr>
            <w:r w:rsidRPr="00650794">
              <w:rPr>
                <w:rFonts w:asciiTheme="majorHAnsi" w:hAnsiTheme="majorHAnsi"/>
              </w:rPr>
              <w:t>2030</w:t>
            </w:r>
          </w:p>
        </w:tc>
        <w:tc>
          <w:tcPr>
            <w:tcW w:w="2693" w:type="dxa"/>
          </w:tcPr>
          <w:p w14:paraId="035C9B8F"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218.892</w:t>
            </w:r>
          </w:p>
        </w:tc>
        <w:tc>
          <w:tcPr>
            <w:tcW w:w="2552" w:type="dxa"/>
          </w:tcPr>
          <w:p w14:paraId="12C8803D" w14:textId="77777777" w:rsidR="00986572" w:rsidRPr="00650794" w:rsidRDefault="00986572" w:rsidP="00986572">
            <w:pPr>
              <w:spacing w:line="276" w:lineRule="auto"/>
              <w:jc w:val="center"/>
              <w:rPr>
                <w:rFonts w:asciiTheme="majorHAnsi" w:hAnsiTheme="majorHAnsi"/>
              </w:rPr>
            </w:pPr>
            <w:r w:rsidRPr="00650794">
              <w:rPr>
                <w:rFonts w:asciiTheme="majorHAnsi" w:hAnsiTheme="majorHAnsi"/>
              </w:rPr>
              <w:t>1.510.781,70</w:t>
            </w:r>
          </w:p>
        </w:tc>
      </w:tr>
    </w:tbl>
    <w:p w14:paraId="76919262" w14:textId="77777777" w:rsidR="00211D34" w:rsidRPr="001D056D"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49A9B083" w14:textId="77777777" w:rsidR="00211D34" w:rsidRPr="00E05EF9" w:rsidRDefault="00211D34" w:rsidP="00211D34">
      <w:pPr>
        <w:pStyle w:val="ListParagraph"/>
        <w:spacing w:line="360" w:lineRule="auto"/>
        <w:jc w:val="both"/>
        <w:rPr>
          <w:rFonts w:asciiTheme="majorHAnsi" w:hAnsiTheme="majorHAnsi"/>
        </w:rPr>
      </w:pPr>
    </w:p>
    <w:p w14:paraId="0DE5759F" w14:textId="77777777" w:rsidR="00211D34" w:rsidRDefault="00211D34" w:rsidP="00211D34">
      <w:pPr>
        <w:pStyle w:val="ListParagraph"/>
        <w:numPr>
          <w:ilvl w:val="0"/>
          <w:numId w:val="6"/>
        </w:numPr>
        <w:spacing w:line="360" w:lineRule="auto"/>
        <w:jc w:val="both"/>
        <w:rPr>
          <w:rFonts w:asciiTheme="majorHAnsi" w:hAnsiTheme="majorHAnsi"/>
        </w:rPr>
      </w:pPr>
      <w:r w:rsidRPr="00E05EF9">
        <w:rPr>
          <w:rFonts w:asciiTheme="majorHAnsi" w:hAnsiTheme="majorHAnsi"/>
          <w:i/>
        </w:rPr>
        <w:t>System of Rice Intensification</w:t>
      </w:r>
      <w:r w:rsidRPr="00E05EF9">
        <w:rPr>
          <w:rFonts w:asciiTheme="majorHAnsi" w:hAnsiTheme="majorHAnsi"/>
        </w:rPr>
        <w:t xml:space="preserve"> (SRI)</w:t>
      </w:r>
    </w:p>
    <w:p w14:paraId="36DE1B0C" w14:textId="77777777" w:rsidR="00211D34" w:rsidRDefault="00986572" w:rsidP="00211D34">
      <w:pPr>
        <w:pStyle w:val="ListParagraph"/>
        <w:spacing w:line="360" w:lineRule="auto"/>
        <w:jc w:val="both"/>
        <w:rPr>
          <w:rFonts w:asciiTheme="majorHAnsi" w:hAnsiTheme="majorHAnsi"/>
        </w:rPr>
      </w:pPr>
      <w:r w:rsidRPr="006827F0">
        <w:rPr>
          <w:rFonts w:asciiTheme="majorHAnsi" w:hAnsiTheme="majorHAnsi"/>
        </w:rPr>
        <w:t xml:space="preserve">Rencana aksi mitigasi </w:t>
      </w:r>
      <w:r w:rsidRPr="00E05EF9">
        <w:rPr>
          <w:rFonts w:asciiTheme="majorHAnsi" w:hAnsiTheme="majorHAnsi"/>
          <w:i/>
        </w:rPr>
        <w:t>System of Rice Intensification</w:t>
      </w:r>
      <w:r w:rsidRPr="00E05EF9">
        <w:rPr>
          <w:rFonts w:asciiTheme="majorHAnsi" w:hAnsiTheme="majorHAnsi"/>
        </w:rPr>
        <w:t xml:space="preserve"> (SRI)</w:t>
      </w:r>
      <w:r>
        <w:rPr>
          <w:rFonts w:asciiTheme="majorHAnsi" w:hAnsiTheme="majorHAnsi"/>
        </w:rPr>
        <w:t xml:space="preserve"> tahun 2010-</w:t>
      </w:r>
      <w:r w:rsidRPr="00965453">
        <w:rPr>
          <w:rFonts w:asciiTheme="majorHAnsi" w:hAnsiTheme="majorHAnsi"/>
        </w:rPr>
        <w:t xml:space="preserve">2030 dituangkan berdasarkan kepada prediksi kecenderungan volume kegiatan ini dari </w:t>
      </w:r>
      <w:r>
        <w:rPr>
          <w:rFonts w:asciiTheme="majorHAnsi" w:hAnsiTheme="majorHAnsi"/>
        </w:rPr>
        <w:t>tahun 2007-</w:t>
      </w:r>
      <w:r w:rsidRPr="00965453">
        <w:rPr>
          <w:rFonts w:asciiTheme="majorHAnsi" w:hAnsiTheme="majorHAnsi"/>
        </w:rPr>
        <w:t>2014,</w:t>
      </w:r>
      <w:r>
        <w:rPr>
          <w:rFonts w:asciiTheme="majorHAnsi" w:hAnsiTheme="majorHAnsi"/>
        </w:rPr>
        <w:t xml:space="preserve"> </w:t>
      </w:r>
      <w:r>
        <w:rPr>
          <w:rFonts w:asciiTheme="majorHAnsi" w:hAnsiTheme="majorHAnsi"/>
        </w:rPr>
        <w:lastRenderedPageBreak/>
        <w:t>y</w:t>
      </w:r>
      <w:r w:rsidRPr="00965453">
        <w:rPr>
          <w:rFonts w:asciiTheme="majorHAnsi" w:hAnsiTheme="majorHAnsi"/>
        </w:rPr>
        <w:t>ang tersebar di kabupaten/kota di Jawa Barat, Data kegiatan tersebut dikelola oleh Dinas Tanaman Pangan dan Hortikultura Prov Jawa Barat</w:t>
      </w:r>
      <w:r>
        <w:rPr>
          <w:rFonts w:asciiTheme="majorHAnsi" w:hAnsiTheme="majorHAnsi"/>
        </w:rPr>
        <w:t xml:space="preserve">. </w:t>
      </w:r>
      <w:r w:rsidRPr="00965453" w:rsidDel="00380659">
        <w:rPr>
          <w:rFonts w:asciiTheme="majorHAnsi" w:hAnsiTheme="majorHAnsi"/>
        </w:rPr>
        <w:t xml:space="preserve"> </w:t>
      </w:r>
      <w:r>
        <w:rPr>
          <w:rFonts w:asciiTheme="majorHAnsi" w:hAnsiTheme="majorHAnsi"/>
        </w:rPr>
        <w:t xml:space="preserve">Rencana aksi mitigasi </w:t>
      </w:r>
      <w:r w:rsidRPr="006827F0">
        <w:rPr>
          <w:rFonts w:asciiTheme="majorHAnsi" w:hAnsiTheme="majorHAnsi"/>
        </w:rPr>
        <w:t>Sistem</w:t>
      </w:r>
      <w:r>
        <w:rPr>
          <w:rFonts w:asciiTheme="majorHAnsi" w:hAnsiTheme="majorHAnsi"/>
        </w:rPr>
        <w:t xml:space="preserve"> </w:t>
      </w:r>
      <w:r w:rsidRPr="00E05EF9">
        <w:rPr>
          <w:rFonts w:asciiTheme="majorHAnsi" w:hAnsiTheme="majorHAnsi"/>
          <w:i/>
        </w:rPr>
        <w:t>System of Rice Intensification</w:t>
      </w:r>
      <w:r w:rsidRPr="00E05EF9">
        <w:rPr>
          <w:rFonts w:asciiTheme="majorHAnsi" w:hAnsiTheme="majorHAnsi"/>
        </w:rPr>
        <w:t xml:space="preserve"> (SRI)</w:t>
      </w:r>
      <w:r>
        <w:rPr>
          <w:rFonts w:asciiTheme="majorHAnsi" w:hAnsiTheme="majorHAnsi"/>
        </w:rPr>
        <w:t xml:space="preserve">  disajikan pada </w:t>
      </w:r>
      <w:r w:rsidR="00211D34">
        <w:rPr>
          <w:rFonts w:asciiTheme="majorHAnsi" w:hAnsiTheme="majorHAnsi"/>
          <w:b/>
        </w:rPr>
        <w:t>Tabel 3.</w:t>
      </w:r>
      <w:r w:rsidR="00563E54">
        <w:rPr>
          <w:rFonts w:asciiTheme="majorHAnsi" w:hAnsiTheme="majorHAnsi"/>
          <w:b/>
        </w:rPr>
        <w:t>10</w:t>
      </w:r>
      <w:r w:rsidR="00211D34">
        <w:rPr>
          <w:rFonts w:asciiTheme="majorHAnsi" w:hAnsiTheme="majorHAnsi"/>
        </w:rPr>
        <w:t>.</w:t>
      </w:r>
    </w:p>
    <w:p w14:paraId="01C05D60" w14:textId="77777777" w:rsidR="00DB30F7" w:rsidRDefault="00DB30F7" w:rsidP="00211D34">
      <w:pPr>
        <w:pStyle w:val="ListParagraph"/>
        <w:spacing w:line="360" w:lineRule="auto"/>
        <w:jc w:val="both"/>
        <w:rPr>
          <w:rFonts w:asciiTheme="majorHAnsi" w:hAnsiTheme="majorHAnsi"/>
        </w:rPr>
      </w:pPr>
    </w:p>
    <w:p w14:paraId="4BCAE053" w14:textId="77777777" w:rsidR="00211D34" w:rsidRDefault="00211D34" w:rsidP="00211D34">
      <w:pPr>
        <w:pStyle w:val="ListParagraph"/>
        <w:spacing w:line="360" w:lineRule="auto"/>
        <w:jc w:val="both"/>
        <w:rPr>
          <w:rFonts w:asciiTheme="majorHAnsi" w:hAnsiTheme="majorHAnsi"/>
          <w:b/>
          <w:color w:val="4F81BD" w:themeColor="accent1"/>
        </w:rPr>
      </w:pPr>
      <w:bookmarkStart w:id="25" w:name="_Toc527660792"/>
      <w:bookmarkStart w:id="26" w:name="_Toc530562250"/>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10</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w:t>
      </w:r>
      <w:r>
        <w:rPr>
          <w:rFonts w:asciiTheme="majorHAnsi" w:hAnsiTheme="majorHAnsi"/>
          <w:b/>
          <w:color w:val="4F81BD" w:themeColor="accent1"/>
        </w:rPr>
        <w:t xml:space="preserve"> </w:t>
      </w:r>
      <w:r w:rsidR="00986572" w:rsidRPr="00986572">
        <w:rPr>
          <w:rFonts w:asciiTheme="majorHAnsi" w:hAnsiTheme="majorHAnsi"/>
          <w:b/>
          <w:color w:val="4F81BD" w:themeColor="accent1"/>
        </w:rPr>
        <w:t xml:space="preserve">Rencana aksi mitigasi </w:t>
      </w:r>
      <w:r w:rsidRPr="00C0520D">
        <w:rPr>
          <w:rFonts w:asciiTheme="majorHAnsi" w:hAnsiTheme="majorHAnsi"/>
          <w:b/>
          <w:i/>
          <w:color w:val="4F81BD" w:themeColor="accent1"/>
        </w:rPr>
        <w:t>System of Rice Intensification</w:t>
      </w:r>
      <w:r w:rsidRPr="00C0520D">
        <w:rPr>
          <w:rFonts w:asciiTheme="majorHAnsi" w:hAnsiTheme="majorHAnsi"/>
          <w:b/>
          <w:color w:val="4F81BD" w:themeColor="accent1"/>
        </w:rPr>
        <w:t xml:space="preserve"> (SRI)</w:t>
      </w:r>
      <w:bookmarkEnd w:id="25"/>
      <w:bookmarkEnd w:id="26"/>
    </w:p>
    <w:tbl>
      <w:tblPr>
        <w:tblStyle w:val="TableGrid"/>
        <w:tblW w:w="3827" w:type="dxa"/>
        <w:tblInd w:w="817" w:type="dxa"/>
        <w:tblLook w:val="04A0" w:firstRow="1" w:lastRow="0" w:firstColumn="1" w:lastColumn="0" w:noHBand="0" w:noVBand="1"/>
      </w:tblPr>
      <w:tblGrid>
        <w:gridCol w:w="1134"/>
        <w:gridCol w:w="2693"/>
      </w:tblGrid>
      <w:tr w:rsidR="00986572" w:rsidRPr="00C0520D" w14:paraId="4D22734A" w14:textId="77777777" w:rsidTr="00986572">
        <w:trPr>
          <w:tblHeader/>
        </w:trPr>
        <w:tc>
          <w:tcPr>
            <w:tcW w:w="1134" w:type="dxa"/>
            <w:shd w:val="clear" w:color="auto" w:fill="DAEEF3" w:themeFill="accent5" w:themeFillTint="33"/>
            <w:vAlign w:val="center"/>
          </w:tcPr>
          <w:p w14:paraId="410CAFB0" w14:textId="77777777" w:rsidR="00986572" w:rsidRPr="00C0520D" w:rsidRDefault="00986572" w:rsidP="00986572">
            <w:pPr>
              <w:pStyle w:val="ListParagraph"/>
              <w:ind w:left="0"/>
              <w:jc w:val="center"/>
              <w:rPr>
                <w:rFonts w:asciiTheme="majorHAnsi" w:hAnsiTheme="majorHAnsi"/>
                <w:b/>
              </w:rPr>
            </w:pPr>
            <w:r w:rsidRPr="00C0520D">
              <w:rPr>
                <w:rFonts w:asciiTheme="majorHAnsi" w:hAnsiTheme="majorHAnsi"/>
                <w:b/>
              </w:rPr>
              <w:t>Tahun</w:t>
            </w:r>
          </w:p>
        </w:tc>
        <w:tc>
          <w:tcPr>
            <w:tcW w:w="2693" w:type="dxa"/>
            <w:shd w:val="clear" w:color="auto" w:fill="DAEEF3" w:themeFill="accent5" w:themeFillTint="33"/>
            <w:vAlign w:val="center"/>
          </w:tcPr>
          <w:p w14:paraId="1EBCD41F" w14:textId="77777777" w:rsidR="00986572" w:rsidRPr="00C0520D" w:rsidRDefault="00986572" w:rsidP="00986572">
            <w:pPr>
              <w:pStyle w:val="ListParagraph"/>
              <w:ind w:left="34"/>
              <w:jc w:val="center"/>
              <w:rPr>
                <w:rFonts w:asciiTheme="majorHAnsi" w:hAnsiTheme="majorHAnsi"/>
                <w:b/>
              </w:rPr>
            </w:pPr>
            <w:r w:rsidRPr="00C0520D">
              <w:rPr>
                <w:rFonts w:asciiTheme="majorHAnsi" w:hAnsiTheme="majorHAnsi"/>
                <w:b/>
              </w:rPr>
              <w:t>Luas Lahan Sawah (Ha)</w:t>
            </w:r>
          </w:p>
        </w:tc>
      </w:tr>
      <w:tr w:rsidR="00986572" w:rsidRPr="00C0520D" w14:paraId="5CCE0053" w14:textId="77777777" w:rsidTr="00986572">
        <w:tc>
          <w:tcPr>
            <w:tcW w:w="1134" w:type="dxa"/>
          </w:tcPr>
          <w:p w14:paraId="3DADC968"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2010</w:t>
            </w:r>
          </w:p>
        </w:tc>
        <w:tc>
          <w:tcPr>
            <w:tcW w:w="2693" w:type="dxa"/>
          </w:tcPr>
          <w:p w14:paraId="4F14675B" w14:textId="77777777" w:rsidR="00986572" w:rsidRPr="00C0520D" w:rsidRDefault="00986572" w:rsidP="00986572">
            <w:pPr>
              <w:jc w:val="center"/>
              <w:rPr>
                <w:rFonts w:asciiTheme="majorHAnsi" w:hAnsiTheme="majorHAnsi"/>
              </w:rPr>
            </w:pPr>
            <w:r>
              <w:rPr>
                <w:rFonts w:asciiTheme="majorHAnsi" w:hAnsiTheme="majorHAnsi"/>
              </w:rPr>
              <w:t>0</w:t>
            </w:r>
          </w:p>
        </w:tc>
      </w:tr>
      <w:tr w:rsidR="00986572" w:rsidRPr="00C0520D" w14:paraId="211E9532" w14:textId="77777777" w:rsidTr="00986572">
        <w:tc>
          <w:tcPr>
            <w:tcW w:w="1134" w:type="dxa"/>
          </w:tcPr>
          <w:p w14:paraId="65EF4A10"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2011</w:t>
            </w:r>
          </w:p>
        </w:tc>
        <w:tc>
          <w:tcPr>
            <w:tcW w:w="2693" w:type="dxa"/>
          </w:tcPr>
          <w:p w14:paraId="27F946D1" w14:textId="77777777" w:rsidR="00986572" w:rsidRPr="00C0520D" w:rsidRDefault="00986572" w:rsidP="00986572">
            <w:pPr>
              <w:jc w:val="center"/>
              <w:rPr>
                <w:rFonts w:asciiTheme="majorHAnsi" w:hAnsiTheme="majorHAnsi"/>
              </w:rPr>
            </w:pPr>
            <w:r>
              <w:rPr>
                <w:rFonts w:asciiTheme="majorHAnsi" w:hAnsiTheme="majorHAnsi"/>
              </w:rPr>
              <w:t>2.875</w:t>
            </w:r>
          </w:p>
        </w:tc>
      </w:tr>
      <w:tr w:rsidR="00986572" w:rsidRPr="00C0520D" w14:paraId="07444010" w14:textId="77777777" w:rsidTr="00986572">
        <w:tc>
          <w:tcPr>
            <w:tcW w:w="1134" w:type="dxa"/>
          </w:tcPr>
          <w:p w14:paraId="2D4E6DC4"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2012</w:t>
            </w:r>
          </w:p>
        </w:tc>
        <w:tc>
          <w:tcPr>
            <w:tcW w:w="2693" w:type="dxa"/>
          </w:tcPr>
          <w:p w14:paraId="34D5C06F" w14:textId="77777777" w:rsidR="00986572" w:rsidRPr="00C0520D" w:rsidRDefault="00986572" w:rsidP="00986572">
            <w:pPr>
              <w:jc w:val="center"/>
              <w:rPr>
                <w:rFonts w:asciiTheme="majorHAnsi" w:hAnsiTheme="majorHAnsi"/>
              </w:rPr>
            </w:pPr>
            <w:r>
              <w:rPr>
                <w:rFonts w:asciiTheme="majorHAnsi" w:hAnsiTheme="majorHAnsi"/>
              </w:rPr>
              <w:t>5.750</w:t>
            </w:r>
          </w:p>
        </w:tc>
      </w:tr>
      <w:tr w:rsidR="00986572" w:rsidRPr="00C0520D" w14:paraId="03A182F8" w14:textId="77777777" w:rsidTr="00986572">
        <w:tc>
          <w:tcPr>
            <w:tcW w:w="1134" w:type="dxa"/>
          </w:tcPr>
          <w:p w14:paraId="605A6234"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2013</w:t>
            </w:r>
          </w:p>
        </w:tc>
        <w:tc>
          <w:tcPr>
            <w:tcW w:w="2693" w:type="dxa"/>
          </w:tcPr>
          <w:p w14:paraId="06764E2B" w14:textId="77777777" w:rsidR="00986572" w:rsidRPr="00C0520D" w:rsidRDefault="00986572" w:rsidP="00986572">
            <w:pPr>
              <w:jc w:val="center"/>
              <w:rPr>
                <w:rFonts w:asciiTheme="majorHAnsi" w:hAnsiTheme="majorHAnsi"/>
              </w:rPr>
            </w:pPr>
            <w:r>
              <w:rPr>
                <w:rFonts w:asciiTheme="majorHAnsi" w:hAnsiTheme="majorHAnsi"/>
              </w:rPr>
              <w:t>8.625</w:t>
            </w:r>
          </w:p>
        </w:tc>
      </w:tr>
      <w:tr w:rsidR="00986572" w:rsidRPr="00C0520D" w14:paraId="0C681062" w14:textId="77777777" w:rsidTr="00986572">
        <w:tc>
          <w:tcPr>
            <w:tcW w:w="1134" w:type="dxa"/>
          </w:tcPr>
          <w:p w14:paraId="662A122C" w14:textId="77777777" w:rsidR="00986572" w:rsidRPr="00C0520D" w:rsidRDefault="00986572" w:rsidP="00986572">
            <w:pPr>
              <w:pStyle w:val="ListParagraph"/>
              <w:ind w:left="0"/>
              <w:jc w:val="center"/>
              <w:rPr>
                <w:rFonts w:asciiTheme="majorHAnsi" w:hAnsiTheme="majorHAnsi"/>
              </w:rPr>
            </w:pPr>
            <w:r w:rsidRPr="00C0520D">
              <w:rPr>
                <w:rFonts w:asciiTheme="majorHAnsi" w:hAnsiTheme="majorHAnsi"/>
              </w:rPr>
              <w:t>2014</w:t>
            </w:r>
          </w:p>
        </w:tc>
        <w:tc>
          <w:tcPr>
            <w:tcW w:w="2693" w:type="dxa"/>
          </w:tcPr>
          <w:p w14:paraId="77081705" w14:textId="77777777" w:rsidR="00986572" w:rsidRPr="00C0520D" w:rsidRDefault="00986572" w:rsidP="00986572">
            <w:pPr>
              <w:jc w:val="center"/>
              <w:rPr>
                <w:rFonts w:asciiTheme="majorHAnsi" w:hAnsiTheme="majorHAnsi"/>
              </w:rPr>
            </w:pPr>
            <w:r>
              <w:rPr>
                <w:rFonts w:asciiTheme="majorHAnsi" w:hAnsiTheme="majorHAnsi"/>
              </w:rPr>
              <w:t>11.500</w:t>
            </w:r>
          </w:p>
        </w:tc>
      </w:tr>
      <w:tr w:rsidR="00986572" w:rsidRPr="00C0520D" w14:paraId="046297CD" w14:textId="77777777" w:rsidTr="00986572">
        <w:tc>
          <w:tcPr>
            <w:tcW w:w="1134" w:type="dxa"/>
          </w:tcPr>
          <w:p w14:paraId="0F4932EE" w14:textId="77777777" w:rsidR="00986572" w:rsidRPr="00C0520D" w:rsidRDefault="00986572" w:rsidP="00986572">
            <w:pPr>
              <w:pStyle w:val="ListParagraph"/>
              <w:ind w:left="0"/>
              <w:jc w:val="center"/>
              <w:rPr>
                <w:rFonts w:asciiTheme="majorHAnsi" w:hAnsiTheme="majorHAnsi"/>
              </w:rPr>
            </w:pPr>
            <w:r w:rsidRPr="00650794">
              <w:rPr>
                <w:rFonts w:asciiTheme="majorHAnsi" w:hAnsiTheme="majorHAnsi"/>
              </w:rPr>
              <w:t>2016</w:t>
            </w:r>
          </w:p>
        </w:tc>
        <w:tc>
          <w:tcPr>
            <w:tcW w:w="2693" w:type="dxa"/>
          </w:tcPr>
          <w:p w14:paraId="06339833" w14:textId="77777777" w:rsidR="00986572" w:rsidRDefault="00986572" w:rsidP="00986572">
            <w:pPr>
              <w:jc w:val="center"/>
              <w:rPr>
                <w:rFonts w:asciiTheme="majorHAnsi" w:hAnsiTheme="majorHAnsi"/>
              </w:rPr>
            </w:pPr>
            <w:r>
              <w:rPr>
                <w:rFonts w:asciiTheme="majorHAnsi" w:hAnsiTheme="majorHAnsi"/>
              </w:rPr>
              <w:t>14.374</w:t>
            </w:r>
          </w:p>
        </w:tc>
      </w:tr>
      <w:tr w:rsidR="00986572" w:rsidRPr="00C0520D" w14:paraId="006E68B6" w14:textId="77777777" w:rsidTr="00986572">
        <w:tc>
          <w:tcPr>
            <w:tcW w:w="1134" w:type="dxa"/>
          </w:tcPr>
          <w:p w14:paraId="55663A96"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2017</w:t>
            </w:r>
          </w:p>
        </w:tc>
        <w:tc>
          <w:tcPr>
            <w:tcW w:w="2693" w:type="dxa"/>
          </w:tcPr>
          <w:p w14:paraId="4DE25F4A"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B6703E8" w14:textId="77777777" w:rsidTr="00986572">
        <w:tc>
          <w:tcPr>
            <w:tcW w:w="1134" w:type="dxa"/>
          </w:tcPr>
          <w:p w14:paraId="26B3C4E4"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2018</w:t>
            </w:r>
          </w:p>
        </w:tc>
        <w:tc>
          <w:tcPr>
            <w:tcW w:w="2693" w:type="dxa"/>
          </w:tcPr>
          <w:p w14:paraId="59953033"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43A9AAD" w14:textId="77777777" w:rsidTr="00986572">
        <w:tc>
          <w:tcPr>
            <w:tcW w:w="1134" w:type="dxa"/>
          </w:tcPr>
          <w:p w14:paraId="4A0DC8AD"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2019</w:t>
            </w:r>
          </w:p>
        </w:tc>
        <w:tc>
          <w:tcPr>
            <w:tcW w:w="2693" w:type="dxa"/>
          </w:tcPr>
          <w:p w14:paraId="0DD8762F"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47639D49" w14:textId="77777777" w:rsidTr="00986572">
        <w:tc>
          <w:tcPr>
            <w:tcW w:w="1134" w:type="dxa"/>
          </w:tcPr>
          <w:p w14:paraId="174CC22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2020</w:t>
            </w:r>
          </w:p>
        </w:tc>
        <w:tc>
          <w:tcPr>
            <w:tcW w:w="2693" w:type="dxa"/>
          </w:tcPr>
          <w:p w14:paraId="76C03950"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0F3F880C" w14:textId="77777777" w:rsidTr="00986572">
        <w:tc>
          <w:tcPr>
            <w:tcW w:w="1134" w:type="dxa"/>
          </w:tcPr>
          <w:p w14:paraId="5395D0A9"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2021</w:t>
            </w:r>
          </w:p>
        </w:tc>
        <w:tc>
          <w:tcPr>
            <w:tcW w:w="2693" w:type="dxa"/>
          </w:tcPr>
          <w:p w14:paraId="3572C6C0"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1C6EC88C" w14:textId="77777777" w:rsidTr="00986572">
        <w:tc>
          <w:tcPr>
            <w:tcW w:w="1134" w:type="dxa"/>
          </w:tcPr>
          <w:p w14:paraId="1352F51A"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2022</w:t>
            </w:r>
          </w:p>
        </w:tc>
        <w:tc>
          <w:tcPr>
            <w:tcW w:w="2693" w:type="dxa"/>
          </w:tcPr>
          <w:p w14:paraId="70919785"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7812D457" w14:textId="77777777" w:rsidTr="00986572">
        <w:tc>
          <w:tcPr>
            <w:tcW w:w="1134" w:type="dxa"/>
          </w:tcPr>
          <w:p w14:paraId="611066D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2023</w:t>
            </w:r>
          </w:p>
        </w:tc>
        <w:tc>
          <w:tcPr>
            <w:tcW w:w="2693" w:type="dxa"/>
          </w:tcPr>
          <w:p w14:paraId="4D455676"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75388A09" w14:textId="77777777" w:rsidTr="00986572">
        <w:tc>
          <w:tcPr>
            <w:tcW w:w="1134" w:type="dxa"/>
          </w:tcPr>
          <w:p w14:paraId="056907E4"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2024</w:t>
            </w:r>
          </w:p>
        </w:tc>
        <w:tc>
          <w:tcPr>
            <w:tcW w:w="2693" w:type="dxa"/>
          </w:tcPr>
          <w:p w14:paraId="29607A17"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1FE7FBE8" w14:textId="77777777" w:rsidTr="00986572">
        <w:tc>
          <w:tcPr>
            <w:tcW w:w="1134" w:type="dxa"/>
          </w:tcPr>
          <w:p w14:paraId="151478A1"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2025</w:t>
            </w:r>
          </w:p>
        </w:tc>
        <w:tc>
          <w:tcPr>
            <w:tcW w:w="2693" w:type="dxa"/>
          </w:tcPr>
          <w:p w14:paraId="4D64679E"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58B008F2" w14:textId="77777777" w:rsidTr="00986572">
        <w:tc>
          <w:tcPr>
            <w:tcW w:w="1134" w:type="dxa"/>
          </w:tcPr>
          <w:p w14:paraId="21B7AF27"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2026</w:t>
            </w:r>
          </w:p>
        </w:tc>
        <w:tc>
          <w:tcPr>
            <w:tcW w:w="2693" w:type="dxa"/>
          </w:tcPr>
          <w:p w14:paraId="1EC723AB"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9711434" w14:textId="77777777" w:rsidTr="00986572">
        <w:tc>
          <w:tcPr>
            <w:tcW w:w="1134" w:type="dxa"/>
          </w:tcPr>
          <w:p w14:paraId="74542419"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2027</w:t>
            </w:r>
          </w:p>
        </w:tc>
        <w:tc>
          <w:tcPr>
            <w:tcW w:w="2693" w:type="dxa"/>
          </w:tcPr>
          <w:p w14:paraId="5AF9BA68"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AA12DFE" w14:textId="77777777" w:rsidTr="00986572">
        <w:tc>
          <w:tcPr>
            <w:tcW w:w="1134" w:type="dxa"/>
          </w:tcPr>
          <w:p w14:paraId="4220E25C" w14:textId="77777777" w:rsidR="00986572" w:rsidRDefault="00986572" w:rsidP="00986572">
            <w:pPr>
              <w:pStyle w:val="ListParagraph"/>
              <w:ind w:left="0"/>
              <w:jc w:val="center"/>
              <w:rPr>
                <w:rFonts w:asciiTheme="majorHAnsi" w:hAnsiTheme="majorHAnsi"/>
              </w:rPr>
            </w:pPr>
            <w:r w:rsidRPr="00650794">
              <w:rPr>
                <w:rFonts w:asciiTheme="majorHAnsi" w:hAnsiTheme="majorHAnsi"/>
              </w:rPr>
              <w:t>2028</w:t>
            </w:r>
          </w:p>
        </w:tc>
        <w:tc>
          <w:tcPr>
            <w:tcW w:w="2693" w:type="dxa"/>
          </w:tcPr>
          <w:p w14:paraId="0298CA9A"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6454FF60" w14:textId="77777777" w:rsidTr="00986572">
        <w:tc>
          <w:tcPr>
            <w:tcW w:w="1134" w:type="dxa"/>
          </w:tcPr>
          <w:p w14:paraId="546E3E05" w14:textId="77777777" w:rsidR="00986572" w:rsidRPr="00650794" w:rsidRDefault="00986572" w:rsidP="00986572">
            <w:pPr>
              <w:pStyle w:val="ListParagraph"/>
              <w:ind w:left="0"/>
              <w:jc w:val="center"/>
              <w:rPr>
                <w:rFonts w:asciiTheme="majorHAnsi" w:hAnsiTheme="majorHAnsi"/>
              </w:rPr>
            </w:pPr>
            <w:r w:rsidRPr="00650794">
              <w:rPr>
                <w:rFonts w:asciiTheme="majorHAnsi" w:hAnsiTheme="majorHAnsi"/>
              </w:rPr>
              <w:t>2029</w:t>
            </w:r>
          </w:p>
        </w:tc>
        <w:tc>
          <w:tcPr>
            <w:tcW w:w="2693" w:type="dxa"/>
          </w:tcPr>
          <w:p w14:paraId="244E2102" w14:textId="77777777" w:rsidR="00986572" w:rsidRDefault="00986572" w:rsidP="00986572">
            <w:pPr>
              <w:jc w:val="center"/>
              <w:rPr>
                <w:rFonts w:asciiTheme="majorHAnsi" w:hAnsiTheme="majorHAnsi"/>
              </w:rPr>
            </w:pPr>
            <w:r w:rsidRPr="002476F0">
              <w:rPr>
                <w:rFonts w:asciiTheme="majorHAnsi" w:hAnsiTheme="majorHAnsi"/>
              </w:rPr>
              <w:t>14.374</w:t>
            </w:r>
          </w:p>
        </w:tc>
      </w:tr>
      <w:tr w:rsidR="00986572" w:rsidRPr="00C0520D" w14:paraId="3327E37F" w14:textId="77777777" w:rsidTr="00986572">
        <w:tc>
          <w:tcPr>
            <w:tcW w:w="1134" w:type="dxa"/>
          </w:tcPr>
          <w:p w14:paraId="2BD5E1D0" w14:textId="77777777" w:rsidR="00986572" w:rsidRPr="00650794" w:rsidRDefault="00986572" w:rsidP="00986572">
            <w:pPr>
              <w:pStyle w:val="ListParagraph"/>
              <w:ind w:left="0"/>
              <w:jc w:val="center"/>
              <w:rPr>
                <w:rFonts w:asciiTheme="majorHAnsi" w:hAnsiTheme="majorHAnsi"/>
              </w:rPr>
            </w:pPr>
            <w:r w:rsidRPr="00650794">
              <w:rPr>
                <w:rFonts w:asciiTheme="majorHAnsi" w:hAnsiTheme="majorHAnsi"/>
              </w:rPr>
              <w:t>2030</w:t>
            </w:r>
          </w:p>
        </w:tc>
        <w:tc>
          <w:tcPr>
            <w:tcW w:w="2693" w:type="dxa"/>
          </w:tcPr>
          <w:p w14:paraId="4744BD88" w14:textId="77777777" w:rsidR="00986572" w:rsidRDefault="00986572" w:rsidP="00986572">
            <w:pPr>
              <w:jc w:val="center"/>
              <w:rPr>
                <w:rFonts w:asciiTheme="majorHAnsi" w:hAnsiTheme="majorHAnsi"/>
              </w:rPr>
            </w:pPr>
            <w:r w:rsidRPr="002476F0">
              <w:rPr>
                <w:rFonts w:asciiTheme="majorHAnsi" w:hAnsiTheme="majorHAnsi"/>
              </w:rPr>
              <w:t>14.374</w:t>
            </w:r>
          </w:p>
        </w:tc>
      </w:tr>
    </w:tbl>
    <w:p w14:paraId="1C4F57DB" w14:textId="77777777" w:rsidR="00485A24" w:rsidRDefault="00211D34" w:rsidP="00211D34">
      <w:pPr>
        <w:pStyle w:val="ListParagraph"/>
        <w:spacing w:line="360" w:lineRule="auto"/>
        <w:jc w:val="both"/>
        <w:rPr>
          <w:rFonts w:asciiTheme="majorHAnsi" w:hAnsiTheme="majorHAnsi"/>
          <w:sz w:val="20"/>
        </w:rPr>
      </w:pPr>
      <w:r w:rsidRPr="001D056D">
        <w:rPr>
          <w:rFonts w:asciiTheme="majorHAnsi" w:hAnsiTheme="majorHAnsi"/>
          <w:sz w:val="20"/>
        </w:rPr>
        <w:t xml:space="preserve">Sumber : </w:t>
      </w:r>
      <w:r w:rsidR="00986572">
        <w:rPr>
          <w:rFonts w:asciiTheme="majorHAnsi" w:hAnsiTheme="majorHAnsi"/>
          <w:sz w:val="20"/>
        </w:rPr>
        <w:t>Pengolahan Data, 2018</w:t>
      </w:r>
    </w:p>
    <w:p w14:paraId="2AEA226F" w14:textId="77777777" w:rsidR="00FA7E07" w:rsidRPr="00FA7E07" w:rsidRDefault="00FA7E07" w:rsidP="00211D34">
      <w:pPr>
        <w:pStyle w:val="ListParagraph"/>
        <w:spacing w:line="360" w:lineRule="auto"/>
        <w:jc w:val="both"/>
        <w:rPr>
          <w:rFonts w:asciiTheme="majorHAnsi" w:hAnsiTheme="majorHAnsi"/>
        </w:rPr>
      </w:pPr>
    </w:p>
    <w:p w14:paraId="7337C6CD" w14:textId="77777777" w:rsidR="00211D34" w:rsidRDefault="00211D34" w:rsidP="00265DE0">
      <w:pPr>
        <w:pStyle w:val="Heading3"/>
        <w:numPr>
          <w:ilvl w:val="3"/>
          <w:numId w:val="36"/>
        </w:numPr>
        <w:spacing w:after="200"/>
        <w:ind w:left="1134" w:hanging="1134"/>
      </w:pPr>
      <w:bookmarkStart w:id="27" w:name="_Toc530562086"/>
      <w:r>
        <w:t>Pentahapan Pelaksanaan Rencana Aksi Mitigasi Sektor Pertanian</w:t>
      </w:r>
      <w:bookmarkEnd w:id="27"/>
    </w:p>
    <w:p w14:paraId="3DD29571" w14:textId="77777777" w:rsidR="00211D34" w:rsidRPr="00485A24" w:rsidRDefault="00211D34" w:rsidP="00211D34">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w:t>
      </w:r>
      <w:r w:rsidR="00563E54">
        <w:rPr>
          <w:rFonts w:asciiTheme="majorHAnsi" w:hAnsiTheme="majorHAnsi"/>
          <w:b/>
        </w:rPr>
        <w:t>8</w:t>
      </w:r>
      <w:r w:rsidRPr="00B15EF7">
        <w:rPr>
          <w:rFonts w:asciiTheme="majorHAnsi" w:hAnsiTheme="majorHAnsi"/>
          <w:b/>
        </w:rPr>
        <w:t>.</w:t>
      </w:r>
      <w:r>
        <w:rPr>
          <w:rFonts w:asciiTheme="majorHAnsi" w:hAnsiTheme="majorHAnsi"/>
        </w:rPr>
        <w:t xml:space="preserve"> sampai </w:t>
      </w:r>
      <w:r>
        <w:rPr>
          <w:rFonts w:asciiTheme="majorHAnsi" w:hAnsiTheme="majorHAnsi"/>
          <w:b/>
        </w:rPr>
        <w:t>Tabel 3.</w:t>
      </w:r>
      <w:r w:rsidR="00563E54">
        <w:rPr>
          <w:rFonts w:asciiTheme="majorHAnsi" w:hAnsiTheme="majorHAnsi"/>
          <w:b/>
        </w:rPr>
        <w:t>10</w:t>
      </w:r>
      <w:r>
        <w:rPr>
          <w:rFonts w:asciiTheme="majorHAnsi" w:hAnsiTheme="majorHAnsi"/>
        </w:rPr>
        <w:t xml:space="preserve">, pentahapan pelaksanaan rencana aksi mitigasi sektor pertanian di Jawa Barat disajikan pada </w:t>
      </w:r>
      <w:r>
        <w:rPr>
          <w:rFonts w:asciiTheme="majorHAnsi" w:hAnsiTheme="majorHAnsi"/>
          <w:b/>
        </w:rPr>
        <w:t>Tabel 3.</w:t>
      </w:r>
      <w:r w:rsidR="00563E54">
        <w:rPr>
          <w:rFonts w:asciiTheme="majorHAnsi" w:hAnsiTheme="majorHAnsi"/>
          <w:b/>
        </w:rPr>
        <w:t>11</w:t>
      </w:r>
      <w:r>
        <w:rPr>
          <w:rFonts w:asciiTheme="majorHAnsi" w:hAnsiTheme="majorHAnsi"/>
        </w:rPr>
        <w:t>.</w:t>
      </w:r>
    </w:p>
    <w:p w14:paraId="52BBEA57" w14:textId="77777777" w:rsidR="00A71F5F" w:rsidRDefault="00A71F5F" w:rsidP="00C14A6A">
      <w:pPr>
        <w:spacing w:line="360" w:lineRule="auto"/>
        <w:rPr>
          <w:rFonts w:asciiTheme="majorHAnsi" w:hAnsiTheme="majorHAnsi"/>
        </w:rPr>
        <w:sectPr w:rsidR="00A71F5F">
          <w:headerReference w:type="default" r:id="rId17"/>
          <w:footerReference w:type="default" r:id="rId18"/>
          <w:pgSz w:w="11906" w:h="16838"/>
          <w:pgMar w:top="1440" w:right="1440" w:bottom="1440" w:left="1440" w:header="708" w:footer="708" w:gutter="0"/>
          <w:cols w:space="708"/>
          <w:docGrid w:linePitch="360"/>
        </w:sectPr>
      </w:pPr>
    </w:p>
    <w:p w14:paraId="0E19E0BA" w14:textId="77777777" w:rsidR="00A71F5F" w:rsidRDefault="00A71F5F" w:rsidP="004B4F90">
      <w:pPr>
        <w:spacing w:line="360" w:lineRule="auto"/>
        <w:rPr>
          <w:rFonts w:asciiTheme="majorHAnsi" w:hAnsiTheme="majorHAnsi"/>
          <w:b/>
          <w:color w:val="4F81BD" w:themeColor="accent1"/>
        </w:rPr>
      </w:pPr>
      <w:bookmarkStart w:id="28" w:name="_Toc530562251"/>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11</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Rencana Aksi Mitigasi di Sektor Pertanian</w:t>
      </w:r>
      <w:bookmarkEnd w:id="28"/>
    </w:p>
    <w:tbl>
      <w:tblPr>
        <w:tblW w:w="154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1134"/>
        <w:gridCol w:w="1302"/>
        <w:gridCol w:w="763"/>
        <w:gridCol w:w="708"/>
        <w:gridCol w:w="1080"/>
        <w:gridCol w:w="1134"/>
        <w:gridCol w:w="1134"/>
        <w:gridCol w:w="1134"/>
        <w:gridCol w:w="1134"/>
        <w:gridCol w:w="1134"/>
        <w:gridCol w:w="1134"/>
        <w:gridCol w:w="1134"/>
        <w:gridCol w:w="1134"/>
        <w:gridCol w:w="1134"/>
      </w:tblGrid>
      <w:tr w:rsidR="00986572" w:rsidRPr="00932BAA" w14:paraId="58E5C6A5" w14:textId="77777777" w:rsidTr="00BB519A">
        <w:trPr>
          <w:trHeight w:val="20"/>
        </w:trPr>
        <w:tc>
          <w:tcPr>
            <w:tcW w:w="284" w:type="dxa"/>
            <w:vMerge w:val="restart"/>
            <w:shd w:val="clear" w:color="000000" w:fill="DBEEF3"/>
            <w:vAlign w:val="center"/>
            <w:hideMark/>
          </w:tcPr>
          <w:p w14:paraId="11CF003D" w14:textId="77777777" w:rsidR="00986572" w:rsidRPr="00932BAA" w:rsidRDefault="00986572" w:rsidP="00986572">
            <w:pPr>
              <w:spacing w:after="0" w:line="240" w:lineRule="auto"/>
              <w:ind w:left="-108"/>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No</w:t>
            </w:r>
          </w:p>
        </w:tc>
        <w:tc>
          <w:tcPr>
            <w:tcW w:w="1134" w:type="dxa"/>
            <w:vMerge w:val="restart"/>
            <w:shd w:val="clear" w:color="000000" w:fill="DBEEF3"/>
            <w:vAlign w:val="center"/>
            <w:hideMark/>
          </w:tcPr>
          <w:p w14:paraId="4D48CE4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Katagori</w:t>
            </w:r>
          </w:p>
        </w:tc>
        <w:tc>
          <w:tcPr>
            <w:tcW w:w="1302" w:type="dxa"/>
            <w:vMerge w:val="restart"/>
            <w:shd w:val="clear" w:color="000000" w:fill="DBEEF3"/>
            <w:vAlign w:val="center"/>
            <w:hideMark/>
          </w:tcPr>
          <w:p w14:paraId="7D1E0A0D"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Luas / Indikasi Pembiayaan/Penurunan Emisi</w:t>
            </w:r>
          </w:p>
        </w:tc>
        <w:tc>
          <w:tcPr>
            <w:tcW w:w="763" w:type="dxa"/>
            <w:vMerge w:val="restart"/>
            <w:shd w:val="clear" w:color="000000" w:fill="DBEEF3"/>
            <w:vAlign w:val="center"/>
            <w:hideMark/>
          </w:tcPr>
          <w:p w14:paraId="04747E86"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Sum</w:t>
            </w:r>
            <w:r w:rsidR="00D1406B">
              <w:rPr>
                <w:rFonts w:asciiTheme="majorHAnsi" w:eastAsia="Times New Roman" w:hAnsiTheme="majorHAnsi" w:cstheme="minorHAnsi"/>
                <w:b/>
                <w:bCs/>
                <w:color w:val="000000"/>
                <w:sz w:val="18"/>
                <w:szCs w:val="18"/>
                <w:lang w:eastAsia="id-ID"/>
              </w:rPr>
              <w:t>-</w:t>
            </w:r>
            <w:r w:rsidRPr="00932BAA">
              <w:rPr>
                <w:rFonts w:asciiTheme="majorHAnsi" w:eastAsia="Times New Roman" w:hAnsiTheme="majorHAnsi" w:cstheme="minorHAnsi"/>
                <w:b/>
                <w:bCs/>
                <w:color w:val="000000"/>
                <w:sz w:val="18"/>
                <w:szCs w:val="18"/>
                <w:lang w:eastAsia="id-ID"/>
              </w:rPr>
              <w:t>ber Penda-Naan</w:t>
            </w:r>
          </w:p>
        </w:tc>
        <w:tc>
          <w:tcPr>
            <w:tcW w:w="11994" w:type="dxa"/>
            <w:gridSpan w:val="11"/>
            <w:shd w:val="clear" w:color="000000" w:fill="DBEEF3"/>
            <w:vAlign w:val="center"/>
            <w:hideMark/>
          </w:tcPr>
          <w:p w14:paraId="0426A071"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Tahun</w:t>
            </w:r>
          </w:p>
        </w:tc>
      </w:tr>
      <w:tr w:rsidR="00986572" w:rsidRPr="00932BAA" w14:paraId="622B81A3" w14:textId="77777777" w:rsidTr="00BB519A">
        <w:trPr>
          <w:trHeight w:val="20"/>
        </w:trPr>
        <w:tc>
          <w:tcPr>
            <w:tcW w:w="284" w:type="dxa"/>
            <w:vMerge/>
            <w:vAlign w:val="center"/>
            <w:hideMark/>
          </w:tcPr>
          <w:p w14:paraId="02029F9B" w14:textId="77777777" w:rsidR="00986572" w:rsidRPr="00932BAA" w:rsidRDefault="00986572" w:rsidP="00986572">
            <w:pPr>
              <w:spacing w:after="0" w:line="240" w:lineRule="auto"/>
              <w:ind w:left="-108"/>
              <w:jc w:val="center"/>
              <w:rPr>
                <w:rFonts w:asciiTheme="majorHAnsi" w:eastAsia="Times New Roman" w:hAnsiTheme="majorHAnsi" w:cstheme="minorHAnsi"/>
                <w:b/>
                <w:bCs/>
                <w:color w:val="000000"/>
                <w:sz w:val="18"/>
                <w:szCs w:val="18"/>
                <w:lang w:eastAsia="id-ID"/>
              </w:rPr>
            </w:pPr>
          </w:p>
        </w:tc>
        <w:tc>
          <w:tcPr>
            <w:tcW w:w="1134" w:type="dxa"/>
            <w:vMerge/>
            <w:vAlign w:val="center"/>
            <w:hideMark/>
          </w:tcPr>
          <w:p w14:paraId="39B1B3D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1302" w:type="dxa"/>
            <w:vMerge/>
            <w:shd w:val="clear" w:color="000000" w:fill="DBEEF3"/>
            <w:vAlign w:val="center"/>
            <w:hideMark/>
          </w:tcPr>
          <w:p w14:paraId="714DBB63"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763" w:type="dxa"/>
            <w:vMerge/>
            <w:vAlign w:val="center"/>
            <w:hideMark/>
          </w:tcPr>
          <w:p w14:paraId="4E1ACC36"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p>
        </w:tc>
        <w:tc>
          <w:tcPr>
            <w:tcW w:w="708" w:type="dxa"/>
            <w:shd w:val="clear" w:color="000000" w:fill="DBEEF3"/>
            <w:vAlign w:val="center"/>
            <w:hideMark/>
          </w:tcPr>
          <w:p w14:paraId="7519083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2010</w:t>
            </w:r>
          </w:p>
        </w:tc>
        <w:tc>
          <w:tcPr>
            <w:tcW w:w="1080" w:type="dxa"/>
            <w:shd w:val="clear" w:color="000000" w:fill="DBEEF3"/>
            <w:vAlign w:val="center"/>
            <w:hideMark/>
          </w:tcPr>
          <w:p w14:paraId="5C5CDC3A"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2011</w:t>
            </w:r>
          </w:p>
        </w:tc>
        <w:tc>
          <w:tcPr>
            <w:tcW w:w="1134" w:type="dxa"/>
            <w:shd w:val="clear" w:color="000000" w:fill="DBEEF3"/>
            <w:vAlign w:val="center"/>
            <w:hideMark/>
          </w:tcPr>
          <w:p w14:paraId="71798A63"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2012</w:t>
            </w:r>
          </w:p>
        </w:tc>
        <w:tc>
          <w:tcPr>
            <w:tcW w:w="1134" w:type="dxa"/>
            <w:shd w:val="clear" w:color="000000" w:fill="DBEEF3"/>
            <w:vAlign w:val="center"/>
            <w:hideMark/>
          </w:tcPr>
          <w:p w14:paraId="5EBEF8B1"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2013</w:t>
            </w:r>
          </w:p>
        </w:tc>
        <w:tc>
          <w:tcPr>
            <w:tcW w:w="1134" w:type="dxa"/>
            <w:shd w:val="clear" w:color="000000" w:fill="DBEEF3"/>
            <w:vAlign w:val="center"/>
            <w:hideMark/>
          </w:tcPr>
          <w:p w14:paraId="5F577A89"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2014</w:t>
            </w:r>
          </w:p>
        </w:tc>
        <w:tc>
          <w:tcPr>
            <w:tcW w:w="1134" w:type="dxa"/>
            <w:shd w:val="clear" w:color="000000" w:fill="DBEEF3"/>
            <w:vAlign w:val="center"/>
            <w:hideMark/>
          </w:tcPr>
          <w:p w14:paraId="3A04CA9D"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2015</w:t>
            </w:r>
          </w:p>
        </w:tc>
        <w:tc>
          <w:tcPr>
            <w:tcW w:w="1134" w:type="dxa"/>
            <w:shd w:val="clear" w:color="000000" w:fill="DBEEF3"/>
            <w:vAlign w:val="center"/>
            <w:hideMark/>
          </w:tcPr>
          <w:p w14:paraId="64DDB1A4"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2016</w:t>
            </w:r>
          </w:p>
        </w:tc>
        <w:tc>
          <w:tcPr>
            <w:tcW w:w="1134" w:type="dxa"/>
            <w:shd w:val="clear" w:color="000000" w:fill="DBEEF3"/>
            <w:vAlign w:val="center"/>
            <w:hideMark/>
          </w:tcPr>
          <w:p w14:paraId="27F4BAC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2017</w:t>
            </w:r>
          </w:p>
        </w:tc>
        <w:tc>
          <w:tcPr>
            <w:tcW w:w="1134" w:type="dxa"/>
            <w:shd w:val="clear" w:color="000000" w:fill="DBEEF3"/>
            <w:vAlign w:val="center"/>
            <w:hideMark/>
          </w:tcPr>
          <w:p w14:paraId="72AECBE5"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2018</w:t>
            </w:r>
          </w:p>
        </w:tc>
        <w:tc>
          <w:tcPr>
            <w:tcW w:w="1134" w:type="dxa"/>
            <w:shd w:val="clear" w:color="000000" w:fill="DBEEF3"/>
            <w:vAlign w:val="center"/>
            <w:hideMark/>
          </w:tcPr>
          <w:p w14:paraId="36D0FB57"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sidRPr="00932BAA">
              <w:rPr>
                <w:rFonts w:asciiTheme="majorHAnsi" w:eastAsia="Times New Roman" w:hAnsiTheme="majorHAnsi" w:cstheme="minorHAnsi"/>
                <w:b/>
                <w:bCs/>
                <w:color w:val="000000"/>
                <w:sz w:val="18"/>
                <w:szCs w:val="18"/>
                <w:lang w:eastAsia="id-ID"/>
              </w:rPr>
              <w:t>2019</w:t>
            </w:r>
          </w:p>
        </w:tc>
        <w:tc>
          <w:tcPr>
            <w:tcW w:w="1134" w:type="dxa"/>
            <w:shd w:val="clear" w:color="000000" w:fill="DBEEF3"/>
            <w:vAlign w:val="center"/>
          </w:tcPr>
          <w:p w14:paraId="0A4708DB" w14:textId="77777777" w:rsidR="00986572" w:rsidRPr="00932BAA" w:rsidRDefault="00986572" w:rsidP="00986572">
            <w:pPr>
              <w:spacing w:after="0" w:line="240" w:lineRule="auto"/>
              <w:jc w:val="center"/>
              <w:rPr>
                <w:rFonts w:asciiTheme="majorHAnsi" w:eastAsia="Times New Roman" w:hAnsiTheme="majorHAnsi" w:cstheme="minorHAnsi"/>
                <w:b/>
                <w:bCs/>
                <w:color w:val="000000"/>
                <w:sz w:val="18"/>
                <w:szCs w:val="18"/>
                <w:lang w:eastAsia="id-ID"/>
              </w:rPr>
            </w:pPr>
            <w:r>
              <w:rPr>
                <w:rFonts w:asciiTheme="majorHAnsi" w:eastAsia="Times New Roman" w:hAnsiTheme="majorHAnsi" w:cstheme="minorHAnsi"/>
                <w:b/>
                <w:bCs/>
                <w:color w:val="000000"/>
                <w:sz w:val="18"/>
                <w:szCs w:val="18"/>
                <w:lang w:eastAsia="id-ID"/>
              </w:rPr>
              <w:t>2020</w:t>
            </w:r>
          </w:p>
        </w:tc>
      </w:tr>
      <w:tr w:rsidR="00986572" w:rsidRPr="00932BAA" w14:paraId="34E1A6AB" w14:textId="77777777" w:rsidTr="00BB519A">
        <w:trPr>
          <w:trHeight w:val="20"/>
        </w:trPr>
        <w:tc>
          <w:tcPr>
            <w:tcW w:w="284" w:type="dxa"/>
            <w:vMerge w:val="restart"/>
            <w:shd w:val="clear" w:color="auto" w:fill="auto"/>
            <w:hideMark/>
          </w:tcPr>
          <w:p w14:paraId="3A194061" w14:textId="77777777" w:rsidR="00986572" w:rsidRPr="00932BAA" w:rsidRDefault="00986572" w:rsidP="00986572">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1</w:t>
            </w:r>
          </w:p>
        </w:tc>
        <w:tc>
          <w:tcPr>
            <w:tcW w:w="1134" w:type="dxa"/>
            <w:vMerge w:val="restart"/>
            <w:shd w:val="clear" w:color="auto" w:fill="auto"/>
          </w:tcPr>
          <w:p w14:paraId="75C78DDF"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Unit Pengolah Pupuk Organik (UPPO)</w:t>
            </w:r>
          </w:p>
        </w:tc>
        <w:tc>
          <w:tcPr>
            <w:tcW w:w="1302" w:type="dxa"/>
            <w:shd w:val="clear" w:color="auto" w:fill="auto"/>
            <w:hideMark/>
          </w:tcPr>
          <w:p w14:paraId="039A8C8A"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(hektar)</w:t>
            </w:r>
          </w:p>
        </w:tc>
        <w:tc>
          <w:tcPr>
            <w:tcW w:w="763" w:type="dxa"/>
            <w:vMerge w:val="restart"/>
            <w:shd w:val="clear" w:color="auto" w:fill="auto"/>
            <w:hideMark/>
          </w:tcPr>
          <w:p w14:paraId="5B0E4C98" w14:textId="1D463BAB" w:rsidR="00986572" w:rsidRPr="00932BAA" w:rsidRDefault="00986572"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APB</w:t>
            </w:r>
            <w:r w:rsidR="000161E3">
              <w:rPr>
                <w:rFonts w:asciiTheme="majorHAnsi" w:eastAsia="Times New Roman" w:hAnsiTheme="majorHAnsi" w:cstheme="minorHAnsi"/>
                <w:color w:val="000000"/>
                <w:sz w:val="18"/>
                <w:szCs w:val="18"/>
                <w:lang w:eastAsia="id-ID"/>
              </w:rPr>
              <w:t xml:space="preserve">D / DAK </w:t>
            </w:r>
          </w:p>
        </w:tc>
        <w:tc>
          <w:tcPr>
            <w:tcW w:w="708" w:type="dxa"/>
            <w:shd w:val="clear" w:color="auto" w:fill="auto"/>
            <w:vAlign w:val="center"/>
          </w:tcPr>
          <w:p w14:paraId="4E9D417A"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1E5D27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68C8F83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00E6A0D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2AB5EAB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51</w:t>
            </w:r>
          </w:p>
        </w:tc>
        <w:tc>
          <w:tcPr>
            <w:tcW w:w="1134" w:type="dxa"/>
            <w:shd w:val="clear" w:color="auto" w:fill="auto"/>
            <w:vAlign w:val="center"/>
          </w:tcPr>
          <w:p w14:paraId="1FFA63AC"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48</w:t>
            </w:r>
          </w:p>
        </w:tc>
        <w:tc>
          <w:tcPr>
            <w:tcW w:w="1134" w:type="dxa"/>
            <w:shd w:val="clear" w:color="auto" w:fill="auto"/>
            <w:vAlign w:val="center"/>
          </w:tcPr>
          <w:p w14:paraId="63CE7FC2" w14:textId="77777777" w:rsidR="00986572" w:rsidRPr="000161E3" w:rsidRDefault="00986572" w:rsidP="000161E3">
            <w:pPr>
              <w:spacing w:after="0" w:line="20" w:lineRule="atLeast"/>
              <w:ind w:left="-188" w:right="35"/>
              <w:jc w:val="right"/>
              <w:rPr>
                <w:rFonts w:asciiTheme="majorHAnsi" w:eastAsia="Times New Roman" w:hAnsiTheme="majorHAnsi" w:cstheme="minorHAnsi"/>
                <w:color w:val="000000" w:themeColor="text1"/>
                <w:sz w:val="18"/>
                <w:szCs w:val="18"/>
                <w:lang w:eastAsia="id-ID"/>
              </w:rPr>
            </w:pPr>
            <w:r w:rsidRPr="000161E3">
              <w:rPr>
                <w:rFonts w:asciiTheme="majorHAnsi" w:eastAsia="Times New Roman" w:hAnsiTheme="majorHAnsi" w:cstheme="minorHAnsi"/>
                <w:color w:val="000000" w:themeColor="text1"/>
                <w:sz w:val="18"/>
                <w:szCs w:val="18"/>
                <w:lang w:eastAsia="id-ID"/>
              </w:rPr>
              <w:t>50</w:t>
            </w:r>
          </w:p>
        </w:tc>
        <w:tc>
          <w:tcPr>
            <w:tcW w:w="1134" w:type="dxa"/>
            <w:shd w:val="clear" w:color="auto" w:fill="auto"/>
            <w:vAlign w:val="center"/>
          </w:tcPr>
          <w:p w14:paraId="04081580"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86</w:t>
            </w:r>
          </w:p>
        </w:tc>
        <w:tc>
          <w:tcPr>
            <w:tcW w:w="1134" w:type="dxa"/>
            <w:shd w:val="clear" w:color="auto" w:fill="auto"/>
            <w:vAlign w:val="center"/>
          </w:tcPr>
          <w:p w14:paraId="452D8D64"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c>
          <w:tcPr>
            <w:tcW w:w="1134" w:type="dxa"/>
            <w:shd w:val="clear" w:color="auto" w:fill="auto"/>
            <w:vAlign w:val="center"/>
          </w:tcPr>
          <w:p w14:paraId="7F961083"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c>
          <w:tcPr>
            <w:tcW w:w="1134" w:type="dxa"/>
            <w:vAlign w:val="center"/>
          </w:tcPr>
          <w:p w14:paraId="3B0473F7" w14:textId="77777777" w:rsidR="00986572" w:rsidRPr="000161E3" w:rsidRDefault="00986572" w:rsidP="000161E3">
            <w:pPr>
              <w:spacing w:after="0"/>
              <w:ind w:left="-188" w:right="35"/>
              <w:jc w:val="right"/>
              <w:rPr>
                <w:sz w:val="18"/>
              </w:rPr>
            </w:pPr>
            <w:r w:rsidRPr="000161E3">
              <w:rPr>
                <w:rFonts w:asciiTheme="majorHAnsi" w:hAnsiTheme="majorHAnsi"/>
                <w:sz w:val="18"/>
                <w:szCs w:val="18"/>
              </w:rPr>
              <w:t>86</w:t>
            </w:r>
          </w:p>
        </w:tc>
      </w:tr>
      <w:tr w:rsidR="00986572" w:rsidRPr="00932BAA" w14:paraId="0E0F9404" w14:textId="77777777" w:rsidTr="00BB519A">
        <w:trPr>
          <w:trHeight w:val="20"/>
        </w:trPr>
        <w:tc>
          <w:tcPr>
            <w:tcW w:w="284" w:type="dxa"/>
            <w:vMerge/>
            <w:vAlign w:val="center"/>
            <w:hideMark/>
          </w:tcPr>
          <w:p w14:paraId="4FC3C317"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24202272"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FD64820"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vAlign w:val="center"/>
            <w:hideMark/>
          </w:tcPr>
          <w:p w14:paraId="5A99F639"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bottom"/>
          </w:tcPr>
          <w:p w14:paraId="5F87D99F"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080" w:type="dxa"/>
            <w:shd w:val="clear" w:color="auto" w:fill="auto"/>
            <w:vAlign w:val="bottom"/>
          </w:tcPr>
          <w:p w14:paraId="79B49EB2"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21390F1F"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2505E6DD"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0</w:t>
            </w:r>
          </w:p>
        </w:tc>
        <w:tc>
          <w:tcPr>
            <w:tcW w:w="1134" w:type="dxa"/>
            <w:shd w:val="clear" w:color="auto" w:fill="auto"/>
            <w:vAlign w:val="bottom"/>
          </w:tcPr>
          <w:p w14:paraId="6E76748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9.562.500</w:t>
            </w:r>
          </w:p>
        </w:tc>
        <w:tc>
          <w:tcPr>
            <w:tcW w:w="1134" w:type="dxa"/>
            <w:shd w:val="clear" w:color="auto" w:fill="auto"/>
            <w:vAlign w:val="bottom"/>
          </w:tcPr>
          <w:p w14:paraId="5160C9B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9.000.000</w:t>
            </w:r>
          </w:p>
        </w:tc>
        <w:tc>
          <w:tcPr>
            <w:tcW w:w="1134" w:type="dxa"/>
            <w:shd w:val="clear" w:color="auto" w:fill="auto"/>
            <w:vAlign w:val="bottom"/>
          </w:tcPr>
          <w:p w14:paraId="092647C6"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9.375.000</w:t>
            </w:r>
          </w:p>
        </w:tc>
        <w:tc>
          <w:tcPr>
            <w:tcW w:w="1134" w:type="dxa"/>
            <w:shd w:val="clear" w:color="auto" w:fill="auto"/>
            <w:vAlign w:val="bottom"/>
          </w:tcPr>
          <w:p w14:paraId="1C9C1A7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shd w:val="clear" w:color="auto" w:fill="auto"/>
            <w:vAlign w:val="bottom"/>
          </w:tcPr>
          <w:p w14:paraId="2BAF650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shd w:val="clear" w:color="auto" w:fill="auto"/>
            <w:vAlign w:val="bottom"/>
          </w:tcPr>
          <w:p w14:paraId="02C285D3"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c>
          <w:tcPr>
            <w:tcW w:w="1134" w:type="dxa"/>
            <w:vAlign w:val="bottom"/>
          </w:tcPr>
          <w:p w14:paraId="7B949470" w14:textId="77777777" w:rsidR="00986572" w:rsidRPr="000161E3" w:rsidRDefault="00986572" w:rsidP="000161E3">
            <w:pPr>
              <w:ind w:left="-188" w:right="35"/>
              <w:jc w:val="right"/>
              <w:rPr>
                <w:rFonts w:ascii="Calibri" w:hAnsi="Calibri"/>
                <w:color w:val="000000"/>
                <w:sz w:val="18"/>
              </w:rPr>
            </w:pPr>
            <w:r w:rsidRPr="000161E3">
              <w:rPr>
                <w:rFonts w:asciiTheme="majorHAnsi" w:hAnsiTheme="majorHAnsi"/>
                <w:color w:val="000000"/>
                <w:sz w:val="18"/>
              </w:rPr>
              <w:t>16.125.000</w:t>
            </w:r>
          </w:p>
        </w:tc>
      </w:tr>
      <w:tr w:rsidR="00986572" w:rsidRPr="00932BAA" w14:paraId="45CC63FF" w14:textId="77777777" w:rsidTr="00BB519A">
        <w:trPr>
          <w:trHeight w:val="20"/>
        </w:trPr>
        <w:tc>
          <w:tcPr>
            <w:tcW w:w="284" w:type="dxa"/>
            <w:vMerge/>
            <w:vAlign w:val="center"/>
            <w:hideMark/>
          </w:tcPr>
          <w:p w14:paraId="06AE034C"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5CC123AB" w14:textId="77777777" w:rsidR="00986572" w:rsidRPr="00932BAA" w:rsidRDefault="00986572" w:rsidP="00BB519A">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88245A3"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vAlign w:val="center"/>
            <w:hideMark/>
          </w:tcPr>
          <w:p w14:paraId="38B67B59"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4BA6C5F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5806981C"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10064729"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5BE4B354"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134" w:type="dxa"/>
            <w:shd w:val="clear" w:color="auto" w:fill="auto"/>
            <w:vAlign w:val="center"/>
          </w:tcPr>
          <w:p w14:paraId="6FC089A2"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1.627,20</w:t>
            </w:r>
          </w:p>
        </w:tc>
        <w:tc>
          <w:tcPr>
            <w:tcW w:w="1134" w:type="dxa"/>
            <w:shd w:val="clear" w:color="auto" w:fill="auto"/>
            <w:vAlign w:val="center"/>
          </w:tcPr>
          <w:p w14:paraId="486D102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1.531,48</w:t>
            </w:r>
          </w:p>
        </w:tc>
        <w:tc>
          <w:tcPr>
            <w:tcW w:w="1134" w:type="dxa"/>
            <w:shd w:val="clear" w:color="auto" w:fill="auto"/>
            <w:vAlign w:val="center"/>
          </w:tcPr>
          <w:p w14:paraId="1B125FCC" w14:textId="77777777" w:rsidR="00986572" w:rsidRPr="000161E3" w:rsidRDefault="00986572" w:rsidP="000161E3">
            <w:pPr>
              <w:spacing w:after="0" w:line="20" w:lineRule="atLeast"/>
              <w:ind w:left="-188" w:right="35"/>
              <w:jc w:val="right"/>
              <w:rPr>
                <w:rFonts w:asciiTheme="majorHAnsi" w:eastAsia="Times New Roman" w:hAnsiTheme="majorHAnsi" w:cstheme="minorHAnsi"/>
                <w:color w:val="000000" w:themeColor="text1"/>
                <w:sz w:val="18"/>
                <w:szCs w:val="18"/>
                <w:lang w:eastAsia="id-ID"/>
              </w:rPr>
            </w:pPr>
            <w:r w:rsidRPr="000161E3">
              <w:rPr>
                <w:rFonts w:asciiTheme="majorHAnsi" w:eastAsia="Times New Roman" w:hAnsiTheme="majorHAnsi" w:cstheme="minorHAnsi"/>
                <w:color w:val="000000" w:themeColor="text1"/>
                <w:sz w:val="18"/>
                <w:szCs w:val="18"/>
                <w:lang w:eastAsia="id-ID"/>
              </w:rPr>
              <w:t>1.595,30</w:t>
            </w:r>
          </w:p>
        </w:tc>
        <w:tc>
          <w:tcPr>
            <w:tcW w:w="1134" w:type="dxa"/>
            <w:shd w:val="clear" w:color="auto" w:fill="auto"/>
            <w:vAlign w:val="center"/>
          </w:tcPr>
          <w:p w14:paraId="2AF1D99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1B3576CF"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6D1BADD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c>
          <w:tcPr>
            <w:tcW w:w="1134" w:type="dxa"/>
            <w:shd w:val="clear" w:color="auto" w:fill="auto"/>
            <w:vAlign w:val="center"/>
          </w:tcPr>
          <w:p w14:paraId="59E8748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2.743,90</w:t>
            </w:r>
          </w:p>
        </w:tc>
      </w:tr>
      <w:tr w:rsidR="000161E3" w:rsidRPr="00932BAA" w14:paraId="639F0ED3" w14:textId="77777777" w:rsidTr="00BB519A">
        <w:trPr>
          <w:trHeight w:val="20"/>
        </w:trPr>
        <w:tc>
          <w:tcPr>
            <w:tcW w:w="284" w:type="dxa"/>
            <w:vMerge w:val="restart"/>
            <w:shd w:val="clear" w:color="auto" w:fill="auto"/>
            <w:hideMark/>
          </w:tcPr>
          <w:p w14:paraId="4D250381" w14:textId="77777777" w:rsidR="000161E3" w:rsidRPr="00932BAA" w:rsidRDefault="000161E3" w:rsidP="000161E3">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2</w:t>
            </w:r>
          </w:p>
        </w:tc>
        <w:tc>
          <w:tcPr>
            <w:tcW w:w="1134" w:type="dxa"/>
            <w:vMerge w:val="restart"/>
            <w:shd w:val="clear" w:color="auto" w:fill="auto"/>
          </w:tcPr>
          <w:p w14:paraId="20044BD9"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Sistem Pengelolaan Tanaman Terpadu (PTT)</w:t>
            </w:r>
          </w:p>
        </w:tc>
        <w:tc>
          <w:tcPr>
            <w:tcW w:w="1302" w:type="dxa"/>
            <w:shd w:val="clear" w:color="auto" w:fill="auto"/>
            <w:hideMark/>
          </w:tcPr>
          <w:p w14:paraId="5FDE9175"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(hektar)</w:t>
            </w:r>
          </w:p>
        </w:tc>
        <w:tc>
          <w:tcPr>
            <w:tcW w:w="763" w:type="dxa"/>
            <w:vMerge w:val="restart"/>
            <w:shd w:val="clear" w:color="auto" w:fill="auto"/>
            <w:hideMark/>
          </w:tcPr>
          <w:p w14:paraId="787F163C" w14:textId="2B601234"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B00D62">
              <w:rPr>
                <w:rFonts w:asciiTheme="majorHAnsi" w:eastAsia="Times New Roman" w:hAnsiTheme="majorHAnsi" w:cstheme="minorHAnsi"/>
                <w:color w:val="000000"/>
                <w:sz w:val="18"/>
                <w:szCs w:val="18"/>
                <w:lang w:eastAsia="id-ID"/>
              </w:rPr>
              <w:t xml:space="preserve">APBD / DAK </w:t>
            </w:r>
          </w:p>
        </w:tc>
        <w:tc>
          <w:tcPr>
            <w:tcW w:w="708" w:type="dxa"/>
            <w:shd w:val="clear" w:color="auto" w:fill="auto"/>
            <w:vAlign w:val="center"/>
          </w:tcPr>
          <w:p w14:paraId="3E84E8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BE19F10"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36.482</w:t>
            </w:r>
          </w:p>
        </w:tc>
        <w:tc>
          <w:tcPr>
            <w:tcW w:w="1134" w:type="dxa"/>
            <w:shd w:val="clear" w:color="auto" w:fill="auto"/>
            <w:vAlign w:val="center"/>
          </w:tcPr>
          <w:p w14:paraId="699FDAB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72.964</w:t>
            </w:r>
          </w:p>
        </w:tc>
        <w:tc>
          <w:tcPr>
            <w:tcW w:w="1134" w:type="dxa"/>
            <w:shd w:val="clear" w:color="auto" w:fill="auto"/>
            <w:vAlign w:val="center"/>
          </w:tcPr>
          <w:p w14:paraId="349677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109.446</w:t>
            </w:r>
          </w:p>
        </w:tc>
        <w:tc>
          <w:tcPr>
            <w:tcW w:w="1134" w:type="dxa"/>
            <w:shd w:val="clear" w:color="auto" w:fill="auto"/>
            <w:vAlign w:val="center"/>
          </w:tcPr>
          <w:p w14:paraId="0B6A75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145.928</w:t>
            </w:r>
          </w:p>
        </w:tc>
        <w:tc>
          <w:tcPr>
            <w:tcW w:w="1134" w:type="dxa"/>
            <w:shd w:val="clear" w:color="auto" w:fill="auto"/>
            <w:vAlign w:val="center"/>
          </w:tcPr>
          <w:p w14:paraId="0E21C4C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182.410</w:t>
            </w:r>
          </w:p>
        </w:tc>
        <w:tc>
          <w:tcPr>
            <w:tcW w:w="1134" w:type="dxa"/>
            <w:shd w:val="clear" w:color="auto" w:fill="auto"/>
            <w:vAlign w:val="center"/>
          </w:tcPr>
          <w:p w14:paraId="4087425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2009C07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3129E83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shd w:val="clear" w:color="auto" w:fill="auto"/>
            <w:vAlign w:val="center"/>
          </w:tcPr>
          <w:p w14:paraId="2FBEE618"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c>
          <w:tcPr>
            <w:tcW w:w="1134" w:type="dxa"/>
            <w:vAlign w:val="center"/>
          </w:tcPr>
          <w:p w14:paraId="498DE535"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218.892</w:t>
            </w:r>
          </w:p>
        </w:tc>
      </w:tr>
      <w:tr w:rsidR="000161E3" w:rsidRPr="00932BAA" w14:paraId="0AE1CD83" w14:textId="77777777" w:rsidTr="00E93556">
        <w:trPr>
          <w:trHeight w:val="20"/>
        </w:trPr>
        <w:tc>
          <w:tcPr>
            <w:tcW w:w="284" w:type="dxa"/>
            <w:vMerge/>
            <w:vAlign w:val="center"/>
            <w:hideMark/>
          </w:tcPr>
          <w:p w14:paraId="6808960F" w14:textId="77777777" w:rsidR="000161E3" w:rsidRPr="00932BAA" w:rsidRDefault="000161E3" w:rsidP="000161E3">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2C719C63"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1D893AC3"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hideMark/>
          </w:tcPr>
          <w:p w14:paraId="34A0188B"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7CDA4DD5"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5DE8CD34"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96.531.289</w:t>
            </w:r>
          </w:p>
        </w:tc>
        <w:tc>
          <w:tcPr>
            <w:tcW w:w="1134" w:type="dxa"/>
            <w:shd w:val="clear" w:color="auto" w:fill="auto"/>
            <w:vAlign w:val="center"/>
          </w:tcPr>
          <w:p w14:paraId="4715223A"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193.062.579</w:t>
            </w:r>
          </w:p>
        </w:tc>
        <w:tc>
          <w:tcPr>
            <w:tcW w:w="1134" w:type="dxa"/>
            <w:shd w:val="clear" w:color="auto" w:fill="auto"/>
            <w:vAlign w:val="center"/>
          </w:tcPr>
          <w:p w14:paraId="10CED8D9"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289.593.868</w:t>
            </w:r>
          </w:p>
        </w:tc>
        <w:tc>
          <w:tcPr>
            <w:tcW w:w="1134" w:type="dxa"/>
            <w:shd w:val="clear" w:color="auto" w:fill="auto"/>
            <w:vAlign w:val="center"/>
          </w:tcPr>
          <w:p w14:paraId="6A61C523"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386.125.157</w:t>
            </w:r>
          </w:p>
        </w:tc>
        <w:tc>
          <w:tcPr>
            <w:tcW w:w="1134" w:type="dxa"/>
            <w:shd w:val="clear" w:color="auto" w:fill="auto"/>
            <w:vAlign w:val="center"/>
          </w:tcPr>
          <w:p w14:paraId="43D4B46B"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482.656.447</w:t>
            </w:r>
          </w:p>
        </w:tc>
        <w:tc>
          <w:tcPr>
            <w:tcW w:w="1134" w:type="dxa"/>
            <w:shd w:val="clear" w:color="auto" w:fill="auto"/>
            <w:vAlign w:val="center"/>
          </w:tcPr>
          <w:p w14:paraId="521A4B81"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55CF7D83"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140EE8C7"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shd w:val="clear" w:color="auto" w:fill="auto"/>
            <w:vAlign w:val="center"/>
          </w:tcPr>
          <w:p w14:paraId="1B04DA22"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c>
          <w:tcPr>
            <w:tcW w:w="1134" w:type="dxa"/>
            <w:vAlign w:val="center"/>
          </w:tcPr>
          <w:p w14:paraId="24311AE7" w14:textId="77777777" w:rsidR="000161E3" w:rsidRPr="000161E3" w:rsidRDefault="000161E3" w:rsidP="000161E3">
            <w:pPr>
              <w:ind w:left="-188"/>
              <w:jc w:val="right"/>
              <w:rPr>
                <w:rFonts w:asciiTheme="majorHAnsi" w:hAnsiTheme="majorHAnsi"/>
                <w:sz w:val="18"/>
                <w:szCs w:val="18"/>
              </w:rPr>
            </w:pPr>
            <w:r w:rsidRPr="000161E3">
              <w:rPr>
                <w:rFonts w:asciiTheme="majorHAnsi" w:hAnsiTheme="majorHAnsi"/>
                <w:sz w:val="18"/>
                <w:szCs w:val="18"/>
              </w:rPr>
              <w:t>579.187.736</w:t>
            </w:r>
          </w:p>
        </w:tc>
      </w:tr>
      <w:tr w:rsidR="000161E3" w:rsidRPr="00932BAA" w14:paraId="1F9B164A" w14:textId="77777777" w:rsidTr="00E93556">
        <w:trPr>
          <w:trHeight w:val="79"/>
        </w:trPr>
        <w:tc>
          <w:tcPr>
            <w:tcW w:w="284" w:type="dxa"/>
            <w:vMerge/>
            <w:vAlign w:val="center"/>
            <w:hideMark/>
          </w:tcPr>
          <w:p w14:paraId="1395D9E8" w14:textId="77777777" w:rsidR="000161E3" w:rsidRPr="00932BAA" w:rsidRDefault="000161E3" w:rsidP="000161E3">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76D55F69"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p>
        </w:tc>
        <w:tc>
          <w:tcPr>
            <w:tcW w:w="1302" w:type="dxa"/>
            <w:shd w:val="clear" w:color="auto" w:fill="auto"/>
            <w:hideMark/>
          </w:tcPr>
          <w:p w14:paraId="72BA3FF2"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hideMark/>
          </w:tcPr>
          <w:p w14:paraId="6E340A0B"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5D722DD2"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0054CBC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133.130,44</w:t>
            </w:r>
          </w:p>
        </w:tc>
        <w:tc>
          <w:tcPr>
            <w:tcW w:w="1134" w:type="dxa"/>
            <w:shd w:val="clear" w:color="auto" w:fill="auto"/>
            <w:vAlign w:val="center"/>
          </w:tcPr>
          <w:p w14:paraId="501B2A4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266.260,88</w:t>
            </w:r>
          </w:p>
        </w:tc>
        <w:tc>
          <w:tcPr>
            <w:tcW w:w="1134" w:type="dxa"/>
            <w:shd w:val="clear" w:color="auto" w:fill="auto"/>
            <w:vAlign w:val="center"/>
          </w:tcPr>
          <w:p w14:paraId="3D319F1D"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399.391,31</w:t>
            </w:r>
          </w:p>
        </w:tc>
        <w:tc>
          <w:tcPr>
            <w:tcW w:w="1134" w:type="dxa"/>
            <w:shd w:val="clear" w:color="auto" w:fill="auto"/>
            <w:vAlign w:val="center"/>
          </w:tcPr>
          <w:p w14:paraId="33B2020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532.521,75</w:t>
            </w:r>
          </w:p>
        </w:tc>
        <w:tc>
          <w:tcPr>
            <w:tcW w:w="1134" w:type="dxa"/>
            <w:shd w:val="clear" w:color="auto" w:fill="auto"/>
            <w:vAlign w:val="center"/>
          </w:tcPr>
          <w:p w14:paraId="4F04FFB1"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665.652,19</w:t>
            </w:r>
          </w:p>
        </w:tc>
        <w:tc>
          <w:tcPr>
            <w:tcW w:w="1134" w:type="dxa"/>
            <w:shd w:val="clear" w:color="auto" w:fill="auto"/>
            <w:vAlign w:val="center"/>
          </w:tcPr>
          <w:p w14:paraId="0DD1FCC6"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4BDAF8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2A856F6F"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shd w:val="clear" w:color="auto" w:fill="auto"/>
            <w:vAlign w:val="center"/>
          </w:tcPr>
          <w:p w14:paraId="5C10CA11"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c>
          <w:tcPr>
            <w:tcW w:w="1134" w:type="dxa"/>
            <w:vAlign w:val="center"/>
          </w:tcPr>
          <w:p w14:paraId="0B24D8BA"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798.783</w:t>
            </w:r>
          </w:p>
        </w:tc>
      </w:tr>
      <w:tr w:rsidR="000161E3" w:rsidRPr="00932BAA" w14:paraId="70EB88FB" w14:textId="77777777" w:rsidTr="00BB519A">
        <w:trPr>
          <w:trHeight w:val="20"/>
        </w:trPr>
        <w:tc>
          <w:tcPr>
            <w:tcW w:w="284" w:type="dxa"/>
            <w:vMerge w:val="restart"/>
            <w:shd w:val="clear" w:color="auto" w:fill="auto"/>
            <w:hideMark/>
          </w:tcPr>
          <w:p w14:paraId="1BB2C9A3" w14:textId="77777777" w:rsidR="000161E3" w:rsidRPr="00932BAA" w:rsidRDefault="000161E3" w:rsidP="000161E3">
            <w:pPr>
              <w:spacing w:after="0" w:line="240" w:lineRule="auto"/>
              <w:ind w:left="-108"/>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3</w:t>
            </w:r>
          </w:p>
        </w:tc>
        <w:tc>
          <w:tcPr>
            <w:tcW w:w="1134" w:type="dxa"/>
            <w:vMerge w:val="restart"/>
            <w:shd w:val="clear" w:color="auto" w:fill="auto"/>
          </w:tcPr>
          <w:p w14:paraId="34EE20E5" w14:textId="77777777" w:rsidR="000161E3" w:rsidRPr="00932BAA" w:rsidRDefault="000161E3" w:rsidP="000161E3">
            <w:pPr>
              <w:spacing w:after="0" w:line="240" w:lineRule="auto"/>
              <w:ind w:right="-108"/>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System of Rice Intensifica</w:t>
            </w:r>
            <w:r>
              <w:rPr>
                <w:rFonts w:asciiTheme="majorHAnsi" w:eastAsia="Times New Roman" w:hAnsiTheme="majorHAnsi" w:cstheme="minorHAnsi"/>
                <w:color w:val="000000"/>
                <w:sz w:val="18"/>
                <w:szCs w:val="18"/>
                <w:lang w:eastAsia="id-ID"/>
              </w:rPr>
              <w:t>-</w:t>
            </w:r>
            <w:r w:rsidRPr="00932BAA">
              <w:rPr>
                <w:rFonts w:asciiTheme="majorHAnsi" w:eastAsia="Times New Roman" w:hAnsiTheme="majorHAnsi" w:cstheme="minorHAnsi"/>
                <w:color w:val="000000"/>
                <w:sz w:val="18"/>
                <w:szCs w:val="18"/>
                <w:lang w:eastAsia="id-ID"/>
              </w:rPr>
              <w:t>tion (SRI)</w:t>
            </w:r>
          </w:p>
        </w:tc>
        <w:tc>
          <w:tcPr>
            <w:tcW w:w="1302" w:type="dxa"/>
            <w:shd w:val="clear" w:color="auto" w:fill="auto"/>
            <w:hideMark/>
          </w:tcPr>
          <w:p w14:paraId="2E70D140" w14:textId="77777777"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besaran (unit)</w:t>
            </w:r>
          </w:p>
        </w:tc>
        <w:tc>
          <w:tcPr>
            <w:tcW w:w="763" w:type="dxa"/>
            <w:vMerge w:val="restart"/>
            <w:shd w:val="clear" w:color="auto" w:fill="auto"/>
            <w:hideMark/>
          </w:tcPr>
          <w:p w14:paraId="391858D8" w14:textId="69208B7A" w:rsidR="000161E3" w:rsidRPr="00932BAA" w:rsidRDefault="000161E3" w:rsidP="000161E3">
            <w:pPr>
              <w:spacing w:after="0" w:line="240" w:lineRule="auto"/>
              <w:jc w:val="center"/>
              <w:rPr>
                <w:rFonts w:asciiTheme="majorHAnsi" w:eastAsia="Times New Roman" w:hAnsiTheme="majorHAnsi" w:cstheme="minorHAnsi"/>
                <w:color w:val="000000"/>
                <w:sz w:val="18"/>
                <w:szCs w:val="18"/>
                <w:lang w:eastAsia="id-ID"/>
              </w:rPr>
            </w:pPr>
            <w:r w:rsidRPr="00B00D62">
              <w:rPr>
                <w:rFonts w:asciiTheme="majorHAnsi" w:eastAsia="Times New Roman" w:hAnsiTheme="majorHAnsi" w:cstheme="minorHAnsi"/>
                <w:color w:val="000000"/>
                <w:sz w:val="18"/>
                <w:szCs w:val="18"/>
                <w:lang w:eastAsia="id-ID"/>
              </w:rPr>
              <w:t xml:space="preserve">APBD / DAK </w:t>
            </w:r>
          </w:p>
        </w:tc>
        <w:tc>
          <w:tcPr>
            <w:tcW w:w="708" w:type="dxa"/>
            <w:shd w:val="clear" w:color="auto" w:fill="auto"/>
            <w:vAlign w:val="center"/>
          </w:tcPr>
          <w:p w14:paraId="7615331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26557397"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2.875</w:t>
            </w:r>
          </w:p>
        </w:tc>
        <w:tc>
          <w:tcPr>
            <w:tcW w:w="1134" w:type="dxa"/>
            <w:shd w:val="clear" w:color="auto" w:fill="auto"/>
            <w:vAlign w:val="center"/>
          </w:tcPr>
          <w:p w14:paraId="37401BE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5.750</w:t>
            </w:r>
          </w:p>
        </w:tc>
        <w:tc>
          <w:tcPr>
            <w:tcW w:w="1134" w:type="dxa"/>
            <w:shd w:val="clear" w:color="auto" w:fill="auto"/>
            <w:vAlign w:val="center"/>
          </w:tcPr>
          <w:p w14:paraId="317C5C8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8.625</w:t>
            </w:r>
          </w:p>
        </w:tc>
        <w:tc>
          <w:tcPr>
            <w:tcW w:w="1134" w:type="dxa"/>
            <w:shd w:val="clear" w:color="auto" w:fill="auto"/>
            <w:vAlign w:val="center"/>
          </w:tcPr>
          <w:p w14:paraId="0AF612BE"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11.500</w:t>
            </w:r>
          </w:p>
        </w:tc>
        <w:tc>
          <w:tcPr>
            <w:tcW w:w="1134" w:type="dxa"/>
            <w:shd w:val="clear" w:color="auto" w:fill="auto"/>
            <w:vAlign w:val="center"/>
          </w:tcPr>
          <w:p w14:paraId="1D39ADE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48D08D0B"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03BFC5F4"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6F19C4C8"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shd w:val="clear" w:color="auto" w:fill="auto"/>
            <w:vAlign w:val="center"/>
          </w:tcPr>
          <w:p w14:paraId="4A9F0DC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c>
          <w:tcPr>
            <w:tcW w:w="1134" w:type="dxa"/>
            <w:vAlign w:val="center"/>
          </w:tcPr>
          <w:p w14:paraId="52DFDB43" w14:textId="77777777" w:rsidR="000161E3" w:rsidRPr="000161E3" w:rsidRDefault="000161E3"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14.374</w:t>
            </w:r>
          </w:p>
        </w:tc>
      </w:tr>
      <w:tr w:rsidR="00272B65" w:rsidRPr="00932BAA" w14:paraId="142D6220" w14:textId="77777777" w:rsidTr="00BB519A">
        <w:trPr>
          <w:trHeight w:val="20"/>
        </w:trPr>
        <w:tc>
          <w:tcPr>
            <w:tcW w:w="284" w:type="dxa"/>
            <w:vMerge/>
            <w:vAlign w:val="center"/>
            <w:hideMark/>
          </w:tcPr>
          <w:p w14:paraId="16F2F7C0" w14:textId="77777777" w:rsidR="00272B65" w:rsidRPr="00932BAA" w:rsidRDefault="00272B65" w:rsidP="00272B65">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02175041" w14:textId="77777777" w:rsidR="00272B65" w:rsidRPr="00932BAA" w:rsidRDefault="00272B65" w:rsidP="00272B65">
            <w:pPr>
              <w:spacing w:after="0" w:line="240" w:lineRule="auto"/>
              <w:rPr>
                <w:rFonts w:asciiTheme="majorHAnsi" w:eastAsia="Times New Roman" w:hAnsiTheme="majorHAnsi" w:cstheme="minorHAnsi"/>
                <w:color w:val="000000"/>
                <w:sz w:val="18"/>
                <w:szCs w:val="18"/>
                <w:lang w:eastAsia="id-ID"/>
              </w:rPr>
            </w:pPr>
          </w:p>
        </w:tc>
        <w:tc>
          <w:tcPr>
            <w:tcW w:w="1302" w:type="dxa"/>
            <w:shd w:val="clear" w:color="auto" w:fill="auto"/>
            <w:hideMark/>
          </w:tcPr>
          <w:p w14:paraId="536E7660" w14:textId="77777777" w:rsidR="00272B65" w:rsidRPr="00932BAA" w:rsidRDefault="00272B65" w:rsidP="00272B65">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indikasi pembiayaan (Ribu rupiah)</w:t>
            </w:r>
          </w:p>
        </w:tc>
        <w:tc>
          <w:tcPr>
            <w:tcW w:w="763" w:type="dxa"/>
            <w:vMerge/>
            <w:vAlign w:val="center"/>
            <w:hideMark/>
          </w:tcPr>
          <w:p w14:paraId="4FC01386" w14:textId="77777777" w:rsidR="00272B65" w:rsidRPr="00932BAA" w:rsidRDefault="00272B65" w:rsidP="00272B65">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16B9D393"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71F66459"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7.606.919</w:t>
            </w:r>
          </w:p>
        </w:tc>
        <w:tc>
          <w:tcPr>
            <w:tcW w:w="1134" w:type="dxa"/>
            <w:shd w:val="clear" w:color="auto" w:fill="auto"/>
            <w:vAlign w:val="center"/>
          </w:tcPr>
          <w:p w14:paraId="1474A225"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15.213.839</w:t>
            </w:r>
          </w:p>
        </w:tc>
        <w:tc>
          <w:tcPr>
            <w:tcW w:w="1134" w:type="dxa"/>
            <w:shd w:val="clear" w:color="auto" w:fill="auto"/>
            <w:vAlign w:val="center"/>
          </w:tcPr>
          <w:p w14:paraId="597D2A00"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22.820.758</w:t>
            </w:r>
          </w:p>
        </w:tc>
        <w:tc>
          <w:tcPr>
            <w:tcW w:w="1134" w:type="dxa"/>
            <w:shd w:val="clear" w:color="auto" w:fill="auto"/>
            <w:vAlign w:val="center"/>
          </w:tcPr>
          <w:p w14:paraId="31C1238F"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30.427.677</w:t>
            </w:r>
          </w:p>
        </w:tc>
        <w:tc>
          <w:tcPr>
            <w:tcW w:w="1134" w:type="dxa"/>
            <w:shd w:val="clear" w:color="auto" w:fill="auto"/>
            <w:vAlign w:val="center"/>
          </w:tcPr>
          <w:p w14:paraId="597DEB75"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4EBEBE6C"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069C03B0"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2A46313C"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shd w:val="clear" w:color="auto" w:fill="auto"/>
            <w:vAlign w:val="center"/>
          </w:tcPr>
          <w:p w14:paraId="61DB8A69"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c>
          <w:tcPr>
            <w:tcW w:w="1134" w:type="dxa"/>
            <w:vAlign w:val="center"/>
          </w:tcPr>
          <w:p w14:paraId="3E59C027" w14:textId="77777777" w:rsidR="00272B65" w:rsidRPr="000161E3" w:rsidRDefault="00272B65" w:rsidP="000161E3">
            <w:pPr>
              <w:ind w:left="-188"/>
              <w:jc w:val="right"/>
              <w:rPr>
                <w:rFonts w:asciiTheme="majorHAnsi" w:hAnsiTheme="majorHAnsi"/>
                <w:sz w:val="18"/>
                <w:szCs w:val="18"/>
              </w:rPr>
            </w:pPr>
            <w:r w:rsidRPr="000161E3">
              <w:rPr>
                <w:rFonts w:asciiTheme="majorHAnsi" w:hAnsiTheme="majorHAnsi"/>
                <w:sz w:val="18"/>
                <w:szCs w:val="18"/>
              </w:rPr>
              <w:t>38.034.596</w:t>
            </w:r>
          </w:p>
        </w:tc>
      </w:tr>
      <w:tr w:rsidR="00986572" w:rsidRPr="00932BAA" w14:paraId="5AFD1016" w14:textId="77777777" w:rsidTr="00BB519A">
        <w:trPr>
          <w:trHeight w:val="20"/>
        </w:trPr>
        <w:tc>
          <w:tcPr>
            <w:tcW w:w="284" w:type="dxa"/>
            <w:vMerge/>
            <w:vAlign w:val="center"/>
            <w:hideMark/>
          </w:tcPr>
          <w:p w14:paraId="2C1A23D1" w14:textId="77777777" w:rsidR="00986572" w:rsidRPr="00932BAA" w:rsidRDefault="00986572" w:rsidP="00986572">
            <w:pPr>
              <w:spacing w:after="0" w:line="240" w:lineRule="auto"/>
              <w:ind w:left="-108"/>
              <w:rPr>
                <w:rFonts w:asciiTheme="majorHAnsi" w:eastAsia="Times New Roman" w:hAnsiTheme="majorHAnsi" w:cstheme="minorHAnsi"/>
                <w:color w:val="000000"/>
                <w:sz w:val="18"/>
                <w:szCs w:val="18"/>
                <w:lang w:eastAsia="id-ID"/>
              </w:rPr>
            </w:pPr>
          </w:p>
        </w:tc>
        <w:tc>
          <w:tcPr>
            <w:tcW w:w="1134" w:type="dxa"/>
            <w:vMerge/>
            <w:vAlign w:val="center"/>
          </w:tcPr>
          <w:p w14:paraId="01DCD9A1"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1302" w:type="dxa"/>
            <w:shd w:val="clear" w:color="auto" w:fill="auto"/>
            <w:hideMark/>
          </w:tcPr>
          <w:p w14:paraId="10959AA8" w14:textId="77777777" w:rsidR="00986572" w:rsidRPr="00932BAA" w:rsidRDefault="00986572" w:rsidP="00986572">
            <w:pPr>
              <w:spacing w:after="0" w:line="240" w:lineRule="auto"/>
              <w:jc w:val="center"/>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Penurunan emisi (ton CO₂eq)</w:t>
            </w:r>
          </w:p>
        </w:tc>
        <w:tc>
          <w:tcPr>
            <w:tcW w:w="763" w:type="dxa"/>
            <w:vMerge/>
            <w:vAlign w:val="center"/>
            <w:hideMark/>
          </w:tcPr>
          <w:p w14:paraId="565AD61B" w14:textId="77777777" w:rsidR="00986572" w:rsidRPr="00932BAA" w:rsidRDefault="00986572" w:rsidP="00986572">
            <w:pPr>
              <w:spacing w:after="0" w:line="240" w:lineRule="auto"/>
              <w:rPr>
                <w:rFonts w:asciiTheme="majorHAnsi" w:eastAsia="Times New Roman" w:hAnsiTheme="majorHAnsi" w:cstheme="minorHAnsi"/>
                <w:color w:val="000000"/>
                <w:sz w:val="18"/>
                <w:szCs w:val="18"/>
                <w:lang w:eastAsia="id-ID"/>
              </w:rPr>
            </w:pPr>
          </w:p>
        </w:tc>
        <w:tc>
          <w:tcPr>
            <w:tcW w:w="708" w:type="dxa"/>
            <w:shd w:val="clear" w:color="auto" w:fill="auto"/>
            <w:vAlign w:val="center"/>
          </w:tcPr>
          <w:p w14:paraId="75D4A7B1"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0</w:t>
            </w:r>
          </w:p>
        </w:tc>
        <w:tc>
          <w:tcPr>
            <w:tcW w:w="1080" w:type="dxa"/>
            <w:shd w:val="clear" w:color="auto" w:fill="auto"/>
            <w:vAlign w:val="center"/>
          </w:tcPr>
          <w:p w14:paraId="7A3221FD"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5.634,07</w:t>
            </w:r>
          </w:p>
        </w:tc>
        <w:tc>
          <w:tcPr>
            <w:tcW w:w="1134" w:type="dxa"/>
            <w:shd w:val="clear" w:color="auto" w:fill="auto"/>
            <w:vAlign w:val="center"/>
          </w:tcPr>
          <w:p w14:paraId="704EEE4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11.268,14</w:t>
            </w:r>
          </w:p>
        </w:tc>
        <w:tc>
          <w:tcPr>
            <w:tcW w:w="1134" w:type="dxa"/>
            <w:shd w:val="clear" w:color="auto" w:fill="auto"/>
            <w:vAlign w:val="center"/>
          </w:tcPr>
          <w:p w14:paraId="1F1908D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16.902,21</w:t>
            </w:r>
          </w:p>
        </w:tc>
        <w:tc>
          <w:tcPr>
            <w:tcW w:w="1134" w:type="dxa"/>
            <w:shd w:val="clear" w:color="auto" w:fill="auto"/>
            <w:vAlign w:val="center"/>
          </w:tcPr>
          <w:p w14:paraId="1E760118"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22.536,28</w:t>
            </w:r>
          </w:p>
        </w:tc>
        <w:tc>
          <w:tcPr>
            <w:tcW w:w="1134" w:type="dxa"/>
            <w:shd w:val="clear" w:color="auto" w:fill="auto"/>
            <w:vAlign w:val="center"/>
          </w:tcPr>
          <w:p w14:paraId="3014C465"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27BF25E4"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6B1D7571"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642F532E"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shd w:val="clear" w:color="auto" w:fill="auto"/>
            <w:vAlign w:val="center"/>
          </w:tcPr>
          <w:p w14:paraId="0696F18B"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c>
          <w:tcPr>
            <w:tcW w:w="1134" w:type="dxa"/>
            <w:vAlign w:val="center"/>
          </w:tcPr>
          <w:p w14:paraId="67BD0F33" w14:textId="77777777" w:rsidR="00986572" w:rsidRPr="000161E3" w:rsidRDefault="00986572" w:rsidP="000161E3">
            <w:pPr>
              <w:spacing w:after="0" w:line="20" w:lineRule="atLeast"/>
              <w:ind w:left="-188" w:right="35"/>
              <w:jc w:val="right"/>
              <w:rPr>
                <w:rFonts w:asciiTheme="majorHAnsi" w:hAnsiTheme="majorHAnsi"/>
                <w:sz w:val="18"/>
                <w:szCs w:val="18"/>
              </w:rPr>
            </w:pPr>
            <w:r w:rsidRPr="000161E3">
              <w:rPr>
                <w:rFonts w:asciiTheme="majorHAnsi" w:hAnsiTheme="majorHAnsi"/>
                <w:sz w:val="18"/>
                <w:szCs w:val="18"/>
              </w:rPr>
              <w:t>28.170</w:t>
            </w:r>
          </w:p>
        </w:tc>
      </w:tr>
    </w:tbl>
    <w:p w14:paraId="395EFFCC" w14:textId="77777777" w:rsidR="00A71F5F" w:rsidRDefault="00A71F5F" w:rsidP="00C14A6A">
      <w:pPr>
        <w:spacing w:line="360" w:lineRule="auto"/>
        <w:rPr>
          <w:rFonts w:asciiTheme="majorHAnsi" w:hAnsiTheme="majorHAnsi"/>
          <w:b/>
          <w:color w:val="4F81BD" w:themeColor="accent1"/>
        </w:rPr>
      </w:pPr>
    </w:p>
    <w:p w14:paraId="0C880CDB" w14:textId="77777777" w:rsidR="00AD3256" w:rsidRDefault="00AD3256" w:rsidP="00C14A6A">
      <w:pPr>
        <w:spacing w:line="360" w:lineRule="auto"/>
        <w:rPr>
          <w:rFonts w:asciiTheme="majorHAnsi" w:hAnsiTheme="majorHAnsi"/>
          <w:b/>
          <w:color w:val="4F81BD" w:themeColor="accent1"/>
        </w:rPr>
      </w:pPr>
    </w:p>
    <w:p w14:paraId="5A61D592" w14:textId="77777777" w:rsidR="00A71F5F" w:rsidRDefault="00A71F5F" w:rsidP="00C14A6A">
      <w:pPr>
        <w:spacing w:line="360" w:lineRule="auto"/>
        <w:rPr>
          <w:rFonts w:asciiTheme="majorHAnsi" w:hAnsiTheme="majorHAnsi"/>
          <w:b/>
          <w:color w:val="4F81BD" w:themeColor="accent1"/>
        </w:rPr>
      </w:pPr>
    </w:p>
    <w:p w14:paraId="764B1BBA" w14:textId="77777777" w:rsidR="00986572" w:rsidRDefault="00986572" w:rsidP="00C14A6A">
      <w:pPr>
        <w:spacing w:line="360" w:lineRule="auto"/>
        <w:rPr>
          <w:rFonts w:asciiTheme="majorHAnsi" w:hAnsiTheme="majorHAnsi"/>
          <w:b/>
          <w:color w:val="4F81BD" w:themeColor="accent1"/>
        </w:rPr>
      </w:pPr>
    </w:p>
    <w:p w14:paraId="3A7398AB" w14:textId="77777777" w:rsidR="00A71F5F" w:rsidRPr="00A71F5F" w:rsidRDefault="00A71F5F" w:rsidP="00563E54">
      <w:pPr>
        <w:spacing w:line="360" w:lineRule="auto"/>
        <w:rPr>
          <w:rFonts w:asciiTheme="majorHAnsi" w:hAnsiTheme="majorHAnsi"/>
          <w:i/>
        </w:rPr>
      </w:pPr>
      <w:r w:rsidRPr="00A71F5F">
        <w:rPr>
          <w:rFonts w:asciiTheme="majorHAnsi" w:hAnsiTheme="majorHAnsi"/>
          <w:i/>
        </w:rPr>
        <w:lastRenderedPageBreak/>
        <w:t xml:space="preserve">Lanjutan </w:t>
      </w:r>
      <w:r w:rsidRPr="007C2EC8">
        <w:rPr>
          <w:rFonts w:asciiTheme="majorHAnsi" w:hAnsiTheme="majorHAnsi"/>
          <w:b/>
          <w:i/>
        </w:rPr>
        <w:t>Tabel 3.</w:t>
      </w:r>
      <w:r w:rsidR="00563E54">
        <w:rPr>
          <w:rFonts w:asciiTheme="majorHAnsi" w:hAnsiTheme="majorHAnsi"/>
          <w:b/>
          <w:i/>
        </w:rPr>
        <w:t>11</w:t>
      </w:r>
      <w:r w:rsidR="007C2EC8">
        <w:rPr>
          <w:rFonts w:asciiTheme="majorHAnsi" w:hAnsiTheme="majorHAnsi"/>
          <w:b/>
          <w:i/>
        </w:rPr>
        <w:t>.</w:t>
      </w:r>
    </w:p>
    <w:tbl>
      <w:tblPr>
        <w:tblW w:w="15343"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
        <w:gridCol w:w="1276"/>
        <w:gridCol w:w="1418"/>
        <w:gridCol w:w="992"/>
        <w:gridCol w:w="1134"/>
        <w:gridCol w:w="1134"/>
        <w:gridCol w:w="1134"/>
        <w:gridCol w:w="1138"/>
        <w:gridCol w:w="1134"/>
        <w:gridCol w:w="1134"/>
        <w:gridCol w:w="1134"/>
        <w:gridCol w:w="1134"/>
        <w:gridCol w:w="1134"/>
        <w:gridCol w:w="1134"/>
      </w:tblGrid>
      <w:tr w:rsidR="00986572" w:rsidRPr="00A71F5F" w14:paraId="25AD2C6D" w14:textId="77777777" w:rsidTr="00BB519A">
        <w:trPr>
          <w:trHeight w:val="20"/>
        </w:trPr>
        <w:tc>
          <w:tcPr>
            <w:tcW w:w="313" w:type="dxa"/>
            <w:vMerge w:val="restart"/>
            <w:shd w:val="clear" w:color="000000" w:fill="DBEEF3"/>
            <w:vAlign w:val="center"/>
            <w:hideMark/>
          </w:tcPr>
          <w:p w14:paraId="7FB4B9C0" w14:textId="77777777" w:rsidR="00986572" w:rsidRPr="00A71F5F" w:rsidRDefault="00986572" w:rsidP="00986572">
            <w:pPr>
              <w:spacing w:after="0" w:line="240" w:lineRule="auto"/>
              <w:ind w:left="-108"/>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No</w:t>
            </w:r>
          </w:p>
        </w:tc>
        <w:tc>
          <w:tcPr>
            <w:tcW w:w="1276" w:type="dxa"/>
            <w:vMerge w:val="restart"/>
            <w:shd w:val="clear" w:color="000000" w:fill="DBEEF3"/>
            <w:vAlign w:val="center"/>
            <w:hideMark/>
          </w:tcPr>
          <w:p w14:paraId="5346EE97"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Katagori</w:t>
            </w:r>
          </w:p>
        </w:tc>
        <w:tc>
          <w:tcPr>
            <w:tcW w:w="1418" w:type="dxa"/>
            <w:vMerge w:val="restart"/>
            <w:shd w:val="clear" w:color="000000" w:fill="DBEEF3"/>
            <w:vAlign w:val="center"/>
            <w:hideMark/>
          </w:tcPr>
          <w:p w14:paraId="633BE9CD"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Luas / Indikasi Pembiayaan/Penurunan Emisi</w:t>
            </w:r>
          </w:p>
        </w:tc>
        <w:tc>
          <w:tcPr>
            <w:tcW w:w="992" w:type="dxa"/>
            <w:vMerge w:val="restart"/>
            <w:shd w:val="clear" w:color="000000" w:fill="DBEEF3"/>
            <w:vAlign w:val="center"/>
            <w:hideMark/>
          </w:tcPr>
          <w:p w14:paraId="0C853A3D"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Sumber Penda-Naan</w:t>
            </w:r>
          </w:p>
        </w:tc>
        <w:tc>
          <w:tcPr>
            <w:tcW w:w="11344" w:type="dxa"/>
            <w:gridSpan w:val="10"/>
            <w:shd w:val="clear" w:color="000000" w:fill="DBEEF3"/>
          </w:tcPr>
          <w:p w14:paraId="6E17E4B0"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Tahun</w:t>
            </w:r>
          </w:p>
        </w:tc>
      </w:tr>
      <w:tr w:rsidR="00986572" w:rsidRPr="00A71F5F" w14:paraId="4EA5C197" w14:textId="77777777" w:rsidTr="00BB519A">
        <w:trPr>
          <w:trHeight w:val="20"/>
        </w:trPr>
        <w:tc>
          <w:tcPr>
            <w:tcW w:w="313" w:type="dxa"/>
            <w:vMerge/>
            <w:vAlign w:val="center"/>
            <w:hideMark/>
          </w:tcPr>
          <w:p w14:paraId="7F8E0811" w14:textId="77777777" w:rsidR="00986572" w:rsidRPr="00A71F5F" w:rsidRDefault="00986572" w:rsidP="00986572">
            <w:pPr>
              <w:spacing w:after="0" w:line="240" w:lineRule="auto"/>
              <w:ind w:left="-108"/>
              <w:jc w:val="center"/>
              <w:rPr>
                <w:rFonts w:asciiTheme="majorHAnsi" w:eastAsia="Times New Roman" w:hAnsiTheme="majorHAnsi" w:cstheme="minorHAnsi"/>
                <w:b/>
                <w:bCs/>
                <w:color w:val="000000"/>
                <w:sz w:val="20"/>
                <w:szCs w:val="20"/>
                <w:lang w:eastAsia="id-ID"/>
              </w:rPr>
            </w:pPr>
          </w:p>
        </w:tc>
        <w:tc>
          <w:tcPr>
            <w:tcW w:w="1276" w:type="dxa"/>
            <w:vMerge/>
            <w:vAlign w:val="center"/>
            <w:hideMark/>
          </w:tcPr>
          <w:p w14:paraId="06D8766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1418" w:type="dxa"/>
            <w:vMerge/>
            <w:shd w:val="clear" w:color="000000" w:fill="DBEEF3"/>
            <w:vAlign w:val="center"/>
            <w:hideMark/>
          </w:tcPr>
          <w:p w14:paraId="39431B9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992" w:type="dxa"/>
            <w:vMerge/>
            <w:vAlign w:val="center"/>
            <w:hideMark/>
          </w:tcPr>
          <w:p w14:paraId="5E8574D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p>
        </w:tc>
        <w:tc>
          <w:tcPr>
            <w:tcW w:w="1134" w:type="dxa"/>
            <w:shd w:val="clear" w:color="000000" w:fill="DBEEF3"/>
            <w:vAlign w:val="center"/>
          </w:tcPr>
          <w:p w14:paraId="40DF92C0"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Pr>
                <w:rFonts w:asciiTheme="majorHAnsi" w:eastAsia="Times New Roman" w:hAnsiTheme="majorHAnsi" w:cstheme="minorHAnsi"/>
                <w:b/>
                <w:bCs/>
                <w:color w:val="000000"/>
                <w:sz w:val="20"/>
                <w:szCs w:val="20"/>
                <w:lang w:eastAsia="id-ID"/>
              </w:rPr>
              <w:t>2021</w:t>
            </w:r>
          </w:p>
        </w:tc>
        <w:tc>
          <w:tcPr>
            <w:tcW w:w="1134" w:type="dxa"/>
            <w:shd w:val="clear" w:color="000000" w:fill="DBEEF3"/>
            <w:vAlign w:val="center"/>
            <w:hideMark/>
          </w:tcPr>
          <w:p w14:paraId="5C0DB042"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22</w:t>
            </w:r>
          </w:p>
        </w:tc>
        <w:tc>
          <w:tcPr>
            <w:tcW w:w="1134" w:type="dxa"/>
            <w:shd w:val="clear" w:color="000000" w:fill="DBEEF3"/>
            <w:vAlign w:val="center"/>
            <w:hideMark/>
          </w:tcPr>
          <w:p w14:paraId="142FAC05"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Pr>
                <w:rFonts w:asciiTheme="majorHAnsi" w:eastAsia="Times New Roman" w:hAnsiTheme="majorHAnsi" w:cstheme="minorHAnsi"/>
                <w:b/>
                <w:bCs/>
                <w:color w:val="000000"/>
                <w:sz w:val="20"/>
                <w:szCs w:val="20"/>
                <w:lang w:eastAsia="id-ID"/>
              </w:rPr>
              <w:t>2023</w:t>
            </w:r>
          </w:p>
        </w:tc>
        <w:tc>
          <w:tcPr>
            <w:tcW w:w="1138" w:type="dxa"/>
            <w:shd w:val="clear" w:color="000000" w:fill="DBEEF3"/>
            <w:vAlign w:val="center"/>
            <w:hideMark/>
          </w:tcPr>
          <w:p w14:paraId="03E6FFB5"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24</w:t>
            </w:r>
          </w:p>
        </w:tc>
        <w:tc>
          <w:tcPr>
            <w:tcW w:w="1134" w:type="dxa"/>
            <w:shd w:val="clear" w:color="000000" w:fill="DBEEF3"/>
            <w:vAlign w:val="center"/>
            <w:hideMark/>
          </w:tcPr>
          <w:p w14:paraId="4FEC659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25</w:t>
            </w:r>
          </w:p>
        </w:tc>
        <w:tc>
          <w:tcPr>
            <w:tcW w:w="1134" w:type="dxa"/>
            <w:shd w:val="clear" w:color="000000" w:fill="DBEEF3"/>
            <w:vAlign w:val="center"/>
            <w:hideMark/>
          </w:tcPr>
          <w:p w14:paraId="3B0263D1"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26</w:t>
            </w:r>
          </w:p>
        </w:tc>
        <w:tc>
          <w:tcPr>
            <w:tcW w:w="1134" w:type="dxa"/>
            <w:shd w:val="clear" w:color="000000" w:fill="DBEEF3"/>
            <w:vAlign w:val="center"/>
            <w:hideMark/>
          </w:tcPr>
          <w:p w14:paraId="65BC1C78"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27</w:t>
            </w:r>
          </w:p>
        </w:tc>
        <w:tc>
          <w:tcPr>
            <w:tcW w:w="1134" w:type="dxa"/>
            <w:shd w:val="clear" w:color="000000" w:fill="DBEEF3"/>
            <w:vAlign w:val="center"/>
            <w:hideMark/>
          </w:tcPr>
          <w:p w14:paraId="7C9D15BC"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28</w:t>
            </w:r>
          </w:p>
        </w:tc>
        <w:tc>
          <w:tcPr>
            <w:tcW w:w="1134" w:type="dxa"/>
            <w:shd w:val="clear" w:color="000000" w:fill="DBEEF3"/>
            <w:vAlign w:val="center"/>
            <w:hideMark/>
          </w:tcPr>
          <w:p w14:paraId="3157CDF3"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29</w:t>
            </w:r>
          </w:p>
        </w:tc>
        <w:tc>
          <w:tcPr>
            <w:tcW w:w="1134" w:type="dxa"/>
            <w:shd w:val="clear" w:color="000000" w:fill="DBEEF3"/>
            <w:vAlign w:val="center"/>
            <w:hideMark/>
          </w:tcPr>
          <w:p w14:paraId="1084B879" w14:textId="77777777" w:rsidR="00986572" w:rsidRPr="00A71F5F" w:rsidRDefault="00986572" w:rsidP="00986572">
            <w:pPr>
              <w:spacing w:after="0" w:line="240" w:lineRule="auto"/>
              <w:jc w:val="center"/>
              <w:rPr>
                <w:rFonts w:asciiTheme="majorHAnsi" w:eastAsia="Times New Roman" w:hAnsiTheme="majorHAnsi" w:cstheme="minorHAnsi"/>
                <w:b/>
                <w:bCs/>
                <w:color w:val="000000"/>
                <w:sz w:val="20"/>
                <w:szCs w:val="20"/>
                <w:lang w:eastAsia="id-ID"/>
              </w:rPr>
            </w:pPr>
            <w:r w:rsidRPr="00A71F5F">
              <w:rPr>
                <w:rFonts w:asciiTheme="majorHAnsi" w:eastAsia="Times New Roman" w:hAnsiTheme="majorHAnsi" w:cstheme="minorHAnsi"/>
                <w:b/>
                <w:bCs/>
                <w:color w:val="000000"/>
                <w:sz w:val="20"/>
                <w:szCs w:val="20"/>
                <w:lang w:eastAsia="id-ID"/>
              </w:rPr>
              <w:t>20</w:t>
            </w:r>
            <w:r>
              <w:rPr>
                <w:rFonts w:asciiTheme="majorHAnsi" w:eastAsia="Times New Roman" w:hAnsiTheme="majorHAnsi" w:cstheme="minorHAnsi"/>
                <w:b/>
                <w:bCs/>
                <w:color w:val="000000"/>
                <w:sz w:val="20"/>
                <w:szCs w:val="20"/>
                <w:lang w:eastAsia="id-ID"/>
              </w:rPr>
              <w:t>30</w:t>
            </w:r>
          </w:p>
        </w:tc>
      </w:tr>
      <w:tr w:rsidR="000161E3" w14:paraId="15CA67B4" w14:textId="77777777" w:rsidTr="00BB519A">
        <w:trPr>
          <w:trHeight w:val="20"/>
        </w:trPr>
        <w:tc>
          <w:tcPr>
            <w:tcW w:w="313" w:type="dxa"/>
            <w:vMerge w:val="restart"/>
            <w:shd w:val="clear" w:color="auto" w:fill="auto"/>
            <w:hideMark/>
          </w:tcPr>
          <w:p w14:paraId="48008A35"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1</w:t>
            </w:r>
          </w:p>
        </w:tc>
        <w:tc>
          <w:tcPr>
            <w:tcW w:w="1276" w:type="dxa"/>
            <w:vMerge w:val="restart"/>
            <w:shd w:val="clear" w:color="auto" w:fill="auto"/>
          </w:tcPr>
          <w:p w14:paraId="57C2F09D"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Unit Pengolah Pupuk Organik (UPPO)</w:t>
            </w:r>
          </w:p>
        </w:tc>
        <w:tc>
          <w:tcPr>
            <w:tcW w:w="1418" w:type="dxa"/>
            <w:shd w:val="clear" w:color="auto" w:fill="auto"/>
            <w:hideMark/>
          </w:tcPr>
          <w:p w14:paraId="6C959D4F"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(hektar)</w:t>
            </w:r>
          </w:p>
        </w:tc>
        <w:tc>
          <w:tcPr>
            <w:tcW w:w="992" w:type="dxa"/>
            <w:vMerge w:val="restart"/>
            <w:shd w:val="clear" w:color="auto" w:fill="auto"/>
            <w:hideMark/>
          </w:tcPr>
          <w:p w14:paraId="42C0DD94" w14:textId="161E29EF"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7C015698"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5A6411A2"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4C055CFA" w14:textId="77777777" w:rsidR="000161E3" w:rsidRDefault="000161E3" w:rsidP="000161E3">
            <w:pPr>
              <w:spacing w:after="0"/>
              <w:jc w:val="right"/>
            </w:pPr>
            <w:r w:rsidRPr="003C1CE5">
              <w:rPr>
                <w:rFonts w:asciiTheme="majorHAnsi" w:hAnsiTheme="majorHAnsi"/>
                <w:sz w:val="18"/>
                <w:szCs w:val="18"/>
              </w:rPr>
              <w:t>86</w:t>
            </w:r>
          </w:p>
        </w:tc>
        <w:tc>
          <w:tcPr>
            <w:tcW w:w="1138" w:type="dxa"/>
            <w:shd w:val="clear" w:color="auto" w:fill="auto"/>
          </w:tcPr>
          <w:p w14:paraId="04CCB698"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3C859B8B"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6CACF16B"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41B6927A"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141E2EDC"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64F86DE9" w14:textId="77777777" w:rsidR="000161E3" w:rsidRDefault="000161E3" w:rsidP="000161E3">
            <w:pPr>
              <w:spacing w:after="0"/>
              <w:jc w:val="right"/>
            </w:pPr>
            <w:r w:rsidRPr="003C1CE5">
              <w:rPr>
                <w:rFonts w:asciiTheme="majorHAnsi" w:hAnsiTheme="majorHAnsi"/>
                <w:sz w:val="18"/>
                <w:szCs w:val="18"/>
              </w:rPr>
              <w:t>86</w:t>
            </w:r>
          </w:p>
        </w:tc>
        <w:tc>
          <w:tcPr>
            <w:tcW w:w="1134" w:type="dxa"/>
            <w:shd w:val="clear" w:color="auto" w:fill="auto"/>
          </w:tcPr>
          <w:p w14:paraId="299D6221" w14:textId="77777777" w:rsidR="000161E3" w:rsidRDefault="000161E3" w:rsidP="000161E3">
            <w:pPr>
              <w:spacing w:after="0"/>
              <w:jc w:val="right"/>
            </w:pPr>
            <w:r w:rsidRPr="003C1CE5">
              <w:rPr>
                <w:rFonts w:asciiTheme="majorHAnsi" w:hAnsiTheme="majorHAnsi"/>
                <w:sz w:val="18"/>
                <w:szCs w:val="18"/>
              </w:rPr>
              <w:t>86</w:t>
            </w:r>
          </w:p>
        </w:tc>
      </w:tr>
      <w:tr w:rsidR="000161E3" w:rsidRPr="008C0A1F" w14:paraId="08246D6D" w14:textId="77777777" w:rsidTr="00E93556">
        <w:trPr>
          <w:trHeight w:val="20"/>
        </w:trPr>
        <w:tc>
          <w:tcPr>
            <w:tcW w:w="313" w:type="dxa"/>
            <w:vMerge/>
            <w:vAlign w:val="center"/>
            <w:hideMark/>
          </w:tcPr>
          <w:p w14:paraId="10F92475"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40F85B98"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12DEADD0"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hideMark/>
          </w:tcPr>
          <w:p w14:paraId="03BEC501"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vAlign w:val="bottom"/>
          </w:tcPr>
          <w:p w14:paraId="489872EE"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1B7DFDD0"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4B7ED6E0"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8" w:type="dxa"/>
            <w:shd w:val="clear" w:color="auto" w:fill="auto"/>
            <w:vAlign w:val="bottom"/>
          </w:tcPr>
          <w:p w14:paraId="5C061FB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71FAE513"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4132FBF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BF83812"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C8BFD7A"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01882397"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c>
          <w:tcPr>
            <w:tcW w:w="1134" w:type="dxa"/>
            <w:shd w:val="clear" w:color="auto" w:fill="auto"/>
            <w:vAlign w:val="bottom"/>
          </w:tcPr>
          <w:p w14:paraId="5ECA0B68" w14:textId="77777777" w:rsidR="000161E3" w:rsidRPr="008C0A1F" w:rsidRDefault="000161E3" w:rsidP="000161E3">
            <w:pPr>
              <w:jc w:val="right"/>
              <w:rPr>
                <w:rFonts w:ascii="Calibri" w:hAnsi="Calibri"/>
                <w:color w:val="000000"/>
                <w:sz w:val="18"/>
              </w:rPr>
            </w:pPr>
            <w:r w:rsidRPr="008C0A1F">
              <w:rPr>
                <w:rFonts w:asciiTheme="majorHAnsi" w:hAnsiTheme="majorHAnsi"/>
                <w:color w:val="000000"/>
                <w:sz w:val="18"/>
              </w:rPr>
              <w:t>16.125.000</w:t>
            </w:r>
          </w:p>
        </w:tc>
      </w:tr>
      <w:tr w:rsidR="000161E3" w:rsidRPr="00932BAA" w14:paraId="2D4872B3" w14:textId="77777777" w:rsidTr="00E93556">
        <w:trPr>
          <w:trHeight w:val="20"/>
        </w:trPr>
        <w:tc>
          <w:tcPr>
            <w:tcW w:w="313" w:type="dxa"/>
            <w:vMerge/>
            <w:vAlign w:val="center"/>
            <w:hideMark/>
          </w:tcPr>
          <w:p w14:paraId="7886A8F7"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610CF8AD"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49ACE2E2"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hideMark/>
          </w:tcPr>
          <w:p w14:paraId="0888D05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shd w:val="clear" w:color="auto" w:fill="auto"/>
          </w:tcPr>
          <w:p w14:paraId="03AE7EF1"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5848A064"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753E090C"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8" w:type="dxa"/>
            <w:shd w:val="clear" w:color="auto" w:fill="auto"/>
          </w:tcPr>
          <w:p w14:paraId="67EE00B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309DD03C"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314A5548"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0BB6699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6FFCEBA4"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54E8D81B"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c>
          <w:tcPr>
            <w:tcW w:w="1134" w:type="dxa"/>
            <w:shd w:val="clear" w:color="auto" w:fill="auto"/>
          </w:tcPr>
          <w:p w14:paraId="03B76272"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2.743,90</w:t>
            </w:r>
          </w:p>
        </w:tc>
      </w:tr>
      <w:tr w:rsidR="000161E3" w:rsidRPr="00932BAA" w14:paraId="3CF9F609" w14:textId="77777777" w:rsidTr="00BB519A">
        <w:trPr>
          <w:trHeight w:val="20"/>
        </w:trPr>
        <w:tc>
          <w:tcPr>
            <w:tcW w:w="313" w:type="dxa"/>
            <w:vMerge w:val="restart"/>
            <w:shd w:val="clear" w:color="auto" w:fill="auto"/>
            <w:hideMark/>
          </w:tcPr>
          <w:p w14:paraId="4F651B36"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2</w:t>
            </w:r>
          </w:p>
        </w:tc>
        <w:tc>
          <w:tcPr>
            <w:tcW w:w="1276" w:type="dxa"/>
            <w:vMerge w:val="restart"/>
            <w:shd w:val="clear" w:color="auto" w:fill="auto"/>
          </w:tcPr>
          <w:p w14:paraId="74D1CCD1"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Sistem Pengelolaan Tanaman Terpadu (PTT)</w:t>
            </w:r>
          </w:p>
        </w:tc>
        <w:tc>
          <w:tcPr>
            <w:tcW w:w="1418" w:type="dxa"/>
            <w:shd w:val="clear" w:color="auto" w:fill="auto"/>
            <w:hideMark/>
          </w:tcPr>
          <w:p w14:paraId="2FAB64D7"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(hektar)</w:t>
            </w:r>
          </w:p>
        </w:tc>
        <w:tc>
          <w:tcPr>
            <w:tcW w:w="992" w:type="dxa"/>
            <w:vMerge w:val="restart"/>
            <w:shd w:val="clear" w:color="auto" w:fill="auto"/>
            <w:hideMark/>
          </w:tcPr>
          <w:p w14:paraId="5D4849C5" w14:textId="6BB1C023"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3942F737"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5912BAFE"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3E9C7D16"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8" w:type="dxa"/>
            <w:shd w:val="clear" w:color="auto" w:fill="auto"/>
          </w:tcPr>
          <w:p w14:paraId="14779487"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A89C939"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22F962CE"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54503D2B"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25478DA3"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5117916"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c>
          <w:tcPr>
            <w:tcW w:w="1134" w:type="dxa"/>
            <w:shd w:val="clear" w:color="auto" w:fill="auto"/>
          </w:tcPr>
          <w:p w14:paraId="4A5F16C9" w14:textId="77777777" w:rsidR="000161E3" w:rsidRPr="00986572" w:rsidRDefault="000161E3" w:rsidP="000161E3">
            <w:pPr>
              <w:jc w:val="right"/>
              <w:rPr>
                <w:rFonts w:asciiTheme="majorHAnsi" w:hAnsiTheme="majorHAnsi"/>
                <w:sz w:val="18"/>
                <w:szCs w:val="18"/>
              </w:rPr>
            </w:pPr>
            <w:r w:rsidRPr="00986572">
              <w:rPr>
                <w:rFonts w:asciiTheme="majorHAnsi" w:hAnsiTheme="majorHAnsi"/>
                <w:sz w:val="18"/>
                <w:szCs w:val="18"/>
              </w:rPr>
              <w:t>218.892</w:t>
            </w:r>
          </w:p>
        </w:tc>
      </w:tr>
      <w:tr w:rsidR="000161E3" w:rsidRPr="00932BAA" w14:paraId="4E555717" w14:textId="77777777" w:rsidTr="00E93556">
        <w:trPr>
          <w:trHeight w:val="20"/>
        </w:trPr>
        <w:tc>
          <w:tcPr>
            <w:tcW w:w="313" w:type="dxa"/>
            <w:vMerge/>
            <w:vAlign w:val="center"/>
            <w:hideMark/>
          </w:tcPr>
          <w:p w14:paraId="5C608904"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7E753EC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72F77BAA"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hideMark/>
          </w:tcPr>
          <w:p w14:paraId="1B501B53"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vAlign w:val="center"/>
          </w:tcPr>
          <w:p w14:paraId="6B350EA6"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6D7FEBCA"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F859D64"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8" w:type="dxa"/>
            <w:shd w:val="clear" w:color="auto" w:fill="auto"/>
            <w:vAlign w:val="center"/>
          </w:tcPr>
          <w:p w14:paraId="23F3ECA8"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FCAAF03"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7DA8F8F4"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66393F0"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52F3C39"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0262EF9"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13E4DF40" w14:textId="77777777" w:rsidR="000161E3" w:rsidRPr="00020F68" w:rsidRDefault="000161E3" w:rsidP="000161E3">
            <w:pPr>
              <w:ind w:left="-107"/>
              <w:jc w:val="right"/>
              <w:rPr>
                <w:rFonts w:asciiTheme="majorHAnsi" w:hAnsiTheme="majorHAnsi"/>
                <w:sz w:val="18"/>
                <w:szCs w:val="18"/>
              </w:rPr>
            </w:pPr>
            <w:r w:rsidRPr="00020F68">
              <w:rPr>
                <w:rFonts w:asciiTheme="majorHAnsi" w:hAnsiTheme="majorHAnsi"/>
                <w:sz w:val="18"/>
                <w:szCs w:val="18"/>
              </w:rPr>
              <w:t>579.187.736</w:t>
            </w:r>
          </w:p>
        </w:tc>
      </w:tr>
      <w:tr w:rsidR="000161E3" w:rsidRPr="00932BAA" w14:paraId="3369AD0C" w14:textId="77777777" w:rsidTr="00E93556">
        <w:trPr>
          <w:trHeight w:val="20"/>
        </w:trPr>
        <w:tc>
          <w:tcPr>
            <w:tcW w:w="313" w:type="dxa"/>
            <w:vMerge/>
            <w:vAlign w:val="center"/>
            <w:hideMark/>
          </w:tcPr>
          <w:p w14:paraId="3AFAFA14" w14:textId="77777777" w:rsidR="000161E3" w:rsidRPr="00A71F5F" w:rsidRDefault="000161E3" w:rsidP="000161E3">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49589A3F"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67223994"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hideMark/>
          </w:tcPr>
          <w:p w14:paraId="2707C2AD" w14:textId="77777777" w:rsidR="000161E3" w:rsidRPr="00A71F5F" w:rsidRDefault="000161E3" w:rsidP="000161E3">
            <w:pPr>
              <w:spacing w:after="0" w:line="240" w:lineRule="auto"/>
              <w:rPr>
                <w:rFonts w:asciiTheme="majorHAnsi" w:eastAsia="Times New Roman" w:hAnsiTheme="majorHAnsi" w:cstheme="minorHAnsi"/>
                <w:color w:val="000000"/>
                <w:sz w:val="20"/>
                <w:szCs w:val="20"/>
                <w:lang w:eastAsia="id-ID"/>
              </w:rPr>
            </w:pPr>
          </w:p>
        </w:tc>
        <w:tc>
          <w:tcPr>
            <w:tcW w:w="1134" w:type="dxa"/>
          </w:tcPr>
          <w:p w14:paraId="6FC42D8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541292B7"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67936333"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8" w:type="dxa"/>
            <w:shd w:val="clear" w:color="auto" w:fill="auto"/>
          </w:tcPr>
          <w:p w14:paraId="1C518AE0"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7F4963B3"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3D82D04D"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5E7DE0A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1E1F6558"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357FA72D"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c>
          <w:tcPr>
            <w:tcW w:w="1134" w:type="dxa"/>
            <w:shd w:val="clear" w:color="auto" w:fill="auto"/>
          </w:tcPr>
          <w:p w14:paraId="7D3D4AC0"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798.783</w:t>
            </w:r>
          </w:p>
        </w:tc>
      </w:tr>
      <w:tr w:rsidR="000161E3" w:rsidRPr="00932BAA" w14:paraId="3A4D8A1B" w14:textId="77777777" w:rsidTr="00BB519A">
        <w:trPr>
          <w:trHeight w:val="20"/>
        </w:trPr>
        <w:tc>
          <w:tcPr>
            <w:tcW w:w="313" w:type="dxa"/>
            <w:vMerge w:val="restart"/>
            <w:shd w:val="clear" w:color="auto" w:fill="auto"/>
            <w:hideMark/>
          </w:tcPr>
          <w:p w14:paraId="78208497" w14:textId="77777777" w:rsidR="000161E3" w:rsidRPr="00A71F5F" w:rsidRDefault="000161E3" w:rsidP="000161E3">
            <w:pPr>
              <w:spacing w:after="0" w:line="240" w:lineRule="auto"/>
              <w:ind w:left="-108"/>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3</w:t>
            </w:r>
          </w:p>
        </w:tc>
        <w:tc>
          <w:tcPr>
            <w:tcW w:w="1276" w:type="dxa"/>
            <w:vMerge w:val="restart"/>
            <w:shd w:val="clear" w:color="auto" w:fill="auto"/>
          </w:tcPr>
          <w:p w14:paraId="128B8FE4" w14:textId="77777777" w:rsidR="000161E3" w:rsidRPr="00932BAA" w:rsidRDefault="000161E3" w:rsidP="000161E3">
            <w:pPr>
              <w:spacing w:after="0" w:line="240" w:lineRule="auto"/>
              <w:rPr>
                <w:rFonts w:asciiTheme="majorHAnsi" w:eastAsia="Times New Roman" w:hAnsiTheme="majorHAnsi" w:cstheme="minorHAnsi"/>
                <w:color w:val="000000"/>
                <w:sz w:val="18"/>
                <w:szCs w:val="18"/>
                <w:lang w:eastAsia="id-ID"/>
              </w:rPr>
            </w:pPr>
            <w:r w:rsidRPr="00932BAA">
              <w:rPr>
                <w:rFonts w:asciiTheme="majorHAnsi" w:eastAsia="Times New Roman" w:hAnsiTheme="majorHAnsi" w:cstheme="minorHAnsi"/>
                <w:color w:val="000000"/>
                <w:sz w:val="18"/>
                <w:szCs w:val="18"/>
                <w:lang w:eastAsia="id-ID"/>
              </w:rPr>
              <w:t>Penggunaan Teknologi Budidaya : System of Rice Intensifica</w:t>
            </w:r>
            <w:r>
              <w:rPr>
                <w:rFonts w:asciiTheme="majorHAnsi" w:eastAsia="Times New Roman" w:hAnsiTheme="majorHAnsi" w:cstheme="minorHAnsi"/>
                <w:color w:val="000000"/>
                <w:sz w:val="18"/>
                <w:szCs w:val="18"/>
                <w:lang w:eastAsia="id-ID"/>
              </w:rPr>
              <w:t>-</w:t>
            </w:r>
            <w:r w:rsidRPr="00932BAA">
              <w:rPr>
                <w:rFonts w:asciiTheme="majorHAnsi" w:eastAsia="Times New Roman" w:hAnsiTheme="majorHAnsi" w:cstheme="minorHAnsi"/>
                <w:color w:val="000000"/>
                <w:sz w:val="18"/>
                <w:szCs w:val="18"/>
                <w:lang w:eastAsia="id-ID"/>
              </w:rPr>
              <w:t>tion (SRI)</w:t>
            </w:r>
          </w:p>
        </w:tc>
        <w:tc>
          <w:tcPr>
            <w:tcW w:w="1418" w:type="dxa"/>
            <w:shd w:val="clear" w:color="auto" w:fill="auto"/>
            <w:hideMark/>
          </w:tcPr>
          <w:p w14:paraId="0F1BDB33" w14:textId="77777777"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besaran (unit)</w:t>
            </w:r>
          </w:p>
        </w:tc>
        <w:tc>
          <w:tcPr>
            <w:tcW w:w="992" w:type="dxa"/>
            <w:vMerge w:val="restart"/>
            <w:shd w:val="clear" w:color="auto" w:fill="auto"/>
            <w:hideMark/>
          </w:tcPr>
          <w:p w14:paraId="3AB4DDF0" w14:textId="2C142486" w:rsidR="000161E3" w:rsidRPr="00A71F5F" w:rsidRDefault="000161E3" w:rsidP="000161E3">
            <w:pPr>
              <w:spacing w:after="0" w:line="240" w:lineRule="auto"/>
              <w:jc w:val="center"/>
              <w:rPr>
                <w:rFonts w:asciiTheme="majorHAnsi" w:eastAsia="Times New Roman" w:hAnsiTheme="majorHAnsi" w:cstheme="minorHAnsi"/>
                <w:color w:val="000000"/>
                <w:sz w:val="20"/>
                <w:szCs w:val="20"/>
                <w:lang w:eastAsia="id-ID"/>
              </w:rPr>
            </w:pPr>
            <w:r w:rsidRPr="000636FE">
              <w:rPr>
                <w:rFonts w:asciiTheme="majorHAnsi" w:eastAsia="Times New Roman" w:hAnsiTheme="majorHAnsi" w:cstheme="minorHAnsi"/>
                <w:color w:val="000000"/>
                <w:sz w:val="18"/>
                <w:szCs w:val="18"/>
                <w:lang w:eastAsia="id-ID"/>
              </w:rPr>
              <w:t xml:space="preserve">APBD / DAK </w:t>
            </w:r>
          </w:p>
        </w:tc>
        <w:tc>
          <w:tcPr>
            <w:tcW w:w="1134" w:type="dxa"/>
          </w:tcPr>
          <w:p w14:paraId="47B312AF"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BE09CE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2EF9E16"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8" w:type="dxa"/>
            <w:shd w:val="clear" w:color="auto" w:fill="auto"/>
          </w:tcPr>
          <w:p w14:paraId="2D9081DE"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1BD2ED41"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05E494A8"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2D27B3CB"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6729468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358312A4"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c>
          <w:tcPr>
            <w:tcW w:w="1134" w:type="dxa"/>
            <w:shd w:val="clear" w:color="auto" w:fill="auto"/>
          </w:tcPr>
          <w:p w14:paraId="006EEB82" w14:textId="77777777" w:rsidR="000161E3" w:rsidRPr="00932BAA" w:rsidRDefault="000161E3" w:rsidP="000161E3">
            <w:pPr>
              <w:jc w:val="right"/>
              <w:rPr>
                <w:rFonts w:asciiTheme="majorHAnsi" w:hAnsiTheme="majorHAnsi"/>
                <w:sz w:val="18"/>
                <w:szCs w:val="18"/>
              </w:rPr>
            </w:pPr>
            <w:r>
              <w:rPr>
                <w:rFonts w:asciiTheme="majorHAnsi" w:hAnsiTheme="majorHAnsi"/>
                <w:sz w:val="18"/>
                <w:szCs w:val="18"/>
              </w:rPr>
              <w:t>14.374</w:t>
            </w:r>
          </w:p>
        </w:tc>
      </w:tr>
      <w:tr w:rsidR="005354D6" w:rsidRPr="00932BAA" w14:paraId="640E4206" w14:textId="77777777" w:rsidTr="00BB519A">
        <w:trPr>
          <w:trHeight w:val="20"/>
        </w:trPr>
        <w:tc>
          <w:tcPr>
            <w:tcW w:w="313" w:type="dxa"/>
            <w:vMerge/>
            <w:vAlign w:val="center"/>
            <w:hideMark/>
          </w:tcPr>
          <w:p w14:paraId="4BB80A45" w14:textId="77777777" w:rsidR="005354D6" w:rsidRPr="00A71F5F" w:rsidRDefault="005354D6" w:rsidP="005354D6">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6E6EE3E9" w14:textId="77777777" w:rsidR="005354D6" w:rsidRPr="00A71F5F" w:rsidRDefault="005354D6" w:rsidP="005354D6">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2F2A6299" w14:textId="77777777" w:rsidR="005354D6" w:rsidRPr="00A71F5F" w:rsidRDefault="005354D6" w:rsidP="005354D6">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indikasi pembiayaan (Ribu rupiah)</w:t>
            </w:r>
          </w:p>
        </w:tc>
        <w:tc>
          <w:tcPr>
            <w:tcW w:w="992" w:type="dxa"/>
            <w:vMerge/>
            <w:vAlign w:val="center"/>
            <w:hideMark/>
          </w:tcPr>
          <w:p w14:paraId="0815524A" w14:textId="77777777" w:rsidR="005354D6" w:rsidRPr="00A71F5F" w:rsidRDefault="005354D6" w:rsidP="005354D6">
            <w:pPr>
              <w:spacing w:after="0" w:line="240" w:lineRule="auto"/>
              <w:rPr>
                <w:rFonts w:asciiTheme="majorHAnsi" w:eastAsia="Times New Roman" w:hAnsiTheme="majorHAnsi" w:cstheme="minorHAnsi"/>
                <w:color w:val="000000"/>
                <w:sz w:val="20"/>
                <w:szCs w:val="20"/>
                <w:lang w:eastAsia="id-ID"/>
              </w:rPr>
            </w:pPr>
          </w:p>
        </w:tc>
        <w:tc>
          <w:tcPr>
            <w:tcW w:w="1134" w:type="dxa"/>
            <w:vAlign w:val="center"/>
          </w:tcPr>
          <w:p w14:paraId="35029808"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3F8F38C2"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748139BF"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8" w:type="dxa"/>
            <w:shd w:val="clear" w:color="auto" w:fill="auto"/>
            <w:vAlign w:val="center"/>
          </w:tcPr>
          <w:p w14:paraId="1C915B56"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0F69AAF7"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63D08C76"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2A976B0"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4A3B2663"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A3C85BF"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c>
          <w:tcPr>
            <w:tcW w:w="1134" w:type="dxa"/>
            <w:shd w:val="clear" w:color="auto" w:fill="auto"/>
            <w:vAlign w:val="center"/>
          </w:tcPr>
          <w:p w14:paraId="5EE3CBCC" w14:textId="77777777" w:rsidR="005354D6" w:rsidRPr="00020F68" w:rsidRDefault="005354D6" w:rsidP="005354D6">
            <w:pPr>
              <w:ind w:left="-107"/>
              <w:jc w:val="right"/>
              <w:rPr>
                <w:rFonts w:asciiTheme="majorHAnsi" w:hAnsiTheme="majorHAnsi"/>
                <w:sz w:val="18"/>
                <w:szCs w:val="18"/>
              </w:rPr>
            </w:pPr>
            <w:r w:rsidRPr="00020F68">
              <w:rPr>
                <w:rFonts w:asciiTheme="majorHAnsi" w:hAnsiTheme="majorHAnsi"/>
                <w:sz w:val="18"/>
                <w:szCs w:val="18"/>
              </w:rPr>
              <w:t>579.187.736</w:t>
            </w:r>
          </w:p>
        </w:tc>
      </w:tr>
      <w:tr w:rsidR="00986572" w:rsidRPr="00932BAA" w14:paraId="11F126AA" w14:textId="77777777" w:rsidTr="00BB519A">
        <w:trPr>
          <w:trHeight w:val="20"/>
        </w:trPr>
        <w:tc>
          <w:tcPr>
            <w:tcW w:w="313" w:type="dxa"/>
            <w:vMerge/>
            <w:vAlign w:val="center"/>
            <w:hideMark/>
          </w:tcPr>
          <w:p w14:paraId="1207D61F" w14:textId="77777777" w:rsidR="00986572" w:rsidRPr="00A71F5F" w:rsidRDefault="00986572" w:rsidP="00986572">
            <w:pPr>
              <w:spacing w:after="0" w:line="240" w:lineRule="auto"/>
              <w:ind w:left="-108"/>
              <w:rPr>
                <w:rFonts w:asciiTheme="majorHAnsi" w:eastAsia="Times New Roman" w:hAnsiTheme="majorHAnsi" w:cstheme="minorHAnsi"/>
                <w:color w:val="000000"/>
                <w:sz w:val="20"/>
                <w:szCs w:val="20"/>
                <w:lang w:eastAsia="id-ID"/>
              </w:rPr>
            </w:pPr>
          </w:p>
        </w:tc>
        <w:tc>
          <w:tcPr>
            <w:tcW w:w="1276" w:type="dxa"/>
            <w:vMerge/>
            <w:vAlign w:val="center"/>
          </w:tcPr>
          <w:p w14:paraId="51AE12FE" w14:textId="77777777" w:rsidR="00986572" w:rsidRPr="00A71F5F" w:rsidRDefault="00986572" w:rsidP="00986572">
            <w:pPr>
              <w:spacing w:after="0" w:line="240" w:lineRule="auto"/>
              <w:rPr>
                <w:rFonts w:asciiTheme="majorHAnsi" w:eastAsia="Times New Roman" w:hAnsiTheme="majorHAnsi" w:cstheme="minorHAnsi"/>
                <w:color w:val="000000"/>
                <w:sz w:val="20"/>
                <w:szCs w:val="20"/>
                <w:lang w:eastAsia="id-ID"/>
              </w:rPr>
            </w:pPr>
          </w:p>
        </w:tc>
        <w:tc>
          <w:tcPr>
            <w:tcW w:w="1418" w:type="dxa"/>
            <w:shd w:val="clear" w:color="auto" w:fill="auto"/>
            <w:hideMark/>
          </w:tcPr>
          <w:p w14:paraId="1E1B68CD" w14:textId="77777777" w:rsidR="00986572" w:rsidRPr="00A71F5F" w:rsidRDefault="00986572" w:rsidP="00986572">
            <w:pPr>
              <w:spacing w:after="0" w:line="240" w:lineRule="auto"/>
              <w:jc w:val="center"/>
              <w:rPr>
                <w:rFonts w:asciiTheme="majorHAnsi" w:eastAsia="Times New Roman" w:hAnsiTheme="majorHAnsi" w:cstheme="minorHAnsi"/>
                <w:color w:val="000000"/>
                <w:sz w:val="20"/>
                <w:szCs w:val="20"/>
                <w:lang w:eastAsia="id-ID"/>
              </w:rPr>
            </w:pPr>
            <w:r w:rsidRPr="00A71F5F">
              <w:rPr>
                <w:rFonts w:asciiTheme="majorHAnsi" w:eastAsia="Times New Roman" w:hAnsiTheme="majorHAnsi" w:cstheme="minorHAnsi"/>
                <w:color w:val="000000"/>
                <w:sz w:val="20"/>
                <w:szCs w:val="20"/>
                <w:lang w:eastAsia="id-ID"/>
              </w:rPr>
              <w:t>Penurunan emisi (ton CO₂eq)</w:t>
            </w:r>
          </w:p>
        </w:tc>
        <w:tc>
          <w:tcPr>
            <w:tcW w:w="992" w:type="dxa"/>
            <w:vMerge/>
            <w:vAlign w:val="center"/>
            <w:hideMark/>
          </w:tcPr>
          <w:p w14:paraId="1C9041BD" w14:textId="77777777" w:rsidR="00986572" w:rsidRPr="00A71F5F" w:rsidRDefault="00986572" w:rsidP="00986572">
            <w:pPr>
              <w:spacing w:after="0" w:line="240" w:lineRule="auto"/>
              <w:rPr>
                <w:rFonts w:asciiTheme="majorHAnsi" w:eastAsia="Times New Roman" w:hAnsiTheme="majorHAnsi" w:cstheme="minorHAnsi"/>
                <w:color w:val="000000"/>
                <w:sz w:val="20"/>
                <w:szCs w:val="20"/>
                <w:lang w:eastAsia="id-ID"/>
              </w:rPr>
            </w:pPr>
          </w:p>
        </w:tc>
        <w:tc>
          <w:tcPr>
            <w:tcW w:w="1134" w:type="dxa"/>
          </w:tcPr>
          <w:p w14:paraId="6536AB27"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7D50D98C"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21B6BCA8"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8" w:type="dxa"/>
            <w:shd w:val="clear" w:color="auto" w:fill="auto"/>
          </w:tcPr>
          <w:p w14:paraId="7A7048FA"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40AC97C1"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3846A78C"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099676EF"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6C5D76D4"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58A49235"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c>
          <w:tcPr>
            <w:tcW w:w="1134" w:type="dxa"/>
            <w:shd w:val="clear" w:color="auto" w:fill="auto"/>
          </w:tcPr>
          <w:p w14:paraId="3C89EA60" w14:textId="77777777" w:rsidR="00986572" w:rsidRPr="00932BAA" w:rsidRDefault="00986572" w:rsidP="00986572">
            <w:pPr>
              <w:jc w:val="right"/>
              <w:rPr>
                <w:rFonts w:asciiTheme="majorHAnsi" w:hAnsiTheme="majorHAnsi"/>
                <w:sz w:val="18"/>
                <w:szCs w:val="18"/>
              </w:rPr>
            </w:pPr>
            <w:r>
              <w:rPr>
                <w:rFonts w:asciiTheme="majorHAnsi" w:hAnsiTheme="majorHAnsi"/>
                <w:sz w:val="18"/>
                <w:szCs w:val="18"/>
              </w:rPr>
              <w:t>28.170</w:t>
            </w:r>
          </w:p>
        </w:tc>
      </w:tr>
    </w:tbl>
    <w:p w14:paraId="6B650DAA" w14:textId="77777777" w:rsidR="00A71F5F" w:rsidRPr="00D30720" w:rsidRDefault="00AD3256" w:rsidP="00BB519A">
      <w:pPr>
        <w:spacing w:line="360" w:lineRule="auto"/>
        <w:ind w:left="-709"/>
        <w:rPr>
          <w:rFonts w:asciiTheme="majorHAnsi" w:hAnsiTheme="majorHAnsi"/>
          <w:sz w:val="20"/>
          <w:szCs w:val="20"/>
        </w:rPr>
        <w:sectPr w:rsidR="00A71F5F" w:rsidRPr="00D30720" w:rsidSect="00A71F5F">
          <w:headerReference w:type="default" r:id="rId19"/>
          <w:footerReference w:type="default" r:id="rId20"/>
          <w:pgSz w:w="16838" w:h="11906" w:orient="landscape"/>
          <w:pgMar w:top="1440" w:right="1440" w:bottom="1440" w:left="1440" w:header="708" w:footer="708" w:gutter="0"/>
          <w:cols w:space="708"/>
          <w:docGrid w:linePitch="360"/>
        </w:sectPr>
      </w:pPr>
      <w:r>
        <w:rPr>
          <w:rFonts w:asciiTheme="majorHAnsi" w:hAnsiTheme="majorHAnsi"/>
          <w:sz w:val="20"/>
          <w:szCs w:val="20"/>
        </w:rPr>
        <w:t>Sumber : Hasil Perhitungan, 2018</w:t>
      </w:r>
    </w:p>
    <w:p w14:paraId="1ECA1EA8" w14:textId="77777777" w:rsidR="00AD3256" w:rsidRDefault="00AD3256" w:rsidP="00265DE0">
      <w:pPr>
        <w:pStyle w:val="Heading3"/>
        <w:numPr>
          <w:ilvl w:val="3"/>
          <w:numId w:val="36"/>
        </w:numPr>
        <w:spacing w:after="200"/>
        <w:ind w:left="1134" w:hanging="1134"/>
      </w:pPr>
      <w:bookmarkStart w:id="29" w:name="_Toc527660784"/>
      <w:bookmarkStart w:id="30" w:name="_Toc530562087"/>
      <w:r>
        <w:lastRenderedPageBreak/>
        <w:t>Perhitungan Emisi GRK dari Sektor Pertanian</w:t>
      </w:r>
      <w:bookmarkEnd w:id="29"/>
      <w:bookmarkEnd w:id="30"/>
    </w:p>
    <w:p w14:paraId="4B06DC16" w14:textId="77777777" w:rsidR="00AD3256" w:rsidRDefault="00AD3256" w:rsidP="00AD3256">
      <w:pPr>
        <w:pStyle w:val="Heading3"/>
        <w:numPr>
          <w:ilvl w:val="4"/>
          <w:numId w:val="36"/>
        </w:numPr>
        <w:spacing w:after="200"/>
        <w:ind w:left="1134" w:hanging="1134"/>
      </w:pPr>
      <w:bookmarkStart w:id="31" w:name="_Toc527660785"/>
      <w:bookmarkStart w:id="32" w:name="_Toc530562088"/>
      <w:r>
        <w:t>Unit Pengolahan Pupuk Organik (UPPO)</w:t>
      </w:r>
      <w:bookmarkEnd w:id="31"/>
      <w:bookmarkEnd w:id="32"/>
    </w:p>
    <w:p w14:paraId="613615A7" w14:textId="77777777" w:rsidR="00AD3256" w:rsidRDefault="00AD3256" w:rsidP="00AD3256">
      <w:pPr>
        <w:spacing w:line="360" w:lineRule="auto"/>
        <w:jc w:val="both"/>
        <w:rPr>
          <w:rFonts w:asciiTheme="majorHAnsi" w:hAnsiTheme="majorHAnsi"/>
        </w:rPr>
      </w:pPr>
      <w:r>
        <w:rPr>
          <w:rFonts w:asciiTheme="majorHAnsi" w:hAnsiTheme="majorHAnsi"/>
        </w:rPr>
        <w:t>Salah satu kegiatan aksi mitigasi kelompok sistem pemupukan adalah penggunaan Unit Pengolahan Pupuk Organik (UPPO). Penggunaan UPPO atau sejenis rumah kompos, turut berkontribusi dalam penurunan emisi berupa produksi pupuk organik yang akan digunakan pada lahan pertanian. Data aktivitas yang diperlukan untuk melakukan perhitungan penurunan emisi dari UPPO adalah sebagai berikut :</w:t>
      </w:r>
    </w:p>
    <w:p w14:paraId="72E98374"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UPPO pada tahun pelaporan.</w:t>
      </w:r>
    </w:p>
    <w:p w14:paraId="0364E68A"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UPPO Kumulatif</w:t>
      </w:r>
    </w:p>
    <w:p w14:paraId="50ECF71A" w14:textId="77777777" w:rsidR="00AD3256" w:rsidRDefault="00AD3256" w:rsidP="00AD3256">
      <w:pPr>
        <w:pStyle w:val="ListParagraph"/>
        <w:numPr>
          <w:ilvl w:val="0"/>
          <w:numId w:val="37"/>
        </w:numPr>
        <w:spacing w:line="360" w:lineRule="auto"/>
        <w:jc w:val="both"/>
        <w:rPr>
          <w:rFonts w:asciiTheme="majorHAnsi" w:hAnsiTheme="majorHAnsi"/>
        </w:rPr>
      </w:pPr>
      <w:r>
        <w:rPr>
          <w:rFonts w:asciiTheme="majorHAnsi" w:hAnsiTheme="majorHAnsi"/>
        </w:rPr>
        <w:t>Jumlah Ternak.</w:t>
      </w:r>
    </w:p>
    <w:p w14:paraId="2DD0786A" w14:textId="77777777" w:rsidR="00AD3256" w:rsidRDefault="00AD3256" w:rsidP="00AD3256">
      <w:pPr>
        <w:spacing w:line="360" w:lineRule="auto"/>
        <w:jc w:val="both"/>
        <w:rPr>
          <w:rFonts w:asciiTheme="majorHAnsi" w:hAnsiTheme="majorHAnsi"/>
        </w:rPr>
      </w:pPr>
      <w:r>
        <w:rPr>
          <w:rFonts w:asciiTheme="majorHAnsi" w:hAnsiTheme="majorHAnsi"/>
        </w:rPr>
        <w:t>Perhitungan penurunan emisi dari UPPO adalah sebagai berikut :</w:t>
      </w:r>
    </w:p>
    <w:p w14:paraId="31A8376D" w14:textId="77777777" w:rsidR="00AD3256" w:rsidRPr="0080427E" w:rsidRDefault="00B41074"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jc w:val="both"/>
        <w:rPr>
          <w:rFonts w:asciiTheme="majorHAnsi" w:hAnsiTheme="majorHAnsi"/>
        </w:rPr>
      </w:pPr>
      <m:oMathPara>
        <m:oMath>
          <m:f>
            <m:fPr>
              <m:ctrlPr>
                <w:rPr>
                  <w:rFonts w:ascii="Cambria Math" w:hAnsi="Cambria Math"/>
                  <w:b/>
                  <w:i/>
                  <w:color w:val="FFFFFF" w:themeColor="background1"/>
                </w:rPr>
              </m:ctrlPr>
            </m:fPr>
            <m:num>
              <m:r>
                <m:rPr>
                  <m:sty m:val="bi"/>
                </m:rPr>
                <w:rPr>
                  <w:rFonts w:ascii="Cambria Math" w:hAnsi="Cambria Math"/>
                </w:rPr>
                <m:t>Penurunan Emisi</m:t>
              </m:r>
              <m:r>
                <m:rPr>
                  <m:sty m:val="bi"/>
                </m:rPr>
                <w:rPr>
                  <w:rFonts w:ascii="Cambria Math" w:hAnsi="Cambria Math"/>
                  <w:color w:val="FFFFFF" w:themeColor="background1"/>
                </w:rPr>
                <m:t xml:space="preserve"> </m:t>
              </m:r>
            </m:num>
            <m:den>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m:t>
              </m:r>
              <m:d>
                <m:dPr>
                  <m:ctrlPr>
                    <w:rPr>
                      <w:rFonts w:ascii="Cambria Math" w:hAnsi="Cambria Math"/>
                      <w:b/>
                      <w:i/>
                    </w:rPr>
                  </m:ctrlPr>
                </m:dPr>
                <m:e>
                  <m:r>
                    <m:rPr>
                      <m:sty m:val="bi"/>
                    </m:rPr>
                    <w:rPr>
                      <w:rFonts w:ascii="Cambria Math" w:hAnsi="Cambria Math"/>
                    </w:rPr>
                    <m:t>t</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e</m:t>
                  </m:r>
                  <m:ctrlPr>
                    <w:rPr>
                      <w:rFonts w:ascii="Cambria Math" w:eastAsiaTheme="minorEastAsia" w:hAnsi="Cambria Math"/>
                      <w:b/>
                      <w:i/>
                    </w:rPr>
                  </m:ctrlPr>
                </m:e>
              </m:d>
            </m:den>
          </m:f>
          <m:r>
            <m:rPr>
              <m:sty m:val="bi"/>
            </m:rPr>
            <w:rPr>
              <w:rFonts w:ascii="Cambria Math" w:eastAsiaTheme="minorEastAsia" w:hAnsi="Cambria Math"/>
            </w:rPr>
            <m:t>=</m:t>
          </m:r>
          <m:f>
            <m:fPr>
              <m:ctrlPr>
                <w:rPr>
                  <w:rFonts w:ascii="Cambria Math" w:eastAsiaTheme="minorEastAsia" w:hAnsi="Cambria Math"/>
                  <w:i/>
                  <w:color w:val="FFFFFF" w:themeColor="background1"/>
                </w:rPr>
              </m:ctrlPr>
            </m:fPr>
            <m:num>
              <m:r>
                <w:rPr>
                  <w:rFonts w:ascii="Cambria Math" w:eastAsiaTheme="minorEastAsia" w:hAnsi="Cambria Math"/>
                </w:rPr>
                <m:t>Kandungan C pada</m:t>
              </m:r>
              <m:r>
                <w:rPr>
                  <w:rFonts w:ascii="Cambria Math" w:eastAsiaTheme="minorEastAsia" w:hAnsi="Cambria Math"/>
                  <w:color w:val="FFFFFF" w:themeColor="background1"/>
                </w:rPr>
                <m:t xml:space="preserve"> </m:t>
              </m:r>
            </m:num>
            <m:den>
              <m:r>
                <w:rPr>
                  <w:rFonts w:ascii="Cambria Math" w:eastAsiaTheme="minorEastAsia" w:hAnsi="Cambria Math"/>
                </w:rPr>
                <m:t>Kadar Air 20%</m:t>
              </m:r>
            </m:den>
          </m:f>
          <m:r>
            <w:rPr>
              <w:rFonts w:ascii="Cambria Math" w:eastAsiaTheme="minorEastAsia" w:hAnsi="Cambria Math"/>
            </w:rPr>
            <m:t xml:space="preserve"> x </m:t>
          </m:r>
          <m:f>
            <m:fPr>
              <m:ctrlPr>
                <w:rPr>
                  <w:rFonts w:ascii="Cambria Math" w:eastAsiaTheme="minorEastAsia" w:hAnsi="Cambria Math"/>
                  <w:i/>
                  <w:color w:val="FFFFFF" w:themeColor="background1"/>
                </w:rPr>
              </m:ctrlPr>
            </m:fPr>
            <m:num>
              <m:r>
                <w:rPr>
                  <w:rFonts w:ascii="Cambria Math" w:eastAsiaTheme="minorEastAsia" w:hAnsi="Cambria Math"/>
                </w:rPr>
                <m:t>Berat Kotoran Hewan dan</m:t>
              </m:r>
              <m:r>
                <w:rPr>
                  <w:rFonts w:ascii="Cambria Math" w:eastAsiaTheme="minorEastAsia" w:hAnsi="Cambria Math"/>
                  <w:color w:val="FFFFFF" w:themeColor="background1"/>
                </w:rPr>
                <m:t xml:space="preserve"> </m:t>
              </m:r>
            </m:num>
            <m:den>
              <m:r>
                <w:rPr>
                  <w:rFonts w:ascii="Cambria Math" w:eastAsiaTheme="minorEastAsia" w:hAnsi="Cambria Math"/>
                </w:rPr>
                <m:t>Jerami yang dihasilkan (kg/ekor/th)</m:t>
              </m:r>
            </m:den>
          </m:f>
          <m:r>
            <m:rPr>
              <m:sty m:val="bi"/>
            </m:rPr>
            <w:rPr>
              <w:rFonts w:ascii="Cambria Math" w:eastAsiaTheme="minorEastAsia" w:hAnsi="Cambria Math"/>
            </w:rPr>
            <m:t xml:space="preserve"> </m:t>
          </m:r>
        </m:oMath>
      </m:oMathPara>
    </w:p>
    <w:p w14:paraId="1D631DED" w14:textId="77777777" w:rsidR="00AD3256" w:rsidRDefault="00AD3256" w:rsidP="00AD3256">
      <w:pPr>
        <w:spacing w:after="0" w:line="240" w:lineRule="auto"/>
        <w:ind w:left="142"/>
        <w:contextualSpacing/>
        <w:jc w:val="both"/>
        <w:rPr>
          <w:rFonts w:asciiTheme="majorHAnsi" w:hAnsiTheme="majorHAnsi"/>
        </w:rPr>
      </w:pPr>
    </w:p>
    <w:p w14:paraId="7E7FD1F4" w14:textId="77777777" w:rsidR="00AD3256" w:rsidRPr="00871140" w:rsidRDefault="00B41074"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jc w:val="both"/>
        <w:rPr>
          <w:rFonts w:asciiTheme="majorHAnsi" w:hAnsiTheme="majorHAnsi"/>
        </w:rPr>
      </w:pPr>
      <m:oMathPara>
        <m:oMathParaPr>
          <m:jc m:val="left"/>
        </m:oMathParaPr>
        <m:oMath>
          <m:f>
            <m:fPr>
              <m:ctrlPr>
                <w:rPr>
                  <w:rFonts w:ascii="Cambria Math" w:eastAsiaTheme="minorEastAsia" w:hAnsi="Cambria Math"/>
                  <w:b/>
                  <w:i/>
                  <w:color w:val="FFFFFF" w:themeColor="background1"/>
                </w:rPr>
              </m:ctrlPr>
            </m:fPr>
            <m:num>
              <m:f>
                <m:fPr>
                  <m:ctrlPr>
                    <w:rPr>
                      <w:rFonts w:ascii="Cambria Math" w:eastAsiaTheme="minorEastAsia" w:hAnsi="Cambria Math"/>
                      <w:b/>
                      <w:i/>
                      <w:color w:val="FFFFFF" w:themeColor="background1"/>
                    </w:rPr>
                  </m:ctrlPr>
                </m:fPr>
                <m:num>
                  <m:r>
                    <m:rPr>
                      <m:sty m:val="bi"/>
                    </m:rPr>
                    <w:rPr>
                      <w:rFonts w:ascii="Cambria Math" w:eastAsiaTheme="minorEastAsia" w:hAnsi="Cambria Math"/>
                    </w:rPr>
                    <m:t>Berat Kotoran Hewan dan</m:t>
                  </m:r>
                  <m:r>
                    <m:rPr>
                      <m:sty m:val="bi"/>
                    </m:rPr>
                    <w:rPr>
                      <w:rFonts w:ascii="Cambria Math" w:eastAsiaTheme="minorEastAsia" w:hAnsi="Cambria Math"/>
                      <w:color w:val="FFFFFF" w:themeColor="background1"/>
                    </w:rPr>
                    <m:t xml:space="preserve"> </m:t>
                  </m:r>
                </m:num>
                <m:den>
                  <m:r>
                    <m:rPr>
                      <m:sty m:val="bi"/>
                    </m:rPr>
                    <w:rPr>
                      <w:rFonts w:ascii="Cambria Math" w:eastAsiaTheme="minorEastAsia" w:hAnsi="Cambria Math"/>
                    </w:rPr>
                    <m:t xml:space="preserve">Jerami yang dihasilkan </m:t>
                  </m:r>
                </m:den>
              </m:f>
            </m:num>
            <m:den>
              <m:r>
                <m:rPr>
                  <m:sty m:val="bi"/>
                </m:rPr>
                <w:rPr>
                  <w:rFonts w:ascii="Cambria Math" w:eastAsiaTheme="minorEastAsia" w:hAnsi="Cambria Math"/>
                </w:rPr>
                <m:t>(kg/ekor/th)</m:t>
              </m:r>
            </m:den>
          </m:f>
          <m:r>
            <w:rPr>
              <w:rFonts w:ascii="Cambria Math" w:hAnsi="Cambria Math"/>
            </w:rPr>
            <m:t>=</m:t>
          </m:r>
          <m:f>
            <m:fPr>
              <m:ctrlPr>
                <w:rPr>
                  <w:rFonts w:ascii="Cambria Math" w:eastAsiaTheme="minorEastAsia" w:hAnsi="Cambria Math"/>
                  <w:i/>
                  <w:color w:val="FFFFFF" w:themeColor="background1"/>
                </w:rPr>
              </m:ctrlPr>
            </m:fPr>
            <m:num>
              <m:r>
                <w:rPr>
                  <w:rFonts w:ascii="Cambria Math" w:eastAsiaTheme="minorEastAsia" w:hAnsi="Cambria Math"/>
                </w:rPr>
                <m:t>Jumlah Sapi</m:t>
              </m:r>
              <m:r>
                <w:rPr>
                  <w:rFonts w:ascii="Cambria Math" w:eastAsiaTheme="minorEastAsia" w:hAnsi="Cambria Math"/>
                  <w:color w:val="FFFFFF" w:themeColor="background1"/>
                </w:rPr>
                <m:t xml:space="preserve"> </m:t>
              </m:r>
            </m:num>
            <m:den>
              <m:r>
                <w:rPr>
                  <w:rFonts w:ascii="Cambria Math" w:eastAsiaTheme="minorEastAsia" w:hAnsi="Cambria Math"/>
                </w:rPr>
                <m:t>(ekor)</m:t>
              </m:r>
            </m:den>
          </m:f>
          <m:r>
            <w:rPr>
              <w:rFonts w:ascii="Cambria Math" w:hAnsi="Cambria Math"/>
            </w:rPr>
            <m:t xml:space="preserve">x </m:t>
          </m:r>
          <m:f>
            <m:fPr>
              <m:ctrlPr>
                <w:rPr>
                  <w:rFonts w:ascii="Cambria Math" w:eastAsiaTheme="minorEastAsia" w:hAnsi="Cambria Math"/>
                  <w:i/>
                  <w:color w:val="FFFFFF" w:themeColor="background1"/>
                </w:rPr>
              </m:ctrlPr>
            </m:fPr>
            <m:num>
              <m:f>
                <m:fPr>
                  <m:ctrlPr>
                    <w:rPr>
                      <w:rFonts w:ascii="Cambria Math" w:eastAsiaTheme="minorEastAsia" w:hAnsi="Cambria Math"/>
                      <w:i/>
                      <w:color w:val="FFFFFF" w:themeColor="background1"/>
                    </w:rPr>
                  </m:ctrlPr>
                </m:fPr>
                <m:num>
                  <m:r>
                    <w:rPr>
                      <w:rFonts w:ascii="Cambria Math" w:eastAsiaTheme="minorEastAsia" w:hAnsi="Cambria Math"/>
                    </w:rPr>
                    <m:t>Berat Kotoran Hewan dan</m:t>
                  </m:r>
                  <m:r>
                    <w:rPr>
                      <w:rFonts w:ascii="Cambria Math" w:eastAsiaTheme="minorEastAsia" w:hAnsi="Cambria Math"/>
                      <w:color w:val="FFFFFF" w:themeColor="background1"/>
                    </w:rPr>
                    <m:t xml:space="preserve"> </m:t>
                  </m:r>
                </m:num>
                <m:den>
                  <m:r>
                    <w:rPr>
                      <w:rFonts w:ascii="Cambria Math" w:eastAsiaTheme="minorEastAsia" w:hAnsi="Cambria Math"/>
                    </w:rPr>
                    <m:t xml:space="preserve">Jerami yang dihasilkan </m:t>
                  </m:r>
                </m:den>
              </m:f>
            </m:num>
            <m:den>
              <m:r>
                <w:rPr>
                  <w:rFonts w:ascii="Cambria Math" w:eastAsiaTheme="minorEastAsia" w:hAnsi="Cambria Math"/>
                </w:rPr>
                <m:t>(kg/ekor/hari)</m:t>
              </m:r>
            </m:den>
          </m:f>
          <m:r>
            <w:rPr>
              <w:rFonts w:ascii="Cambria Math" w:eastAsiaTheme="minorEastAsia" w:hAnsi="Cambria Math"/>
            </w:rPr>
            <m:t>x 365</m:t>
          </m:r>
        </m:oMath>
      </m:oMathPara>
    </w:p>
    <w:p w14:paraId="08A67B13" w14:textId="77777777" w:rsidR="00AD3256" w:rsidRPr="0077323A" w:rsidRDefault="00AD3256" w:rsidP="00AD3256">
      <w:pPr>
        <w:spacing w:line="240" w:lineRule="auto"/>
        <w:rPr>
          <w:rFonts w:asciiTheme="majorHAnsi" w:hAnsiTheme="majorHAnsi"/>
        </w:rPr>
      </w:pPr>
      <w:r w:rsidRPr="0077323A">
        <w:rPr>
          <w:rFonts w:asciiTheme="majorHAnsi" w:hAnsiTheme="majorHAnsi"/>
        </w:rPr>
        <w:t xml:space="preserve">Keterangan : </w:t>
      </w:r>
    </w:p>
    <w:p w14:paraId="75CC3E13" w14:textId="77777777" w:rsidR="00AD3256" w:rsidRDefault="00F442D5" w:rsidP="00AD3256">
      <w:pPr>
        <w:pStyle w:val="ListParagraph"/>
        <w:numPr>
          <w:ilvl w:val="0"/>
          <w:numId w:val="38"/>
        </w:numPr>
        <w:spacing w:line="360" w:lineRule="auto"/>
        <w:rPr>
          <w:rFonts w:asciiTheme="majorHAnsi" w:hAnsiTheme="majorHAnsi"/>
        </w:rPr>
      </w:pPr>
      <w:r>
        <w:rPr>
          <w:rFonts w:asciiTheme="majorHAnsi" w:hAnsiTheme="majorHAnsi"/>
        </w:rPr>
        <w:t>Jumlah Sapi y</w:t>
      </w:r>
      <w:r w:rsidR="00AD3256" w:rsidRPr="0077323A">
        <w:rPr>
          <w:rFonts w:asciiTheme="majorHAnsi" w:hAnsiTheme="majorHAnsi"/>
        </w:rPr>
        <w:t>a</w:t>
      </w:r>
      <w:r>
        <w:rPr>
          <w:rFonts w:asciiTheme="majorHAnsi" w:hAnsiTheme="majorHAnsi"/>
        </w:rPr>
        <w:t>n</w:t>
      </w:r>
      <w:r w:rsidR="00AD3256" w:rsidRPr="0077323A">
        <w:rPr>
          <w:rFonts w:asciiTheme="majorHAnsi" w:hAnsiTheme="majorHAnsi"/>
        </w:rPr>
        <w:t>g terlibat/kotorannya digunakan untuk mengisi UPPO, menurut pedoman umum UPPO tahun 2013 adalah sebesar 10 ekor/unit UPPO</w:t>
      </w:r>
      <w:r w:rsidR="00AD3256">
        <w:rPr>
          <w:rFonts w:asciiTheme="majorHAnsi" w:hAnsiTheme="majorHAnsi"/>
        </w:rPr>
        <w:t>.</w:t>
      </w:r>
    </w:p>
    <w:p w14:paraId="37764541"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Berat kotoran hewan dan jerami yang dihasilkan oleh ternak/hari berdasarkan hasil kajian Balingtan adalah sebesar 14,9 kg/ekor/hari (konstanta).</w:t>
      </w:r>
    </w:p>
    <w:p w14:paraId="4F4BAD3F" w14:textId="77777777" w:rsidR="00AD3256" w:rsidRPr="0077323A" w:rsidRDefault="00AD3256" w:rsidP="00AD3256">
      <w:pPr>
        <w:pStyle w:val="ListParagraph"/>
        <w:numPr>
          <w:ilvl w:val="0"/>
          <w:numId w:val="38"/>
        </w:numPr>
        <w:spacing w:line="360" w:lineRule="auto"/>
        <w:rPr>
          <w:rFonts w:asciiTheme="majorHAnsi" w:hAnsiTheme="majorHAnsi"/>
        </w:rPr>
      </w:pPr>
      <w:r w:rsidRPr="0077323A">
        <w:rPr>
          <w:rFonts w:asciiTheme="majorHAnsi" w:hAnsiTheme="majorHAnsi"/>
        </w:rPr>
        <w:t xml:space="preserve">Kandungan </w:t>
      </w:r>
      <w:r>
        <w:rPr>
          <w:rFonts w:asciiTheme="majorHAnsi" w:hAnsiTheme="majorHAnsi"/>
        </w:rPr>
        <w:t>karbon (</w:t>
      </w:r>
      <w:r w:rsidRPr="0077323A">
        <w:rPr>
          <w:rFonts w:asciiTheme="majorHAnsi" w:hAnsiTheme="majorHAnsi"/>
        </w:rPr>
        <w:t>C</w:t>
      </w:r>
      <w:r>
        <w:rPr>
          <w:rFonts w:asciiTheme="majorHAnsi" w:hAnsiTheme="majorHAnsi"/>
        </w:rPr>
        <w:t>) organik dalam kompos</w:t>
      </w:r>
      <w:r w:rsidRPr="0077323A">
        <w:rPr>
          <w:rFonts w:asciiTheme="majorHAnsi" w:hAnsiTheme="majorHAnsi"/>
        </w:rPr>
        <w:t xml:space="preserve"> pada Kadar Air 20%</w:t>
      </w:r>
      <w:r>
        <w:rPr>
          <w:rFonts w:asciiTheme="majorHAnsi" w:hAnsiTheme="majorHAnsi"/>
        </w:rPr>
        <w:t xml:space="preserve"> sesuai Permentan No. 70/2011 tentang bahan pembenah hayati adalah sebesar 0,16 (konstanta).</w:t>
      </w:r>
    </w:p>
    <w:p w14:paraId="2542338A"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 xml:space="preserve">penggunaan UPPO </w:t>
      </w:r>
      <w:r w:rsidRPr="00806960">
        <w:rPr>
          <w:rFonts w:asciiTheme="majorHAnsi" w:eastAsia="Times New Roman" w:hAnsiTheme="majorHAnsi" w:cstheme="minorHAnsi"/>
          <w:iCs/>
          <w:lang w:eastAsia="id-ID"/>
        </w:rPr>
        <w:t xml:space="preserve">tahun 2010-2030 disajikan pada </w:t>
      </w:r>
      <w:r>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12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 xml:space="preserve">Lampiran </w:t>
      </w:r>
      <w:r>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w:t>
      </w:r>
    </w:p>
    <w:p w14:paraId="77BFECF4" w14:textId="77777777" w:rsidR="00AD3256" w:rsidRPr="0077323A" w:rsidRDefault="00AD3256" w:rsidP="00AD3256">
      <w:pPr>
        <w:spacing w:line="360" w:lineRule="auto"/>
        <w:rPr>
          <w:rFonts w:asciiTheme="majorHAnsi" w:hAnsiTheme="majorHAnsi"/>
        </w:rPr>
      </w:pPr>
    </w:p>
    <w:p w14:paraId="18F232D8" w14:textId="77777777" w:rsidR="00AD3256" w:rsidRDefault="00AD3256" w:rsidP="00AD3256">
      <w:pPr>
        <w:pStyle w:val="Heading3"/>
        <w:numPr>
          <w:ilvl w:val="4"/>
          <w:numId w:val="36"/>
        </w:numPr>
        <w:spacing w:after="200"/>
        <w:ind w:left="1134" w:hanging="1134"/>
      </w:pPr>
      <w:bookmarkStart w:id="33" w:name="_Toc527660786"/>
      <w:bookmarkStart w:id="34" w:name="_Toc530562089"/>
      <w:r>
        <w:t>Pengelolaan Tanaman Terpadu (PTT)</w:t>
      </w:r>
      <w:bookmarkEnd w:id="33"/>
      <w:bookmarkEnd w:id="34"/>
    </w:p>
    <w:p w14:paraId="1E955905" w14:textId="77777777" w:rsidR="00AD3256" w:rsidRDefault="00AD3256" w:rsidP="00AD3256">
      <w:pPr>
        <w:spacing w:line="360" w:lineRule="auto"/>
        <w:jc w:val="both"/>
        <w:rPr>
          <w:rFonts w:asciiTheme="majorHAnsi" w:hAnsiTheme="majorHAnsi"/>
        </w:rPr>
      </w:pPr>
      <w:r w:rsidRPr="009224BC">
        <w:rPr>
          <w:rFonts w:asciiTheme="majorHAnsi" w:hAnsiTheme="majorHAnsi"/>
        </w:rPr>
        <w:t>Pengelolaan tanaman terpadu dianggap mampu menurun</w:t>
      </w:r>
      <w:r>
        <w:rPr>
          <w:rFonts w:asciiTheme="majorHAnsi" w:hAnsiTheme="majorHAnsi"/>
        </w:rPr>
        <w:t xml:space="preserve">kan emisi GRK karena salah satu </w:t>
      </w:r>
      <w:r w:rsidRPr="009224BC">
        <w:rPr>
          <w:rFonts w:asciiTheme="majorHAnsi" w:hAnsiTheme="majorHAnsi"/>
        </w:rPr>
        <w:t>komponennya adalah pengelolaan air secara intermitt</w:t>
      </w:r>
      <w:r>
        <w:rPr>
          <w:rFonts w:asciiTheme="majorHAnsi" w:hAnsiTheme="majorHAnsi"/>
        </w:rPr>
        <w:t xml:space="preserve">ent. Penerapan sistem pengairan </w:t>
      </w:r>
      <w:r w:rsidRPr="009224BC">
        <w:rPr>
          <w:rFonts w:asciiTheme="majorHAnsi" w:hAnsiTheme="majorHAnsi"/>
        </w:rPr>
        <w:t>berselang atau intermiten pada PTT mampu menurun</w:t>
      </w:r>
      <w:r>
        <w:rPr>
          <w:rFonts w:asciiTheme="majorHAnsi" w:hAnsiTheme="majorHAnsi"/>
        </w:rPr>
        <w:t xml:space="preserve">kan emisi GRK secara signifkan. </w:t>
      </w:r>
      <w:r w:rsidRPr="009224BC">
        <w:rPr>
          <w:rFonts w:asciiTheme="majorHAnsi" w:hAnsiTheme="majorHAnsi"/>
        </w:rPr>
        <w:t xml:space="preserve">Data aktivitas yang </w:t>
      </w:r>
      <w:r w:rsidRPr="009224BC">
        <w:rPr>
          <w:rFonts w:asciiTheme="majorHAnsi" w:hAnsiTheme="majorHAnsi"/>
        </w:rPr>
        <w:lastRenderedPageBreak/>
        <w:t>harus dikumpulkan untuk perhitungan penurunan emisi dari kegiatan PTT</w:t>
      </w:r>
      <w:r>
        <w:rPr>
          <w:rFonts w:asciiTheme="majorHAnsi" w:hAnsiTheme="majorHAnsi"/>
        </w:rPr>
        <w:t xml:space="preserve"> adalah luas lahan sawah yang menerapkan PTT dan masa tanam.</w:t>
      </w:r>
    </w:p>
    <w:p w14:paraId="6284D268" w14:textId="77777777" w:rsidR="00AD3256" w:rsidRDefault="00AD3256" w:rsidP="00AD3256">
      <w:pPr>
        <w:spacing w:line="360" w:lineRule="auto"/>
        <w:jc w:val="both"/>
        <w:rPr>
          <w:rFonts w:asciiTheme="majorHAnsi" w:hAnsiTheme="majorHAnsi"/>
        </w:rPr>
      </w:pPr>
      <w:r>
        <w:rPr>
          <w:rFonts w:asciiTheme="majorHAnsi" w:hAnsiTheme="majorHAnsi"/>
        </w:rPr>
        <w:t>Perhitungan penurunan emisi dari PTT adalah sebagai berikut :</w:t>
      </w:r>
    </w:p>
    <w:p w14:paraId="1C88C576" w14:textId="77777777" w:rsidR="00AD3256" w:rsidRDefault="00B41074"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 xml:space="preserve">Emisi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color w:val="FFFFFF" w:themeColor="background1"/>
                    </w:rPr>
                    <m:t xml:space="preserve"> </m:t>
                  </m:r>
                </m:num>
                <m:den>
                  <m:r>
                    <m:rPr>
                      <m:sty m:val="bi"/>
                    </m:rPr>
                    <w:rPr>
                      <w:rFonts w:ascii="Cambria Math" w:hAnsi="Cambria Math"/>
                    </w:rPr>
                    <m:t>tahunan PTT</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rPr>
                <m:t>/tahun)</m:t>
              </m:r>
            </m:den>
          </m:f>
          <m:r>
            <w:rPr>
              <w:rFonts w:ascii="Cambria Math" w:hAnsi="Cambria Math"/>
            </w:rPr>
            <m:t>=</m:t>
          </m:r>
          <m:f>
            <m:fPr>
              <m:ctrlPr>
                <w:rPr>
                  <w:rFonts w:ascii="Cambria Math" w:hAnsi="Cambria Math"/>
                  <w:i/>
                  <w:color w:val="FFFFFF" w:themeColor="background1"/>
                </w:rPr>
              </m:ctrlPr>
            </m:fPr>
            <m:num>
              <m:r>
                <w:rPr>
                  <w:rFonts w:ascii="Cambria Math" w:hAnsi="Cambria Math"/>
                </w:rPr>
                <m:t>Luas Panen</m:t>
              </m:r>
              <m:r>
                <w:rPr>
                  <w:rFonts w:ascii="Cambria Math" w:hAnsi="Cambria Math"/>
                  <w:color w:val="FFFFFF" w:themeColor="background1"/>
                </w:rPr>
                <m:t xml:space="preserve"> </m:t>
              </m:r>
            </m:num>
            <m:den>
              <m:r>
                <w:rPr>
                  <w:rFonts w:ascii="Cambria Math" w:hAnsi="Cambria Math"/>
                </w:rPr>
                <m:t>Tahunan (Ha)</m:t>
              </m:r>
            </m:den>
          </m:f>
          <m:r>
            <w:rPr>
              <w:rFonts w:ascii="Cambria Math" w:hAnsi="Cambria Math"/>
            </w:rPr>
            <m:t xml:space="preserve"> x </m:t>
          </m:r>
          <m:f>
            <m:fPr>
              <m:ctrlPr>
                <w:rPr>
                  <w:rFonts w:ascii="Cambria Math" w:hAnsi="Cambria Math"/>
                  <w:i/>
                  <w:color w:val="FFFFFF" w:themeColor="background1"/>
                </w:rPr>
              </m:ctrlPr>
            </m:fPr>
            <m:num>
              <m:r>
                <w:rPr>
                  <w:rFonts w:ascii="Cambria Math" w:hAnsi="Cambria Math"/>
                </w:rPr>
                <m:t>Indeks</m:t>
              </m:r>
              <m:r>
                <w:rPr>
                  <w:rFonts w:ascii="Cambria Math" w:hAnsi="Cambria Math"/>
                  <w:color w:val="FFFFFF" w:themeColor="background1"/>
                </w:rPr>
                <m:t xml:space="preserve"> </m:t>
              </m:r>
            </m:num>
            <m:den>
              <m:eqArr>
                <m:eqArrPr>
                  <m:ctrlPr>
                    <w:rPr>
                      <w:rFonts w:ascii="Cambria Math" w:hAnsi="Cambria Math"/>
                      <w:i/>
                    </w:rPr>
                  </m:ctrlPr>
                </m:eqArrPr>
                <m:e>
                  <m:r>
                    <w:rPr>
                      <w:rFonts w:ascii="Cambria Math" w:hAnsi="Cambria Math"/>
                    </w:rPr>
                    <m:t xml:space="preserve">Pertanaman </m:t>
                  </m:r>
                </m:e>
                <m:e>
                  <m:r>
                    <w:rPr>
                      <w:rFonts w:ascii="Cambria Math" w:hAnsi="Cambria Math"/>
                    </w:rPr>
                    <m:t>(kali/tahun)</m:t>
                  </m:r>
                </m:e>
              </m:eqArr>
            </m:den>
          </m:f>
          <m:r>
            <w:rPr>
              <w:rFonts w:ascii="Cambria Math" w:hAnsi="Cambria Math"/>
            </w:rPr>
            <m:t xml:space="preserve"> x CF pengairan x EF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x </m:t>
          </m:r>
          <m:sSup>
            <m:sSupPr>
              <m:ctrlPr>
                <w:rPr>
                  <w:rFonts w:ascii="Cambria Math" w:hAnsi="Cambria Math"/>
                  <w:i/>
                </w:rPr>
              </m:ctrlPr>
            </m:sSupPr>
            <m:e>
              <m:r>
                <w:rPr>
                  <w:rFonts w:ascii="Cambria Math" w:hAnsi="Cambria Math"/>
                </w:rPr>
                <m:t>1000</m:t>
              </m:r>
            </m:e>
            <m:sup>
              <m:r>
                <w:rPr>
                  <w:rFonts w:ascii="Cambria Math" w:hAnsi="Cambria Math"/>
                </w:rPr>
                <m:t>-3</m:t>
              </m:r>
            </m:sup>
          </m:sSup>
        </m:oMath>
      </m:oMathPara>
    </w:p>
    <w:p w14:paraId="460C0600" w14:textId="77777777" w:rsidR="00AD3256" w:rsidRPr="009224BC" w:rsidRDefault="00AD3256" w:rsidP="00AD3256">
      <w:pPr>
        <w:spacing w:line="240" w:lineRule="auto"/>
        <w:rPr>
          <w:rFonts w:asciiTheme="majorHAnsi" w:hAnsiTheme="majorHAnsi"/>
        </w:rPr>
      </w:pPr>
    </w:p>
    <w:p w14:paraId="564F0870" w14:textId="77777777" w:rsidR="00AD3256" w:rsidRPr="009224BC" w:rsidRDefault="00B41074"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ParaPr>
          <m:jc m:val="left"/>
        </m:oMathParaPr>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Emisi Luas</m:t>
                  </m:r>
                  <m:r>
                    <m:rPr>
                      <m:sty m:val="bi"/>
                    </m:rPr>
                    <w:rPr>
                      <w:rFonts w:ascii="Cambria Math" w:hAnsi="Cambria Math"/>
                      <w:color w:val="FFFFFF" w:themeColor="background1"/>
                    </w:rPr>
                    <m:t xml:space="preserve"> </m:t>
                  </m:r>
                </m:num>
                <m:den>
                  <m:r>
                    <m:rPr>
                      <m:sty m:val="bi"/>
                    </m:rPr>
                    <w:rPr>
                      <w:rFonts w:ascii="Cambria Math" w:hAnsi="Cambria Math"/>
                    </w:rPr>
                    <m:t>Panen PTT</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eq/tahun)</m:t>
              </m:r>
            </m:den>
          </m:f>
          <m:r>
            <m:rPr>
              <m:sty m:val="bi"/>
            </m:rPr>
            <w:rPr>
              <w:rFonts w:ascii="Cambria Math" w:hAnsi="Cambria Math"/>
            </w:rPr>
            <m:t>=</m:t>
          </m:r>
          <m:f>
            <m:fPr>
              <m:ctrlPr>
                <w:rPr>
                  <w:rFonts w:ascii="Cambria Math" w:hAnsi="Cambria Math"/>
                  <w:i/>
                  <w:color w:val="FFFFFF" w:themeColor="background1"/>
                </w:rPr>
              </m:ctrlPr>
            </m:fPr>
            <m:num>
              <m:f>
                <m:fPr>
                  <m:ctrlPr>
                    <w:rPr>
                      <w:rFonts w:ascii="Cambria Math" w:hAnsi="Cambria Math"/>
                      <w:i/>
                      <w:color w:val="FFFFFF" w:themeColor="background1"/>
                    </w:rPr>
                  </m:ctrlPr>
                </m:fPr>
                <m:num>
                  <m:r>
                    <w:rPr>
                      <w:rFonts w:ascii="Cambria Math" w:hAnsi="Cambria Math"/>
                    </w:rPr>
                    <m:t xml:space="preserve">Emisi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color w:val="FFFFFF" w:themeColor="background1"/>
                    </w:rPr>
                    <m:t xml:space="preserve"> </m:t>
                  </m:r>
                </m:num>
                <m:den>
                  <m:r>
                    <w:rPr>
                      <w:rFonts w:ascii="Cambria Math" w:hAnsi="Cambria Math"/>
                    </w:rPr>
                    <m:t>tahunan PTT</m:t>
                  </m:r>
                </m:den>
              </m:f>
            </m:num>
            <m:den>
              <m:r>
                <w:rPr>
                  <w:rFonts w:ascii="Cambria Math" w:hAnsi="Cambria Math"/>
                </w:rPr>
                <m:t xml:space="preserve">(ton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/tahun)</m:t>
              </m:r>
            </m:den>
          </m:f>
          <m:r>
            <w:rPr>
              <w:rFonts w:ascii="Cambria Math" w:hAnsi="Cambria Math"/>
            </w:rPr>
            <m:t xml:space="preserve">x Faktor Konversi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ke </m:t>
          </m:r>
          <m:sSub>
            <m:sSubPr>
              <m:ctrlPr>
                <w:rPr>
                  <w:rFonts w:ascii="Cambria Math" w:hAnsi="Cambria Math"/>
                  <w:i/>
                </w:rPr>
              </m:ctrlPr>
            </m:sSubPr>
            <m:e>
              <m:r>
                <w:rPr>
                  <w:rFonts w:ascii="Cambria Math" w:hAnsi="Cambria Math"/>
                </w:rPr>
                <m:t>CO</m:t>
              </m:r>
            </m:e>
            <m:sub>
              <m:r>
                <w:rPr>
                  <w:rFonts w:ascii="Cambria Math" w:hAnsi="Cambria Math"/>
                </w:rPr>
                <m:t>2</m:t>
              </m:r>
            </m:sub>
          </m:sSub>
        </m:oMath>
      </m:oMathPara>
    </w:p>
    <w:p w14:paraId="310393BE" w14:textId="77777777" w:rsidR="00AD3256" w:rsidRDefault="00AD3256" w:rsidP="00AD3256">
      <w:pPr>
        <w:spacing w:line="240" w:lineRule="auto"/>
        <w:rPr>
          <w:rFonts w:asciiTheme="majorHAnsi" w:hAnsiTheme="majorHAnsi"/>
        </w:rPr>
      </w:pPr>
      <w:r>
        <w:rPr>
          <w:rFonts w:asciiTheme="majorHAnsi" w:hAnsiTheme="majorHAnsi"/>
        </w:rPr>
        <w:t>Keterangan :</w:t>
      </w:r>
    </w:p>
    <w:p w14:paraId="7147BECE"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CF Pengairan (Correction Factor) = 1-0,46 (0,54)</w:t>
      </w:r>
    </w:p>
    <w:p w14:paraId="686FDC6B"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EF CH</w:t>
      </w:r>
      <w:r>
        <w:rPr>
          <w:rFonts w:asciiTheme="majorHAnsi" w:hAnsiTheme="majorHAnsi"/>
          <w:vertAlign w:val="subscript"/>
        </w:rPr>
        <w:t>4</w:t>
      </w:r>
      <w:r>
        <w:rPr>
          <w:rFonts w:asciiTheme="majorHAnsi" w:hAnsiTheme="majorHAnsi"/>
        </w:rPr>
        <w:t xml:space="preserve"> (Emission Factor) = 160,9 kg  CH</w:t>
      </w:r>
      <w:r>
        <w:rPr>
          <w:rFonts w:asciiTheme="majorHAnsi" w:hAnsiTheme="majorHAnsi"/>
          <w:vertAlign w:val="subscript"/>
        </w:rPr>
        <w:t xml:space="preserve">4 </w:t>
      </w:r>
      <w:r>
        <w:rPr>
          <w:rFonts w:asciiTheme="majorHAnsi" w:hAnsiTheme="majorHAnsi"/>
        </w:rPr>
        <w:t>/Ha</w:t>
      </w:r>
    </w:p>
    <w:p w14:paraId="2667F12E"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Faktor Konversi CH</w:t>
      </w:r>
      <w:r>
        <w:rPr>
          <w:rFonts w:asciiTheme="majorHAnsi" w:hAnsiTheme="majorHAnsi"/>
          <w:vertAlign w:val="subscript"/>
        </w:rPr>
        <w:t xml:space="preserve">4 </w:t>
      </w:r>
      <w:r>
        <w:rPr>
          <w:rFonts w:asciiTheme="majorHAnsi" w:hAnsiTheme="majorHAnsi"/>
        </w:rPr>
        <w:t>ke CO</w:t>
      </w:r>
      <w:r>
        <w:rPr>
          <w:rFonts w:asciiTheme="majorHAnsi" w:hAnsiTheme="majorHAnsi"/>
          <w:vertAlign w:val="subscript"/>
        </w:rPr>
        <w:t>2</w:t>
      </w:r>
      <w:r>
        <w:rPr>
          <w:rFonts w:asciiTheme="majorHAnsi" w:hAnsiTheme="majorHAnsi"/>
        </w:rPr>
        <w:t xml:space="preserve"> = 21</w:t>
      </w:r>
    </w:p>
    <w:p w14:paraId="7C9C324C"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Pengelolaan Tanaman Terpadu (PTT)</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12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Lampiran 2</w:t>
      </w:r>
      <w:r w:rsidRPr="00806960">
        <w:rPr>
          <w:rFonts w:asciiTheme="majorHAnsi" w:eastAsia="Times New Roman" w:hAnsiTheme="majorHAnsi" w:cstheme="minorHAnsi"/>
          <w:iCs/>
          <w:lang w:eastAsia="id-ID"/>
        </w:rPr>
        <w:t>.</w:t>
      </w:r>
    </w:p>
    <w:p w14:paraId="0F427D7B" w14:textId="77777777" w:rsidR="00AD3256" w:rsidRPr="00806960" w:rsidRDefault="00AD3256" w:rsidP="00AD3256">
      <w:pPr>
        <w:spacing w:line="360" w:lineRule="auto"/>
        <w:rPr>
          <w:rFonts w:asciiTheme="majorHAnsi" w:hAnsiTheme="majorHAnsi"/>
        </w:rPr>
      </w:pPr>
    </w:p>
    <w:p w14:paraId="04D49282" w14:textId="77777777" w:rsidR="00AD3256" w:rsidRDefault="00AD3256" w:rsidP="00AD3256">
      <w:pPr>
        <w:pStyle w:val="Heading3"/>
        <w:numPr>
          <w:ilvl w:val="4"/>
          <w:numId w:val="36"/>
        </w:numPr>
        <w:spacing w:after="200"/>
        <w:ind w:left="1134" w:hanging="1134"/>
      </w:pPr>
      <w:bookmarkStart w:id="35" w:name="_Toc527660787"/>
      <w:bookmarkStart w:id="36" w:name="_Toc530562090"/>
      <w:r>
        <w:rPr>
          <w:i/>
        </w:rPr>
        <w:t xml:space="preserve">System of  Rice Intensification </w:t>
      </w:r>
      <w:r>
        <w:t>(SRI)</w:t>
      </w:r>
      <w:bookmarkEnd w:id="35"/>
      <w:bookmarkEnd w:id="36"/>
    </w:p>
    <w:p w14:paraId="6A0528E4" w14:textId="77777777" w:rsidR="00AD3256" w:rsidRDefault="00AD3256" w:rsidP="00AD3256">
      <w:pPr>
        <w:spacing w:line="360" w:lineRule="auto"/>
        <w:jc w:val="both"/>
        <w:rPr>
          <w:rFonts w:asciiTheme="majorHAnsi" w:hAnsiTheme="majorHAnsi"/>
        </w:rPr>
      </w:pPr>
      <w:r w:rsidRPr="0077323A">
        <w:rPr>
          <w:rFonts w:asciiTheme="majorHAnsi" w:hAnsiTheme="majorHAnsi"/>
        </w:rPr>
        <w:t>Salah satu sumber emisi dari bidang pertanian adalah dari pe</w:t>
      </w:r>
      <w:r>
        <w:rPr>
          <w:rFonts w:asciiTheme="majorHAnsi" w:hAnsiTheme="majorHAnsi"/>
        </w:rPr>
        <w:t xml:space="preserve">ngelolaan sawah. Lahan sawah di </w:t>
      </w:r>
      <w:r w:rsidRPr="0077323A">
        <w:rPr>
          <w:rFonts w:asciiTheme="majorHAnsi" w:hAnsiTheme="majorHAnsi"/>
        </w:rPr>
        <w:t>Indonesia umumnya dikelola dalam keadaan tergenang air. Aksi mitigasi pengelolaan lahan</w:t>
      </w:r>
      <w:r>
        <w:rPr>
          <w:rFonts w:asciiTheme="majorHAnsi" w:hAnsiTheme="majorHAnsi"/>
        </w:rPr>
        <w:t xml:space="preserve"> </w:t>
      </w:r>
      <w:r w:rsidRPr="0077323A">
        <w:rPr>
          <w:rFonts w:asciiTheme="majorHAnsi" w:hAnsiTheme="majorHAnsi"/>
        </w:rPr>
        <w:t>sawah dengan sistem SRI menekankan pada pengelolaan dan penghematan air dengan</w:t>
      </w:r>
      <w:r>
        <w:rPr>
          <w:rFonts w:asciiTheme="majorHAnsi" w:hAnsiTheme="majorHAnsi"/>
        </w:rPr>
        <w:t xml:space="preserve"> </w:t>
      </w:r>
      <w:r w:rsidRPr="0077323A">
        <w:rPr>
          <w:rFonts w:asciiTheme="majorHAnsi" w:hAnsiTheme="majorHAnsi"/>
        </w:rPr>
        <w:t>metode pengairan macak-macak. Penguranga</w:t>
      </w:r>
      <w:r>
        <w:rPr>
          <w:rFonts w:asciiTheme="majorHAnsi" w:hAnsiTheme="majorHAnsi"/>
        </w:rPr>
        <w:t xml:space="preserve">n masa penggenangaan padi mampu </w:t>
      </w:r>
      <w:r w:rsidRPr="0077323A">
        <w:rPr>
          <w:rFonts w:asciiTheme="majorHAnsi" w:hAnsiTheme="majorHAnsi"/>
        </w:rPr>
        <w:t>menurunkan emisi GRK.</w:t>
      </w:r>
      <w:r>
        <w:rPr>
          <w:rFonts w:asciiTheme="majorHAnsi" w:hAnsiTheme="majorHAnsi"/>
        </w:rPr>
        <w:t xml:space="preserve"> </w:t>
      </w:r>
      <w:r w:rsidRPr="0077323A">
        <w:rPr>
          <w:rFonts w:asciiTheme="majorHAnsi" w:hAnsiTheme="majorHAnsi"/>
        </w:rPr>
        <w:t>Data aktivitas yang harus dikumpulkan untuk perhitungan penuruna</w:t>
      </w:r>
      <w:r>
        <w:rPr>
          <w:rFonts w:asciiTheme="majorHAnsi" w:hAnsiTheme="majorHAnsi"/>
        </w:rPr>
        <w:t>n emisi dari SRI adalah luas lahan yang menerapkan SRI dan masa tanam.</w:t>
      </w:r>
    </w:p>
    <w:p w14:paraId="62FE9E59" w14:textId="77777777" w:rsidR="00AD3256" w:rsidRPr="0077323A" w:rsidRDefault="00AD3256" w:rsidP="00AD3256">
      <w:pPr>
        <w:spacing w:line="360" w:lineRule="auto"/>
        <w:jc w:val="both"/>
        <w:rPr>
          <w:rFonts w:asciiTheme="majorHAnsi" w:hAnsiTheme="majorHAnsi"/>
        </w:rPr>
      </w:pPr>
      <w:r>
        <w:rPr>
          <w:rFonts w:asciiTheme="majorHAnsi" w:hAnsiTheme="majorHAnsi"/>
        </w:rPr>
        <w:t>Perhitungan penurunan emisi dari SRI adalah sebagai berikut :</w:t>
      </w:r>
    </w:p>
    <w:p w14:paraId="5D0DAF45" w14:textId="77777777" w:rsidR="00AD3256" w:rsidRDefault="00B41074"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 xml:space="preserve">Emisi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color w:val="FFFFFF" w:themeColor="background1"/>
                    </w:rPr>
                    <m:t xml:space="preserve"> </m:t>
                  </m:r>
                </m:num>
                <m:den>
                  <m:r>
                    <m:rPr>
                      <m:sty m:val="bi"/>
                    </m:rPr>
                    <w:rPr>
                      <w:rFonts w:ascii="Cambria Math" w:hAnsi="Cambria Math"/>
                    </w:rPr>
                    <m:t>tahunan SRI</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CH</m:t>
                  </m:r>
                </m:e>
                <m:sub>
                  <m:r>
                    <m:rPr>
                      <m:sty m:val="bi"/>
                    </m:rPr>
                    <w:rPr>
                      <w:rFonts w:ascii="Cambria Math" w:hAnsi="Cambria Math"/>
                    </w:rPr>
                    <m:t>4</m:t>
                  </m:r>
                </m:sub>
              </m:sSub>
              <m:r>
                <m:rPr>
                  <m:sty m:val="bi"/>
                </m:rPr>
                <w:rPr>
                  <w:rFonts w:ascii="Cambria Math" w:hAnsi="Cambria Math"/>
                </w:rPr>
                <m:t>/tahun)</m:t>
              </m:r>
            </m:den>
          </m:f>
          <m:r>
            <w:rPr>
              <w:rFonts w:ascii="Cambria Math" w:hAnsi="Cambria Math"/>
            </w:rPr>
            <m:t>=</m:t>
          </m:r>
          <m:f>
            <m:fPr>
              <m:ctrlPr>
                <w:rPr>
                  <w:rFonts w:ascii="Cambria Math" w:hAnsi="Cambria Math"/>
                  <w:i/>
                  <w:color w:val="FFFFFF" w:themeColor="background1"/>
                </w:rPr>
              </m:ctrlPr>
            </m:fPr>
            <m:num>
              <m:r>
                <w:rPr>
                  <w:rFonts w:ascii="Cambria Math" w:hAnsi="Cambria Math"/>
                </w:rPr>
                <m:t>Luas Panen</m:t>
              </m:r>
              <m:r>
                <w:rPr>
                  <w:rFonts w:ascii="Cambria Math" w:hAnsi="Cambria Math"/>
                  <w:color w:val="FFFFFF" w:themeColor="background1"/>
                </w:rPr>
                <m:t xml:space="preserve"> </m:t>
              </m:r>
            </m:num>
            <m:den>
              <m:r>
                <w:rPr>
                  <w:rFonts w:ascii="Cambria Math" w:hAnsi="Cambria Math"/>
                </w:rPr>
                <m:t>Tahunan (Ha)</m:t>
              </m:r>
            </m:den>
          </m:f>
          <m:r>
            <w:rPr>
              <w:rFonts w:ascii="Cambria Math" w:hAnsi="Cambria Math"/>
            </w:rPr>
            <m:t xml:space="preserve"> x </m:t>
          </m:r>
          <m:f>
            <m:fPr>
              <m:ctrlPr>
                <w:rPr>
                  <w:rFonts w:ascii="Cambria Math" w:hAnsi="Cambria Math"/>
                  <w:i/>
                  <w:color w:val="FFFFFF" w:themeColor="background1"/>
                </w:rPr>
              </m:ctrlPr>
            </m:fPr>
            <m:num>
              <m:r>
                <w:rPr>
                  <w:rFonts w:ascii="Cambria Math" w:hAnsi="Cambria Math"/>
                </w:rPr>
                <m:t>Indeks</m:t>
              </m:r>
              <m:r>
                <w:rPr>
                  <w:rFonts w:ascii="Cambria Math" w:hAnsi="Cambria Math"/>
                  <w:color w:val="FFFFFF" w:themeColor="background1"/>
                </w:rPr>
                <m:t xml:space="preserve"> </m:t>
              </m:r>
            </m:num>
            <m:den>
              <m:eqArr>
                <m:eqArrPr>
                  <m:ctrlPr>
                    <w:rPr>
                      <w:rFonts w:ascii="Cambria Math" w:hAnsi="Cambria Math"/>
                      <w:i/>
                    </w:rPr>
                  </m:ctrlPr>
                </m:eqArrPr>
                <m:e>
                  <m:r>
                    <w:rPr>
                      <w:rFonts w:ascii="Cambria Math" w:hAnsi="Cambria Math"/>
                    </w:rPr>
                    <m:t xml:space="preserve">Pertanaman </m:t>
                  </m:r>
                </m:e>
                <m:e>
                  <m:r>
                    <w:rPr>
                      <w:rFonts w:ascii="Cambria Math" w:hAnsi="Cambria Math"/>
                    </w:rPr>
                    <m:t>(kali/tahun)</m:t>
                  </m:r>
                </m:e>
              </m:eqArr>
            </m:den>
          </m:f>
          <m:r>
            <w:rPr>
              <w:rFonts w:ascii="Cambria Math" w:hAnsi="Cambria Math"/>
            </w:rPr>
            <m:t xml:space="preserve"> x CF pengairan x EF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x </m:t>
          </m:r>
          <m:sSup>
            <m:sSupPr>
              <m:ctrlPr>
                <w:rPr>
                  <w:rFonts w:ascii="Cambria Math" w:hAnsi="Cambria Math"/>
                  <w:i/>
                </w:rPr>
              </m:ctrlPr>
            </m:sSupPr>
            <m:e>
              <m:r>
                <w:rPr>
                  <w:rFonts w:ascii="Cambria Math" w:hAnsi="Cambria Math"/>
                </w:rPr>
                <m:t>1000</m:t>
              </m:r>
            </m:e>
            <m:sup>
              <m:r>
                <w:rPr>
                  <w:rFonts w:ascii="Cambria Math" w:hAnsi="Cambria Math"/>
                </w:rPr>
                <m:t>-3</m:t>
              </m:r>
            </m:sup>
          </m:sSup>
        </m:oMath>
      </m:oMathPara>
    </w:p>
    <w:p w14:paraId="7109DC54" w14:textId="77777777" w:rsidR="00AD3256" w:rsidRPr="009224BC" w:rsidRDefault="00AD3256" w:rsidP="00AD3256">
      <w:pPr>
        <w:spacing w:line="240" w:lineRule="auto"/>
        <w:rPr>
          <w:rFonts w:asciiTheme="majorHAnsi" w:hAnsiTheme="majorHAnsi"/>
        </w:rPr>
      </w:pPr>
    </w:p>
    <w:p w14:paraId="225682CC" w14:textId="77777777" w:rsidR="00AD3256" w:rsidRPr="009224BC" w:rsidRDefault="00B41074" w:rsidP="00AD3256">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Pr>
          <w:rFonts w:asciiTheme="majorHAnsi" w:hAnsiTheme="majorHAnsi"/>
        </w:rPr>
      </w:pPr>
      <m:oMathPara>
        <m:oMathParaPr>
          <m:jc m:val="left"/>
        </m:oMathParaPr>
        <m:oMath>
          <m:f>
            <m:fPr>
              <m:ctrlPr>
                <w:rPr>
                  <w:rFonts w:ascii="Cambria Math" w:hAnsi="Cambria Math"/>
                  <w:b/>
                  <w:i/>
                  <w:color w:val="FFFFFF" w:themeColor="background1"/>
                </w:rPr>
              </m:ctrlPr>
            </m:fPr>
            <m:num>
              <m:f>
                <m:fPr>
                  <m:ctrlPr>
                    <w:rPr>
                      <w:rFonts w:ascii="Cambria Math" w:hAnsi="Cambria Math"/>
                      <w:b/>
                      <w:i/>
                      <w:color w:val="FFFFFF" w:themeColor="background1"/>
                    </w:rPr>
                  </m:ctrlPr>
                </m:fPr>
                <m:num>
                  <m:r>
                    <m:rPr>
                      <m:sty m:val="bi"/>
                    </m:rPr>
                    <w:rPr>
                      <w:rFonts w:ascii="Cambria Math" w:hAnsi="Cambria Math"/>
                    </w:rPr>
                    <m:t>Emisi Luas</m:t>
                  </m:r>
                  <m:r>
                    <m:rPr>
                      <m:sty m:val="bi"/>
                    </m:rPr>
                    <w:rPr>
                      <w:rFonts w:ascii="Cambria Math" w:hAnsi="Cambria Math"/>
                      <w:color w:val="FFFFFF" w:themeColor="background1"/>
                    </w:rPr>
                    <m:t xml:space="preserve"> </m:t>
                  </m:r>
                </m:num>
                <m:den>
                  <m:r>
                    <m:rPr>
                      <m:sty m:val="bi"/>
                    </m:rPr>
                    <w:rPr>
                      <w:rFonts w:ascii="Cambria Math" w:hAnsi="Cambria Math"/>
                    </w:rPr>
                    <m:t>Panen SRI</m:t>
                  </m:r>
                </m:den>
              </m:f>
            </m:num>
            <m:den>
              <m:r>
                <m:rPr>
                  <m:sty m:val="bi"/>
                </m:rPr>
                <w:rPr>
                  <w:rFonts w:ascii="Cambria Math" w:hAnsi="Cambria Math"/>
                </w:rPr>
                <m:t xml:space="preserve">(ton </m:t>
              </m:r>
              <m:sSub>
                <m:sSubPr>
                  <m:ctrlPr>
                    <w:rPr>
                      <w:rFonts w:ascii="Cambria Math" w:hAnsi="Cambria Math"/>
                      <w:b/>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 xml:space="preserve"> eq/tahun)</m:t>
              </m:r>
            </m:den>
          </m:f>
          <m:r>
            <m:rPr>
              <m:sty m:val="bi"/>
            </m:rPr>
            <w:rPr>
              <w:rFonts w:ascii="Cambria Math" w:hAnsi="Cambria Math"/>
            </w:rPr>
            <m:t>=</m:t>
          </m:r>
          <m:f>
            <m:fPr>
              <m:ctrlPr>
                <w:rPr>
                  <w:rFonts w:ascii="Cambria Math" w:hAnsi="Cambria Math"/>
                  <w:i/>
                  <w:color w:val="FFFFFF" w:themeColor="background1"/>
                </w:rPr>
              </m:ctrlPr>
            </m:fPr>
            <m:num>
              <m:f>
                <m:fPr>
                  <m:ctrlPr>
                    <w:rPr>
                      <w:rFonts w:ascii="Cambria Math" w:hAnsi="Cambria Math"/>
                      <w:i/>
                      <w:color w:val="FFFFFF" w:themeColor="background1"/>
                    </w:rPr>
                  </m:ctrlPr>
                </m:fPr>
                <m:num>
                  <m:r>
                    <w:rPr>
                      <w:rFonts w:ascii="Cambria Math" w:hAnsi="Cambria Math"/>
                    </w:rPr>
                    <m:t xml:space="preserve">Emisi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color w:val="FFFFFF" w:themeColor="background1"/>
                    </w:rPr>
                    <m:t xml:space="preserve"> </m:t>
                  </m:r>
                </m:num>
                <m:den>
                  <m:r>
                    <w:rPr>
                      <w:rFonts w:ascii="Cambria Math" w:hAnsi="Cambria Math"/>
                    </w:rPr>
                    <m:t>tahunan SRI</m:t>
                  </m:r>
                </m:den>
              </m:f>
            </m:num>
            <m:den>
              <m:r>
                <w:rPr>
                  <w:rFonts w:ascii="Cambria Math" w:hAnsi="Cambria Math"/>
                </w:rPr>
                <m:t xml:space="preserve">(ton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/tahun)</m:t>
              </m:r>
            </m:den>
          </m:f>
          <m:r>
            <w:rPr>
              <w:rFonts w:ascii="Cambria Math" w:hAnsi="Cambria Math"/>
            </w:rPr>
            <m:t xml:space="preserve">x Faktor Konversi </m:t>
          </m:r>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 xml:space="preserve"> ke </m:t>
          </m:r>
          <m:sSub>
            <m:sSubPr>
              <m:ctrlPr>
                <w:rPr>
                  <w:rFonts w:ascii="Cambria Math" w:hAnsi="Cambria Math"/>
                  <w:i/>
                </w:rPr>
              </m:ctrlPr>
            </m:sSubPr>
            <m:e>
              <m:r>
                <w:rPr>
                  <w:rFonts w:ascii="Cambria Math" w:hAnsi="Cambria Math"/>
                </w:rPr>
                <m:t>CO</m:t>
              </m:r>
            </m:e>
            <m:sub>
              <m:r>
                <w:rPr>
                  <w:rFonts w:ascii="Cambria Math" w:hAnsi="Cambria Math"/>
                </w:rPr>
                <m:t>2</m:t>
              </m:r>
            </m:sub>
          </m:sSub>
        </m:oMath>
      </m:oMathPara>
    </w:p>
    <w:p w14:paraId="6BE47E62" w14:textId="77777777" w:rsidR="00AD3256" w:rsidRDefault="00AD3256" w:rsidP="00AD3256">
      <w:pPr>
        <w:spacing w:line="240" w:lineRule="auto"/>
        <w:rPr>
          <w:rFonts w:asciiTheme="majorHAnsi" w:hAnsiTheme="majorHAnsi"/>
        </w:rPr>
      </w:pPr>
      <w:r>
        <w:rPr>
          <w:rFonts w:asciiTheme="majorHAnsi" w:hAnsiTheme="majorHAnsi"/>
        </w:rPr>
        <w:t>Keterangan :</w:t>
      </w:r>
    </w:p>
    <w:p w14:paraId="37D1713C"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CF Pengairan (Correction Factor) = 1-0,71 (0,29)</w:t>
      </w:r>
    </w:p>
    <w:p w14:paraId="78F1D98B"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EF CH</w:t>
      </w:r>
      <w:r>
        <w:rPr>
          <w:rFonts w:asciiTheme="majorHAnsi" w:hAnsiTheme="majorHAnsi"/>
          <w:vertAlign w:val="subscript"/>
        </w:rPr>
        <w:t>4</w:t>
      </w:r>
      <w:r>
        <w:rPr>
          <w:rFonts w:asciiTheme="majorHAnsi" w:hAnsiTheme="majorHAnsi"/>
        </w:rPr>
        <w:t xml:space="preserve"> (Emission Factor) = 160,9 kg  CH</w:t>
      </w:r>
      <w:r>
        <w:rPr>
          <w:rFonts w:asciiTheme="majorHAnsi" w:hAnsiTheme="majorHAnsi"/>
          <w:vertAlign w:val="subscript"/>
        </w:rPr>
        <w:t xml:space="preserve">4 </w:t>
      </w:r>
      <w:r>
        <w:rPr>
          <w:rFonts w:asciiTheme="majorHAnsi" w:hAnsiTheme="majorHAnsi"/>
        </w:rPr>
        <w:t>/Ha</w:t>
      </w:r>
    </w:p>
    <w:p w14:paraId="7133A606" w14:textId="77777777" w:rsidR="00AD3256" w:rsidRDefault="00AD3256" w:rsidP="00AD3256">
      <w:pPr>
        <w:pStyle w:val="ListParagraph"/>
        <w:numPr>
          <w:ilvl w:val="0"/>
          <w:numId w:val="38"/>
        </w:numPr>
        <w:spacing w:line="360" w:lineRule="auto"/>
        <w:rPr>
          <w:rFonts w:asciiTheme="majorHAnsi" w:hAnsiTheme="majorHAnsi"/>
        </w:rPr>
      </w:pPr>
      <w:r>
        <w:rPr>
          <w:rFonts w:asciiTheme="majorHAnsi" w:hAnsiTheme="majorHAnsi"/>
        </w:rPr>
        <w:t>Faktor Konversi CH</w:t>
      </w:r>
      <w:r>
        <w:rPr>
          <w:rFonts w:asciiTheme="majorHAnsi" w:hAnsiTheme="majorHAnsi"/>
          <w:vertAlign w:val="subscript"/>
        </w:rPr>
        <w:t xml:space="preserve">4 </w:t>
      </w:r>
      <w:r>
        <w:rPr>
          <w:rFonts w:asciiTheme="majorHAnsi" w:hAnsiTheme="majorHAnsi"/>
        </w:rPr>
        <w:t>ke CO</w:t>
      </w:r>
      <w:r>
        <w:rPr>
          <w:rFonts w:asciiTheme="majorHAnsi" w:hAnsiTheme="majorHAnsi"/>
          <w:vertAlign w:val="subscript"/>
        </w:rPr>
        <w:t>2</w:t>
      </w:r>
      <w:r>
        <w:rPr>
          <w:rFonts w:asciiTheme="majorHAnsi" w:hAnsiTheme="majorHAnsi"/>
        </w:rPr>
        <w:t xml:space="preserve"> = 21</w:t>
      </w:r>
    </w:p>
    <w:p w14:paraId="6575302F" w14:textId="77777777" w:rsidR="00AD3256" w:rsidRPr="00806960" w:rsidRDefault="00AD3256" w:rsidP="00AD3256">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sidRPr="0077323A">
        <w:rPr>
          <w:rFonts w:asciiTheme="majorHAnsi" w:hAnsiTheme="majorHAnsi"/>
        </w:rPr>
        <w:t>pengelolaan lahan</w:t>
      </w:r>
      <w:r>
        <w:rPr>
          <w:rFonts w:asciiTheme="majorHAnsi" w:hAnsiTheme="majorHAnsi"/>
        </w:rPr>
        <w:t xml:space="preserve"> </w:t>
      </w:r>
      <w:r w:rsidRPr="0077323A">
        <w:rPr>
          <w:rFonts w:asciiTheme="majorHAnsi" w:hAnsiTheme="majorHAnsi"/>
        </w:rPr>
        <w:t>sawah dengan sistem SRI</w:t>
      </w:r>
      <w:r w:rsidRPr="00806960">
        <w:rPr>
          <w:rFonts w:asciiTheme="majorHAnsi" w:eastAsia="Times New Roman" w:hAnsiTheme="majorHAnsi" w:cstheme="minorHAnsi"/>
          <w:iCs/>
          <w:lang w:eastAsia="id-ID"/>
        </w:rPr>
        <w:t xml:space="preserve"> tahun 2010-2030 disajikan pada </w:t>
      </w:r>
      <w:r>
        <w:rPr>
          <w:rFonts w:asciiTheme="majorHAnsi" w:eastAsia="Times New Roman" w:hAnsiTheme="majorHAnsi" w:cstheme="minorHAnsi"/>
          <w:b/>
          <w:iCs/>
          <w:lang w:eastAsia="id-ID"/>
        </w:rPr>
        <w:t>Tabel 3.</w:t>
      </w:r>
      <w:r w:rsidR="00563E54">
        <w:rPr>
          <w:rFonts w:asciiTheme="majorHAnsi" w:eastAsia="Times New Roman" w:hAnsiTheme="majorHAnsi" w:cstheme="minorHAnsi"/>
          <w:b/>
          <w:iCs/>
          <w:lang w:eastAsia="id-ID"/>
        </w:rPr>
        <w:t>1</w:t>
      </w:r>
      <w:r w:rsidR="00F442D5">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 xml:space="preserve"> dan </w:t>
      </w:r>
      <w:r w:rsidRPr="00806960">
        <w:rPr>
          <w:rFonts w:asciiTheme="majorHAnsi" w:eastAsia="Times New Roman" w:hAnsiTheme="majorHAnsi" w:cstheme="minorHAnsi"/>
          <w:b/>
          <w:iCs/>
          <w:lang w:eastAsia="id-ID"/>
        </w:rPr>
        <w:t xml:space="preserve">Lampiran </w:t>
      </w:r>
      <w:r>
        <w:rPr>
          <w:rFonts w:asciiTheme="majorHAnsi" w:eastAsia="Times New Roman" w:hAnsiTheme="majorHAnsi" w:cstheme="minorHAnsi"/>
          <w:b/>
          <w:iCs/>
          <w:lang w:eastAsia="id-ID"/>
        </w:rPr>
        <w:t>2</w:t>
      </w:r>
      <w:r w:rsidRPr="00806960">
        <w:rPr>
          <w:rFonts w:asciiTheme="majorHAnsi" w:eastAsia="Times New Roman" w:hAnsiTheme="majorHAnsi" w:cstheme="minorHAnsi"/>
          <w:iCs/>
          <w:lang w:eastAsia="id-ID"/>
        </w:rPr>
        <w:t>.</w:t>
      </w:r>
    </w:p>
    <w:p w14:paraId="5BC66C97" w14:textId="77777777" w:rsidR="00AD3256" w:rsidRPr="00806960" w:rsidRDefault="00AD3256" w:rsidP="00AD3256">
      <w:pPr>
        <w:spacing w:line="360" w:lineRule="auto"/>
        <w:rPr>
          <w:rFonts w:asciiTheme="majorHAnsi" w:hAnsiTheme="majorHAnsi"/>
        </w:rPr>
      </w:pPr>
    </w:p>
    <w:p w14:paraId="6640BDD0" w14:textId="77777777" w:rsidR="00AD3256" w:rsidRPr="00D23A48" w:rsidRDefault="00AD3256" w:rsidP="00AD3256">
      <w:pPr>
        <w:pStyle w:val="Heading3"/>
        <w:numPr>
          <w:ilvl w:val="3"/>
          <w:numId w:val="36"/>
        </w:numPr>
        <w:spacing w:after="200"/>
        <w:ind w:left="1134" w:hanging="1134"/>
      </w:pPr>
      <w:bookmarkStart w:id="37" w:name="_Toc527660788"/>
      <w:bookmarkStart w:id="38" w:name="_Toc530562091"/>
      <w:r>
        <w:rPr>
          <w:rFonts w:eastAsia="Times New Roman" w:cstheme="minorHAnsi"/>
          <w:lang w:eastAsia="id-ID"/>
        </w:rPr>
        <w:t>Rekapitulasi Prediksi Penurunan Emisi dari Aksi Mitigasi Sektor Pertanian</w:t>
      </w:r>
      <w:bookmarkEnd w:id="37"/>
      <w:bookmarkEnd w:id="38"/>
    </w:p>
    <w:p w14:paraId="5CBEB00C" w14:textId="77777777" w:rsidR="00AD3256" w:rsidRDefault="00AD3256" w:rsidP="00AD3256">
      <w:pPr>
        <w:autoSpaceDE w:val="0"/>
        <w:autoSpaceDN w:val="0"/>
        <w:adjustRightInd w:val="0"/>
        <w:spacing w:line="360" w:lineRule="auto"/>
        <w:jc w:val="both"/>
        <w:rPr>
          <w:rFonts w:asciiTheme="majorHAnsi" w:hAnsiTheme="majorHAnsi"/>
        </w:rPr>
      </w:pPr>
      <w:r w:rsidRPr="00B67B71">
        <w:rPr>
          <w:rFonts w:asciiTheme="majorHAnsi" w:hAnsiTheme="majorHAnsi" w:cstheme="minorHAnsi"/>
        </w:rPr>
        <w:t>Dengan menggunakan</w:t>
      </w:r>
      <w:r>
        <w:rPr>
          <w:rFonts w:asciiTheme="majorHAnsi" w:hAnsiTheme="majorHAnsi" w:cstheme="minorHAnsi"/>
        </w:rPr>
        <w:t xml:space="preserve"> </w:t>
      </w:r>
      <w:r w:rsidRPr="00B67B71">
        <w:rPr>
          <w:rFonts w:asciiTheme="majorHAnsi" w:hAnsiTheme="majorHAnsi" w:cstheme="minorHAnsi"/>
        </w:rPr>
        <w:t>per</w:t>
      </w:r>
      <w:r>
        <w:rPr>
          <w:rFonts w:asciiTheme="majorHAnsi" w:hAnsiTheme="majorHAnsi" w:cstheme="minorHAnsi"/>
        </w:rPr>
        <w:t>samaan di atas, telah dihitung predi</w:t>
      </w:r>
      <w:r w:rsidRPr="00B67B71">
        <w:rPr>
          <w:rFonts w:asciiTheme="majorHAnsi" w:hAnsiTheme="majorHAnsi" w:cstheme="minorHAnsi"/>
        </w:rPr>
        <w:t xml:space="preserve">ksi penurunan emisi dari aksi mitigasi sektor </w:t>
      </w:r>
      <w:r>
        <w:rPr>
          <w:rFonts w:asciiTheme="majorHAnsi" w:hAnsiTheme="majorHAnsi" w:cstheme="minorHAnsi"/>
        </w:rPr>
        <w:t xml:space="preserve">pertanian </w:t>
      </w:r>
      <w:r w:rsidRPr="00B67B71">
        <w:rPr>
          <w:rFonts w:asciiTheme="majorHAnsi" w:hAnsiTheme="majorHAnsi" w:cstheme="minorHAnsi"/>
        </w:rPr>
        <w:t xml:space="preserve">di Provinsi Jawa Barat untuk tahun 2010 – 2030, seperti yang disajikan pada </w:t>
      </w:r>
      <w:r w:rsidRPr="00B67B71">
        <w:rPr>
          <w:rFonts w:asciiTheme="majorHAnsi" w:hAnsiTheme="majorHAnsi" w:cstheme="minorHAnsi"/>
          <w:b/>
        </w:rPr>
        <w:t xml:space="preserve">Tabel </w:t>
      </w:r>
      <w:r>
        <w:rPr>
          <w:rFonts w:asciiTheme="majorHAnsi" w:hAnsiTheme="majorHAnsi" w:cstheme="minorHAnsi"/>
          <w:b/>
          <w:lang w:val="en-US"/>
        </w:rPr>
        <w:t>3.</w:t>
      </w:r>
      <w:r w:rsidR="00563E54">
        <w:rPr>
          <w:rFonts w:asciiTheme="majorHAnsi" w:hAnsiTheme="majorHAnsi" w:cstheme="minorHAnsi"/>
          <w:b/>
        </w:rPr>
        <w:t>12</w:t>
      </w:r>
      <w:r w:rsidRPr="00B67B71">
        <w:rPr>
          <w:rFonts w:asciiTheme="majorHAnsi" w:hAnsiTheme="majorHAnsi" w:cstheme="minorHAnsi"/>
          <w:b/>
        </w:rPr>
        <w:t xml:space="preserve">. </w:t>
      </w:r>
      <w:r w:rsidRPr="00D30720">
        <w:rPr>
          <w:rFonts w:asciiTheme="majorHAnsi" w:hAnsiTheme="majorHAnsi"/>
        </w:rPr>
        <w:t xml:space="preserve">Pendugaan perubahan Konsentrasi Emisi Gas Rumah Kaca dari aksi mitigasi di sektor Pertanian (meliputi pertanian tanaman pangan dan peternakan) di Provinsi Jawa Barat tahun 2010 – 2030 dapat dilihat pada </w:t>
      </w:r>
      <w:r w:rsidR="00563E54">
        <w:rPr>
          <w:rFonts w:asciiTheme="majorHAnsi" w:hAnsiTheme="majorHAnsi"/>
          <w:b/>
        </w:rPr>
        <w:t>Tabel 3.12</w:t>
      </w:r>
      <w:r w:rsidRPr="00D30720">
        <w:rPr>
          <w:rFonts w:asciiTheme="majorHAnsi" w:hAnsiTheme="majorHAnsi"/>
        </w:rPr>
        <w:t xml:space="preserve"> dan </w:t>
      </w:r>
      <w:r>
        <w:rPr>
          <w:rFonts w:asciiTheme="majorHAnsi" w:hAnsiTheme="majorHAnsi"/>
          <w:b/>
        </w:rPr>
        <w:t>Gambar 3.</w:t>
      </w:r>
      <w:r w:rsidR="00563E54">
        <w:rPr>
          <w:rFonts w:asciiTheme="majorHAnsi" w:hAnsiTheme="majorHAnsi"/>
          <w:b/>
        </w:rPr>
        <w:t>2</w:t>
      </w:r>
      <w:r w:rsidRPr="00D30720">
        <w:rPr>
          <w:rFonts w:asciiTheme="majorHAnsi" w:hAnsiTheme="majorHAnsi"/>
        </w:rPr>
        <w:t xml:space="preserve">. </w:t>
      </w:r>
    </w:p>
    <w:p w14:paraId="1A74B43F" w14:textId="77777777" w:rsidR="00D30720" w:rsidRDefault="00D30720" w:rsidP="00D30720">
      <w:pPr>
        <w:spacing w:line="360" w:lineRule="auto"/>
        <w:jc w:val="both"/>
        <w:rPr>
          <w:rFonts w:asciiTheme="majorHAnsi" w:hAnsiTheme="majorHAnsi"/>
        </w:rPr>
      </w:pPr>
      <w:r w:rsidRPr="00D30720">
        <w:rPr>
          <w:rFonts w:asciiTheme="majorHAnsi" w:hAnsiTheme="majorHAnsi"/>
        </w:rPr>
        <w:t xml:space="preserve">Dapat dilihat bahwa besarnya emisi di sektor Pertanian setelah pelaksanaan aksi mitigasi pada tahun 2030 adalah </w:t>
      </w:r>
      <w:r w:rsidR="00202889">
        <w:rPr>
          <w:rFonts w:asciiTheme="majorHAnsi" w:hAnsiTheme="majorHAnsi"/>
        </w:rPr>
        <w:t>6.743.903,11</w:t>
      </w:r>
      <w:r w:rsidRPr="00D30720">
        <w:rPr>
          <w:rFonts w:asciiTheme="majorHAnsi" w:hAnsiTheme="majorHAnsi"/>
        </w:rPr>
        <w:t xml:space="preserve"> ton CO</w:t>
      </w:r>
      <w:r w:rsidRPr="00D30720">
        <w:rPr>
          <w:rFonts w:asciiTheme="majorHAnsi" w:hAnsiTheme="majorHAnsi"/>
          <w:vertAlign w:val="subscript"/>
        </w:rPr>
        <w:t>2</w:t>
      </w:r>
      <w:r w:rsidRPr="00D30720">
        <w:rPr>
          <w:rFonts w:asciiTheme="majorHAnsi" w:hAnsiTheme="majorHAnsi"/>
        </w:rPr>
        <w:t>e, atau dapat menurunkan emisi Gas Rumah Kaca di tahu</w:t>
      </w:r>
      <w:r w:rsidR="00202889">
        <w:rPr>
          <w:rFonts w:asciiTheme="majorHAnsi" w:hAnsiTheme="majorHAnsi"/>
        </w:rPr>
        <w:t>n 2020 sebesar 10,96</w:t>
      </w:r>
      <w:r w:rsidRPr="00D30720">
        <w:rPr>
          <w:rFonts w:asciiTheme="majorHAnsi" w:hAnsiTheme="majorHAnsi"/>
        </w:rPr>
        <w:t xml:space="preserve"> % terhadap kondisi </w:t>
      </w:r>
      <w:r w:rsidRPr="00D30720">
        <w:rPr>
          <w:rFonts w:asciiTheme="majorHAnsi" w:hAnsiTheme="majorHAnsi"/>
          <w:i/>
        </w:rPr>
        <w:t>BaU baseline</w:t>
      </w:r>
      <w:r w:rsidRPr="00D30720">
        <w:rPr>
          <w:rFonts w:asciiTheme="majorHAnsi" w:hAnsiTheme="majorHAnsi"/>
        </w:rPr>
        <w:t xml:space="preserve"> sektor pertanian pada tahun tersebut.</w:t>
      </w:r>
    </w:p>
    <w:p w14:paraId="0A33A058" w14:textId="77777777" w:rsidR="00D30720" w:rsidRDefault="00E30876" w:rsidP="00E30876">
      <w:pPr>
        <w:spacing w:line="360" w:lineRule="auto"/>
        <w:ind w:left="1134" w:hanging="1134"/>
        <w:jc w:val="both"/>
        <w:rPr>
          <w:rFonts w:asciiTheme="majorHAnsi" w:hAnsiTheme="majorHAnsi"/>
          <w:b/>
          <w:color w:val="4F81BD" w:themeColor="accent1"/>
        </w:rPr>
      </w:pPr>
      <w:bookmarkStart w:id="39" w:name="_Toc530562252"/>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12</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Penurunan Konsentrasi Emisi Gas Rumah Kaca dari Aksi Mitigasi di Sektor Pertanian</w:t>
      </w:r>
      <w:bookmarkEnd w:id="39"/>
    </w:p>
    <w:tbl>
      <w:tblPr>
        <w:tblW w:w="9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340"/>
        <w:gridCol w:w="1353"/>
        <w:gridCol w:w="1418"/>
        <w:gridCol w:w="1134"/>
        <w:gridCol w:w="1559"/>
        <w:gridCol w:w="1402"/>
      </w:tblGrid>
      <w:tr w:rsidR="004E0E97" w:rsidRPr="00AD0611" w14:paraId="61858B0D" w14:textId="77777777" w:rsidTr="004E0E97">
        <w:trPr>
          <w:trHeight w:val="20"/>
          <w:tblHeader/>
        </w:trPr>
        <w:tc>
          <w:tcPr>
            <w:tcW w:w="851" w:type="dxa"/>
            <w:vMerge w:val="restart"/>
            <w:shd w:val="clear" w:color="000000" w:fill="DBEEF3"/>
            <w:vAlign w:val="center"/>
          </w:tcPr>
          <w:p w14:paraId="799B0012"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Tahun</w:t>
            </w:r>
          </w:p>
        </w:tc>
        <w:tc>
          <w:tcPr>
            <w:tcW w:w="1340" w:type="dxa"/>
            <w:vMerge w:val="restart"/>
            <w:shd w:val="clear" w:color="000000" w:fill="DBEEF3"/>
            <w:vAlign w:val="center"/>
            <w:hideMark/>
          </w:tcPr>
          <w:p w14:paraId="4A5EA3E8"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i/>
                <w:color w:val="000000"/>
                <w:sz w:val="20"/>
                <w:szCs w:val="20"/>
                <w:lang w:eastAsia="id-ID"/>
              </w:rPr>
              <w:t>BaU baseline</w:t>
            </w:r>
            <w:r w:rsidRPr="00AD0611">
              <w:rPr>
                <w:rFonts w:asciiTheme="majorHAnsi" w:eastAsia="Times New Roman" w:hAnsiTheme="majorHAnsi" w:cs="Calibri"/>
                <w:b/>
                <w:color w:val="000000"/>
                <w:sz w:val="20"/>
                <w:szCs w:val="20"/>
                <w:lang w:eastAsia="id-ID"/>
              </w:rPr>
              <w:t xml:space="preserve"> (ton CO</w:t>
            </w:r>
            <w:r w:rsidRPr="00AD0611">
              <w:rPr>
                <w:rFonts w:asciiTheme="majorHAnsi" w:eastAsia="Times New Roman" w:hAnsiTheme="majorHAnsi" w:cs="Calibri"/>
                <w:b/>
                <w:color w:val="000000"/>
                <w:sz w:val="20"/>
                <w:szCs w:val="20"/>
                <w:vertAlign w:val="subscript"/>
                <w:lang w:eastAsia="id-ID"/>
              </w:rPr>
              <w:t>2</w:t>
            </w:r>
            <w:r w:rsidRPr="00AD0611">
              <w:rPr>
                <w:rFonts w:asciiTheme="majorHAnsi" w:eastAsia="Times New Roman" w:hAnsiTheme="majorHAnsi" w:cs="Calibri"/>
                <w:b/>
                <w:color w:val="000000"/>
                <w:sz w:val="20"/>
                <w:szCs w:val="20"/>
                <w:lang w:eastAsia="id-ID"/>
              </w:rPr>
              <w:t xml:space="preserve"> eq)</w:t>
            </w:r>
          </w:p>
        </w:tc>
        <w:tc>
          <w:tcPr>
            <w:tcW w:w="5464" w:type="dxa"/>
            <w:gridSpan w:val="4"/>
            <w:shd w:val="clear" w:color="000000" w:fill="DBEEF3"/>
          </w:tcPr>
          <w:p w14:paraId="2BC2CE61" w14:textId="77777777" w:rsidR="004E0E97" w:rsidRPr="00AD0611" w:rsidRDefault="004E0E97" w:rsidP="004E0E97">
            <w:pPr>
              <w:spacing w:after="0" w:line="20" w:lineRule="atLeast"/>
              <w:jc w:val="center"/>
              <w:rPr>
                <w:rFonts w:asciiTheme="majorHAnsi" w:eastAsia="Times New Roman" w:hAnsiTheme="majorHAnsi" w:cs="Calibri"/>
                <w:b/>
                <w:color w:val="000000"/>
                <w:sz w:val="20"/>
                <w:szCs w:val="20"/>
                <w:lang w:eastAsia="id-ID"/>
              </w:rPr>
            </w:pPr>
            <w:r w:rsidRPr="004E0E97">
              <w:rPr>
                <w:rFonts w:asciiTheme="majorHAnsi" w:eastAsia="Times New Roman" w:hAnsiTheme="majorHAnsi" w:cs="Calibri"/>
                <w:b/>
                <w:color w:val="000000"/>
                <w:sz w:val="20"/>
                <w:szCs w:val="16"/>
                <w:lang w:eastAsia="id-ID"/>
              </w:rPr>
              <w:t>Kontribusi Penurunan Emisi Tahun</w:t>
            </w:r>
            <w:r>
              <w:rPr>
                <w:rFonts w:asciiTheme="majorHAnsi" w:eastAsia="Times New Roman" w:hAnsiTheme="majorHAnsi" w:cs="Calibri"/>
                <w:b/>
                <w:color w:val="000000"/>
                <w:sz w:val="20"/>
                <w:szCs w:val="16"/>
                <w:lang w:eastAsia="id-ID"/>
              </w:rPr>
              <w:t xml:space="preserve">an </w:t>
            </w:r>
            <w:r w:rsidRPr="00AD0611">
              <w:rPr>
                <w:rFonts w:asciiTheme="majorHAnsi" w:eastAsia="Times New Roman" w:hAnsiTheme="majorHAnsi" w:cs="Calibri"/>
                <w:b/>
                <w:color w:val="000000"/>
                <w:sz w:val="20"/>
                <w:szCs w:val="20"/>
                <w:lang w:eastAsia="id-ID"/>
              </w:rPr>
              <w:t>(ton CO₂eq)</w:t>
            </w:r>
          </w:p>
        </w:tc>
        <w:tc>
          <w:tcPr>
            <w:tcW w:w="1402" w:type="dxa"/>
            <w:vMerge w:val="restart"/>
            <w:shd w:val="clear" w:color="000000" w:fill="DBEEF3"/>
          </w:tcPr>
          <w:p w14:paraId="6B742392"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Emisi setelah pelaksanaan aksi mitigasi</w:t>
            </w:r>
          </w:p>
        </w:tc>
      </w:tr>
      <w:tr w:rsidR="004E0E97" w:rsidRPr="00AD0611" w14:paraId="764383EB" w14:textId="77777777" w:rsidTr="004E0E97">
        <w:trPr>
          <w:trHeight w:val="20"/>
          <w:tblHeader/>
        </w:trPr>
        <w:tc>
          <w:tcPr>
            <w:tcW w:w="851" w:type="dxa"/>
            <w:vMerge/>
            <w:vAlign w:val="center"/>
          </w:tcPr>
          <w:p w14:paraId="5B346B08"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p>
        </w:tc>
        <w:tc>
          <w:tcPr>
            <w:tcW w:w="1340" w:type="dxa"/>
            <w:vMerge/>
            <w:vAlign w:val="center"/>
            <w:hideMark/>
          </w:tcPr>
          <w:p w14:paraId="04FAEEAC" w14:textId="77777777" w:rsidR="004E0E97" w:rsidRPr="00AD0611" w:rsidRDefault="004E0E97" w:rsidP="00734A93">
            <w:pPr>
              <w:spacing w:after="0" w:line="20" w:lineRule="atLeast"/>
              <w:jc w:val="center"/>
              <w:rPr>
                <w:rFonts w:asciiTheme="majorHAnsi" w:eastAsia="Times New Roman" w:hAnsiTheme="majorHAnsi" w:cs="Calibri"/>
                <w:b/>
                <w:color w:val="000000"/>
                <w:sz w:val="20"/>
                <w:szCs w:val="20"/>
                <w:lang w:eastAsia="id-ID"/>
              </w:rPr>
            </w:pPr>
          </w:p>
        </w:tc>
        <w:tc>
          <w:tcPr>
            <w:tcW w:w="1353" w:type="dxa"/>
            <w:shd w:val="clear" w:color="000000" w:fill="DBEEF3"/>
            <w:vAlign w:val="center"/>
          </w:tcPr>
          <w:p w14:paraId="29A2EB04"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UPPO</w:t>
            </w:r>
          </w:p>
        </w:tc>
        <w:tc>
          <w:tcPr>
            <w:tcW w:w="1418" w:type="dxa"/>
            <w:shd w:val="clear" w:color="000000" w:fill="DBEEF3"/>
            <w:vAlign w:val="center"/>
          </w:tcPr>
          <w:p w14:paraId="6A1ECA93"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PTT</w:t>
            </w:r>
          </w:p>
        </w:tc>
        <w:tc>
          <w:tcPr>
            <w:tcW w:w="1134" w:type="dxa"/>
            <w:shd w:val="clear" w:color="000000" w:fill="DBEEF3"/>
            <w:vAlign w:val="center"/>
          </w:tcPr>
          <w:p w14:paraId="3A4E463D"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SRI</w:t>
            </w:r>
          </w:p>
        </w:tc>
        <w:tc>
          <w:tcPr>
            <w:tcW w:w="1559" w:type="dxa"/>
            <w:shd w:val="clear" w:color="000000" w:fill="DBEEF3"/>
            <w:noWrap/>
            <w:vAlign w:val="center"/>
            <w:hideMark/>
          </w:tcPr>
          <w:p w14:paraId="67E96E05"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r w:rsidRPr="00AD0611">
              <w:rPr>
                <w:rFonts w:asciiTheme="majorHAnsi" w:eastAsia="Times New Roman" w:hAnsiTheme="majorHAnsi" w:cs="Calibri"/>
                <w:b/>
                <w:color w:val="000000"/>
                <w:sz w:val="20"/>
                <w:szCs w:val="20"/>
                <w:lang w:eastAsia="id-ID"/>
              </w:rPr>
              <w:t>JUMLAH</w:t>
            </w:r>
          </w:p>
        </w:tc>
        <w:tc>
          <w:tcPr>
            <w:tcW w:w="1402" w:type="dxa"/>
            <w:vMerge/>
            <w:shd w:val="clear" w:color="000000" w:fill="DBEEF3"/>
            <w:noWrap/>
            <w:vAlign w:val="center"/>
            <w:hideMark/>
          </w:tcPr>
          <w:p w14:paraId="012EAA2F" w14:textId="77777777" w:rsidR="004E0E97" w:rsidRPr="00AD0611" w:rsidRDefault="004E0E97" w:rsidP="00734A93">
            <w:pPr>
              <w:spacing w:after="0" w:line="20" w:lineRule="atLeast"/>
              <w:ind w:left="-108" w:right="-108"/>
              <w:jc w:val="center"/>
              <w:rPr>
                <w:rFonts w:asciiTheme="majorHAnsi" w:eastAsia="Times New Roman" w:hAnsiTheme="majorHAnsi" w:cs="Calibri"/>
                <w:b/>
                <w:color w:val="000000"/>
                <w:sz w:val="20"/>
                <w:szCs w:val="20"/>
                <w:lang w:eastAsia="id-ID"/>
              </w:rPr>
            </w:pPr>
          </w:p>
        </w:tc>
      </w:tr>
      <w:tr w:rsidR="007816F8" w:rsidRPr="00AD0611" w14:paraId="54DF51F1" w14:textId="77777777" w:rsidTr="004E0E97">
        <w:trPr>
          <w:trHeight w:val="20"/>
        </w:trPr>
        <w:tc>
          <w:tcPr>
            <w:tcW w:w="851" w:type="dxa"/>
            <w:vAlign w:val="center"/>
          </w:tcPr>
          <w:p w14:paraId="1728CD14" w14:textId="77777777" w:rsidR="007816F8" w:rsidRPr="00AD0611" w:rsidRDefault="007816F8" w:rsidP="00734A93">
            <w:pPr>
              <w:spacing w:after="0" w:line="20" w:lineRule="atLeast"/>
              <w:jc w:val="center"/>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2010</w:t>
            </w:r>
          </w:p>
        </w:tc>
        <w:tc>
          <w:tcPr>
            <w:tcW w:w="1340" w:type="dxa"/>
            <w:shd w:val="clear" w:color="auto" w:fill="auto"/>
            <w:noWrap/>
            <w:vAlign w:val="center"/>
            <w:hideMark/>
          </w:tcPr>
          <w:p w14:paraId="13503D4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3.281.100,00</w:t>
            </w:r>
          </w:p>
        </w:tc>
        <w:tc>
          <w:tcPr>
            <w:tcW w:w="1353" w:type="dxa"/>
            <w:shd w:val="clear" w:color="auto" w:fill="auto"/>
            <w:noWrap/>
            <w:vAlign w:val="center"/>
          </w:tcPr>
          <w:p w14:paraId="084B8B7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5530F57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134" w:type="dxa"/>
            <w:shd w:val="clear" w:color="auto" w:fill="auto"/>
            <w:noWrap/>
            <w:vAlign w:val="center"/>
          </w:tcPr>
          <w:p w14:paraId="5245D5C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559" w:type="dxa"/>
            <w:shd w:val="clear" w:color="auto" w:fill="auto"/>
            <w:noWrap/>
          </w:tcPr>
          <w:p w14:paraId="5C265329"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0,00</w:t>
            </w:r>
          </w:p>
        </w:tc>
        <w:tc>
          <w:tcPr>
            <w:tcW w:w="1402" w:type="dxa"/>
            <w:shd w:val="clear" w:color="auto" w:fill="auto"/>
            <w:noWrap/>
          </w:tcPr>
          <w:p w14:paraId="45512403"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3.281.100,00</w:t>
            </w:r>
          </w:p>
        </w:tc>
      </w:tr>
      <w:tr w:rsidR="007816F8" w:rsidRPr="00AD0611" w14:paraId="4B38CB0A" w14:textId="77777777" w:rsidTr="004E0E97">
        <w:trPr>
          <w:trHeight w:val="20"/>
        </w:trPr>
        <w:tc>
          <w:tcPr>
            <w:tcW w:w="851" w:type="dxa"/>
            <w:vAlign w:val="center"/>
          </w:tcPr>
          <w:p w14:paraId="16577600"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2011</w:t>
            </w:r>
          </w:p>
        </w:tc>
        <w:tc>
          <w:tcPr>
            <w:tcW w:w="1340" w:type="dxa"/>
            <w:shd w:val="clear" w:color="auto" w:fill="auto"/>
            <w:noWrap/>
            <w:vAlign w:val="center"/>
            <w:hideMark/>
          </w:tcPr>
          <w:p w14:paraId="3456A39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3.522.000,00</w:t>
            </w:r>
          </w:p>
        </w:tc>
        <w:tc>
          <w:tcPr>
            <w:tcW w:w="1353" w:type="dxa"/>
            <w:shd w:val="clear" w:color="auto" w:fill="auto"/>
            <w:noWrap/>
            <w:vAlign w:val="center"/>
          </w:tcPr>
          <w:p w14:paraId="7ACF67B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01C9F13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133.130,44</w:t>
            </w:r>
          </w:p>
        </w:tc>
        <w:tc>
          <w:tcPr>
            <w:tcW w:w="1134" w:type="dxa"/>
            <w:shd w:val="clear" w:color="auto" w:fill="auto"/>
            <w:noWrap/>
            <w:vAlign w:val="center"/>
          </w:tcPr>
          <w:p w14:paraId="3B37342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5.634,07</w:t>
            </w:r>
          </w:p>
        </w:tc>
        <w:tc>
          <w:tcPr>
            <w:tcW w:w="1559" w:type="dxa"/>
            <w:shd w:val="clear" w:color="auto" w:fill="auto"/>
            <w:noWrap/>
          </w:tcPr>
          <w:p w14:paraId="4FD7A078"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138.764,51</w:t>
            </w:r>
          </w:p>
        </w:tc>
        <w:tc>
          <w:tcPr>
            <w:tcW w:w="1402" w:type="dxa"/>
            <w:shd w:val="clear" w:color="auto" w:fill="auto"/>
            <w:noWrap/>
          </w:tcPr>
          <w:p w14:paraId="1E33FB34"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3.383.235,49</w:t>
            </w:r>
          </w:p>
        </w:tc>
      </w:tr>
      <w:tr w:rsidR="007816F8" w:rsidRPr="00AD0611" w14:paraId="658D23FC" w14:textId="77777777" w:rsidTr="004E0E97">
        <w:trPr>
          <w:trHeight w:val="20"/>
        </w:trPr>
        <w:tc>
          <w:tcPr>
            <w:tcW w:w="851" w:type="dxa"/>
            <w:vAlign w:val="center"/>
          </w:tcPr>
          <w:p w14:paraId="5CD20D9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2012</w:t>
            </w:r>
          </w:p>
        </w:tc>
        <w:tc>
          <w:tcPr>
            <w:tcW w:w="1340" w:type="dxa"/>
            <w:shd w:val="clear" w:color="auto" w:fill="auto"/>
            <w:noWrap/>
            <w:vAlign w:val="center"/>
            <w:hideMark/>
          </w:tcPr>
          <w:p w14:paraId="0160DE63"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3.726.100,00</w:t>
            </w:r>
          </w:p>
        </w:tc>
        <w:tc>
          <w:tcPr>
            <w:tcW w:w="1353" w:type="dxa"/>
            <w:shd w:val="clear" w:color="auto" w:fill="auto"/>
            <w:noWrap/>
            <w:vAlign w:val="center"/>
          </w:tcPr>
          <w:p w14:paraId="7C401EB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42E7D09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266.260,88</w:t>
            </w:r>
          </w:p>
        </w:tc>
        <w:tc>
          <w:tcPr>
            <w:tcW w:w="1134" w:type="dxa"/>
            <w:shd w:val="clear" w:color="auto" w:fill="auto"/>
            <w:noWrap/>
            <w:vAlign w:val="center"/>
          </w:tcPr>
          <w:p w14:paraId="5239079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11.268,14</w:t>
            </w:r>
          </w:p>
        </w:tc>
        <w:tc>
          <w:tcPr>
            <w:tcW w:w="1559" w:type="dxa"/>
            <w:shd w:val="clear" w:color="auto" w:fill="auto"/>
            <w:noWrap/>
          </w:tcPr>
          <w:p w14:paraId="70E51F8B"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277.529,02</w:t>
            </w:r>
          </w:p>
        </w:tc>
        <w:tc>
          <w:tcPr>
            <w:tcW w:w="1402" w:type="dxa"/>
            <w:shd w:val="clear" w:color="auto" w:fill="auto"/>
            <w:noWrap/>
          </w:tcPr>
          <w:p w14:paraId="20F802B9"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3.448.570,98</w:t>
            </w:r>
          </w:p>
        </w:tc>
      </w:tr>
      <w:tr w:rsidR="007816F8" w:rsidRPr="00AD0611" w14:paraId="51E7338D" w14:textId="77777777" w:rsidTr="004E0E97">
        <w:trPr>
          <w:trHeight w:val="20"/>
        </w:trPr>
        <w:tc>
          <w:tcPr>
            <w:tcW w:w="851" w:type="dxa"/>
            <w:vAlign w:val="center"/>
          </w:tcPr>
          <w:p w14:paraId="72AA5DE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2013</w:t>
            </w:r>
          </w:p>
        </w:tc>
        <w:tc>
          <w:tcPr>
            <w:tcW w:w="1340" w:type="dxa"/>
            <w:shd w:val="clear" w:color="auto" w:fill="auto"/>
            <w:noWrap/>
            <w:vAlign w:val="center"/>
            <w:hideMark/>
          </w:tcPr>
          <w:p w14:paraId="0CE13B3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3.925.100,00</w:t>
            </w:r>
          </w:p>
        </w:tc>
        <w:tc>
          <w:tcPr>
            <w:tcW w:w="1353" w:type="dxa"/>
            <w:shd w:val="clear" w:color="auto" w:fill="auto"/>
            <w:noWrap/>
            <w:vAlign w:val="center"/>
          </w:tcPr>
          <w:p w14:paraId="37A96DCB"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0</w:t>
            </w:r>
          </w:p>
        </w:tc>
        <w:tc>
          <w:tcPr>
            <w:tcW w:w="1418" w:type="dxa"/>
            <w:shd w:val="clear" w:color="auto" w:fill="auto"/>
            <w:noWrap/>
            <w:vAlign w:val="center"/>
          </w:tcPr>
          <w:p w14:paraId="79E5E32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399.391,31</w:t>
            </w:r>
          </w:p>
        </w:tc>
        <w:tc>
          <w:tcPr>
            <w:tcW w:w="1134" w:type="dxa"/>
            <w:shd w:val="clear" w:color="auto" w:fill="auto"/>
            <w:noWrap/>
            <w:vAlign w:val="center"/>
          </w:tcPr>
          <w:p w14:paraId="03484A4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16.902,21</w:t>
            </w:r>
          </w:p>
        </w:tc>
        <w:tc>
          <w:tcPr>
            <w:tcW w:w="1559" w:type="dxa"/>
            <w:shd w:val="clear" w:color="auto" w:fill="auto"/>
            <w:noWrap/>
          </w:tcPr>
          <w:p w14:paraId="07564A0E"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416.293,53</w:t>
            </w:r>
          </w:p>
        </w:tc>
        <w:tc>
          <w:tcPr>
            <w:tcW w:w="1402" w:type="dxa"/>
            <w:shd w:val="clear" w:color="auto" w:fill="auto"/>
            <w:noWrap/>
          </w:tcPr>
          <w:p w14:paraId="1463C0C6"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3.508.806,47</w:t>
            </w:r>
          </w:p>
        </w:tc>
      </w:tr>
      <w:tr w:rsidR="007816F8" w:rsidRPr="00AD0611" w14:paraId="2F0F55AB" w14:textId="77777777" w:rsidTr="004E0E97">
        <w:trPr>
          <w:trHeight w:val="20"/>
        </w:trPr>
        <w:tc>
          <w:tcPr>
            <w:tcW w:w="851" w:type="dxa"/>
            <w:vAlign w:val="center"/>
          </w:tcPr>
          <w:p w14:paraId="2DB18BB1"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2014</w:t>
            </w:r>
          </w:p>
        </w:tc>
        <w:tc>
          <w:tcPr>
            <w:tcW w:w="1340" w:type="dxa"/>
            <w:shd w:val="clear" w:color="auto" w:fill="auto"/>
            <w:noWrap/>
            <w:vAlign w:val="center"/>
            <w:hideMark/>
          </w:tcPr>
          <w:p w14:paraId="0F48D0D5"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4.126.400,00</w:t>
            </w:r>
          </w:p>
        </w:tc>
        <w:tc>
          <w:tcPr>
            <w:tcW w:w="1353" w:type="dxa"/>
            <w:shd w:val="clear" w:color="auto" w:fill="auto"/>
            <w:noWrap/>
            <w:vAlign w:val="center"/>
          </w:tcPr>
          <w:p w14:paraId="77803273"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1.627,20</w:t>
            </w:r>
          </w:p>
        </w:tc>
        <w:tc>
          <w:tcPr>
            <w:tcW w:w="1418" w:type="dxa"/>
            <w:shd w:val="clear" w:color="auto" w:fill="auto"/>
            <w:noWrap/>
            <w:vAlign w:val="center"/>
          </w:tcPr>
          <w:p w14:paraId="0C1C5307"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532.521,75</w:t>
            </w:r>
          </w:p>
        </w:tc>
        <w:tc>
          <w:tcPr>
            <w:tcW w:w="1134" w:type="dxa"/>
            <w:shd w:val="clear" w:color="auto" w:fill="auto"/>
            <w:noWrap/>
            <w:vAlign w:val="center"/>
          </w:tcPr>
          <w:p w14:paraId="35A9E0B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22.536,28</w:t>
            </w:r>
          </w:p>
        </w:tc>
        <w:tc>
          <w:tcPr>
            <w:tcW w:w="1559" w:type="dxa"/>
            <w:shd w:val="clear" w:color="auto" w:fill="auto"/>
            <w:noWrap/>
          </w:tcPr>
          <w:p w14:paraId="511F075A"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556.685,23</w:t>
            </w:r>
          </w:p>
        </w:tc>
        <w:tc>
          <w:tcPr>
            <w:tcW w:w="1402" w:type="dxa"/>
            <w:shd w:val="clear" w:color="auto" w:fill="auto"/>
            <w:noWrap/>
          </w:tcPr>
          <w:p w14:paraId="2E69E1FC" w14:textId="77777777" w:rsidR="007816F8" w:rsidRPr="00AD0611" w:rsidRDefault="007816F8" w:rsidP="00734A93">
            <w:pPr>
              <w:spacing w:after="0" w:line="20" w:lineRule="atLeast"/>
              <w:jc w:val="right"/>
              <w:rPr>
                <w:rFonts w:asciiTheme="majorHAnsi" w:hAnsiTheme="majorHAnsi"/>
                <w:sz w:val="20"/>
                <w:szCs w:val="20"/>
              </w:rPr>
            </w:pPr>
            <w:r w:rsidRPr="005225C9">
              <w:rPr>
                <w:rFonts w:asciiTheme="majorHAnsi" w:hAnsiTheme="majorHAnsi"/>
                <w:sz w:val="20"/>
                <w:szCs w:val="20"/>
              </w:rPr>
              <w:t>3.569.714,77</w:t>
            </w:r>
          </w:p>
        </w:tc>
      </w:tr>
      <w:tr w:rsidR="007816F8" w:rsidRPr="00AD0611" w14:paraId="76511D3C" w14:textId="77777777" w:rsidTr="004E0E97">
        <w:trPr>
          <w:trHeight w:val="20"/>
        </w:trPr>
        <w:tc>
          <w:tcPr>
            <w:tcW w:w="851" w:type="dxa"/>
            <w:vAlign w:val="center"/>
          </w:tcPr>
          <w:p w14:paraId="7A5641C8"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2015</w:t>
            </w:r>
          </w:p>
        </w:tc>
        <w:tc>
          <w:tcPr>
            <w:tcW w:w="1340" w:type="dxa"/>
            <w:shd w:val="clear" w:color="auto" w:fill="auto"/>
            <w:noWrap/>
            <w:vAlign w:val="center"/>
            <w:hideMark/>
          </w:tcPr>
          <w:p w14:paraId="5A268C7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4.334.600,00</w:t>
            </w:r>
          </w:p>
        </w:tc>
        <w:tc>
          <w:tcPr>
            <w:tcW w:w="1353" w:type="dxa"/>
            <w:shd w:val="clear" w:color="auto" w:fill="auto"/>
            <w:noWrap/>
            <w:vAlign w:val="center"/>
          </w:tcPr>
          <w:p w14:paraId="13E89AEA"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1.531,48</w:t>
            </w:r>
          </w:p>
        </w:tc>
        <w:tc>
          <w:tcPr>
            <w:tcW w:w="1418" w:type="dxa"/>
            <w:shd w:val="clear" w:color="auto" w:fill="auto"/>
            <w:noWrap/>
            <w:vAlign w:val="center"/>
          </w:tcPr>
          <w:p w14:paraId="5D8BAE0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665.652,19</w:t>
            </w:r>
          </w:p>
        </w:tc>
        <w:tc>
          <w:tcPr>
            <w:tcW w:w="1134" w:type="dxa"/>
            <w:shd w:val="clear" w:color="auto" w:fill="auto"/>
            <w:noWrap/>
            <w:vAlign w:val="center"/>
          </w:tcPr>
          <w:p w14:paraId="529FB35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3AFA296"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695.354,03</w:t>
            </w:r>
          </w:p>
        </w:tc>
        <w:tc>
          <w:tcPr>
            <w:tcW w:w="1402" w:type="dxa"/>
            <w:shd w:val="clear" w:color="auto" w:fill="auto"/>
            <w:noWrap/>
          </w:tcPr>
          <w:p w14:paraId="13FD451D"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3.639.245,97</w:t>
            </w:r>
          </w:p>
        </w:tc>
      </w:tr>
      <w:tr w:rsidR="007816F8" w:rsidRPr="00AD0611" w14:paraId="7EBEFCDB" w14:textId="77777777" w:rsidTr="004E0E97">
        <w:trPr>
          <w:trHeight w:val="20"/>
        </w:trPr>
        <w:tc>
          <w:tcPr>
            <w:tcW w:w="851" w:type="dxa"/>
            <w:vAlign w:val="center"/>
          </w:tcPr>
          <w:p w14:paraId="20DB6D60"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2016</w:t>
            </w:r>
          </w:p>
        </w:tc>
        <w:tc>
          <w:tcPr>
            <w:tcW w:w="1340" w:type="dxa"/>
            <w:shd w:val="clear" w:color="auto" w:fill="auto"/>
            <w:noWrap/>
            <w:vAlign w:val="center"/>
            <w:hideMark/>
          </w:tcPr>
          <w:p w14:paraId="1CFFC8FB"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4.542.300,00</w:t>
            </w:r>
          </w:p>
        </w:tc>
        <w:tc>
          <w:tcPr>
            <w:tcW w:w="1353" w:type="dxa"/>
            <w:shd w:val="clear" w:color="auto" w:fill="auto"/>
            <w:noWrap/>
            <w:vAlign w:val="center"/>
          </w:tcPr>
          <w:p w14:paraId="1BCDF52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1.595,29</w:t>
            </w:r>
          </w:p>
        </w:tc>
        <w:tc>
          <w:tcPr>
            <w:tcW w:w="1418" w:type="dxa"/>
            <w:shd w:val="clear" w:color="auto" w:fill="auto"/>
            <w:noWrap/>
            <w:vAlign w:val="center"/>
          </w:tcPr>
          <w:p w14:paraId="47422325"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4F4B1DB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FBF656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828.548,28</w:t>
            </w:r>
          </w:p>
        </w:tc>
        <w:tc>
          <w:tcPr>
            <w:tcW w:w="1402" w:type="dxa"/>
            <w:shd w:val="clear" w:color="auto" w:fill="auto"/>
            <w:noWrap/>
          </w:tcPr>
          <w:p w14:paraId="3CA0C554"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3.713.751,72</w:t>
            </w:r>
          </w:p>
        </w:tc>
      </w:tr>
      <w:tr w:rsidR="007816F8" w:rsidRPr="00AD0611" w14:paraId="53BC4E00" w14:textId="77777777" w:rsidTr="004E0E97">
        <w:trPr>
          <w:trHeight w:val="20"/>
        </w:trPr>
        <w:tc>
          <w:tcPr>
            <w:tcW w:w="851" w:type="dxa"/>
            <w:vAlign w:val="center"/>
          </w:tcPr>
          <w:p w14:paraId="7FF7597D"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2017</w:t>
            </w:r>
          </w:p>
        </w:tc>
        <w:tc>
          <w:tcPr>
            <w:tcW w:w="1340" w:type="dxa"/>
            <w:shd w:val="clear" w:color="auto" w:fill="auto"/>
            <w:noWrap/>
            <w:vAlign w:val="center"/>
            <w:hideMark/>
          </w:tcPr>
          <w:p w14:paraId="4F30FB08"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4.751.400,00</w:t>
            </w:r>
          </w:p>
        </w:tc>
        <w:tc>
          <w:tcPr>
            <w:tcW w:w="1353" w:type="dxa"/>
            <w:shd w:val="clear" w:color="auto" w:fill="auto"/>
            <w:noWrap/>
            <w:vAlign w:val="center"/>
          </w:tcPr>
          <w:p w14:paraId="251B4E08"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238D408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CF0662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D8C0FCF"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14734A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3.921.703,11</w:t>
            </w:r>
          </w:p>
        </w:tc>
      </w:tr>
      <w:tr w:rsidR="007816F8" w:rsidRPr="00AD0611" w14:paraId="5CF018EE" w14:textId="77777777" w:rsidTr="004E0E97">
        <w:trPr>
          <w:trHeight w:val="20"/>
        </w:trPr>
        <w:tc>
          <w:tcPr>
            <w:tcW w:w="851" w:type="dxa"/>
            <w:vAlign w:val="center"/>
          </w:tcPr>
          <w:p w14:paraId="7A0933B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2018</w:t>
            </w:r>
          </w:p>
        </w:tc>
        <w:tc>
          <w:tcPr>
            <w:tcW w:w="1340" w:type="dxa"/>
            <w:shd w:val="clear" w:color="auto" w:fill="auto"/>
            <w:noWrap/>
            <w:vAlign w:val="center"/>
            <w:hideMark/>
          </w:tcPr>
          <w:p w14:paraId="4E12960D"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4.961.800,00</w:t>
            </w:r>
          </w:p>
        </w:tc>
        <w:tc>
          <w:tcPr>
            <w:tcW w:w="1353" w:type="dxa"/>
            <w:shd w:val="clear" w:color="auto" w:fill="auto"/>
            <w:noWrap/>
            <w:vAlign w:val="center"/>
          </w:tcPr>
          <w:p w14:paraId="3A135A26"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13762D1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37AC713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6D7F5A96"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9C31B0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4.132.103,11</w:t>
            </w:r>
          </w:p>
        </w:tc>
      </w:tr>
      <w:tr w:rsidR="007816F8" w:rsidRPr="00AD0611" w14:paraId="24B98379" w14:textId="77777777" w:rsidTr="004E0E97">
        <w:trPr>
          <w:trHeight w:val="20"/>
        </w:trPr>
        <w:tc>
          <w:tcPr>
            <w:tcW w:w="851" w:type="dxa"/>
            <w:vAlign w:val="center"/>
          </w:tcPr>
          <w:p w14:paraId="01F9504F"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2019</w:t>
            </w:r>
          </w:p>
        </w:tc>
        <w:tc>
          <w:tcPr>
            <w:tcW w:w="1340" w:type="dxa"/>
            <w:shd w:val="clear" w:color="auto" w:fill="auto"/>
            <w:noWrap/>
            <w:vAlign w:val="center"/>
            <w:hideMark/>
          </w:tcPr>
          <w:p w14:paraId="548AA51D"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5.173.500,00</w:t>
            </w:r>
          </w:p>
        </w:tc>
        <w:tc>
          <w:tcPr>
            <w:tcW w:w="1353" w:type="dxa"/>
            <w:shd w:val="clear" w:color="auto" w:fill="auto"/>
            <w:noWrap/>
            <w:vAlign w:val="center"/>
          </w:tcPr>
          <w:p w14:paraId="65ED2F2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57364E3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59649C6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3D018BF"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6152134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4.343.803,11</w:t>
            </w:r>
          </w:p>
        </w:tc>
      </w:tr>
      <w:tr w:rsidR="007816F8" w:rsidRPr="00AD0611" w14:paraId="72A7AFFA" w14:textId="77777777" w:rsidTr="004E0E97">
        <w:trPr>
          <w:trHeight w:val="20"/>
        </w:trPr>
        <w:tc>
          <w:tcPr>
            <w:tcW w:w="851" w:type="dxa"/>
            <w:vAlign w:val="center"/>
          </w:tcPr>
          <w:p w14:paraId="7BF59125"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2020</w:t>
            </w:r>
          </w:p>
        </w:tc>
        <w:tc>
          <w:tcPr>
            <w:tcW w:w="1340" w:type="dxa"/>
            <w:shd w:val="clear" w:color="auto" w:fill="auto"/>
            <w:noWrap/>
            <w:vAlign w:val="center"/>
            <w:hideMark/>
          </w:tcPr>
          <w:p w14:paraId="16CE30A1"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5.386.400,00</w:t>
            </w:r>
          </w:p>
        </w:tc>
        <w:tc>
          <w:tcPr>
            <w:tcW w:w="1353" w:type="dxa"/>
            <w:shd w:val="clear" w:color="auto" w:fill="auto"/>
            <w:noWrap/>
            <w:vAlign w:val="center"/>
          </w:tcPr>
          <w:p w14:paraId="7F2C517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23D951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6F8EB94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166ABA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6AD46EB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4.556.703,11</w:t>
            </w:r>
          </w:p>
        </w:tc>
      </w:tr>
      <w:tr w:rsidR="007816F8" w:rsidRPr="00AD0611" w14:paraId="34C6B2AA" w14:textId="77777777" w:rsidTr="004E0E97">
        <w:trPr>
          <w:trHeight w:val="20"/>
        </w:trPr>
        <w:tc>
          <w:tcPr>
            <w:tcW w:w="851" w:type="dxa"/>
            <w:vAlign w:val="center"/>
          </w:tcPr>
          <w:p w14:paraId="2616F9D7"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2021</w:t>
            </w:r>
          </w:p>
        </w:tc>
        <w:tc>
          <w:tcPr>
            <w:tcW w:w="1340" w:type="dxa"/>
            <w:shd w:val="clear" w:color="auto" w:fill="auto"/>
            <w:noWrap/>
            <w:vAlign w:val="center"/>
            <w:hideMark/>
          </w:tcPr>
          <w:p w14:paraId="5A7B75D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5.600.500,00</w:t>
            </w:r>
          </w:p>
        </w:tc>
        <w:tc>
          <w:tcPr>
            <w:tcW w:w="1353" w:type="dxa"/>
            <w:shd w:val="clear" w:color="auto" w:fill="auto"/>
            <w:noWrap/>
            <w:vAlign w:val="center"/>
          </w:tcPr>
          <w:p w14:paraId="4D656112"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4549DBCF"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3D828019"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5279082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083A046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4.770.803,11</w:t>
            </w:r>
          </w:p>
        </w:tc>
      </w:tr>
      <w:tr w:rsidR="007816F8" w:rsidRPr="00AD0611" w14:paraId="5628A642" w14:textId="77777777" w:rsidTr="004E0E97">
        <w:trPr>
          <w:trHeight w:val="20"/>
        </w:trPr>
        <w:tc>
          <w:tcPr>
            <w:tcW w:w="851" w:type="dxa"/>
            <w:vAlign w:val="center"/>
          </w:tcPr>
          <w:p w14:paraId="45C0EACA"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2022</w:t>
            </w:r>
          </w:p>
        </w:tc>
        <w:tc>
          <w:tcPr>
            <w:tcW w:w="1340" w:type="dxa"/>
            <w:shd w:val="clear" w:color="auto" w:fill="auto"/>
            <w:noWrap/>
            <w:vAlign w:val="center"/>
            <w:hideMark/>
          </w:tcPr>
          <w:p w14:paraId="14FC28B8"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5.815.800,00</w:t>
            </w:r>
          </w:p>
        </w:tc>
        <w:tc>
          <w:tcPr>
            <w:tcW w:w="1353" w:type="dxa"/>
            <w:shd w:val="clear" w:color="auto" w:fill="auto"/>
            <w:noWrap/>
            <w:vAlign w:val="center"/>
          </w:tcPr>
          <w:p w14:paraId="28B2CC73"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E5A14B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10D8BDF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65FD7E21"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8DCB56B"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4.986.103,11</w:t>
            </w:r>
          </w:p>
        </w:tc>
      </w:tr>
      <w:tr w:rsidR="007816F8" w:rsidRPr="00AD0611" w14:paraId="60BE1D6B" w14:textId="77777777" w:rsidTr="004E0E97">
        <w:trPr>
          <w:trHeight w:val="20"/>
        </w:trPr>
        <w:tc>
          <w:tcPr>
            <w:tcW w:w="851" w:type="dxa"/>
            <w:vAlign w:val="center"/>
          </w:tcPr>
          <w:p w14:paraId="707F0A64"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2023</w:t>
            </w:r>
          </w:p>
        </w:tc>
        <w:tc>
          <w:tcPr>
            <w:tcW w:w="1340" w:type="dxa"/>
            <w:shd w:val="clear" w:color="auto" w:fill="auto"/>
            <w:noWrap/>
            <w:vAlign w:val="center"/>
            <w:hideMark/>
          </w:tcPr>
          <w:p w14:paraId="54BE850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6.032.100,00</w:t>
            </w:r>
          </w:p>
        </w:tc>
        <w:tc>
          <w:tcPr>
            <w:tcW w:w="1353" w:type="dxa"/>
            <w:shd w:val="clear" w:color="auto" w:fill="auto"/>
            <w:noWrap/>
            <w:vAlign w:val="center"/>
          </w:tcPr>
          <w:p w14:paraId="2C034520"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147FAAB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00C4793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C6ABA7A"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580941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5.202.403,11</w:t>
            </w:r>
          </w:p>
        </w:tc>
      </w:tr>
      <w:tr w:rsidR="007816F8" w:rsidRPr="00AD0611" w14:paraId="043369A7" w14:textId="77777777" w:rsidTr="004E0E97">
        <w:trPr>
          <w:trHeight w:val="20"/>
        </w:trPr>
        <w:tc>
          <w:tcPr>
            <w:tcW w:w="851" w:type="dxa"/>
            <w:vAlign w:val="center"/>
          </w:tcPr>
          <w:p w14:paraId="787B790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lastRenderedPageBreak/>
              <w:t>2024</w:t>
            </w:r>
          </w:p>
        </w:tc>
        <w:tc>
          <w:tcPr>
            <w:tcW w:w="1340" w:type="dxa"/>
            <w:shd w:val="clear" w:color="auto" w:fill="auto"/>
            <w:noWrap/>
            <w:vAlign w:val="center"/>
            <w:hideMark/>
          </w:tcPr>
          <w:p w14:paraId="33DF9FC5"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6.249.500,00</w:t>
            </w:r>
          </w:p>
        </w:tc>
        <w:tc>
          <w:tcPr>
            <w:tcW w:w="1353" w:type="dxa"/>
            <w:shd w:val="clear" w:color="auto" w:fill="auto"/>
            <w:noWrap/>
            <w:vAlign w:val="center"/>
          </w:tcPr>
          <w:p w14:paraId="25011D50"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36CE4A4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230337F8"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4D86D9D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9600883"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5.419.803,11</w:t>
            </w:r>
          </w:p>
        </w:tc>
      </w:tr>
      <w:tr w:rsidR="007816F8" w:rsidRPr="00AD0611" w14:paraId="379D9DD3" w14:textId="77777777" w:rsidTr="004E0E97">
        <w:trPr>
          <w:trHeight w:val="20"/>
        </w:trPr>
        <w:tc>
          <w:tcPr>
            <w:tcW w:w="851" w:type="dxa"/>
            <w:vAlign w:val="center"/>
          </w:tcPr>
          <w:p w14:paraId="4368D9E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2025</w:t>
            </w:r>
          </w:p>
        </w:tc>
        <w:tc>
          <w:tcPr>
            <w:tcW w:w="1340" w:type="dxa"/>
            <w:shd w:val="clear" w:color="auto" w:fill="auto"/>
            <w:noWrap/>
            <w:vAlign w:val="center"/>
            <w:hideMark/>
          </w:tcPr>
          <w:p w14:paraId="287C292B"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6.467.800,00</w:t>
            </w:r>
          </w:p>
        </w:tc>
        <w:tc>
          <w:tcPr>
            <w:tcW w:w="1353" w:type="dxa"/>
            <w:shd w:val="clear" w:color="auto" w:fill="auto"/>
            <w:noWrap/>
            <w:vAlign w:val="center"/>
          </w:tcPr>
          <w:p w14:paraId="3E441D94"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562F912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9DF7B12"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D816AD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38EB580C"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5.638.103,11</w:t>
            </w:r>
          </w:p>
        </w:tc>
      </w:tr>
      <w:tr w:rsidR="007816F8" w:rsidRPr="00AD0611" w14:paraId="06D73767" w14:textId="77777777" w:rsidTr="004E0E97">
        <w:trPr>
          <w:trHeight w:val="20"/>
        </w:trPr>
        <w:tc>
          <w:tcPr>
            <w:tcW w:w="851" w:type="dxa"/>
            <w:vAlign w:val="center"/>
          </w:tcPr>
          <w:p w14:paraId="34BC7CD9"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2026</w:t>
            </w:r>
          </w:p>
        </w:tc>
        <w:tc>
          <w:tcPr>
            <w:tcW w:w="1340" w:type="dxa"/>
            <w:shd w:val="clear" w:color="auto" w:fill="auto"/>
            <w:noWrap/>
            <w:vAlign w:val="center"/>
            <w:hideMark/>
          </w:tcPr>
          <w:p w14:paraId="3E0E587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6.687.200,00</w:t>
            </w:r>
          </w:p>
        </w:tc>
        <w:tc>
          <w:tcPr>
            <w:tcW w:w="1353" w:type="dxa"/>
            <w:shd w:val="clear" w:color="auto" w:fill="auto"/>
            <w:noWrap/>
            <w:vAlign w:val="center"/>
          </w:tcPr>
          <w:p w14:paraId="47649995"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7964C67D"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2A1F8FB0"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17D82A8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5AE463D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5.857.503,11</w:t>
            </w:r>
          </w:p>
        </w:tc>
      </w:tr>
      <w:tr w:rsidR="007816F8" w:rsidRPr="00AD0611" w14:paraId="15F4FF26" w14:textId="77777777" w:rsidTr="004E0E97">
        <w:trPr>
          <w:trHeight w:val="20"/>
        </w:trPr>
        <w:tc>
          <w:tcPr>
            <w:tcW w:w="851" w:type="dxa"/>
            <w:vAlign w:val="center"/>
          </w:tcPr>
          <w:p w14:paraId="09752D68"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2027</w:t>
            </w:r>
          </w:p>
        </w:tc>
        <w:tc>
          <w:tcPr>
            <w:tcW w:w="1340" w:type="dxa"/>
            <w:shd w:val="clear" w:color="auto" w:fill="auto"/>
            <w:noWrap/>
            <w:vAlign w:val="center"/>
            <w:hideMark/>
          </w:tcPr>
          <w:p w14:paraId="6F5BB117"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6.907.500,00</w:t>
            </w:r>
          </w:p>
        </w:tc>
        <w:tc>
          <w:tcPr>
            <w:tcW w:w="1353" w:type="dxa"/>
            <w:shd w:val="clear" w:color="auto" w:fill="auto"/>
            <w:noWrap/>
            <w:vAlign w:val="center"/>
          </w:tcPr>
          <w:p w14:paraId="2BA5B60B"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0F45930C"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B26FF09"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212E7A5"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4A4D63A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6.077.803,11</w:t>
            </w:r>
          </w:p>
        </w:tc>
      </w:tr>
      <w:tr w:rsidR="007816F8" w:rsidRPr="00AD0611" w14:paraId="65D15E0B" w14:textId="77777777" w:rsidTr="004E0E97">
        <w:trPr>
          <w:trHeight w:val="20"/>
        </w:trPr>
        <w:tc>
          <w:tcPr>
            <w:tcW w:w="851" w:type="dxa"/>
            <w:vAlign w:val="center"/>
          </w:tcPr>
          <w:p w14:paraId="72ED037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2028</w:t>
            </w:r>
          </w:p>
        </w:tc>
        <w:tc>
          <w:tcPr>
            <w:tcW w:w="1340" w:type="dxa"/>
            <w:shd w:val="clear" w:color="auto" w:fill="auto"/>
            <w:noWrap/>
            <w:vAlign w:val="center"/>
            <w:hideMark/>
          </w:tcPr>
          <w:p w14:paraId="09AB8C1C"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7.128.700,00</w:t>
            </w:r>
          </w:p>
        </w:tc>
        <w:tc>
          <w:tcPr>
            <w:tcW w:w="1353" w:type="dxa"/>
            <w:shd w:val="clear" w:color="auto" w:fill="auto"/>
            <w:noWrap/>
            <w:vAlign w:val="center"/>
          </w:tcPr>
          <w:p w14:paraId="152ABC8E"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239057C6"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738405A4"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2AD9660E"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12CFC20"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6.299.003,11</w:t>
            </w:r>
          </w:p>
        </w:tc>
      </w:tr>
      <w:tr w:rsidR="007816F8" w:rsidRPr="00AD0611" w14:paraId="380625B6" w14:textId="77777777" w:rsidTr="004E0E97">
        <w:trPr>
          <w:trHeight w:val="20"/>
        </w:trPr>
        <w:tc>
          <w:tcPr>
            <w:tcW w:w="851" w:type="dxa"/>
            <w:vAlign w:val="center"/>
          </w:tcPr>
          <w:p w14:paraId="2C11C71B"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2029</w:t>
            </w:r>
          </w:p>
        </w:tc>
        <w:tc>
          <w:tcPr>
            <w:tcW w:w="1340" w:type="dxa"/>
            <w:shd w:val="clear" w:color="auto" w:fill="auto"/>
            <w:noWrap/>
            <w:vAlign w:val="center"/>
            <w:hideMark/>
          </w:tcPr>
          <w:p w14:paraId="41101AF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7.350.700,00</w:t>
            </w:r>
          </w:p>
        </w:tc>
        <w:tc>
          <w:tcPr>
            <w:tcW w:w="1353" w:type="dxa"/>
            <w:shd w:val="clear" w:color="auto" w:fill="auto"/>
            <w:noWrap/>
            <w:vAlign w:val="center"/>
          </w:tcPr>
          <w:p w14:paraId="21E8675B"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6BD1C2C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692B543E"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3E4BAEA8"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8783E9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6.521.003,11</w:t>
            </w:r>
          </w:p>
        </w:tc>
      </w:tr>
      <w:tr w:rsidR="007816F8" w:rsidRPr="00AD0611" w14:paraId="549C816B" w14:textId="77777777" w:rsidTr="004E0E97">
        <w:trPr>
          <w:trHeight w:val="20"/>
        </w:trPr>
        <w:tc>
          <w:tcPr>
            <w:tcW w:w="851" w:type="dxa"/>
            <w:vAlign w:val="center"/>
          </w:tcPr>
          <w:p w14:paraId="5EE17E86" w14:textId="77777777" w:rsidR="007816F8" w:rsidRPr="00AD0611" w:rsidRDefault="007816F8" w:rsidP="00734A93">
            <w:pPr>
              <w:spacing w:after="0" w:line="20" w:lineRule="atLeast"/>
              <w:jc w:val="center"/>
              <w:rPr>
                <w:rFonts w:asciiTheme="majorHAnsi" w:hAnsiTheme="majorHAnsi"/>
                <w:sz w:val="20"/>
                <w:szCs w:val="20"/>
              </w:rPr>
            </w:pPr>
            <w:r w:rsidRPr="00AD0611">
              <w:rPr>
                <w:rFonts w:asciiTheme="majorHAnsi" w:hAnsiTheme="majorHAnsi"/>
                <w:sz w:val="20"/>
                <w:szCs w:val="20"/>
              </w:rPr>
              <w:t>2030</w:t>
            </w:r>
          </w:p>
        </w:tc>
        <w:tc>
          <w:tcPr>
            <w:tcW w:w="1340" w:type="dxa"/>
            <w:shd w:val="clear" w:color="auto" w:fill="auto"/>
            <w:noWrap/>
            <w:vAlign w:val="center"/>
            <w:hideMark/>
          </w:tcPr>
          <w:p w14:paraId="0BBFB87E" w14:textId="77777777" w:rsidR="007816F8" w:rsidRPr="00AD0611" w:rsidRDefault="007816F8" w:rsidP="00734A93">
            <w:pPr>
              <w:spacing w:after="0" w:line="20" w:lineRule="atLeast"/>
              <w:jc w:val="right"/>
              <w:rPr>
                <w:rFonts w:asciiTheme="majorHAnsi" w:eastAsia="Times New Roman" w:hAnsiTheme="majorHAnsi" w:cs="Calibri"/>
                <w:color w:val="000000"/>
                <w:sz w:val="20"/>
                <w:szCs w:val="20"/>
                <w:lang w:eastAsia="id-ID"/>
              </w:rPr>
            </w:pPr>
            <w:r w:rsidRPr="00AD0611">
              <w:rPr>
                <w:rFonts w:asciiTheme="majorHAnsi" w:eastAsia="Times New Roman" w:hAnsiTheme="majorHAnsi" w:cs="Calibri"/>
                <w:color w:val="000000"/>
                <w:sz w:val="20"/>
                <w:szCs w:val="20"/>
                <w:lang w:eastAsia="id-ID"/>
              </w:rPr>
              <w:t>7.573.600,00</w:t>
            </w:r>
          </w:p>
        </w:tc>
        <w:tc>
          <w:tcPr>
            <w:tcW w:w="1353" w:type="dxa"/>
            <w:shd w:val="clear" w:color="auto" w:fill="auto"/>
            <w:noWrap/>
            <w:vAlign w:val="center"/>
          </w:tcPr>
          <w:p w14:paraId="55157D22" w14:textId="77777777" w:rsidR="007816F8" w:rsidRPr="00AD0611" w:rsidRDefault="007816F8" w:rsidP="00734A93">
            <w:pPr>
              <w:spacing w:after="0" w:line="20" w:lineRule="atLeast"/>
              <w:contextualSpacing/>
              <w:jc w:val="right"/>
              <w:rPr>
                <w:rFonts w:asciiTheme="majorHAnsi" w:hAnsiTheme="majorHAnsi"/>
                <w:sz w:val="20"/>
                <w:szCs w:val="20"/>
              </w:rPr>
            </w:pPr>
            <w:r w:rsidRPr="00AD0611">
              <w:rPr>
                <w:rFonts w:asciiTheme="majorHAnsi" w:hAnsiTheme="majorHAnsi"/>
                <w:sz w:val="20"/>
                <w:szCs w:val="20"/>
              </w:rPr>
              <w:t>2.743,90</w:t>
            </w:r>
          </w:p>
        </w:tc>
        <w:tc>
          <w:tcPr>
            <w:tcW w:w="1418" w:type="dxa"/>
            <w:shd w:val="clear" w:color="auto" w:fill="auto"/>
            <w:noWrap/>
            <w:vAlign w:val="center"/>
          </w:tcPr>
          <w:p w14:paraId="346E6681"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798.782,63</w:t>
            </w:r>
          </w:p>
        </w:tc>
        <w:tc>
          <w:tcPr>
            <w:tcW w:w="1134" w:type="dxa"/>
            <w:shd w:val="clear" w:color="auto" w:fill="auto"/>
            <w:noWrap/>
            <w:vAlign w:val="center"/>
          </w:tcPr>
          <w:p w14:paraId="0A5F44F3" w14:textId="77777777" w:rsidR="007816F8" w:rsidRPr="00AD0611" w:rsidRDefault="007816F8" w:rsidP="00734A93">
            <w:pPr>
              <w:spacing w:after="0" w:line="20" w:lineRule="atLeast"/>
              <w:jc w:val="right"/>
              <w:rPr>
                <w:rFonts w:asciiTheme="majorHAnsi" w:hAnsiTheme="majorHAnsi"/>
                <w:sz w:val="20"/>
                <w:szCs w:val="20"/>
              </w:rPr>
            </w:pPr>
            <w:r w:rsidRPr="00AD0611">
              <w:rPr>
                <w:rFonts w:asciiTheme="majorHAnsi" w:hAnsiTheme="majorHAnsi"/>
                <w:sz w:val="20"/>
                <w:szCs w:val="20"/>
              </w:rPr>
              <w:t>28.170,35</w:t>
            </w:r>
          </w:p>
        </w:tc>
        <w:tc>
          <w:tcPr>
            <w:tcW w:w="1559" w:type="dxa"/>
            <w:shd w:val="clear" w:color="auto" w:fill="auto"/>
            <w:noWrap/>
          </w:tcPr>
          <w:p w14:paraId="03E4C8D7"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829.696,89</w:t>
            </w:r>
          </w:p>
        </w:tc>
        <w:tc>
          <w:tcPr>
            <w:tcW w:w="1402" w:type="dxa"/>
            <w:shd w:val="clear" w:color="auto" w:fill="auto"/>
            <w:noWrap/>
          </w:tcPr>
          <w:p w14:paraId="7AF99A2C" w14:textId="77777777" w:rsidR="007816F8" w:rsidRPr="00AD0611" w:rsidRDefault="007816F8" w:rsidP="00734A93">
            <w:pPr>
              <w:spacing w:after="0" w:line="240" w:lineRule="auto"/>
              <w:contextualSpacing/>
              <w:jc w:val="right"/>
              <w:rPr>
                <w:rFonts w:asciiTheme="majorHAnsi" w:hAnsiTheme="majorHAnsi"/>
                <w:sz w:val="20"/>
                <w:szCs w:val="20"/>
              </w:rPr>
            </w:pPr>
            <w:r w:rsidRPr="005225C9">
              <w:rPr>
                <w:rFonts w:asciiTheme="majorHAnsi" w:hAnsiTheme="majorHAnsi"/>
                <w:sz w:val="20"/>
                <w:szCs w:val="20"/>
              </w:rPr>
              <w:t>6.743.903,11</w:t>
            </w:r>
          </w:p>
        </w:tc>
      </w:tr>
    </w:tbl>
    <w:p w14:paraId="131DD465" w14:textId="77777777" w:rsidR="00E30876" w:rsidRPr="00E30876" w:rsidRDefault="00AD3256" w:rsidP="00E30876">
      <w:pPr>
        <w:spacing w:line="360" w:lineRule="auto"/>
        <w:ind w:left="1134" w:hanging="1134"/>
        <w:jc w:val="both"/>
        <w:rPr>
          <w:rFonts w:asciiTheme="majorHAnsi" w:hAnsiTheme="majorHAnsi"/>
          <w:sz w:val="20"/>
        </w:rPr>
      </w:pPr>
      <w:r>
        <w:rPr>
          <w:rFonts w:asciiTheme="majorHAnsi" w:hAnsiTheme="majorHAnsi"/>
          <w:sz w:val="20"/>
        </w:rPr>
        <w:t>Sumber : Hasil Perhitungan, 2018</w:t>
      </w:r>
    </w:p>
    <w:p w14:paraId="7A69D718" w14:textId="77777777" w:rsidR="00D30720" w:rsidRDefault="00D30720" w:rsidP="00D30720">
      <w:pPr>
        <w:spacing w:line="360" w:lineRule="auto"/>
        <w:jc w:val="both"/>
        <w:rPr>
          <w:rFonts w:asciiTheme="majorHAnsi" w:hAnsiTheme="majorHAnsi"/>
        </w:rPr>
      </w:pPr>
    </w:p>
    <w:p w14:paraId="496D9A98" w14:textId="6A89A779" w:rsidR="00E30876" w:rsidRDefault="00322337" w:rsidP="00D30720">
      <w:pPr>
        <w:spacing w:line="360" w:lineRule="auto"/>
        <w:jc w:val="both"/>
        <w:rPr>
          <w:rFonts w:asciiTheme="majorHAnsi" w:hAnsiTheme="majorHAnsi"/>
        </w:rPr>
      </w:pPr>
      <w:r>
        <w:rPr>
          <w:noProof/>
          <w:lang w:eastAsia="id-ID"/>
        </w:rPr>
        <mc:AlternateContent>
          <mc:Choice Requires="wps">
            <w:drawing>
              <wp:anchor distT="0" distB="0" distL="114300" distR="114300" simplePos="0" relativeHeight="251653120" behindDoc="0" locked="0" layoutInCell="1" allowOverlap="1" wp14:anchorId="0E295418" wp14:editId="3DD148EC">
                <wp:simplePos x="0" y="0"/>
                <wp:positionH relativeFrom="column">
                  <wp:posOffset>5845810</wp:posOffset>
                </wp:positionH>
                <wp:positionV relativeFrom="paragraph">
                  <wp:posOffset>544830</wp:posOffset>
                </wp:positionV>
                <wp:extent cx="78105" cy="296545"/>
                <wp:effectExtent l="19050" t="0" r="36195" b="46355"/>
                <wp:wrapNone/>
                <wp:docPr id="7" name="Down Arrow 7"/>
                <wp:cNvGraphicFramePr/>
                <a:graphic xmlns:a="http://schemas.openxmlformats.org/drawingml/2006/main">
                  <a:graphicData uri="http://schemas.microsoft.com/office/word/2010/wordprocessingShape">
                    <wps:wsp>
                      <wps:cNvSpPr/>
                      <wps:spPr>
                        <a:xfrm>
                          <a:off x="0" y="0"/>
                          <a:ext cx="78105" cy="2965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3868E" id="Down Arrow 7" o:spid="_x0000_s1026" type="#_x0000_t67" style="position:absolute;margin-left:460.3pt;margin-top:42.9pt;width:6.15pt;height:23.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" adj="18755" fillcolor="#4f81bd [3204]" strokecolor="#243f60 [1604]" strokeweight="2pt"/>
            </w:pict>
          </mc:Fallback>
        </mc:AlternateContent>
      </w:r>
      <w:r>
        <w:rPr>
          <w:noProof/>
          <w:lang w:eastAsia="id-ID"/>
        </w:rPr>
        <mc:AlternateContent>
          <mc:Choice Requires="wps">
            <w:drawing>
              <wp:anchor distT="0" distB="0" distL="114300" distR="114300" simplePos="0" relativeHeight="251664384" behindDoc="0" locked="0" layoutInCell="1" allowOverlap="1" wp14:anchorId="2793ED4A" wp14:editId="3DEAAAFE">
                <wp:simplePos x="0" y="0"/>
                <wp:positionH relativeFrom="column">
                  <wp:posOffset>5163185</wp:posOffset>
                </wp:positionH>
                <wp:positionV relativeFrom="paragraph">
                  <wp:posOffset>967486</wp:posOffset>
                </wp:positionV>
                <wp:extent cx="772160" cy="2413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77216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0035" w14:textId="77777777" w:rsidR="00B41074" w:rsidRPr="00F41486" w:rsidRDefault="00B41074" w:rsidP="00F41486">
                            <w:pPr>
                              <w:jc w:val="right"/>
                              <w:rPr>
                                <w:sz w:val="20"/>
                              </w:rPr>
                            </w:pPr>
                            <w:r w:rsidRPr="00F41486">
                              <w:rPr>
                                <w:sz w:val="20"/>
                              </w:rPr>
                              <w:t>10,96%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3ED4A" id="Text Box 24" o:spid="_x0000_s1027" type="#_x0000_t202" style="position:absolute;left:0;text-align:left;margin-left:406.55pt;margin-top:76.2pt;width:60.8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" filled="f" stroked="f" strokeweight=".5pt">
                <v:textbox>
                  <w:txbxContent>
                    <w:p w14:paraId="1B8B0035" w14:textId="77777777" w:rsidR="00B41074" w:rsidRPr="00F41486" w:rsidRDefault="00B41074" w:rsidP="00F41486">
                      <w:pPr>
                        <w:jc w:val="right"/>
                        <w:rPr>
                          <w:sz w:val="20"/>
                        </w:rPr>
                      </w:pPr>
                      <w:r w:rsidRPr="00F41486">
                        <w:rPr>
                          <w:sz w:val="20"/>
                        </w:rPr>
                        <w:t>10,96%</w:t>
                      </w:r>
                    </w:p>
                  </w:txbxContent>
                </v:textbox>
              </v:shape>
            </w:pict>
          </mc:Fallback>
        </mc:AlternateContent>
      </w:r>
      <w:r w:rsidR="009D1B15">
        <w:rPr>
          <w:rFonts w:asciiTheme="majorHAnsi" w:hAnsiTheme="majorHAnsi"/>
          <w:noProof/>
          <w:lang w:eastAsia="id-ID"/>
        </w:rPr>
        <w:drawing>
          <wp:inline distT="0" distB="0" distL="0" distR="0" wp14:anchorId="17C4C77E" wp14:editId="076CDDB4">
            <wp:extent cx="5941620" cy="315976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9312" cy="3163851"/>
                    </a:xfrm>
                    <a:prstGeom prst="rect">
                      <a:avLst/>
                    </a:prstGeom>
                    <a:noFill/>
                  </pic:spPr>
                </pic:pic>
              </a:graphicData>
            </a:graphic>
          </wp:inline>
        </w:drawing>
      </w:r>
    </w:p>
    <w:p w14:paraId="0CD0A232" w14:textId="77777777" w:rsidR="00E30876" w:rsidRDefault="00E30876" w:rsidP="00E30876">
      <w:pPr>
        <w:pStyle w:val="Caption"/>
        <w:spacing w:after="0"/>
        <w:ind w:left="1276" w:hanging="1276"/>
        <w:contextualSpacing/>
        <w:rPr>
          <w:rFonts w:asciiTheme="majorHAnsi" w:hAnsiTheme="majorHAnsi"/>
          <w:sz w:val="22"/>
          <w:szCs w:val="22"/>
        </w:rPr>
      </w:pPr>
      <w:bookmarkStart w:id="40" w:name="_Toc530562235"/>
      <w:r w:rsidRPr="00126840">
        <w:rPr>
          <w:rFonts w:asciiTheme="majorHAnsi" w:hAnsiTheme="majorHAnsi"/>
          <w:sz w:val="22"/>
          <w:szCs w:val="22"/>
        </w:rPr>
        <w:t xml:space="preserve">Gambar 3. </w:t>
      </w:r>
      <w:r w:rsidRPr="00126840">
        <w:rPr>
          <w:rFonts w:asciiTheme="majorHAnsi" w:hAnsiTheme="majorHAnsi"/>
          <w:sz w:val="22"/>
          <w:szCs w:val="22"/>
        </w:rPr>
        <w:fldChar w:fldCharType="begin"/>
      </w:r>
      <w:r w:rsidRPr="00126840">
        <w:rPr>
          <w:rFonts w:asciiTheme="majorHAnsi" w:hAnsiTheme="majorHAnsi"/>
          <w:sz w:val="22"/>
          <w:szCs w:val="22"/>
        </w:rPr>
        <w:instrText xml:space="preserve"> SEQ Gambar_3. \* ARABIC </w:instrText>
      </w:r>
      <w:r w:rsidRPr="00126840">
        <w:rPr>
          <w:rFonts w:asciiTheme="majorHAnsi" w:hAnsiTheme="majorHAnsi"/>
          <w:sz w:val="22"/>
          <w:szCs w:val="22"/>
        </w:rPr>
        <w:fldChar w:fldCharType="separate"/>
      </w:r>
      <w:r w:rsidR="003D60F1">
        <w:rPr>
          <w:rFonts w:asciiTheme="majorHAnsi" w:hAnsiTheme="majorHAnsi"/>
          <w:noProof/>
          <w:sz w:val="22"/>
          <w:szCs w:val="22"/>
        </w:rPr>
        <w:t>2</w:t>
      </w:r>
      <w:r w:rsidRPr="00126840">
        <w:rPr>
          <w:rFonts w:asciiTheme="majorHAnsi" w:hAnsiTheme="majorHAnsi"/>
          <w:sz w:val="22"/>
          <w:szCs w:val="22"/>
        </w:rPr>
        <w:fldChar w:fldCharType="end"/>
      </w:r>
      <w:r w:rsidRPr="00126840">
        <w:rPr>
          <w:rFonts w:asciiTheme="majorHAnsi" w:hAnsiTheme="majorHAnsi"/>
          <w:sz w:val="22"/>
          <w:szCs w:val="22"/>
        </w:rPr>
        <w:t xml:space="preserve">. Pendugaan Perubahan Konsentrasi Emisi Gas Rumah Kaca dari Aksi Mitigasi di Sektor </w:t>
      </w:r>
      <w:r w:rsidR="00204A25">
        <w:rPr>
          <w:rFonts w:asciiTheme="majorHAnsi" w:hAnsiTheme="majorHAnsi"/>
          <w:sz w:val="22"/>
          <w:szCs w:val="22"/>
        </w:rPr>
        <w:t>Pertanian</w:t>
      </w:r>
      <w:bookmarkEnd w:id="40"/>
    </w:p>
    <w:p w14:paraId="3AEB1DFF" w14:textId="77777777" w:rsidR="00E30876" w:rsidRPr="00126840" w:rsidRDefault="00AD3256" w:rsidP="00E30876">
      <w:pPr>
        <w:rPr>
          <w:rFonts w:asciiTheme="majorHAnsi" w:hAnsiTheme="majorHAnsi"/>
          <w:sz w:val="20"/>
        </w:rPr>
      </w:pPr>
      <w:r>
        <w:rPr>
          <w:rFonts w:asciiTheme="majorHAnsi" w:hAnsiTheme="majorHAnsi"/>
          <w:sz w:val="20"/>
        </w:rPr>
        <w:t>Sumber : Hasil Perhitungan, 2018</w:t>
      </w:r>
    </w:p>
    <w:p w14:paraId="68EAA490" w14:textId="77777777" w:rsidR="00E30876" w:rsidRDefault="00E30876" w:rsidP="00D30720">
      <w:pPr>
        <w:spacing w:line="360" w:lineRule="auto"/>
        <w:jc w:val="both"/>
        <w:rPr>
          <w:rFonts w:asciiTheme="majorHAnsi" w:hAnsiTheme="majorHAnsi"/>
        </w:rPr>
      </w:pPr>
    </w:p>
    <w:p w14:paraId="0CB81BDB" w14:textId="77777777" w:rsidR="00AD3256" w:rsidRPr="00B15EF7" w:rsidRDefault="00AD3256" w:rsidP="00AD3256">
      <w:pPr>
        <w:spacing w:line="360" w:lineRule="auto"/>
        <w:jc w:val="both"/>
        <w:rPr>
          <w:rFonts w:asciiTheme="majorHAnsi" w:hAnsiTheme="majorHAnsi"/>
        </w:rPr>
      </w:pPr>
      <w:r>
        <w:rPr>
          <w:rFonts w:asciiTheme="majorHAnsi" w:hAnsiTheme="majorHAnsi"/>
        </w:rPr>
        <w:t>Kegiatan aksi mitigasi pada sektor Pertanian di Jawa Barat terdiri dari UPPO, PTT, dan SRI</w:t>
      </w:r>
      <w:r w:rsidRPr="00BB0EFC">
        <w:rPr>
          <w:rFonts w:asciiTheme="majorHAnsi" w:hAnsiTheme="majorHAnsi"/>
        </w:rPr>
        <w:t>.</w:t>
      </w:r>
      <w:r>
        <w:rPr>
          <w:rFonts w:asciiTheme="majorHAnsi" w:hAnsiTheme="majorHAnsi"/>
        </w:rPr>
        <w:t xml:space="preserve"> Berdasarkan </w:t>
      </w:r>
      <w:r w:rsidR="00563E54">
        <w:rPr>
          <w:rFonts w:asciiTheme="majorHAnsi" w:hAnsiTheme="majorHAnsi"/>
          <w:b/>
        </w:rPr>
        <w:t>Gambar 3.2</w:t>
      </w:r>
      <w:r w:rsidRPr="00B15EF7">
        <w:rPr>
          <w:rFonts w:asciiTheme="majorHAnsi" w:hAnsiTheme="majorHAnsi"/>
          <w:b/>
        </w:rPr>
        <w:t>.</w:t>
      </w:r>
      <w:r>
        <w:rPr>
          <w:rFonts w:asciiTheme="majorHAnsi" w:hAnsiTheme="majorHAnsi"/>
        </w:rPr>
        <w:t>, akibat adanya aksi mitigasi dari Sektor Pertanian dapat menurunkan</w:t>
      </w:r>
      <w:r w:rsidR="00202889">
        <w:rPr>
          <w:rFonts w:asciiTheme="majorHAnsi" w:hAnsiTheme="majorHAnsi"/>
        </w:rPr>
        <w:t xml:space="preserve"> emisi Gas Rumah Kaca sebesar 10,96</w:t>
      </w:r>
      <w:r w:rsidR="00202889" w:rsidRPr="00806960">
        <w:rPr>
          <w:rFonts w:asciiTheme="majorHAnsi" w:hAnsiTheme="majorHAnsi"/>
        </w:rPr>
        <w:t xml:space="preserve"> </w:t>
      </w:r>
      <w:r w:rsidRPr="00806960">
        <w:rPr>
          <w:rFonts w:asciiTheme="majorHAnsi" w:hAnsiTheme="majorHAnsi"/>
        </w:rPr>
        <w:t xml:space="preserve">% </w:t>
      </w:r>
      <w:r>
        <w:rPr>
          <w:rFonts w:asciiTheme="majorHAnsi" w:hAnsiTheme="majorHAnsi"/>
        </w:rPr>
        <w:t>atau</w:t>
      </w:r>
      <w:r w:rsidRPr="00806960">
        <w:rPr>
          <w:rFonts w:asciiTheme="majorHAnsi" w:hAnsiTheme="majorHAnsi"/>
        </w:rPr>
        <w:t xml:space="preserve"> </w:t>
      </w:r>
      <w:r w:rsidR="00202889">
        <w:rPr>
          <w:rFonts w:asciiTheme="majorHAnsi" w:hAnsiTheme="majorHAnsi"/>
        </w:rPr>
        <w:t>829.696,89</w:t>
      </w:r>
      <w:r>
        <w:rPr>
          <w:rFonts w:asciiTheme="majorHAnsi" w:hAnsiTheme="majorHAnsi"/>
        </w:rPr>
        <w:t xml:space="preserve"> </w:t>
      </w:r>
      <w:r w:rsidRPr="00806960">
        <w:rPr>
          <w:rFonts w:asciiTheme="majorHAnsi" w:hAnsiTheme="majorHAnsi"/>
        </w:rPr>
        <w:t>ton CO</w:t>
      </w:r>
      <w:r w:rsidRPr="00806960">
        <w:rPr>
          <w:rFonts w:asciiTheme="majorHAnsi" w:hAnsiTheme="majorHAnsi"/>
          <w:vertAlign w:val="subscript"/>
        </w:rPr>
        <w:t>2</w:t>
      </w:r>
      <w:r w:rsidRPr="00806960">
        <w:rPr>
          <w:rFonts w:asciiTheme="majorHAnsi" w:hAnsiTheme="majorHAnsi"/>
        </w:rPr>
        <w:t xml:space="preserve"> eq di tahun 2030, atau besar emisi menurun dari 7.573.600 ton CO</w:t>
      </w:r>
      <w:r w:rsidRPr="00806960">
        <w:rPr>
          <w:rFonts w:asciiTheme="majorHAnsi" w:hAnsiTheme="majorHAnsi"/>
          <w:vertAlign w:val="subscript"/>
        </w:rPr>
        <w:t>2</w:t>
      </w:r>
      <w:r w:rsidRPr="00806960">
        <w:rPr>
          <w:rFonts w:asciiTheme="majorHAnsi" w:hAnsiTheme="majorHAnsi"/>
        </w:rPr>
        <w:t xml:space="preserve"> eq (</w:t>
      </w:r>
      <w:r w:rsidRPr="00806960">
        <w:rPr>
          <w:rFonts w:asciiTheme="majorHAnsi" w:hAnsiTheme="majorHAnsi"/>
          <w:i/>
        </w:rPr>
        <w:t>BaU Baseline</w:t>
      </w:r>
      <w:r w:rsidRPr="00806960">
        <w:rPr>
          <w:rFonts w:asciiTheme="majorHAnsi" w:hAnsiTheme="majorHAnsi"/>
        </w:rPr>
        <w:t>) menjadi</w:t>
      </w:r>
      <w:r>
        <w:rPr>
          <w:rFonts w:asciiTheme="majorHAnsi" w:hAnsiTheme="majorHAnsi"/>
        </w:rPr>
        <w:t xml:space="preserve"> </w:t>
      </w:r>
      <w:r w:rsidR="00202889">
        <w:rPr>
          <w:rFonts w:asciiTheme="majorHAnsi" w:hAnsiTheme="majorHAnsi"/>
        </w:rPr>
        <w:t>6.743.903,11</w:t>
      </w:r>
      <w:r w:rsidRPr="00806960">
        <w:rPr>
          <w:rFonts w:asciiTheme="majorHAnsi" w:hAnsiTheme="majorHAnsi"/>
        </w:rPr>
        <w:t xml:space="preserve"> </w:t>
      </w:r>
      <w:r>
        <w:rPr>
          <w:rFonts w:asciiTheme="majorHAnsi" w:hAnsiTheme="majorHAnsi"/>
        </w:rPr>
        <w:t>ton CO</w:t>
      </w:r>
      <w:r w:rsidRPr="00B15EF7">
        <w:rPr>
          <w:rFonts w:asciiTheme="majorHAnsi" w:hAnsiTheme="majorHAnsi"/>
          <w:vertAlign w:val="subscript"/>
        </w:rPr>
        <w:t>2</w:t>
      </w:r>
      <w:r>
        <w:rPr>
          <w:rFonts w:asciiTheme="majorHAnsi" w:hAnsiTheme="majorHAnsi"/>
        </w:rPr>
        <w:t xml:space="preserve"> eq.</w:t>
      </w:r>
    </w:p>
    <w:p w14:paraId="0E11577C" w14:textId="77777777" w:rsidR="00AD3256" w:rsidRDefault="00AD3256" w:rsidP="00D30720">
      <w:pPr>
        <w:spacing w:line="360" w:lineRule="auto"/>
        <w:jc w:val="both"/>
        <w:rPr>
          <w:rFonts w:asciiTheme="majorHAnsi" w:hAnsiTheme="majorHAnsi"/>
        </w:rPr>
      </w:pPr>
    </w:p>
    <w:p w14:paraId="4A55E8FE" w14:textId="77777777" w:rsidR="00204A25" w:rsidRDefault="00204A25" w:rsidP="00FA7E07">
      <w:pPr>
        <w:pStyle w:val="Heading3"/>
        <w:numPr>
          <w:ilvl w:val="0"/>
          <w:numId w:val="2"/>
        </w:numPr>
        <w:spacing w:after="200"/>
        <w:ind w:left="709" w:hanging="720"/>
      </w:pPr>
      <w:bookmarkStart w:id="41" w:name="_Toc530562092"/>
      <w:r>
        <w:t>Aksi Mitigasi Sektor Berbasis Energi</w:t>
      </w:r>
      <w:bookmarkEnd w:id="41"/>
    </w:p>
    <w:p w14:paraId="5CD833E9" w14:textId="77777777" w:rsidR="00204A25" w:rsidRDefault="00204A25" w:rsidP="00204A25">
      <w:pPr>
        <w:spacing w:line="360" w:lineRule="auto"/>
        <w:jc w:val="both"/>
        <w:rPr>
          <w:rFonts w:asciiTheme="majorHAnsi" w:hAnsiTheme="majorHAnsi"/>
        </w:rPr>
      </w:pPr>
      <w:r>
        <w:rPr>
          <w:rFonts w:asciiTheme="majorHAnsi" w:hAnsiTheme="majorHAnsi"/>
        </w:rPr>
        <w:t>K</w:t>
      </w:r>
      <w:r w:rsidRPr="00204A25">
        <w:rPr>
          <w:rFonts w:asciiTheme="majorHAnsi" w:hAnsiTheme="majorHAnsi"/>
        </w:rPr>
        <w:t xml:space="preserve">egiatan inti Sektor Berbasis Energi, </w:t>
      </w:r>
      <w:r>
        <w:rPr>
          <w:rFonts w:asciiTheme="majorHAnsi" w:hAnsiTheme="majorHAnsi"/>
        </w:rPr>
        <w:t>s</w:t>
      </w:r>
      <w:r w:rsidRPr="00204A25">
        <w:rPr>
          <w:rFonts w:asciiTheme="majorHAnsi" w:hAnsiTheme="majorHAnsi"/>
        </w:rPr>
        <w:t>esuai arahan dari Sekretariat RAN GRK, aksi mitigasi difokuskan pada yang telah memiliki</w:t>
      </w:r>
      <w:r w:rsidRPr="00204A25">
        <w:rPr>
          <w:rFonts w:asciiTheme="majorHAnsi" w:hAnsiTheme="majorHAnsi"/>
          <w:i/>
        </w:rPr>
        <w:t xml:space="preserve"> tools</w:t>
      </w:r>
      <w:r w:rsidRPr="00204A25">
        <w:rPr>
          <w:rFonts w:asciiTheme="majorHAnsi" w:hAnsiTheme="majorHAnsi"/>
        </w:rPr>
        <w:t xml:space="preserve"> perhitungan penurunan emisinya.</w:t>
      </w:r>
    </w:p>
    <w:p w14:paraId="6D4C511A" w14:textId="77777777" w:rsidR="00204A25" w:rsidRDefault="00204A25" w:rsidP="00697799">
      <w:pPr>
        <w:pStyle w:val="Heading3"/>
        <w:numPr>
          <w:ilvl w:val="3"/>
          <w:numId w:val="6"/>
        </w:numPr>
        <w:spacing w:after="200"/>
        <w:ind w:left="1134" w:hanging="1134"/>
      </w:pPr>
      <w:bookmarkStart w:id="42" w:name="_Toc530562093"/>
      <w:r>
        <w:lastRenderedPageBreak/>
        <w:t>Aksi Mitigasi Sub Sektor Pengadaan dan Penggunaan Energi</w:t>
      </w:r>
      <w:bookmarkEnd w:id="42"/>
    </w:p>
    <w:p w14:paraId="23D03C05" w14:textId="77777777" w:rsidR="00823011" w:rsidRDefault="00823011" w:rsidP="006C52A2">
      <w:pPr>
        <w:spacing w:after="0" w:line="360" w:lineRule="auto"/>
        <w:jc w:val="both"/>
        <w:rPr>
          <w:rFonts w:asciiTheme="majorHAnsi" w:hAnsiTheme="majorHAnsi"/>
        </w:rPr>
      </w:pPr>
      <w:r w:rsidRPr="00C14A6A">
        <w:rPr>
          <w:rFonts w:asciiTheme="majorHAnsi" w:hAnsiTheme="majorHAnsi"/>
        </w:rPr>
        <w:t>Berdasarkan identifikasi sumber-sumber emisi dan faktor penyeb</w:t>
      </w:r>
      <w:r w:rsidR="0067088F">
        <w:rPr>
          <w:rFonts w:asciiTheme="majorHAnsi" w:hAnsiTheme="majorHAnsi"/>
        </w:rPr>
        <w:t xml:space="preserve">ab emisi di Provinsi Jawa Barat, </w:t>
      </w:r>
      <w:r w:rsidR="008C5D6B">
        <w:rPr>
          <w:rFonts w:asciiTheme="majorHAnsi" w:hAnsiTheme="majorHAnsi"/>
        </w:rPr>
        <w:t xml:space="preserve">direncanakan </w:t>
      </w:r>
      <w:r w:rsidRPr="00C14A6A">
        <w:rPr>
          <w:rFonts w:asciiTheme="majorHAnsi" w:hAnsiTheme="majorHAnsi"/>
        </w:rPr>
        <w:t>bebera</w:t>
      </w:r>
      <w:r w:rsidR="0067088F">
        <w:rPr>
          <w:rFonts w:asciiTheme="majorHAnsi" w:hAnsiTheme="majorHAnsi"/>
        </w:rPr>
        <w:t xml:space="preserve">pa aksi mitigasi </w:t>
      </w:r>
      <w:r w:rsidR="008C5D6B">
        <w:rPr>
          <w:rFonts w:asciiTheme="majorHAnsi" w:hAnsiTheme="majorHAnsi"/>
        </w:rPr>
        <w:t xml:space="preserve">bidang berbasis </w:t>
      </w:r>
      <w:r w:rsidR="0067088F">
        <w:rPr>
          <w:rFonts w:asciiTheme="majorHAnsi" w:hAnsiTheme="majorHAnsi"/>
        </w:rPr>
        <w:t xml:space="preserve">energi </w:t>
      </w:r>
      <w:r w:rsidRPr="00C14A6A">
        <w:rPr>
          <w:rFonts w:asciiTheme="majorHAnsi" w:hAnsiTheme="majorHAnsi"/>
        </w:rPr>
        <w:t>sebagai berikut :</w:t>
      </w:r>
    </w:p>
    <w:p w14:paraId="069B631D" w14:textId="77777777" w:rsidR="007A706B" w:rsidRPr="007A706B" w:rsidRDefault="007A706B" w:rsidP="007A706B">
      <w:pPr>
        <w:pStyle w:val="ListParagraph"/>
        <w:numPr>
          <w:ilvl w:val="0"/>
          <w:numId w:val="47"/>
        </w:numPr>
        <w:spacing w:after="0" w:line="360" w:lineRule="auto"/>
        <w:ind w:left="426"/>
        <w:jc w:val="both"/>
        <w:rPr>
          <w:rFonts w:asciiTheme="majorHAnsi" w:hAnsiTheme="majorHAnsi"/>
          <w:b/>
        </w:rPr>
      </w:pPr>
      <w:r w:rsidRPr="007A706B">
        <w:rPr>
          <w:rFonts w:asciiTheme="majorHAnsi" w:hAnsiTheme="majorHAnsi"/>
          <w:b/>
        </w:rPr>
        <w:t>Energi baru terbaharukan</w:t>
      </w:r>
      <w:r>
        <w:rPr>
          <w:rFonts w:asciiTheme="majorHAnsi" w:hAnsiTheme="majorHAnsi"/>
          <w:b/>
        </w:rPr>
        <w:t xml:space="preserve"> </w:t>
      </w:r>
    </w:p>
    <w:p w14:paraId="1235F41A" w14:textId="77777777" w:rsidR="00FA7E07" w:rsidRPr="00FA7E07" w:rsidRDefault="00EF21E7"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4E76E7">
        <w:rPr>
          <w:rFonts w:asciiTheme="majorHAnsi" w:eastAsia="Times New Roman" w:hAnsiTheme="majorHAnsi" w:cs="Times New Roman"/>
          <w:bCs/>
          <w:color w:val="000000"/>
          <w:highlight w:val="yellow"/>
          <w:lang w:eastAsia="id-ID"/>
        </w:rPr>
        <w:t xml:space="preserve">PLTM dan </w:t>
      </w:r>
      <w:r w:rsidR="00617764" w:rsidRPr="004E76E7">
        <w:rPr>
          <w:rFonts w:asciiTheme="majorHAnsi" w:eastAsia="Times New Roman" w:hAnsiTheme="majorHAnsi" w:cs="Times New Roman"/>
          <w:bCs/>
          <w:color w:val="000000"/>
          <w:highlight w:val="yellow"/>
          <w:lang w:eastAsia="id-ID"/>
        </w:rPr>
        <w:t>PLTMH o</w:t>
      </w:r>
      <w:r w:rsidRPr="004E76E7">
        <w:rPr>
          <w:rFonts w:asciiTheme="majorHAnsi" w:eastAsia="Times New Roman" w:hAnsiTheme="majorHAnsi" w:cs="Times New Roman"/>
          <w:bCs/>
          <w:color w:val="000000"/>
          <w:highlight w:val="yellow"/>
          <w:lang w:eastAsia="id-ID"/>
        </w:rPr>
        <w:t>ff</w:t>
      </w:r>
      <w:r w:rsidR="00617764" w:rsidRPr="004E76E7">
        <w:rPr>
          <w:rFonts w:asciiTheme="majorHAnsi" w:eastAsia="Times New Roman" w:hAnsiTheme="majorHAnsi" w:cs="Times New Roman"/>
          <w:bCs/>
          <w:color w:val="000000"/>
          <w:highlight w:val="yellow"/>
          <w:lang w:eastAsia="id-ID"/>
        </w:rPr>
        <w:t xml:space="preserve"> grid. </w:t>
      </w:r>
      <w:r w:rsidR="00617764" w:rsidRPr="004E76E7">
        <w:rPr>
          <w:rFonts w:asciiTheme="majorHAnsi" w:hAnsiTheme="majorHAnsi"/>
          <w:highlight w:val="yellow"/>
        </w:rPr>
        <w:t xml:space="preserve">Aksi mitigasi dari pemanfaatan energi terbarukan </w:t>
      </w:r>
      <w:r w:rsidR="00617764" w:rsidRPr="004E76E7">
        <w:rPr>
          <w:rFonts w:asciiTheme="majorHAnsi" w:hAnsiTheme="majorHAnsi"/>
          <w:i/>
          <w:highlight w:val="yellow"/>
        </w:rPr>
        <w:t>o</w:t>
      </w:r>
      <w:r w:rsidR="005C498A" w:rsidRPr="004E76E7">
        <w:rPr>
          <w:rFonts w:asciiTheme="majorHAnsi" w:hAnsiTheme="majorHAnsi"/>
          <w:i/>
          <w:highlight w:val="yellow"/>
        </w:rPr>
        <w:t xml:space="preserve">ff </w:t>
      </w:r>
      <w:r w:rsidR="00617764" w:rsidRPr="004E76E7">
        <w:rPr>
          <w:rFonts w:asciiTheme="majorHAnsi" w:hAnsiTheme="majorHAnsi"/>
          <w:i/>
          <w:highlight w:val="yellow"/>
        </w:rPr>
        <w:t>grid</w:t>
      </w:r>
      <w:r w:rsidR="00617764" w:rsidRPr="004E76E7">
        <w:rPr>
          <w:rFonts w:asciiTheme="majorHAnsi" w:hAnsiTheme="majorHAnsi"/>
          <w:highlight w:val="yellow"/>
        </w:rPr>
        <w:t xml:space="preserve"> </w:t>
      </w:r>
      <w:r w:rsidR="005C498A" w:rsidRPr="004E76E7">
        <w:rPr>
          <w:rFonts w:asciiTheme="majorHAnsi" w:hAnsiTheme="majorHAnsi"/>
          <w:highlight w:val="yellow"/>
        </w:rPr>
        <w:t xml:space="preserve">berarti </w:t>
      </w:r>
      <w:r w:rsidR="00617764" w:rsidRPr="004E76E7">
        <w:rPr>
          <w:rFonts w:asciiTheme="majorHAnsi" w:hAnsiTheme="majorHAnsi"/>
          <w:highlight w:val="yellow"/>
        </w:rPr>
        <w:t>energi listrik yang dihasilkan tidak didistribusikan melalui sistem interkoneksi PLN</w:t>
      </w:r>
      <w:r w:rsidR="00617764" w:rsidRPr="005C498A">
        <w:rPr>
          <w:rFonts w:asciiTheme="majorHAnsi" w:hAnsiTheme="majorHAnsi"/>
        </w:rPr>
        <w:t xml:space="preserve">. Pada umumnya aksi mitigasi dibangun di lokasi yang tidak terjangkau layanan sistem interkoneksi PLN. Pembangunan </w:t>
      </w:r>
      <w:r w:rsidR="00990E30">
        <w:rPr>
          <w:rFonts w:asciiTheme="majorHAnsi" w:hAnsiTheme="majorHAnsi"/>
        </w:rPr>
        <w:t>PLTM dan PLTMH off</w:t>
      </w:r>
      <w:r w:rsidR="00255472" w:rsidRPr="005C498A">
        <w:rPr>
          <w:rFonts w:asciiTheme="majorHAnsi" w:hAnsiTheme="majorHAnsi"/>
        </w:rPr>
        <w:t xml:space="preserve"> grid akan dilaksanakan pada tahun 2010 – 20</w:t>
      </w:r>
      <w:r w:rsidR="00990E30">
        <w:rPr>
          <w:rFonts w:asciiTheme="majorHAnsi" w:hAnsiTheme="majorHAnsi"/>
        </w:rPr>
        <w:t xml:space="preserve">25 </w:t>
      </w:r>
      <w:r w:rsidR="005C498A">
        <w:rPr>
          <w:rFonts w:asciiTheme="majorHAnsi" w:hAnsiTheme="majorHAnsi"/>
        </w:rPr>
        <w:t xml:space="preserve"> </w:t>
      </w:r>
      <w:r w:rsidR="00EC5008" w:rsidRPr="005C498A">
        <w:rPr>
          <w:rFonts w:asciiTheme="majorHAnsi" w:hAnsiTheme="majorHAnsi"/>
        </w:rPr>
        <w:t xml:space="preserve">di lokasi </w:t>
      </w:r>
      <w:r w:rsidR="00255472" w:rsidRPr="005C498A">
        <w:rPr>
          <w:rFonts w:asciiTheme="majorHAnsi" w:hAnsiTheme="majorHAnsi"/>
        </w:rPr>
        <w:t xml:space="preserve">yang </w:t>
      </w:r>
      <w:r w:rsidR="005C498A">
        <w:rPr>
          <w:rFonts w:asciiTheme="majorHAnsi" w:hAnsiTheme="majorHAnsi"/>
        </w:rPr>
        <w:t xml:space="preserve">tersebar di Provinsi Jawa Barat,  </w:t>
      </w:r>
      <w:r w:rsidR="00990E30">
        <w:rPr>
          <w:rFonts w:asciiTheme="majorHAnsi" w:eastAsia="Times New Roman" w:hAnsiTheme="majorHAnsi" w:cs="Times New Roman"/>
          <w:bCs/>
          <w:color w:val="000000"/>
          <w:lang w:eastAsia="id-ID"/>
        </w:rPr>
        <w:t xml:space="preserve">dengan rincian seperti yang disampaikan pada </w:t>
      </w:r>
      <w:r w:rsidR="00990E30" w:rsidRPr="00990E30">
        <w:rPr>
          <w:rFonts w:asciiTheme="majorHAnsi" w:eastAsia="Times New Roman" w:hAnsiTheme="majorHAnsi" w:cs="Times New Roman"/>
          <w:b/>
          <w:bCs/>
          <w:color w:val="000000"/>
          <w:lang w:eastAsia="id-ID"/>
        </w:rPr>
        <w:t>Tabel</w:t>
      </w:r>
      <w:r w:rsidR="005153BB">
        <w:rPr>
          <w:rFonts w:asciiTheme="majorHAnsi" w:eastAsia="Times New Roman" w:hAnsiTheme="majorHAnsi" w:cs="Times New Roman"/>
          <w:b/>
          <w:bCs/>
          <w:color w:val="000000"/>
          <w:lang w:eastAsia="id-ID"/>
        </w:rPr>
        <w:t xml:space="preserve"> 3.13.</w:t>
      </w:r>
    </w:p>
    <w:p w14:paraId="3AE25580" w14:textId="77777777" w:rsidR="00FA7E07" w:rsidRPr="00FA7E07" w:rsidRDefault="00A62FC9"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4E76E7">
        <w:rPr>
          <w:rFonts w:asciiTheme="majorHAnsi" w:eastAsia="Times New Roman" w:hAnsiTheme="majorHAnsi" w:cs="Times New Roman"/>
          <w:bCs/>
          <w:color w:val="000000"/>
          <w:highlight w:val="yellow"/>
          <w:lang w:eastAsia="id-ID"/>
        </w:rPr>
        <w:t xml:space="preserve">PLT Pump storage </w:t>
      </w:r>
      <w:r w:rsidRPr="004E76E7">
        <w:rPr>
          <w:rFonts w:asciiTheme="majorHAnsi" w:hAnsiTheme="majorHAnsi"/>
          <w:i/>
          <w:highlight w:val="yellow"/>
        </w:rPr>
        <w:t>off grid</w:t>
      </w:r>
      <w:r w:rsidRPr="004E76E7">
        <w:rPr>
          <w:rFonts w:asciiTheme="majorHAnsi" w:hAnsiTheme="majorHAnsi"/>
          <w:highlight w:val="yellow"/>
        </w:rPr>
        <w:t xml:space="preserve"> akan dibangun di lokasi yang tidak terjangkau layanan sistem interkoneksi PLN</w:t>
      </w:r>
      <w:r w:rsidRPr="00FA7E07">
        <w:rPr>
          <w:rFonts w:asciiTheme="majorHAnsi" w:hAnsiTheme="majorHAnsi"/>
        </w:rPr>
        <w:t xml:space="preserve">. Pembangunan </w:t>
      </w:r>
      <w:r w:rsidRPr="00FA7E07">
        <w:rPr>
          <w:rFonts w:asciiTheme="majorHAnsi" w:eastAsia="Times New Roman" w:hAnsiTheme="majorHAnsi" w:cs="Times New Roman"/>
          <w:bCs/>
          <w:color w:val="000000"/>
          <w:lang w:eastAsia="id-ID"/>
        </w:rPr>
        <w:t xml:space="preserve">PLT Pump storage </w:t>
      </w:r>
      <w:r w:rsidRPr="00FA7E07">
        <w:rPr>
          <w:rFonts w:asciiTheme="majorHAnsi" w:hAnsiTheme="majorHAnsi"/>
        </w:rPr>
        <w:t xml:space="preserve">akan dilaksanakan pada tahun 2010 – 2025  di lokasi yang tersebar di Provinsi Jawa Barat,  </w:t>
      </w:r>
      <w:r w:rsidRPr="00FA7E07">
        <w:rPr>
          <w:rFonts w:asciiTheme="majorHAnsi" w:eastAsia="Times New Roman" w:hAnsiTheme="majorHAnsi" w:cs="Times New Roman"/>
          <w:bCs/>
          <w:color w:val="000000"/>
          <w:lang w:eastAsia="id-ID"/>
        </w:rPr>
        <w:t xml:space="preserve">dengan rincian seperti yang disampaikan pada </w:t>
      </w:r>
      <w:r w:rsidRPr="00FA7E07">
        <w:rPr>
          <w:rFonts w:asciiTheme="majorHAnsi" w:eastAsia="Times New Roman" w:hAnsiTheme="majorHAnsi" w:cs="Times New Roman"/>
          <w:b/>
          <w:bCs/>
          <w:color w:val="000000"/>
          <w:lang w:eastAsia="id-ID"/>
        </w:rPr>
        <w:t>Tabel 3.13.</w:t>
      </w:r>
    </w:p>
    <w:p w14:paraId="17F6D0FD" w14:textId="77777777" w:rsidR="00FA7E07" w:rsidRDefault="00617764"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PLTSa</w:t>
      </w:r>
      <w:r w:rsidR="00255472" w:rsidRPr="00FA7E07">
        <w:rPr>
          <w:rFonts w:asciiTheme="majorHAnsi" w:eastAsia="Times New Roman" w:hAnsiTheme="majorHAnsi" w:cs="Times New Roman"/>
          <w:bCs/>
          <w:color w:val="000000"/>
          <w:lang w:eastAsia="id-ID"/>
        </w:rPr>
        <w:t xml:space="preserve"> di Provinsi Jawa Barat</w:t>
      </w:r>
      <w:r w:rsidR="00EC5008" w:rsidRPr="00FA7E07">
        <w:rPr>
          <w:rFonts w:asciiTheme="majorHAnsi" w:eastAsia="Times New Roman" w:hAnsiTheme="majorHAnsi" w:cs="Times New Roman"/>
          <w:bCs/>
          <w:color w:val="000000"/>
          <w:lang w:eastAsia="id-ID"/>
        </w:rPr>
        <w:t>,</w:t>
      </w:r>
      <w:r w:rsidR="00255472" w:rsidRPr="00FA7E07">
        <w:rPr>
          <w:rFonts w:asciiTheme="majorHAnsi" w:eastAsia="Times New Roman" w:hAnsiTheme="majorHAnsi" w:cs="Times New Roman"/>
          <w:bCs/>
          <w:color w:val="000000"/>
          <w:lang w:eastAsia="id-ID"/>
        </w:rPr>
        <w:t xml:space="preserve"> </w:t>
      </w:r>
      <w:r w:rsidR="005A2DE2" w:rsidRPr="00FA7E07">
        <w:rPr>
          <w:rFonts w:asciiTheme="majorHAnsi" w:eastAsia="Times New Roman" w:hAnsiTheme="majorHAnsi" w:cs="Times New Roman"/>
          <w:bCs/>
          <w:color w:val="000000"/>
          <w:lang w:eastAsia="id-ID"/>
        </w:rPr>
        <w:t>d</w:t>
      </w:r>
      <w:r w:rsidR="007A706B" w:rsidRPr="00FA7E07">
        <w:rPr>
          <w:rFonts w:asciiTheme="majorHAnsi" w:eastAsia="Times New Roman" w:hAnsiTheme="majorHAnsi" w:cs="Times New Roman"/>
          <w:bCs/>
          <w:color w:val="000000"/>
          <w:lang w:eastAsia="id-ID"/>
        </w:rPr>
        <w:t>ib</w:t>
      </w:r>
      <w:r w:rsidR="005A2DE2" w:rsidRPr="00FA7E07">
        <w:rPr>
          <w:rFonts w:asciiTheme="majorHAnsi" w:eastAsia="Times New Roman" w:hAnsiTheme="majorHAnsi" w:cs="Times New Roman"/>
          <w:bCs/>
          <w:color w:val="000000"/>
          <w:lang w:eastAsia="id-ID"/>
        </w:rPr>
        <w:t xml:space="preserve">angun </w:t>
      </w:r>
      <w:r w:rsidR="007A706B" w:rsidRPr="00FA7E07">
        <w:rPr>
          <w:rFonts w:asciiTheme="majorHAnsi" w:eastAsia="Times New Roman" w:hAnsiTheme="majorHAnsi" w:cs="Times New Roman"/>
          <w:bCs/>
          <w:color w:val="000000"/>
          <w:lang w:eastAsia="id-ID"/>
        </w:rPr>
        <w:t xml:space="preserve">terintegrasi dengan program </w:t>
      </w:r>
      <w:r w:rsidR="00255472" w:rsidRPr="00FA7E07">
        <w:rPr>
          <w:rFonts w:asciiTheme="majorHAnsi" w:eastAsia="Times New Roman" w:hAnsiTheme="majorHAnsi" w:cs="Times New Roman"/>
          <w:bCs/>
          <w:color w:val="000000"/>
          <w:lang w:eastAsia="id-ID"/>
        </w:rPr>
        <w:t>W</w:t>
      </w:r>
      <w:r w:rsidR="00255472" w:rsidRPr="00FA7E07">
        <w:rPr>
          <w:rFonts w:asciiTheme="majorHAnsi" w:eastAsia="Times New Roman" w:hAnsiTheme="majorHAnsi" w:cs="Times New Roman"/>
          <w:bCs/>
          <w:i/>
          <w:color w:val="000000"/>
          <w:lang w:eastAsia="id-ID"/>
        </w:rPr>
        <w:t>aste to Energy</w:t>
      </w:r>
      <w:r w:rsidR="006C52A2" w:rsidRPr="00FA7E07">
        <w:rPr>
          <w:rFonts w:asciiTheme="majorHAnsi" w:eastAsia="Times New Roman" w:hAnsiTheme="majorHAnsi" w:cs="Times New Roman"/>
          <w:bCs/>
          <w:i/>
          <w:color w:val="000000"/>
          <w:lang w:eastAsia="id-ID"/>
        </w:rPr>
        <w:t xml:space="preserve"> </w:t>
      </w:r>
      <w:r w:rsidR="00255472" w:rsidRPr="00FA7E07">
        <w:rPr>
          <w:rFonts w:asciiTheme="majorHAnsi" w:eastAsia="Times New Roman" w:hAnsiTheme="majorHAnsi" w:cs="Times New Roman"/>
          <w:bCs/>
          <w:color w:val="000000"/>
          <w:lang w:eastAsia="id-ID"/>
        </w:rPr>
        <w:t>RAD GRK</w:t>
      </w:r>
      <w:r w:rsidR="007A706B" w:rsidRPr="00FA7E07">
        <w:rPr>
          <w:rFonts w:asciiTheme="majorHAnsi" w:eastAsia="Times New Roman" w:hAnsiTheme="majorHAnsi" w:cs="Times New Roman"/>
          <w:bCs/>
          <w:color w:val="000000"/>
          <w:lang w:eastAsia="id-ID"/>
        </w:rPr>
        <w:t>,</w:t>
      </w:r>
      <w:r w:rsidR="00255472" w:rsidRPr="00FA7E07">
        <w:rPr>
          <w:rFonts w:asciiTheme="majorHAnsi" w:eastAsia="Times New Roman" w:hAnsiTheme="majorHAnsi" w:cs="Times New Roman"/>
          <w:bCs/>
          <w:color w:val="000000"/>
          <w:lang w:eastAsia="id-ID"/>
        </w:rPr>
        <w:t xml:space="preserve"> di sektor limbah. Loka</w:t>
      </w:r>
      <w:r w:rsidR="00EC5008" w:rsidRPr="00FA7E07">
        <w:rPr>
          <w:rFonts w:asciiTheme="majorHAnsi" w:eastAsia="Times New Roman" w:hAnsiTheme="majorHAnsi" w:cs="Times New Roman"/>
          <w:bCs/>
          <w:color w:val="000000"/>
          <w:lang w:eastAsia="id-ID"/>
        </w:rPr>
        <w:t>s</w:t>
      </w:r>
      <w:r w:rsidR="00255472" w:rsidRPr="00FA7E07">
        <w:rPr>
          <w:rFonts w:asciiTheme="majorHAnsi" w:eastAsia="Times New Roman" w:hAnsiTheme="majorHAnsi" w:cs="Times New Roman"/>
          <w:bCs/>
          <w:color w:val="000000"/>
          <w:lang w:eastAsia="id-ID"/>
        </w:rPr>
        <w:t xml:space="preserve">i penempatan PLTSa adalah di kawasan metropolitan Provinsi Jawa Barat yaitu </w:t>
      </w:r>
      <w:r w:rsidR="005A2DE2" w:rsidRPr="00FA7E07">
        <w:rPr>
          <w:rFonts w:asciiTheme="majorHAnsi" w:hAnsiTheme="majorHAnsi"/>
        </w:rPr>
        <w:t xml:space="preserve">TPPAS Regional Lulut Nambo (Bogor, tahun 2020), TPPAS Regional Legok Nangka (Nagreg, tahun 2021), TPPAS Regional Ciayumajakuning (Cirebon, tahun 2023), dan TPPAS Regional Bekarpur (tahun 2025). </w:t>
      </w:r>
      <w:r w:rsidR="00255472" w:rsidRPr="00FA7E07">
        <w:rPr>
          <w:rFonts w:asciiTheme="majorHAnsi" w:eastAsia="Times New Roman" w:hAnsiTheme="majorHAnsi" w:cs="Times New Roman"/>
          <w:bCs/>
          <w:color w:val="000000"/>
          <w:lang w:eastAsia="id-ID"/>
        </w:rPr>
        <w:t xml:space="preserve"> Masing-masing PLTSa direncanakan berkapasitas </w:t>
      </w:r>
      <w:r w:rsidR="005A2DE2" w:rsidRPr="00FA7E07">
        <w:rPr>
          <w:rFonts w:asciiTheme="majorHAnsi" w:eastAsia="Times New Roman" w:hAnsiTheme="majorHAnsi" w:cs="Times New Roman"/>
          <w:bCs/>
          <w:color w:val="000000"/>
          <w:lang w:eastAsia="id-ID"/>
        </w:rPr>
        <w:t xml:space="preserve">sekurang-kurangnya 10 MW. </w:t>
      </w:r>
      <w:r w:rsidR="005A2DE2" w:rsidRPr="007277AD">
        <w:rPr>
          <w:rFonts w:asciiTheme="majorHAnsi" w:eastAsia="Times New Roman" w:hAnsiTheme="majorHAnsi" w:cs="Times New Roman"/>
          <w:bCs/>
          <w:color w:val="000000"/>
          <w:highlight w:val="yellow"/>
          <w:lang w:eastAsia="id-ID"/>
        </w:rPr>
        <w:t xml:space="preserve">Bentuk </w:t>
      </w:r>
      <w:r w:rsidR="005A2DE2" w:rsidRPr="007277AD">
        <w:rPr>
          <w:rFonts w:asciiTheme="majorHAnsi" w:eastAsia="Times New Roman" w:hAnsiTheme="majorHAnsi" w:cs="Times New Roman"/>
          <w:bCs/>
          <w:i/>
          <w:color w:val="000000"/>
          <w:highlight w:val="yellow"/>
          <w:lang w:eastAsia="id-ID"/>
        </w:rPr>
        <w:t>waste to energy</w:t>
      </w:r>
      <w:r w:rsidR="005A2DE2" w:rsidRPr="007277AD">
        <w:rPr>
          <w:rFonts w:asciiTheme="majorHAnsi" w:eastAsia="Times New Roman" w:hAnsiTheme="majorHAnsi" w:cs="Times New Roman"/>
          <w:bCs/>
          <w:color w:val="000000"/>
          <w:highlight w:val="yellow"/>
          <w:lang w:eastAsia="id-ID"/>
        </w:rPr>
        <w:t xml:space="preserve"> ini dapat berupa energi listrik </w:t>
      </w:r>
      <w:r w:rsidR="005A2DE2" w:rsidRPr="007277AD">
        <w:rPr>
          <w:rFonts w:asciiTheme="majorHAnsi" w:eastAsia="Times New Roman" w:hAnsiTheme="majorHAnsi" w:cs="Times New Roman"/>
          <w:bCs/>
          <w:i/>
          <w:color w:val="000000"/>
          <w:highlight w:val="yellow"/>
          <w:lang w:eastAsia="id-ID"/>
        </w:rPr>
        <w:t>on grid</w:t>
      </w:r>
      <w:r w:rsidR="005A2DE2" w:rsidRPr="007277AD">
        <w:rPr>
          <w:rFonts w:asciiTheme="majorHAnsi" w:eastAsia="Times New Roman" w:hAnsiTheme="majorHAnsi" w:cs="Times New Roman"/>
          <w:bCs/>
          <w:color w:val="000000"/>
          <w:highlight w:val="yellow"/>
          <w:lang w:eastAsia="id-ID"/>
        </w:rPr>
        <w:t xml:space="preserve"> yang diserap PLN,</w:t>
      </w:r>
      <w:r w:rsidR="005A2DE2" w:rsidRPr="00FA7E07">
        <w:rPr>
          <w:rFonts w:asciiTheme="majorHAnsi" w:eastAsia="Times New Roman" w:hAnsiTheme="majorHAnsi" w:cs="Times New Roman"/>
          <w:bCs/>
          <w:color w:val="000000"/>
          <w:lang w:eastAsia="id-ID"/>
        </w:rPr>
        <w:t xml:space="preserve"> atau energi listrik </w:t>
      </w:r>
      <w:r w:rsidR="005A2DE2" w:rsidRPr="00FA7E07">
        <w:rPr>
          <w:rFonts w:asciiTheme="majorHAnsi" w:eastAsia="Times New Roman" w:hAnsiTheme="majorHAnsi" w:cs="Times New Roman"/>
          <w:bCs/>
          <w:i/>
          <w:color w:val="000000"/>
          <w:lang w:eastAsia="id-ID"/>
        </w:rPr>
        <w:t>off gr</w:t>
      </w:r>
      <w:r w:rsidR="007A706B" w:rsidRPr="00FA7E07">
        <w:rPr>
          <w:rFonts w:asciiTheme="majorHAnsi" w:eastAsia="Times New Roman" w:hAnsiTheme="majorHAnsi" w:cs="Times New Roman"/>
          <w:bCs/>
          <w:i/>
          <w:color w:val="000000"/>
          <w:lang w:eastAsia="id-ID"/>
        </w:rPr>
        <w:t>i</w:t>
      </w:r>
      <w:r w:rsidR="005A2DE2" w:rsidRPr="00FA7E07">
        <w:rPr>
          <w:rFonts w:asciiTheme="majorHAnsi" w:eastAsia="Times New Roman" w:hAnsiTheme="majorHAnsi" w:cs="Times New Roman"/>
          <w:bCs/>
          <w:i/>
          <w:color w:val="000000"/>
          <w:lang w:eastAsia="id-ID"/>
        </w:rPr>
        <w:t>d</w:t>
      </w:r>
      <w:r w:rsidR="007A706B" w:rsidRPr="00FA7E07">
        <w:rPr>
          <w:rFonts w:asciiTheme="majorHAnsi" w:eastAsia="Times New Roman" w:hAnsiTheme="majorHAnsi" w:cs="Times New Roman"/>
          <w:bCs/>
          <w:i/>
          <w:color w:val="000000"/>
          <w:lang w:eastAsia="id-ID"/>
        </w:rPr>
        <w:t xml:space="preserve">, </w:t>
      </w:r>
      <w:r w:rsidR="007A706B" w:rsidRPr="00FA7E07">
        <w:rPr>
          <w:rFonts w:asciiTheme="majorHAnsi" w:eastAsia="Times New Roman" w:hAnsiTheme="majorHAnsi" w:cs="Times New Roman"/>
          <w:bCs/>
          <w:color w:val="000000"/>
          <w:lang w:eastAsia="id-ID"/>
        </w:rPr>
        <w:t>atau</w:t>
      </w:r>
      <w:r w:rsidR="007A706B" w:rsidRPr="00FA7E07">
        <w:rPr>
          <w:rFonts w:asciiTheme="majorHAnsi" w:eastAsia="Times New Roman" w:hAnsiTheme="majorHAnsi" w:cs="Times New Roman"/>
          <w:bCs/>
          <w:i/>
          <w:color w:val="000000"/>
          <w:lang w:eastAsia="id-ID"/>
        </w:rPr>
        <w:t xml:space="preserve"> </w:t>
      </w:r>
      <w:r w:rsidR="005A2DE2" w:rsidRPr="00FA7E07">
        <w:rPr>
          <w:rFonts w:asciiTheme="majorHAnsi" w:eastAsia="Times New Roman" w:hAnsiTheme="majorHAnsi" w:cs="Times New Roman"/>
          <w:bCs/>
          <w:color w:val="000000"/>
          <w:lang w:eastAsia="id-ID"/>
        </w:rPr>
        <w:t xml:space="preserve"> berupa RDF (</w:t>
      </w:r>
      <w:r w:rsidR="005A2DE2" w:rsidRPr="00FA7E07">
        <w:rPr>
          <w:rFonts w:asciiTheme="majorHAnsi" w:eastAsia="Times New Roman" w:hAnsiTheme="majorHAnsi" w:cs="Times New Roman"/>
          <w:bCs/>
          <w:i/>
          <w:color w:val="000000"/>
          <w:lang w:eastAsia="id-ID"/>
        </w:rPr>
        <w:t>Refuse Derived Fuel</w:t>
      </w:r>
      <w:r w:rsidR="005A2DE2" w:rsidRPr="00FA7E07">
        <w:rPr>
          <w:rFonts w:asciiTheme="majorHAnsi" w:eastAsia="Times New Roman" w:hAnsiTheme="majorHAnsi" w:cs="Times New Roman"/>
          <w:bCs/>
          <w:color w:val="000000"/>
          <w:lang w:eastAsia="id-ID"/>
        </w:rPr>
        <w:t>) untuk bahan bakar indus</w:t>
      </w:r>
      <w:r w:rsidR="00EC5008" w:rsidRPr="00FA7E07">
        <w:rPr>
          <w:rFonts w:asciiTheme="majorHAnsi" w:eastAsia="Times New Roman" w:hAnsiTheme="majorHAnsi" w:cs="Times New Roman"/>
          <w:bCs/>
          <w:color w:val="000000"/>
          <w:lang w:eastAsia="id-ID"/>
        </w:rPr>
        <w:t>t</w:t>
      </w:r>
      <w:r w:rsidR="005A2DE2" w:rsidRPr="00FA7E07">
        <w:rPr>
          <w:rFonts w:asciiTheme="majorHAnsi" w:eastAsia="Times New Roman" w:hAnsiTheme="majorHAnsi" w:cs="Times New Roman"/>
          <w:bCs/>
          <w:color w:val="000000"/>
          <w:lang w:eastAsia="id-ID"/>
        </w:rPr>
        <w:t>ri semen.</w:t>
      </w:r>
    </w:p>
    <w:p w14:paraId="72BC4A4E" w14:textId="77777777" w:rsidR="00FA7E07" w:rsidRDefault="005153BB"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 xml:space="preserve">PLT Bayu akan dibangun pada tahun  2019 dan tahun 2020 dari anggaran non APBN, menggunakan sistem </w:t>
      </w:r>
      <w:r w:rsidRPr="00FA7E07">
        <w:rPr>
          <w:rFonts w:asciiTheme="majorHAnsi" w:eastAsia="Times New Roman" w:hAnsiTheme="majorHAnsi" w:cs="Times New Roman"/>
          <w:bCs/>
          <w:i/>
          <w:color w:val="000000"/>
          <w:lang w:eastAsia="id-ID"/>
        </w:rPr>
        <w:t>off grid</w:t>
      </w:r>
      <w:r w:rsidRPr="00FA7E07">
        <w:rPr>
          <w:rFonts w:asciiTheme="majorHAnsi" w:eastAsia="Times New Roman" w:hAnsiTheme="majorHAnsi" w:cs="Times New Roman"/>
          <w:bCs/>
          <w:color w:val="000000"/>
          <w:lang w:eastAsia="id-ID"/>
        </w:rPr>
        <w:t xml:space="preserve">. </w:t>
      </w:r>
      <w:r w:rsidRPr="007277AD">
        <w:rPr>
          <w:rFonts w:asciiTheme="majorHAnsi" w:eastAsia="Times New Roman" w:hAnsiTheme="majorHAnsi" w:cs="Times New Roman"/>
          <w:bCs/>
          <w:color w:val="000000"/>
          <w:highlight w:val="yellow"/>
          <w:lang w:eastAsia="id-ID"/>
        </w:rPr>
        <w:t xml:space="preserve">Penurunan Emisi gas rumah kaca dari PLT Bayu </w:t>
      </w:r>
      <w:commentRangeStart w:id="43"/>
      <w:r w:rsidRPr="007277AD">
        <w:rPr>
          <w:rFonts w:asciiTheme="majorHAnsi" w:eastAsia="Times New Roman" w:hAnsiTheme="majorHAnsi" w:cs="Times New Roman"/>
          <w:bCs/>
          <w:color w:val="000000"/>
          <w:highlight w:val="yellow"/>
          <w:lang w:eastAsia="id-ID"/>
        </w:rPr>
        <w:t>dapat</w:t>
      </w:r>
      <w:commentRangeEnd w:id="43"/>
      <w:r w:rsidR="00BB32CF">
        <w:rPr>
          <w:rStyle w:val="CommentReference"/>
        </w:rPr>
        <w:commentReference w:id="43"/>
      </w:r>
      <w:r w:rsidRPr="007277AD">
        <w:rPr>
          <w:rFonts w:asciiTheme="majorHAnsi" w:eastAsia="Times New Roman" w:hAnsiTheme="majorHAnsi" w:cs="Times New Roman"/>
          <w:bCs/>
          <w:color w:val="000000"/>
          <w:highlight w:val="yellow"/>
          <w:lang w:eastAsia="id-ID"/>
        </w:rPr>
        <w:t xml:space="preserve"> dihitung dari asumsi peralihan penggunaan bahan  bakar fosil dari Pembangkut Listrik Tenaga Diesel (dengan faktor emisi 0,706 ton CO</w:t>
      </w:r>
      <w:r w:rsidRPr="007277AD">
        <w:rPr>
          <w:rFonts w:asciiTheme="majorHAnsi" w:eastAsia="Times New Roman" w:hAnsiTheme="majorHAnsi" w:cs="Times New Roman"/>
          <w:bCs/>
          <w:color w:val="000000"/>
          <w:highlight w:val="yellow"/>
          <w:vertAlign w:val="subscript"/>
          <w:lang w:eastAsia="id-ID"/>
        </w:rPr>
        <w:t>2</w:t>
      </w:r>
      <w:r w:rsidRPr="007277AD">
        <w:rPr>
          <w:rFonts w:asciiTheme="majorHAnsi" w:eastAsia="Times New Roman" w:hAnsiTheme="majorHAnsi" w:cs="Times New Roman"/>
          <w:bCs/>
          <w:color w:val="000000"/>
          <w:highlight w:val="yellow"/>
          <w:lang w:eastAsia="id-ID"/>
        </w:rPr>
        <w:t xml:space="preserve"> ekivalen/MWh ) menjadi tenaga surya (tanpa emisi karbon).</w:t>
      </w:r>
      <w:r w:rsidRPr="00FA7E07">
        <w:rPr>
          <w:rFonts w:asciiTheme="majorHAnsi" w:eastAsia="Times New Roman" w:hAnsiTheme="majorHAnsi" w:cs="Times New Roman"/>
          <w:bCs/>
          <w:color w:val="000000"/>
          <w:lang w:eastAsia="id-ID"/>
        </w:rPr>
        <w:t xml:space="preserve"> Asumsi kapasitas terpasang dari PLT Surya adalah 20% x 8.760 jam (8.760 jam = jumlah jam dalam satu tahun). </w:t>
      </w:r>
    </w:p>
    <w:p w14:paraId="3C7B8EB8" w14:textId="77777777" w:rsidR="00FA7E07" w:rsidRDefault="00660FCA"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7277AD">
        <w:rPr>
          <w:rFonts w:asciiTheme="majorHAnsi" w:hAnsiTheme="majorHAnsi"/>
          <w:highlight w:val="yellow"/>
          <w:lang w:eastAsia="id-ID"/>
        </w:rPr>
        <w:t xml:space="preserve">Pembangunan </w:t>
      </w:r>
      <w:r w:rsidR="00617764" w:rsidRPr="007277AD">
        <w:rPr>
          <w:rFonts w:asciiTheme="majorHAnsi" w:eastAsia="Times New Roman" w:hAnsiTheme="majorHAnsi" w:cs="Times New Roman"/>
          <w:bCs/>
          <w:color w:val="000000"/>
          <w:highlight w:val="yellow"/>
          <w:lang w:eastAsia="id-ID"/>
        </w:rPr>
        <w:t xml:space="preserve">PLT </w:t>
      </w:r>
      <w:r w:rsidR="00617764" w:rsidRPr="007277AD">
        <w:rPr>
          <w:rFonts w:asciiTheme="majorHAnsi" w:eastAsia="Times New Roman" w:hAnsiTheme="majorHAnsi" w:cs="Times New Roman"/>
          <w:bCs/>
          <w:i/>
          <w:color w:val="000000"/>
          <w:highlight w:val="yellow"/>
          <w:lang w:eastAsia="id-ID"/>
        </w:rPr>
        <w:t>Hybrif rooftop</w:t>
      </w:r>
      <w:r w:rsidRPr="007277AD">
        <w:rPr>
          <w:rFonts w:asciiTheme="majorHAnsi" w:eastAsia="Times New Roman" w:hAnsiTheme="majorHAnsi" w:cs="Times New Roman"/>
          <w:bCs/>
          <w:color w:val="000000"/>
          <w:highlight w:val="yellow"/>
          <w:lang w:eastAsia="id-ID"/>
        </w:rPr>
        <w:t xml:space="preserve"> yang direncanakan akan dilakukan </w:t>
      </w:r>
      <w:r w:rsidR="007A706B" w:rsidRPr="007277AD">
        <w:rPr>
          <w:rFonts w:asciiTheme="majorHAnsi" w:eastAsia="Times New Roman" w:hAnsiTheme="majorHAnsi" w:cs="Times New Roman"/>
          <w:bCs/>
          <w:color w:val="000000"/>
          <w:highlight w:val="yellow"/>
          <w:lang w:eastAsia="id-ID"/>
        </w:rPr>
        <w:t xml:space="preserve">berkala </w:t>
      </w:r>
      <w:r w:rsidRPr="007277AD">
        <w:rPr>
          <w:rFonts w:asciiTheme="majorHAnsi" w:eastAsia="Times New Roman" w:hAnsiTheme="majorHAnsi" w:cs="Times New Roman"/>
          <w:bCs/>
          <w:color w:val="000000"/>
          <w:highlight w:val="yellow"/>
          <w:lang w:eastAsia="id-ID"/>
        </w:rPr>
        <w:t>setiap tahun</w:t>
      </w:r>
      <w:r w:rsidR="005153BB" w:rsidRPr="007277AD">
        <w:rPr>
          <w:rFonts w:asciiTheme="majorHAnsi" w:eastAsia="Times New Roman" w:hAnsiTheme="majorHAnsi" w:cs="Times New Roman"/>
          <w:bCs/>
          <w:color w:val="000000"/>
          <w:highlight w:val="yellow"/>
          <w:lang w:eastAsia="id-ID"/>
        </w:rPr>
        <w:t>, ditujukan</w:t>
      </w:r>
      <w:r w:rsidRPr="007277AD">
        <w:rPr>
          <w:rFonts w:asciiTheme="majorHAnsi" w:eastAsia="Times New Roman" w:hAnsiTheme="majorHAnsi" w:cs="Times New Roman"/>
          <w:bCs/>
          <w:color w:val="000000"/>
          <w:highlight w:val="yellow"/>
          <w:lang w:eastAsia="id-ID"/>
        </w:rPr>
        <w:t xml:space="preserve"> untuk bangunan gedung pemerintah</w:t>
      </w:r>
      <w:r w:rsidRPr="00FA7E07">
        <w:rPr>
          <w:rFonts w:asciiTheme="majorHAnsi" w:eastAsia="Times New Roman" w:hAnsiTheme="majorHAnsi" w:cs="Times New Roman"/>
          <w:bCs/>
          <w:color w:val="000000"/>
          <w:lang w:eastAsia="id-ID"/>
        </w:rPr>
        <w:t xml:space="preserve">, dengan harapan dapat menjadi contoh untuk bangunan gedung </w:t>
      </w:r>
      <w:r w:rsidR="007A706B" w:rsidRPr="00FA7E07">
        <w:rPr>
          <w:rFonts w:asciiTheme="majorHAnsi" w:eastAsia="Times New Roman" w:hAnsiTheme="majorHAnsi" w:cs="Times New Roman"/>
          <w:bCs/>
          <w:color w:val="000000"/>
          <w:lang w:eastAsia="id-ID"/>
        </w:rPr>
        <w:t>s</w:t>
      </w:r>
      <w:r w:rsidRPr="00FA7E07">
        <w:rPr>
          <w:rFonts w:asciiTheme="majorHAnsi" w:eastAsia="Times New Roman" w:hAnsiTheme="majorHAnsi" w:cs="Times New Roman"/>
          <w:bCs/>
          <w:color w:val="000000"/>
          <w:lang w:eastAsia="id-ID"/>
        </w:rPr>
        <w:t>wasta. Pada tahun 2017 sudah diaplikasikan untuk Kantor Dinas EDSM provinsi Jawa Barat sebesa</w:t>
      </w:r>
      <w:r w:rsidR="007A706B" w:rsidRPr="00FA7E07">
        <w:rPr>
          <w:rFonts w:asciiTheme="majorHAnsi" w:eastAsia="Times New Roman" w:hAnsiTheme="majorHAnsi" w:cs="Times New Roman"/>
          <w:bCs/>
          <w:color w:val="000000"/>
          <w:lang w:eastAsia="id-ID"/>
        </w:rPr>
        <w:t>r</w:t>
      </w:r>
      <w:r w:rsidRPr="00FA7E07">
        <w:rPr>
          <w:rFonts w:asciiTheme="majorHAnsi" w:eastAsia="Times New Roman" w:hAnsiTheme="majorHAnsi" w:cs="Times New Roman"/>
          <w:bCs/>
          <w:color w:val="000000"/>
          <w:lang w:eastAsia="id-ID"/>
        </w:rPr>
        <w:t xml:space="preserve"> 12 KWp, dan m</w:t>
      </w:r>
      <w:r w:rsidR="007A706B" w:rsidRPr="00FA7E07">
        <w:rPr>
          <w:rFonts w:asciiTheme="majorHAnsi" w:eastAsia="Times New Roman" w:hAnsiTheme="majorHAnsi" w:cs="Times New Roman"/>
          <w:bCs/>
          <w:color w:val="000000"/>
          <w:lang w:eastAsia="id-ID"/>
        </w:rPr>
        <w:t>u</w:t>
      </w:r>
      <w:r w:rsidRPr="00FA7E07">
        <w:rPr>
          <w:rFonts w:asciiTheme="majorHAnsi" w:eastAsia="Times New Roman" w:hAnsiTheme="majorHAnsi" w:cs="Times New Roman"/>
          <w:bCs/>
          <w:color w:val="000000"/>
          <w:lang w:eastAsia="id-ID"/>
        </w:rPr>
        <w:t>lai tahun 2019 akan diaplikasikan pada 2 bangunan gedung pemerintah setiap tahunnya</w:t>
      </w:r>
      <w:r w:rsidR="007A706B" w:rsidRPr="00FA7E07">
        <w:rPr>
          <w:rFonts w:asciiTheme="majorHAnsi" w:eastAsia="Times New Roman" w:hAnsiTheme="majorHAnsi" w:cs="Times New Roman"/>
          <w:bCs/>
          <w:color w:val="000000"/>
          <w:lang w:eastAsia="id-ID"/>
        </w:rPr>
        <w:t>,  sebesar 2 x 14,4 KW</w:t>
      </w:r>
      <w:r w:rsidRPr="00FA7E07">
        <w:rPr>
          <w:rFonts w:asciiTheme="majorHAnsi" w:eastAsia="Times New Roman" w:hAnsiTheme="majorHAnsi" w:cs="Times New Roman"/>
          <w:bCs/>
          <w:color w:val="000000"/>
          <w:lang w:eastAsia="id-ID"/>
        </w:rPr>
        <w:t xml:space="preserve">p. </w:t>
      </w:r>
      <w:r w:rsidR="00A62FC9" w:rsidRPr="00FA7E07">
        <w:rPr>
          <w:rFonts w:asciiTheme="majorHAnsi" w:eastAsia="Times New Roman" w:hAnsiTheme="majorHAnsi" w:cs="Times New Roman"/>
          <w:bCs/>
          <w:color w:val="000000"/>
          <w:lang w:eastAsia="id-ID"/>
        </w:rPr>
        <w:t xml:space="preserve">Penurunan Emisi gas rumah kaca dari PLT </w:t>
      </w:r>
      <w:r w:rsidR="00A62FC9" w:rsidRPr="00FA7E07">
        <w:rPr>
          <w:rFonts w:asciiTheme="majorHAnsi" w:eastAsia="Times New Roman" w:hAnsiTheme="majorHAnsi" w:cs="Times New Roman"/>
          <w:bCs/>
          <w:i/>
          <w:color w:val="000000"/>
          <w:lang w:eastAsia="id-ID"/>
        </w:rPr>
        <w:t>Hybrif rooftop</w:t>
      </w:r>
      <w:r w:rsidR="00A62FC9" w:rsidRPr="00FA7E07">
        <w:rPr>
          <w:rFonts w:asciiTheme="majorHAnsi" w:eastAsia="Times New Roman" w:hAnsiTheme="majorHAnsi" w:cs="Times New Roman"/>
          <w:bCs/>
          <w:color w:val="000000"/>
          <w:lang w:eastAsia="id-ID"/>
        </w:rPr>
        <w:t xml:space="preserve"> dapat dihitung dari asumsi peralihan penggunaan energi listrik yang semula menggunakan jaringan </w:t>
      </w:r>
      <w:r w:rsidR="00A62FC9" w:rsidRPr="00FA7E07">
        <w:rPr>
          <w:rFonts w:asciiTheme="majorHAnsi" w:eastAsia="Times New Roman" w:hAnsiTheme="majorHAnsi" w:cs="Times New Roman"/>
          <w:bCs/>
          <w:color w:val="000000"/>
          <w:lang w:eastAsia="id-ID"/>
        </w:rPr>
        <w:lastRenderedPageBreak/>
        <w:t>ketenagalistrikan JAMALI (dengan faktor emisi 0,816 ton CO</w:t>
      </w:r>
      <w:r w:rsidR="00A62FC9" w:rsidRPr="00FA7E07">
        <w:rPr>
          <w:rFonts w:asciiTheme="majorHAnsi" w:eastAsia="Times New Roman" w:hAnsiTheme="majorHAnsi" w:cs="Times New Roman"/>
          <w:bCs/>
          <w:color w:val="000000"/>
          <w:vertAlign w:val="subscript"/>
          <w:lang w:eastAsia="id-ID"/>
        </w:rPr>
        <w:t>2</w:t>
      </w:r>
      <w:r w:rsidR="00A62FC9" w:rsidRPr="00FA7E07">
        <w:rPr>
          <w:rFonts w:asciiTheme="majorHAnsi" w:eastAsia="Times New Roman" w:hAnsiTheme="majorHAnsi" w:cs="Times New Roman"/>
          <w:bCs/>
          <w:color w:val="000000"/>
          <w:lang w:eastAsia="id-ID"/>
        </w:rPr>
        <w:t xml:space="preserve"> ekivalen/MWh ), menjadi tenaga surya yang merupakan pembangkit terpisah dari sistem ketenagalistrukan JAMALI, dengan asumsi tenaga maksimum surya adalah 5 jam. sehingga tanpa emisi karbon. Asumsi kapasitas terpasang dari PLT </w:t>
      </w:r>
      <w:r w:rsidR="00A62FC9" w:rsidRPr="00FA7E07">
        <w:rPr>
          <w:rFonts w:asciiTheme="majorHAnsi" w:eastAsia="Times New Roman" w:hAnsiTheme="majorHAnsi" w:cs="Times New Roman"/>
          <w:bCs/>
          <w:i/>
          <w:color w:val="000000"/>
          <w:lang w:eastAsia="id-ID"/>
        </w:rPr>
        <w:t>Hybrif rooftop</w:t>
      </w:r>
      <w:r w:rsidR="00A62FC9" w:rsidRPr="00FA7E07">
        <w:rPr>
          <w:rFonts w:asciiTheme="majorHAnsi" w:eastAsia="Times New Roman" w:hAnsiTheme="majorHAnsi" w:cs="Times New Roman"/>
          <w:bCs/>
          <w:color w:val="000000"/>
          <w:lang w:eastAsia="id-ID"/>
        </w:rPr>
        <w:t xml:space="preserve"> di kantor pemerintahan adalah 20% x 8.760 jam (8.760 jam = jumlah jam dalam satu tahun).</w:t>
      </w:r>
    </w:p>
    <w:p w14:paraId="6B1EF066" w14:textId="77777777" w:rsidR="00617764" w:rsidRPr="00FA7E07" w:rsidRDefault="00734A57" w:rsidP="00FA7E07">
      <w:pPr>
        <w:pStyle w:val="ListParagraph"/>
        <w:numPr>
          <w:ilvl w:val="0"/>
          <w:numId w:val="46"/>
        </w:numPr>
        <w:spacing w:after="0" w:line="360" w:lineRule="auto"/>
        <w:ind w:left="851" w:hanging="426"/>
        <w:jc w:val="both"/>
        <w:rPr>
          <w:rFonts w:asciiTheme="majorHAnsi" w:eastAsia="Times New Roman" w:hAnsiTheme="majorHAnsi" w:cs="Times New Roman"/>
          <w:bCs/>
          <w:color w:val="000000"/>
          <w:lang w:eastAsia="id-ID"/>
        </w:rPr>
      </w:pPr>
      <w:r w:rsidRPr="00FA7E07">
        <w:rPr>
          <w:rFonts w:asciiTheme="majorHAnsi" w:eastAsia="Times New Roman" w:hAnsiTheme="majorHAnsi" w:cs="Times New Roman"/>
          <w:bCs/>
          <w:color w:val="000000"/>
          <w:lang w:eastAsia="id-ID"/>
        </w:rPr>
        <w:t>PLT</w:t>
      </w:r>
      <w:r w:rsidR="007A706B" w:rsidRPr="00FA7E07">
        <w:rPr>
          <w:rFonts w:asciiTheme="majorHAnsi" w:eastAsia="Times New Roman" w:hAnsiTheme="majorHAnsi" w:cs="Times New Roman"/>
          <w:bCs/>
          <w:color w:val="000000"/>
          <w:lang w:eastAsia="id-ID"/>
        </w:rPr>
        <w:t xml:space="preserve"> </w:t>
      </w:r>
      <w:r w:rsidRPr="00FA7E07">
        <w:rPr>
          <w:rFonts w:asciiTheme="majorHAnsi" w:eastAsia="Times New Roman" w:hAnsiTheme="majorHAnsi" w:cs="Times New Roman"/>
          <w:bCs/>
          <w:color w:val="000000"/>
          <w:lang w:eastAsia="id-ID"/>
        </w:rPr>
        <w:t>Surya</w:t>
      </w:r>
      <w:r w:rsidR="00617764" w:rsidRPr="00FA7E07">
        <w:rPr>
          <w:rFonts w:asciiTheme="majorHAnsi" w:eastAsia="Times New Roman" w:hAnsiTheme="majorHAnsi" w:cs="Times New Roman"/>
          <w:bCs/>
          <w:color w:val="000000"/>
          <w:lang w:eastAsia="id-ID"/>
        </w:rPr>
        <w:t xml:space="preserve"> </w:t>
      </w:r>
      <w:r w:rsidR="00504A2B" w:rsidRPr="00FA7E07">
        <w:rPr>
          <w:rFonts w:asciiTheme="majorHAnsi" w:eastAsia="Times New Roman" w:hAnsiTheme="majorHAnsi" w:cs="Times New Roman"/>
          <w:bCs/>
          <w:color w:val="000000"/>
          <w:lang w:eastAsia="id-ID"/>
        </w:rPr>
        <w:t xml:space="preserve">akan dibangun </w:t>
      </w:r>
      <w:r w:rsidRPr="00FA7E07">
        <w:rPr>
          <w:rFonts w:asciiTheme="majorHAnsi" w:eastAsia="Times New Roman" w:hAnsiTheme="majorHAnsi" w:cs="Times New Roman"/>
          <w:bCs/>
          <w:color w:val="000000"/>
          <w:lang w:eastAsia="id-ID"/>
        </w:rPr>
        <w:t>pada tahun  2010 sampai dengan tahun 2017 dari anggaran non APBN</w:t>
      </w:r>
      <w:r w:rsidR="007A706B" w:rsidRPr="00FA7E07">
        <w:rPr>
          <w:rFonts w:asciiTheme="majorHAnsi" w:eastAsia="Times New Roman" w:hAnsiTheme="majorHAnsi" w:cs="Times New Roman"/>
          <w:bCs/>
          <w:color w:val="000000"/>
          <w:lang w:eastAsia="id-ID"/>
        </w:rPr>
        <w:t xml:space="preserve">, di lokasi </w:t>
      </w:r>
      <w:r w:rsidRPr="00FA7E07">
        <w:rPr>
          <w:rFonts w:asciiTheme="majorHAnsi" w:eastAsia="Times New Roman" w:hAnsiTheme="majorHAnsi" w:cs="Times New Roman"/>
          <w:bCs/>
          <w:color w:val="000000"/>
          <w:lang w:eastAsia="id-ID"/>
        </w:rPr>
        <w:t xml:space="preserve"> yang tersebar di wilayah Jawa Barat, </w:t>
      </w:r>
      <w:r w:rsidR="007A706B" w:rsidRPr="00FA7E07">
        <w:rPr>
          <w:rFonts w:asciiTheme="majorHAnsi" w:eastAsia="Times New Roman" w:hAnsiTheme="majorHAnsi" w:cs="Times New Roman"/>
          <w:bCs/>
          <w:color w:val="000000"/>
          <w:lang w:eastAsia="id-ID"/>
        </w:rPr>
        <w:t xml:space="preserve">menggunakan </w:t>
      </w:r>
      <w:r w:rsidRPr="00FA7E07">
        <w:rPr>
          <w:rFonts w:asciiTheme="majorHAnsi" w:eastAsia="Times New Roman" w:hAnsiTheme="majorHAnsi" w:cs="Times New Roman"/>
          <w:bCs/>
          <w:color w:val="000000"/>
          <w:lang w:eastAsia="id-ID"/>
        </w:rPr>
        <w:t xml:space="preserve">sistem </w:t>
      </w:r>
      <w:r w:rsidRPr="00FA7E07">
        <w:rPr>
          <w:rFonts w:asciiTheme="majorHAnsi" w:eastAsia="Times New Roman" w:hAnsiTheme="majorHAnsi" w:cs="Times New Roman"/>
          <w:bCs/>
          <w:i/>
          <w:color w:val="000000"/>
          <w:lang w:eastAsia="id-ID"/>
        </w:rPr>
        <w:t>off grid</w:t>
      </w:r>
      <w:r w:rsidRPr="00FA7E07">
        <w:rPr>
          <w:rFonts w:asciiTheme="majorHAnsi" w:eastAsia="Times New Roman" w:hAnsiTheme="majorHAnsi" w:cs="Times New Roman"/>
          <w:bCs/>
          <w:color w:val="000000"/>
          <w:lang w:eastAsia="id-ID"/>
        </w:rPr>
        <w:t xml:space="preserve">. </w:t>
      </w:r>
      <w:r w:rsidR="00BD355A" w:rsidRPr="007277AD">
        <w:rPr>
          <w:rFonts w:asciiTheme="majorHAnsi" w:eastAsia="Times New Roman" w:hAnsiTheme="majorHAnsi" w:cs="Times New Roman"/>
          <w:bCs/>
          <w:color w:val="000000"/>
          <w:highlight w:val="yellow"/>
          <w:lang w:eastAsia="id-ID"/>
        </w:rPr>
        <w:t>Penurunan Emisi gas rumah kaca dari PLT Surya dapat dihitung dari asumsi peralihan penggunaan bahan  bakar fosil dari Pembangkut Listrik Tenaga Diesel (dengan faktor emisi 0,8 ton CO</w:t>
      </w:r>
      <w:r w:rsidR="00BD355A" w:rsidRPr="007277AD">
        <w:rPr>
          <w:rFonts w:asciiTheme="majorHAnsi" w:eastAsia="Times New Roman" w:hAnsiTheme="majorHAnsi" w:cs="Times New Roman"/>
          <w:bCs/>
          <w:color w:val="000000"/>
          <w:highlight w:val="yellow"/>
          <w:vertAlign w:val="subscript"/>
          <w:lang w:eastAsia="id-ID"/>
        </w:rPr>
        <w:t>2</w:t>
      </w:r>
      <w:r w:rsidR="00BD355A" w:rsidRPr="007277AD">
        <w:rPr>
          <w:rFonts w:asciiTheme="majorHAnsi" w:eastAsia="Times New Roman" w:hAnsiTheme="majorHAnsi" w:cs="Times New Roman"/>
          <w:bCs/>
          <w:color w:val="000000"/>
          <w:highlight w:val="yellow"/>
          <w:lang w:eastAsia="id-ID"/>
        </w:rPr>
        <w:t xml:space="preserve"> ekivalen/MWh ) menja</w:t>
      </w:r>
      <w:r w:rsidR="007A706B" w:rsidRPr="007277AD">
        <w:rPr>
          <w:rFonts w:asciiTheme="majorHAnsi" w:eastAsia="Times New Roman" w:hAnsiTheme="majorHAnsi" w:cs="Times New Roman"/>
          <w:bCs/>
          <w:color w:val="000000"/>
          <w:highlight w:val="yellow"/>
          <w:lang w:eastAsia="id-ID"/>
        </w:rPr>
        <w:t>d</w:t>
      </w:r>
      <w:r w:rsidR="00BD355A" w:rsidRPr="007277AD">
        <w:rPr>
          <w:rFonts w:asciiTheme="majorHAnsi" w:eastAsia="Times New Roman" w:hAnsiTheme="majorHAnsi" w:cs="Times New Roman"/>
          <w:bCs/>
          <w:color w:val="000000"/>
          <w:highlight w:val="yellow"/>
          <w:lang w:eastAsia="id-ID"/>
        </w:rPr>
        <w:t>i tenaga surya (tanpa emisi karbon)</w:t>
      </w:r>
      <w:r w:rsidR="00BD355A" w:rsidRPr="00FA7E07">
        <w:rPr>
          <w:rFonts w:asciiTheme="majorHAnsi" w:eastAsia="Times New Roman" w:hAnsiTheme="majorHAnsi" w:cs="Times New Roman"/>
          <w:bCs/>
          <w:color w:val="000000"/>
          <w:lang w:eastAsia="id-ID"/>
        </w:rPr>
        <w:t xml:space="preserve">. Asumsi kapasitas terpasang dari PLT Surya adalah 20% x 8.760 jam (8.760 jam = jumlah jam dalam satu tahun). </w:t>
      </w:r>
    </w:p>
    <w:p w14:paraId="1CF964CE" w14:textId="77777777" w:rsidR="00DB30F7" w:rsidRDefault="00DB30F7" w:rsidP="00DB30F7">
      <w:pPr>
        <w:pStyle w:val="ListParagraph"/>
        <w:spacing w:after="0" w:line="360" w:lineRule="auto"/>
        <w:ind w:left="426"/>
        <w:jc w:val="both"/>
        <w:rPr>
          <w:rFonts w:asciiTheme="majorHAnsi" w:eastAsia="Times New Roman" w:hAnsiTheme="majorHAnsi" w:cs="Times New Roman"/>
          <w:bCs/>
          <w:color w:val="000000"/>
          <w:lang w:eastAsia="id-ID"/>
        </w:rPr>
      </w:pPr>
    </w:p>
    <w:p w14:paraId="269CEE1B" w14:textId="77777777" w:rsidR="004752DA" w:rsidRDefault="004752DA" w:rsidP="009C5A75">
      <w:pPr>
        <w:pStyle w:val="ListParagraph"/>
        <w:spacing w:after="0" w:line="240" w:lineRule="auto"/>
        <w:ind w:left="1276" w:hanging="1265"/>
        <w:jc w:val="both"/>
        <w:rPr>
          <w:rFonts w:asciiTheme="majorHAnsi" w:hAnsiTheme="majorHAnsi"/>
          <w:b/>
          <w:color w:val="365F91" w:themeColor="accent1" w:themeShade="BF"/>
        </w:rPr>
      </w:pPr>
      <w:bookmarkStart w:id="44" w:name="_Toc530562253"/>
      <w:r w:rsidRPr="004752DA">
        <w:rPr>
          <w:rFonts w:asciiTheme="majorHAnsi" w:hAnsiTheme="majorHAnsi"/>
          <w:b/>
          <w:color w:val="365F91" w:themeColor="accent1" w:themeShade="BF"/>
        </w:rPr>
        <w:t xml:space="preserve">Tabel 3. </w:t>
      </w:r>
      <w:r w:rsidRPr="004752DA">
        <w:rPr>
          <w:rFonts w:asciiTheme="majorHAnsi" w:hAnsiTheme="majorHAnsi"/>
          <w:b/>
          <w:color w:val="365F91" w:themeColor="accent1" w:themeShade="BF"/>
        </w:rPr>
        <w:fldChar w:fldCharType="begin"/>
      </w:r>
      <w:r w:rsidRPr="004752DA">
        <w:rPr>
          <w:rFonts w:asciiTheme="majorHAnsi" w:hAnsiTheme="majorHAnsi"/>
          <w:b/>
          <w:color w:val="365F91" w:themeColor="accent1" w:themeShade="BF"/>
        </w:rPr>
        <w:instrText xml:space="preserve"> SEQ Tabel_3. \* ARABIC </w:instrText>
      </w:r>
      <w:r w:rsidRPr="004752DA">
        <w:rPr>
          <w:rFonts w:asciiTheme="majorHAnsi" w:hAnsiTheme="majorHAnsi"/>
          <w:b/>
          <w:color w:val="365F91" w:themeColor="accent1" w:themeShade="BF"/>
        </w:rPr>
        <w:fldChar w:fldCharType="separate"/>
      </w:r>
      <w:r w:rsidR="003D60F1">
        <w:rPr>
          <w:rFonts w:asciiTheme="majorHAnsi" w:hAnsiTheme="majorHAnsi"/>
          <w:b/>
          <w:noProof/>
          <w:color w:val="365F91" w:themeColor="accent1" w:themeShade="BF"/>
        </w:rPr>
        <w:t>13</w:t>
      </w:r>
      <w:r w:rsidRPr="004752DA">
        <w:rPr>
          <w:rFonts w:asciiTheme="majorHAnsi" w:hAnsiTheme="majorHAnsi"/>
          <w:b/>
          <w:color w:val="365F91" w:themeColor="accent1" w:themeShade="BF"/>
        </w:rPr>
        <w:fldChar w:fldCharType="end"/>
      </w:r>
      <w:r w:rsidRPr="004752DA">
        <w:rPr>
          <w:rFonts w:asciiTheme="majorHAnsi" w:hAnsiTheme="majorHAnsi"/>
          <w:b/>
          <w:color w:val="365F91" w:themeColor="accent1" w:themeShade="BF"/>
        </w:rPr>
        <w:t>. Rencana Energi Baru Terbaharukan dalam RAD GRK Provinsi Jawa Barat dari Pendanaan non APBN</w:t>
      </w:r>
      <w:bookmarkEnd w:id="44"/>
    </w:p>
    <w:tbl>
      <w:tblPr>
        <w:tblW w:w="9073" w:type="dxa"/>
        <w:tblInd w:w="137" w:type="dxa"/>
        <w:tblLook w:val="04A0" w:firstRow="1" w:lastRow="0" w:firstColumn="1" w:lastColumn="0" w:noHBand="0" w:noVBand="1"/>
      </w:tblPr>
      <w:tblGrid>
        <w:gridCol w:w="811"/>
        <w:gridCol w:w="1056"/>
        <w:gridCol w:w="992"/>
        <w:gridCol w:w="992"/>
        <w:gridCol w:w="1134"/>
        <w:gridCol w:w="993"/>
        <w:gridCol w:w="917"/>
        <w:gridCol w:w="1209"/>
        <w:gridCol w:w="992"/>
      </w:tblGrid>
      <w:tr w:rsidR="00FA7E07" w:rsidRPr="009C5A75" w14:paraId="40DAFBB5" w14:textId="77777777" w:rsidTr="00697799">
        <w:trPr>
          <w:trHeight w:val="234"/>
          <w:tblHeader/>
        </w:trPr>
        <w:tc>
          <w:tcPr>
            <w:tcW w:w="788" w:type="dxa"/>
            <w:vMerge w:val="restart"/>
            <w:tcBorders>
              <w:top w:val="single" w:sz="4" w:space="0" w:color="auto"/>
              <w:left w:val="single" w:sz="4" w:space="0" w:color="auto"/>
              <w:right w:val="single" w:sz="4" w:space="0" w:color="auto"/>
            </w:tcBorders>
            <w:shd w:val="clear" w:color="auto" w:fill="DBE5F1" w:themeFill="accent1" w:themeFillTint="33"/>
            <w:noWrap/>
            <w:vAlign w:val="center"/>
          </w:tcPr>
          <w:p w14:paraId="6D674F48"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1056" w:type="dxa"/>
            <w:vMerge w:val="restart"/>
            <w:tcBorders>
              <w:top w:val="single" w:sz="4" w:space="0" w:color="auto"/>
              <w:left w:val="nil"/>
              <w:right w:val="single" w:sz="4" w:space="0" w:color="auto"/>
            </w:tcBorders>
            <w:shd w:val="clear" w:color="auto" w:fill="DBE5F1" w:themeFill="accent1" w:themeFillTint="33"/>
            <w:vAlign w:val="center"/>
          </w:tcPr>
          <w:p w14:paraId="2F59765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PLTM off grid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161CD054"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PLTMH off grid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6A70E44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PLTSa off grid  (MW)</w:t>
            </w:r>
          </w:p>
        </w:tc>
        <w:tc>
          <w:tcPr>
            <w:tcW w:w="1134" w:type="dxa"/>
            <w:vMerge w:val="restart"/>
            <w:tcBorders>
              <w:top w:val="single" w:sz="4" w:space="0" w:color="auto"/>
              <w:left w:val="nil"/>
              <w:right w:val="single" w:sz="4" w:space="0" w:color="auto"/>
            </w:tcBorders>
            <w:shd w:val="clear" w:color="auto" w:fill="DBE5F1" w:themeFill="accent1" w:themeFillTint="33"/>
            <w:vAlign w:val="center"/>
          </w:tcPr>
          <w:p w14:paraId="07F1853B" w14:textId="77777777" w:rsidR="00FA7E07" w:rsidRPr="00DB30F7" w:rsidRDefault="00FA7E07" w:rsidP="00AB65DB">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 Hybri</w:t>
            </w:r>
            <w:r w:rsidR="00AB65DB">
              <w:rPr>
                <w:rFonts w:asciiTheme="majorHAnsi" w:eastAsia="Times New Roman" w:hAnsiTheme="majorHAnsi" w:cs="Times New Roman"/>
                <w:b/>
                <w:bCs/>
                <w:sz w:val="20"/>
                <w:lang w:eastAsia="id-ID"/>
              </w:rPr>
              <w:t>d</w:t>
            </w:r>
            <w:r w:rsidRPr="00DB30F7">
              <w:rPr>
                <w:rFonts w:asciiTheme="majorHAnsi" w:eastAsia="Times New Roman" w:hAnsiTheme="majorHAnsi" w:cs="Times New Roman"/>
                <w:b/>
                <w:bCs/>
                <w:sz w:val="20"/>
                <w:lang w:eastAsia="id-ID"/>
              </w:rPr>
              <w:t xml:space="preserve"> rooftop (KWp)</w:t>
            </w:r>
          </w:p>
        </w:tc>
        <w:tc>
          <w:tcPr>
            <w:tcW w:w="993" w:type="dxa"/>
            <w:vMerge w:val="restart"/>
            <w:tcBorders>
              <w:top w:val="single" w:sz="4" w:space="0" w:color="auto"/>
              <w:left w:val="nil"/>
              <w:right w:val="single" w:sz="4" w:space="0" w:color="auto"/>
            </w:tcBorders>
            <w:shd w:val="clear" w:color="auto" w:fill="DBE5F1" w:themeFill="accent1" w:themeFillTint="33"/>
            <w:vAlign w:val="center"/>
          </w:tcPr>
          <w:p w14:paraId="5790E653"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PLTB off grid (MW)</w:t>
            </w:r>
          </w:p>
        </w:tc>
        <w:tc>
          <w:tcPr>
            <w:tcW w:w="917" w:type="dxa"/>
            <w:vMerge w:val="restart"/>
            <w:tcBorders>
              <w:top w:val="single" w:sz="4" w:space="0" w:color="auto"/>
              <w:left w:val="nil"/>
              <w:right w:val="single" w:sz="4" w:space="0" w:color="auto"/>
            </w:tcBorders>
            <w:shd w:val="clear" w:color="auto" w:fill="DBE5F1" w:themeFill="accent1" w:themeFillTint="33"/>
            <w:vAlign w:val="center"/>
          </w:tcPr>
          <w:p w14:paraId="6CE0D95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 Pump Storage (MW)</w:t>
            </w:r>
          </w:p>
        </w:tc>
        <w:tc>
          <w:tcPr>
            <w:tcW w:w="1209" w:type="dxa"/>
            <w:vMerge w:val="restart"/>
            <w:tcBorders>
              <w:top w:val="single" w:sz="4" w:space="0" w:color="auto"/>
              <w:left w:val="nil"/>
              <w:right w:val="single" w:sz="4" w:space="0" w:color="auto"/>
            </w:tcBorders>
            <w:shd w:val="clear" w:color="auto" w:fill="DBE5F1" w:themeFill="accent1" w:themeFillTint="33"/>
            <w:vAlign w:val="center"/>
          </w:tcPr>
          <w:p w14:paraId="08FEBA9F"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PLTSurya   (MW)</w:t>
            </w:r>
          </w:p>
        </w:tc>
        <w:tc>
          <w:tcPr>
            <w:tcW w:w="992" w:type="dxa"/>
            <w:vMerge w:val="restart"/>
            <w:tcBorders>
              <w:top w:val="single" w:sz="4" w:space="0" w:color="auto"/>
              <w:left w:val="nil"/>
              <w:right w:val="single" w:sz="4" w:space="0" w:color="auto"/>
            </w:tcBorders>
            <w:shd w:val="clear" w:color="auto" w:fill="DBE5F1" w:themeFill="accent1" w:themeFillTint="33"/>
            <w:vAlign w:val="center"/>
          </w:tcPr>
          <w:p w14:paraId="2F4A1B5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PJU solar cel</w:t>
            </w:r>
          </w:p>
          <w:p w14:paraId="4907873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(unit)</w:t>
            </w:r>
          </w:p>
        </w:tc>
      </w:tr>
      <w:tr w:rsidR="00FA7E07" w:rsidRPr="009C5A75" w14:paraId="548E6BC3" w14:textId="77777777" w:rsidTr="00697799">
        <w:trPr>
          <w:trHeight w:val="509"/>
        </w:trPr>
        <w:tc>
          <w:tcPr>
            <w:tcW w:w="788" w:type="dxa"/>
            <w:vMerge/>
            <w:tcBorders>
              <w:left w:val="single" w:sz="4" w:space="0" w:color="auto"/>
              <w:bottom w:val="single" w:sz="4" w:space="0" w:color="auto"/>
              <w:right w:val="single" w:sz="4" w:space="0" w:color="auto"/>
            </w:tcBorders>
            <w:shd w:val="clear" w:color="auto" w:fill="DBE5F1" w:themeFill="accent1" w:themeFillTint="33"/>
            <w:noWrap/>
            <w:vAlign w:val="center"/>
            <w:hideMark/>
          </w:tcPr>
          <w:p w14:paraId="2BF72778"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056" w:type="dxa"/>
            <w:vMerge/>
            <w:tcBorders>
              <w:left w:val="nil"/>
              <w:bottom w:val="single" w:sz="4" w:space="0" w:color="auto"/>
              <w:right w:val="single" w:sz="4" w:space="0" w:color="auto"/>
            </w:tcBorders>
            <w:shd w:val="clear" w:color="auto" w:fill="DBE5F1" w:themeFill="accent1" w:themeFillTint="33"/>
            <w:vAlign w:val="center"/>
            <w:hideMark/>
          </w:tcPr>
          <w:p w14:paraId="43B202D5"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1F236FDC"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2D871387"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134" w:type="dxa"/>
            <w:vMerge/>
            <w:tcBorders>
              <w:left w:val="nil"/>
              <w:bottom w:val="single" w:sz="4" w:space="0" w:color="auto"/>
              <w:right w:val="single" w:sz="4" w:space="0" w:color="auto"/>
            </w:tcBorders>
            <w:shd w:val="clear" w:color="auto" w:fill="DBE5F1" w:themeFill="accent1" w:themeFillTint="33"/>
            <w:vAlign w:val="center"/>
            <w:hideMark/>
          </w:tcPr>
          <w:p w14:paraId="3204FC42"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3" w:type="dxa"/>
            <w:vMerge/>
            <w:tcBorders>
              <w:left w:val="nil"/>
              <w:bottom w:val="single" w:sz="4" w:space="0" w:color="auto"/>
              <w:right w:val="single" w:sz="4" w:space="0" w:color="auto"/>
            </w:tcBorders>
            <w:shd w:val="clear" w:color="auto" w:fill="DBE5F1" w:themeFill="accent1" w:themeFillTint="33"/>
            <w:vAlign w:val="center"/>
            <w:hideMark/>
          </w:tcPr>
          <w:p w14:paraId="044E3E21"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17" w:type="dxa"/>
            <w:vMerge/>
            <w:tcBorders>
              <w:left w:val="nil"/>
              <w:bottom w:val="single" w:sz="4" w:space="0" w:color="auto"/>
              <w:right w:val="single" w:sz="4" w:space="0" w:color="auto"/>
            </w:tcBorders>
            <w:shd w:val="clear" w:color="auto" w:fill="DBE5F1" w:themeFill="accent1" w:themeFillTint="33"/>
            <w:vAlign w:val="center"/>
            <w:hideMark/>
          </w:tcPr>
          <w:p w14:paraId="48B23CC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1209" w:type="dxa"/>
            <w:vMerge/>
            <w:tcBorders>
              <w:left w:val="nil"/>
              <w:bottom w:val="single" w:sz="4" w:space="0" w:color="auto"/>
              <w:right w:val="single" w:sz="4" w:space="0" w:color="auto"/>
            </w:tcBorders>
            <w:shd w:val="clear" w:color="auto" w:fill="DBE5F1" w:themeFill="accent1" w:themeFillTint="33"/>
            <w:vAlign w:val="center"/>
            <w:hideMark/>
          </w:tcPr>
          <w:p w14:paraId="78D24806"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c>
          <w:tcPr>
            <w:tcW w:w="992" w:type="dxa"/>
            <w:vMerge/>
            <w:tcBorders>
              <w:left w:val="nil"/>
              <w:bottom w:val="single" w:sz="4" w:space="0" w:color="auto"/>
              <w:right w:val="single" w:sz="4" w:space="0" w:color="auto"/>
            </w:tcBorders>
            <w:shd w:val="clear" w:color="auto" w:fill="DBE5F1" w:themeFill="accent1" w:themeFillTint="33"/>
            <w:vAlign w:val="center"/>
            <w:hideMark/>
          </w:tcPr>
          <w:p w14:paraId="3622150D" w14:textId="77777777" w:rsidR="00FA7E07" w:rsidRPr="00DB30F7" w:rsidRDefault="00FA7E07" w:rsidP="00697799">
            <w:pPr>
              <w:spacing w:after="0" w:line="240" w:lineRule="auto"/>
              <w:jc w:val="center"/>
              <w:rPr>
                <w:rFonts w:asciiTheme="majorHAnsi" w:eastAsia="Times New Roman" w:hAnsiTheme="majorHAnsi" w:cs="Times New Roman"/>
                <w:b/>
                <w:bCs/>
                <w:sz w:val="20"/>
                <w:lang w:eastAsia="id-ID"/>
              </w:rPr>
            </w:pPr>
          </w:p>
        </w:tc>
      </w:tr>
      <w:tr w:rsidR="00FA7E07" w:rsidRPr="009C5A75" w14:paraId="4EEDF72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6C90216"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2010</w:t>
            </w:r>
          </w:p>
        </w:tc>
        <w:tc>
          <w:tcPr>
            <w:tcW w:w="1056" w:type="dxa"/>
            <w:tcBorders>
              <w:top w:val="nil"/>
              <w:left w:val="nil"/>
              <w:bottom w:val="single" w:sz="4" w:space="0" w:color="auto"/>
              <w:right w:val="single" w:sz="4" w:space="0" w:color="auto"/>
            </w:tcBorders>
            <w:shd w:val="clear" w:color="auto" w:fill="auto"/>
            <w:noWrap/>
            <w:vAlign w:val="bottom"/>
            <w:hideMark/>
          </w:tcPr>
          <w:p w14:paraId="1861F59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1,79 </w:t>
            </w:r>
          </w:p>
        </w:tc>
        <w:tc>
          <w:tcPr>
            <w:tcW w:w="992" w:type="dxa"/>
            <w:tcBorders>
              <w:top w:val="nil"/>
              <w:left w:val="nil"/>
              <w:bottom w:val="single" w:sz="4" w:space="0" w:color="auto"/>
              <w:right w:val="single" w:sz="4" w:space="0" w:color="auto"/>
            </w:tcBorders>
            <w:shd w:val="clear" w:color="auto" w:fill="auto"/>
            <w:noWrap/>
            <w:vAlign w:val="bottom"/>
            <w:hideMark/>
          </w:tcPr>
          <w:p w14:paraId="01165AA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0,066</w:t>
            </w:r>
          </w:p>
        </w:tc>
        <w:tc>
          <w:tcPr>
            <w:tcW w:w="992" w:type="dxa"/>
            <w:tcBorders>
              <w:top w:val="nil"/>
              <w:left w:val="nil"/>
              <w:bottom w:val="single" w:sz="4" w:space="0" w:color="auto"/>
              <w:right w:val="single" w:sz="4" w:space="0" w:color="auto"/>
            </w:tcBorders>
            <w:shd w:val="clear" w:color="auto" w:fill="auto"/>
            <w:noWrap/>
            <w:vAlign w:val="bottom"/>
            <w:hideMark/>
          </w:tcPr>
          <w:p w14:paraId="519F604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A3D477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BEB134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44F07A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6E52D0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0,00085</w:t>
            </w:r>
          </w:p>
        </w:tc>
        <w:tc>
          <w:tcPr>
            <w:tcW w:w="992" w:type="dxa"/>
            <w:tcBorders>
              <w:top w:val="nil"/>
              <w:left w:val="nil"/>
              <w:bottom w:val="single" w:sz="4" w:space="0" w:color="auto"/>
              <w:right w:val="single" w:sz="4" w:space="0" w:color="auto"/>
            </w:tcBorders>
            <w:shd w:val="clear" w:color="auto" w:fill="auto"/>
            <w:noWrap/>
            <w:vAlign w:val="bottom"/>
            <w:hideMark/>
          </w:tcPr>
          <w:p w14:paraId="10FCD7C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r>
      <w:tr w:rsidR="00FA7E07" w:rsidRPr="009C5A75" w14:paraId="58FB14BB"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A2E9C0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2011</w:t>
            </w:r>
          </w:p>
        </w:tc>
        <w:tc>
          <w:tcPr>
            <w:tcW w:w="1056" w:type="dxa"/>
            <w:tcBorders>
              <w:top w:val="nil"/>
              <w:left w:val="nil"/>
              <w:bottom w:val="single" w:sz="4" w:space="0" w:color="auto"/>
              <w:right w:val="single" w:sz="4" w:space="0" w:color="auto"/>
            </w:tcBorders>
            <w:shd w:val="clear" w:color="auto" w:fill="auto"/>
            <w:noWrap/>
            <w:vAlign w:val="bottom"/>
            <w:hideMark/>
          </w:tcPr>
          <w:p w14:paraId="0924C01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1,10 </w:t>
            </w:r>
          </w:p>
        </w:tc>
        <w:tc>
          <w:tcPr>
            <w:tcW w:w="992" w:type="dxa"/>
            <w:tcBorders>
              <w:top w:val="nil"/>
              <w:left w:val="nil"/>
              <w:bottom w:val="single" w:sz="4" w:space="0" w:color="auto"/>
              <w:right w:val="single" w:sz="4" w:space="0" w:color="auto"/>
            </w:tcBorders>
            <w:shd w:val="clear" w:color="auto" w:fill="auto"/>
            <w:noWrap/>
            <w:vAlign w:val="bottom"/>
            <w:hideMark/>
          </w:tcPr>
          <w:p w14:paraId="61E9FC6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0,016</w:t>
            </w:r>
          </w:p>
        </w:tc>
        <w:tc>
          <w:tcPr>
            <w:tcW w:w="992" w:type="dxa"/>
            <w:tcBorders>
              <w:top w:val="nil"/>
              <w:left w:val="nil"/>
              <w:bottom w:val="single" w:sz="4" w:space="0" w:color="auto"/>
              <w:right w:val="single" w:sz="4" w:space="0" w:color="auto"/>
            </w:tcBorders>
            <w:shd w:val="clear" w:color="auto" w:fill="auto"/>
            <w:noWrap/>
            <w:vAlign w:val="bottom"/>
            <w:hideMark/>
          </w:tcPr>
          <w:p w14:paraId="6884271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0DDC33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6966DC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3FEDE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3B0D20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0,01033</w:t>
            </w:r>
          </w:p>
        </w:tc>
        <w:tc>
          <w:tcPr>
            <w:tcW w:w="992" w:type="dxa"/>
            <w:tcBorders>
              <w:top w:val="nil"/>
              <w:left w:val="nil"/>
              <w:bottom w:val="single" w:sz="4" w:space="0" w:color="auto"/>
              <w:right w:val="single" w:sz="4" w:space="0" w:color="auto"/>
            </w:tcBorders>
            <w:shd w:val="clear" w:color="auto" w:fill="auto"/>
            <w:noWrap/>
            <w:vAlign w:val="bottom"/>
            <w:hideMark/>
          </w:tcPr>
          <w:p w14:paraId="2176788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30</w:t>
            </w:r>
          </w:p>
        </w:tc>
      </w:tr>
      <w:tr w:rsidR="00FA7E07" w:rsidRPr="009C5A75" w14:paraId="3DBE9C0B"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357388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2012</w:t>
            </w:r>
          </w:p>
        </w:tc>
        <w:tc>
          <w:tcPr>
            <w:tcW w:w="1056" w:type="dxa"/>
            <w:tcBorders>
              <w:top w:val="nil"/>
              <w:left w:val="nil"/>
              <w:bottom w:val="single" w:sz="4" w:space="0" w:color="auto"/>
              <w:right w:val="single" w:sz="4" w:space="0" w:color="auto"/>
            </w:tcBorders>
            <w:shd w:val="clear" w:color="auto" w:fill="auto"/>
            <w:noWrap/>
            <w:vAlign w:val="bottom"/>
            <w:hideMark/>
          </w:tcPr>
          <w:p w14:paraId="342070C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5B93650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409866A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1A6368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5087E06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7B8515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516525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0,0001</w:t>
            </w:r>
          </w:p>
        </w:tc>
        <w:tc>
          <w:tcPr>
            <w:tcW w:w="992" w:type="dxa"/>
            <w:tcBorders>
              <w:top w:val="nil"/>
              <w:left w:val="nil"/>
              <w:bottom w:val="single" w:sz="4" w:space="0" w:color="auto"/>
              <w:right w:val="single" w:sz="4" w:space="0" w:color="auto"/>
            </w:tcBorders>
            <w:shd w:val="clear" w:color="auto" w:fill="auto"/>
            <w:noWrap/>
            <w:vAlign w:val="bottom"/>
            <w:hideMark/>
          </w:tcPr>
          <w:p w14:paraId="0461F9F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2B91CBC3"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47537BF"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2013</w:t>
            </w:r>
          </w:p>
        </w:tc>
        <w:tc>
          <w:tcPr>
            <w:tcW w:w="1056" w:type="dxa"/>
            <w:tcBorders>
              <w:top w:val="nil"/>
              <w:left w:val="nil"/>
              <w:bottom w:val="single" w:sz="4" w:space="0" w:color="auto"/>
              <w:right w:val="single" w:sz="4" w:space="0" w:color="auto"/>
            </w:tcBorders>
            <w:shd w:val="clear" w:color="auto" w:fill="auto"/>
            <w:noWrap/>
            <w:vAlign w:val="bottom"/>
            <w:hideMark/>
          </w:tcPr>
          <w:p w14:paraId="2FE88DD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5,30 </w:t>
            </w:r>
          </w:p>
        </w:tc>
        <w:tc>
          <w:tcPr>
            <w:tcW w:w="992" w:type="dxa"/>
            <w:tcBorders>
              <w:top w:val="nil"/>
              <w:left w:val="nil"/>
              <w:bottom w:val="single" w:sz="4" w:space="0" w:color="auto"/>
              <w:right w:val="single" w:sz="4" w:space="0" w:color="auto"/>
            </w:tcBorders>
            <w:shd w:val="clear" w:color="auto" w:fill="auto"/>
            <w:noWrap/>
            <w:vAlign w:val="bottom"/>
            <w:hideMark/>
          </w:tcPr>
          <w:p w14:paraId="0796BA8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3C7E170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4C45F61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32FE403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EF388B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FD036B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14:paraId="31D09FD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641C85C"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342AF9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2014</w:t>
            </w:r>
          </w:p>
        </w:tc>
        <w:tc>
          <w:tcPr>
            <w:tcW w:w="1056" w:type="dxa"/>
            <w:tcBorders>
              <w:top w:val="nil"/>
              <w:left w:val="nil"/>
              <w:bottom w:val="single" w:sz="4" w:space="0" w:color="auto"/>
              <w:right w:val="single" w:sz="4" w:space="0" w:color="auto"/>
            </w:tcBorders>
            <w:shd w:val="clear" w:color="auto" w:fill="auto"/>
            <w:noWrap/>
            <w:vAlign w:val="bottom"/>
            <w:hideMark/>
          </w:tcPr>
          <w:p w14:paraId="0056ECB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8,00 </w:t>
            </w:r>
          </w:p>
        </w:tc>
        <w:tc>
          <w:tcPr>
            <w:tcW w:w="992" w:type="dxa"/>
            <w:tcBorders>
              <w:top w:val="nil"/>
              <w:left w:val="nil"/>
              <w:bottom w:val="single" w:sz="4" w:space="0" w:color="auto"/>
              <w:right w:val="single" w:sz="4" w:space="0" w:color="auto"/>
            </w:tcBorders>
            <w:shd w:val="clear" w:color="auto" w:fill="auto"/>
            <w:noWrap/>
            <w:vAlign w:val="bottom"/>
            <w:hideMark/>
          </w:tcPr>
          <w:p w14:paraId="21C4703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8,000</w:t>
            </w:r>
          </w:p>
        </w:tc>
        <w:tc>
          <w:tcPr>
            <w:tcW w:w="992" w:type="dxa"/>
            <w:tcBorders>
              <w:top w:val="nil"/>
              <w:left w:val="nil"/>
              <w:bottom w:val="single" w:sz="4" w:space="0" w:color="auto"/>
              <w:right w:val="single" w:sz="4" w:space="0" w:color="auto"/>
            </w:tcBorders>
            <w:shd w:val="clear" w:color="auto" w:fill="auto"/>
            <w:noWrap/>
            <w:vAlign w:val="bottom"/>
            <w:hideMark/>
          </w:tcPr>
          <w:p w14:paraId="0812B7B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511FC53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ADED7D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20AC6F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527FE19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0,00028</w:t>
            </w:r>
          </w:p>
        </w:tc>
        <w:tc>
          <w:tcPr>
            <w:tcW w:w="992" w:type="dxa"/>
            <w:tcBorders>
              <w:top w:val="nil"/>
              <w:left w:val="nil"/>
              <w:bottom w:val="single" w:sz="4" w:space="0" w:color="auto"/>
              <w:right w:val="single" w:sz="4" w:space="0" w:color="auto"/>
            </w:tcBorders>
            <w:shd w:val="clear" w:color="auto" w:fill="auto"/>
            <w:noWrap/>
            <w:vAlign w:val="bottom"/>
            <w:hideMark/>
          </w:tcPr>
          <w:p w14:paraId="0EFE8BB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4299AEF"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4B06111"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2015</w:t>
            </w:r>
          </w:p>
        </w:tc>
        <w:tc>
          <w:tcPr>
            <w:tcW w:w="1056" w:type="dxa"/>
            <w:tcBorders>
              <w:top w:val="nil"/>
              <w:left w:val="nil"/>
              <w:bottom w:val="single" w:sz="4" w:space="0" w:color="auto"/>
              <w:right w:val="single" w:sz="4" w:space="0" w:color="auto"/>
            </w:tcBorders>
            <w:shd w:val="clear" w:color="auto" w:fill="auto"/>
            <w:noWrap/>
            <w:vAlign w:val="bottom"/>
            <w:hideMark/>
          </w:tcPr>
          <w:p w14:paraId="6D88956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31,40 </w:t>
            </w:r>
          </w:p>
        </w:tc>
        <w:tc>
          <w:tcPr>
            <w:tcW w:w="992" w:type="dxa"/>
            <w:tcBorders>
              <w:top w:val="nil"/>
              <w:left w:val="nil"/>
              <w:bottom w:val="single" w:sz="4" w:space="0" w:color="auto"/>
              <w:right w:val="single" w:sz="4" w:space="0" w:color="auto"/>
            </w:tcBorders>
            <w:shd w:val="clear" w:color="auto" w:fill="auto"/>
            <w:noWrap/>
            <w:vAlign w:val="bottom"/>
            <w:hideMark/>
          </w:tcPr>
          <w:p w14:paraId="2BD779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0,000</w:t>
            </w:r>
          </w:p>
        </w:tc>
        <w:tc>
          <w:tcPr>
            <w:tcW w:w="992" w:type="dxa"/>
            <w:tcBorders>
              <w:top w:val="nil"/>
              <w:left w:val="nil"/>
              <w:bottom w:val="single" w:sz="4" w:space="0" w:color="auto"/>
              <w:right w:val="single" w:sz="4" w:space="0" w:color="auto"/>
            </w:tcBorders>
            <w:shd w:val="clear" w:color="auto" w:fill="auto"/>
            <w:noWrap/>
            <w:vAlign w:val="bottom"/>
            <w:hideMark/>
          </w:tcPr>
          <w:p w14:paraId="046336E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D3E85C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129EE3C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4963EC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2F4776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14:paraId="379542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0AF792B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B29C678"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2016</w:t>
            </w:r>
          </w:p>
        </w:tc>
        <w:tc>
          <w:tcPr>
            <w:tcW w:w="1056" w:type="dxa"/>
            <w:tcBorders>
              <w:top w:val="nil"/>
              <w:left w:val="nil"/>
              <w:bottom w:val="single" w:sz="4" w:space="0" w:color="auto"/>
              <w:right w:val="single" w:sz="4" w:space="0" w:color="auto"/>
            </w:tcBorders>
            <w:shd w:val="clear" w:color="auto" w:fill="auto"/>
            <w:noWrap/>
            <w:vAlign w:val="bottom"/>
            <w:hideMark/>
          </w:tcPr>
          <w:p w14:paraId="0CAFEF5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3,00 </w:t>
            </w:r>
          </w:p>
        </w:tc>
        <w:tc>
          <w:tcPr>
            <w:tcW w:w="992" w:type="dxa"/>
            <w:tcBorders>
              <w:top w:val="nil"/>
              <w:left w:val="nil"/>
              <w:bottom w:val="single" w:sz="4" w:space="0" w:color="auto"/>
              <w:right w:val="single" w:sz="4" w:space="0" w:color="auto"/>
            </w:tcBorders>
            <w:shd w:val="clear" w:color="auto" w:fill="auto"/>
            <w:noWrap/>
            <w:vAlign w:val="bottom"/>
            <w:hideMark/>
          </w:tcPr>
          <w:p w14:paraId="547DBF4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8,000</w:t>
            </w:r>
          </w:p>
        </w:tc>
        <w:tc>
          <w:tcPr>
            <w:tcW w:w="992" w:type="dxa"/>
            <w:tcBorders>
              <w:top w:val="nil"/>
              <w:left w:val="nil"/>
              <w:bottom w:val="single" w:sz="4" w:space="0" w:color="auto"/>
              <w:right w:val="single" w:sz="4" w:space="0" w:color="auto"/>
            </w:tcBorders>
            <w:shd w:val="clear" w:color="auto" w:fill="auto"/>
            <w:noWrap/>
            <w:vAlign w:val="bottom"/>
            <w:hideMark/>
          </w:tcPr>
          <w:p w14:paraId="772035D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29BDC5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704DD3D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4C4452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289ED58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70731B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CBEBDC3"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6C3EB9D"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2017</w:t>
            </w:r>
          </w:p>
        </w:tc>
        <w:tc>
          <w:tcPr>
            <w:tcW w:w="1056" w:type="dxa"/>
            <w:tcBorders>
              <w:top w:val="nil"/>
              <w:left w:val="nil"/>
              <w:bottom w:val="single" w:sz="4" w:space="0" w:color="auto"/>
              <w:right w:val="single" w:sz="4" w:space="0" w:color="auto"/>
            </w:tcBorders>
            <w:shd w:val="clear" w:color="auto" w:fill="auto"/>
            <w:noWrap/>
            <w:vAlign w:val="bottom"/>
            <w:hideMark/>
          </w:tcPr>
          <w:p w14:paraId="3532D94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30,60 </w:t>
            </w:r>
          </w:p>
        </w:tc>
        <w:tc>
          <w:tcPr>
            <w:tcW w:w="992" w:type="dxa"/>
            <w:tcBorders>
              <w:top w:val="nil"/>
              <w:left w:val="nil"/>
              <w:bottom w:val="single" w:sz="4" w:space="0" w:color="auto"/>
              <w:right w:val="single" w:sz="4" w:space="0" w:color="auto"/>
            </w:tcBorders>
            <w:shd w:val="clear" w:color="auto" w:fill="auto"/>
            <w:noWrap/>
            <w:vAlign w:val="bottom"/>
            <w:hideMark/>
          </w:tcPr>
          <w:p w14:paraId="7AC63A3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0,630</w:t>
            </w:r>
          </w:p>
        </w:tc>
        <w:tc>
          <w:tcPr>
            <w:tcW w:w="992" w:type="dxa"/>
            <w:tcBorders>
              <w:top w:val="nil"/>
              <w:left w:val="nil"/>
              <w:bottom w:val="single" w:sz="4" w:space="0" w:color="auto"/>
              <w:right w:val="single" w:sz="4" w:space="0" w:color="auto"/>
            </w:tcBorders>
            <w:shd w:val="clear" w:color="auto" w:fill="auto"/>
            <w:noWrap/>
            <w:vAlign w:val="bottom"/>
            <w:hideMark/>
          </w:tcPr>
          <w:p w14:paraId="21B3CCB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C02FB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12,00</w:t>
            </w:r>
          </w:p>
        </w:tc>
        <w:tc>
          <w:tcPr>
            <w:tcW w:w="993" w:type="dxa"/>
            <w:tcBorders>
              <w:top w:val="nil"/>
              <w:left w:val="nil"/>
              <w:bottom w:val="single" w:sz="4" w:space="0" w:color="auto"/>
              <w:right w:val="single" w:sz="4" w:space="0" w:color="auto"/>
            </w:tcBorders>
            <w:shd w:val="clear" w:color="auto" w:fill="auto"/>
            <w:noWrap/>
            <w:vAlign w:val="bottom"/>
            <w:hideMark/>
          </w:tcPr>
          <w:p w14:paraId="2CF346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BEAB0A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58839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0,0014644</w:t>
            </w:r>
          </w:p>
        </w:tc>
        <w:tc>
          <w:tcPr>
            <w:tcW w:w="992" w:type="dxa"/>
            <w:tcBorders>
              <w:top w:val="nil"/>
              <w:left w:val="nil"/>
              <w:bottom w:val="single" w:sz="4" w:space="0" w:color="auto"/>
              <w:right w:val="single" w:sz="4" w:space="0" w:color="auto"/>
            </w:tcBorders>
            <w:shd w:val="clear" w:color="auto" w:fill="auto"/>
            <w:noWrap/>
            <w:vAlign w:val="bottom"/>
            <w:hideMark/>
          </w:tcPr>
          <w:p w14:paraId="161207B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7BAC2AD"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C82CA3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2018</w:t>
            </w:r>
          </w:p>
        </w:tc>
        <w:tc>
          <w:tcPr>
            <w:tcW w:w="1056" w:type="dxa"/>
            <w:tcBorders>
              <w:top w:val="nil"/>
              <w:left w:val="nil"/>
              <w:bottom w:val="single" w:sz="4" w:space="0" w:color="auto"/>
              <w:right w:val="single" w:sz="4" w:space="0" w:color="auto"/>
            </w:tcBorders>
            <w:shd w:val="clear" w:color="auto" w:fill="auto"/>
            <w:noWrap/>
            <w:vAlign w:val="bottom"/>
            <w:hideMark/>
          </w:tcPr>
          <w:p w14:paraId="50947AC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17,80 </w:t>
            </w:r>
          </w:p>
        </w:tc>
        <w:tc>
          <w:tcPr>
            <w:tcW w:w="992" w:type="dxa"/>
            <w:tcBorders>
              <w:top w:val="nil"/>
              <w:left w:val="nil"/>
              <w:bottom w:val="single" w:sz="4" w:space="0" w:color="auto"/>
              <w:right w:val="single" w:sz="4" w:space="0" w:color="auto"/>
            </w:tcBorders>
            <w:shd w:val="clear" w:color="auto" w:fill="auto"/>
            <w:noWrap/>
            <w:vAlign w:val="bottom"/>
            <w:hideMark/>
          </w:tcPr>
          <w:p w14:paraId="6B379D4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F999D5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5335BF7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3" w:type="dxa"/>
            <w:tcBorders>
              <w:top w:val="nil"/>
              <w:left w:val="nil"/>
              <w:bottom w:val="single" w:sz="4" w:space="0" w:color="auto"/>
              <w:right w:val="single" w:sz="4" w:space="0" w:color="auto"/>
            </w:tcBorders>
            <w:shd w:val="clear" w:color="auto" w:fill="auto"/>
            <w:noWrap/>
            <w:vAlign w:val="bottom"/>
            <w:hideMark/>
          </w:tcPr>
          <w:p w14:paraId="4FFFF0A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28C12DF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160DF0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FC3705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757EF06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52CB62B4"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2019</w:t>
            </w:r>
          </w:p>
        </w:tc>
        <w:tc>
          <w:tcPr>
            <w:tcW w:w="1056" w:type="dxa"/>
            <w:tcBorders>
              <w:top w:val="nil"/>
              <w:left w:val="nil"/>
              <w:bottom w:val="single" w:sz="4" w:space="0" w:color="auto"/>
              <w:right w:val="single" w:sz="4" w:space="0" w:color="auto"/>
            </w:tcBorders>
            <w:shd w:val="clear" w:color="auto" w:fill="auto"/>
            <w:noWrap/>
            <w:vAlign w:val="bottom"/>
            <w:hideMark/>
          </w:tcPr>
          <w:p w14:paraId="5F9676F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41,82 </w:t>
            </w:r>
          </w:p>
        </w:tc>
        <w:tc>
          <w:tcPr>
            <w:tcW w:w="992" w:type="dxa"/>
            <w:tcBorders>
              <w:top w:val="nil"/>
              <w:left w:val="nil"/>
              <w:bottom w:val="single" w:sz="4" w:space="0" w:color="auto"/>
              <w:right w:val="single" w:sz="4" w:space="0" w:color="auto"/>
            </w:tcBorders>
            <w:shd w:val="clear" w:color="auto" w:fill="auto"/>
            <w:noWrap/>
            <w:vAlign w:val="bottom"/>
            <w:hideMark/>
          </w:tcPr>
          <w:p w14:paraId="2A5EF14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75BA4F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1D5301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AA396D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100,00</w:t>
            </w:r>
          </w:p>
        </w:tc>
        <w:tc>
          <w:tcPr>
            <w:tcW w:w="917" w:type="dxa"/>
            <w:tcBorders>
              <w:top w:val="nil"/>
              <w:left w:val="nil"/>
              <w:bottom w:val="single" w:sz="4" w:space="0" w:color="auto"/>
              <w:right w:val="single" w:sz="4" w:space="0" w:color="auto"/>
            </w:tcBorders>
            <w:shd w:val="clear" w:color="auto" w:fill="auto"/>
            <w:noWrap/>
            <w:vAlign w:val="bottom"/>
            <w:hideMark/>
          </w:tcPr>
          <w:p w14:paraId="50DE627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7E74371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72284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848A106"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1D94808"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2020</w:t>
            </w:r>
          </w:p>
        </w:tc>
        <w:tc>
          <w:tcPr>
            <w:tcW w:w="1056" w:type="dxa"/>
            <w:tcBorders>
              <w:top w:val="nil"/>
              <w:left w:val="nil"/>
              <w:bottom w:val="single" w:sz="4" w:space="0" w:color="auto"/>
              <w:right w:val="single" w:sz="4" w:space="0" w:color="auto"/>
            </w:tcBorders>
            <w:shd w:val="clear" w:color="auto" w:fill="auto"/>
            <w:noWrap/>
            <w:vAlign w:val="bottom"/>
            <w:hideMark/>
          </w:tcPr>
          <w:p w14:paraId="27AD1FC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63,88 </w:t>
            </w:r>
          </w:p>
        </w:tc>
        <w:tc>
          <w:tcPr>
            <w:tcW w:w="992" w:type="dxa"/>
            <w:tcBorders>
              <w:top w:val="nil"/>
              <w:left w:val="nil"/>
              <w:bottom w:val="single" w:sz="4" w:space="0" w:color="auto"/>
              <w:right w:val="single" w:sz="4" w:space="0" w:color="auto"/>
            </w:tcBorders>
            <w:shd w:val="clear" w:color="auto" w:fill="auto"/>
            <w:noWrap/>
            <w:vAlign w:val="bottom"/>
            <w:hideMark/>
          </w:tcPr>
          <w:p w14:paraId="37A8794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5541287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3FB9C28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469A85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100,00</w:t>
            </w:r>
          </w:p>
        </w:tc>
        <w:tc>
          <w:tcPr>
            <w:tcW w:w="917" w:type="dxa"/>
            <w:tcBorders>
              <w:top w:val="nil"/>
              <w:left w:val="nil"/>
              <w:bottom w:val="single" w:sz="4" w:space="0" w:color="auto"/>
              <w:right w:val="single" w:sz="4" w:space="0" w:color="auto"/>
            </w:tcBorders>
            <w:shd w:val="clear" w:color="auto" w:fill="auto"/>
            <w:noWrap/>
            <w:vAlign w:val="bottom"/>
            <w:hideMark/>
          </w:tcPr>
          <w:p w14:paraId="746AE00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32133A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BC74FA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E1CDA28"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55642B6"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2021</w:t>
            </w:r>
          </w:p>
        </w:tc>
        <w:tc>
          <w:tcPr>
            <w:tcW w:w="1056" w:type="dxa"/>
            <w:tcBorders>
              <w:top w:val="nil"/>
              <w:left w:val="nil"/>
              <w:bottom w:val="single" w:sz="4" w:space="0" w:color="auto"/>
              <w:right w:val="single" w:sz="4" w:space="0" w:color="auto"/>
            </w:tcBorders>
            <w:shd w:val="clear" w:color="auto" w:fill="auto"/>
            <w:noWrap/>
            <w:vAlign w:val="bottom"/>
            <w:hideMark/>
          </w:tcPr>
          <w:p w14:paraId="094A30A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17,34 </w:t>
            </w:r>
          </w:p>
        </w:tc>
        <w:tc>
          <w:tcPr>
            <w:tcW w:w="992" w:type="dxa"/>
            <w:tcBorders>
              <w:top w:val="nil"/>
              <w:left w:val="nil"/>
              <w:bottom w:val="single" w:sz="4" w:space="0" w:color="auto"/>
              <w:right w:val="single" w:sz="4" w:space="0" w:color="auto"/>
            </w:tcBorders>
            <w:shd w:val="clear" w:color="auto" w:fill="auto"/>
            <w:noWrap/>
            <w:vAlign w:val="bottom"/>
            <w:hideMark/>
          </w:tcPr>
          <w:p w14:paraId="7E3996A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254E3D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0DB5E6C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16625BA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663B2F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182,00</w:t>
            </w:r>
          </w:p>
        </w:tc>
        <w:tc>
          <w:tcPr>
            <w:tcW w:w="1209" w:type="dxa"/>
            <w:tcBorders>
              <w:top w:val="nil"/>
              <w:left w:val="nil"/>
              <w:bottom w:val="single" w:sz="4" w:space="0" w:color="auto"/>
              <w:right w:val="single" w:sz="4" w:space="0" w:color="auto"/>
            </w:tcBorders>
            <w:shd w:val="clear" w:color="auto" w:fill="auto"/>
            <w:noWrap/>
            <w:vAlign w:val="bottom"/>
            <w:hideMark/>
          </w:tcPr>
          <w:p w14:paraId="49D6AE7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F0C0A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54ADBDA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3EA0F8A"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2022</w:t>
            </w:r>
          </w:p>
        </w:tc>
        <w:tc>
          <w:tcPr>
            <w:tcW w:w="1056" w:type="dxa"/>
            <w:tcBorders>
              <w:top w:val="nil"/>
              <w:left w:val="nil"/>
              <w:bottom w:val="single" w:sz="4" w:space="0" w:color="auto"/>
              <w:right w:val="single" w:sz="4" w:space="0" w:color="auto"/>
            </w:tcBorders>
            <w:shd w:val="clear" w:color="auto" w:fill="auto"/>
            <w:noWrap/>
            <w:vAlign w:val="bottom"/>
            <w:hideMark/>
          </w:tcPr>
          <w:p w14:paraId="2563074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631A5EE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5B8457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094D0BB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6BC75B7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5A0E062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182,00</w:t>
            </w:r>
          </w:p>
        </w:tc>
        <w:tc>
          <w:tcPr>
            <w:tcW w:w="1209" w:type="dxa"/>
            <w:tcBorders>
              <w:top w:val="nil"/>
              <w:left w:val="nil"/>
              <w:bottom w:val="single" w:sz="4" w:space="0" w:color="auto"/>
              <w:right w:val="single" w:sz="4" w:space="0" w:color="auto"/>
            </w:tcBorders>
            <w:shd w:val="clear" w:color="auto" w:fill="auto"/>
            <w:noWrap/>
            <w:vAlign w:val="bottom"/>
            <w:hideMark/>
          </w:tcPr>
          <w:p w14:paraId="670FF40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A1221F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1FA7D8C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85156A2"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2023</w:t>
            </w:r>
          </w:p>
        </w:tc>
        <w:tc>
          <w:tcPr>
            <w:tcW w:w="1056" w:type="dxa"/>
            <w:tcBorders>
              <w:top w:val="nil"/>
              <w:left w:val="nil"/>
              <w:bottom w:val="single" w:sz="4" w:space="0" w:color="auto"/>
              <w:right w:val="single" w:sz="4" w:space="0" w:color="auto"/>
            </w:tcBorders>
            <w:shd w:val="clear" w:color="auto" w:fill="auto"/>
            <w:noWrap/>
            <w:vAlign w:val="bottom"/>
            <w:hideMark/>
          </w:tcPr>
          <w:p w14:paraId="537549B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5599A22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1EFC17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65DDA44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02F444E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7003841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51EE649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19581F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90C843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533B09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2024</w:t>
            </w:r>
          </w:p>
        </w:tc>
        <w:tc>
          <w:tcPr>
            <w:tcW w:w="1056" w:type="dxa"/>
            <w:tcBorders>
              <w:top w:val="nil"/>
              <w:left w:val="nil"/>
              <w:bottom w:val="single" w:sz="4" w:space="0" w:color="auto"/>
              <w:right w:val="single" w:sz="4" w:space="0" w:color="auto"/>
            </w:tcBorders>
            <w:shd w:val="clear" w:color="auto" w:fill="auto"/>
            <w:noWrap/>
            <w:vAlign w:val="bottom"/>
            <w:hideMark/>
          </w:tcPr>
          <w:p w14:paraId="2B0A857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23,40 </w:t>
            </w:r>
          </w:p>
        </w:tc>
        <w:tc>
          <w:tcPr>
            <w:tcW w:w="992" w:type="dxa"/>
            <w:tcBorders>
              <w:top w:val="nil"/>
              <w:left w:val="nil"/>
              <w:bottom w:val="single" w:sz="4" w:space="0" w:color="auto"/>
              <w:right w:val="single" w:sz="4" w:space="0" w:color="auto"/>
            </w:tcBorders>
            <w:shd w:val="clear" w:color="auto" w:fill="auto"/>
            <w:noWrap/>
            <w:vAlign w:val="bottom"/>
            <w:hideMark/>
          </w:tcPr>
          <w:p w14:paraId="4DAE32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2EC7679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32DE397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124F5EC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09F2C16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40F20AC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094018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14EE6205"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0384350"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2025</w:t>
            </w:r>
          </w:p>
        </w:tc>
        <w:tc>
          <w:tcPr>
            <w:tcW w:w="1056" w:type="dxa"/>
            <w:tcBorders>
              <w:top w:val="nil"/>
              <w:left w:val="nil"/>
              <w:bottom w:val="single" w:sz="4" w:space="0" w:color="auto"/>
              <w:right w:val="single" w:sz="4" w:space="0" w:color="auto"/>
            </w:tcBorders>
            <w:shd w:val="clear" w:color="auto" w:fill="auto"/>
            <w:noWrap/>
            <w:vAlign w:val="bottom"/>
            <w:hideMark/>
          </w:tcPr>
          <w:p w14:paraId="297B230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73FBFB5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24E6281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w:t>
            </w:r>
          </w:p>
        </w:tc>
        <w:tc>
          <w:tcPr>
            <w:tcW w:w="1134" w:type="dxa"/>
            <w:tcBorders>
              <w:top w:val="nil"/>
              <w:left w:val="nil"/>
              <w:bottom w:val="single" w:sz="4" w:space="0" w:color="auto"/>
              <w:right w:val="single" w:sz="4" w:space="0" w:color="auto"/>
            </w:tcBorders>
            <w:shd w:val="clear" w:color="auto" w:fill="auto"/>
            <w:noWrap/>
            <w:vAlign w:val="bottom"/>
            <w:hideMark/>
          </w:tcPr>
          <w:p w14:paraId="2C9D2BB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24A2BCC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231326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04685D6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32D4488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6FEFF6BE"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18331589"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2026</w:t>
            </w:r>
          </w:p>
        </w:tc>
        <w:tc>
          <w:tcPr>
            <w:tcW w:w="1056" w:type="dxa"/>
            <w:tcBorders>
              <w:top w:val="nil"/>
              <w:left w:val="nil"/>
              <w:bottom w:val="single" w:sz="4" w:space="0" w:color="auto"/>
              <w:right w:val="single" w:sz="4" w:space="0" w:color="auto"/>
            </w:tcBorders>
            <w:shd w:val="clear" w:color="auto" w:fill="auto"/>
            <w:noWrap/>
            <w:vAlign w:val="bottom"/>
            <w:hideMark/>
          </w:tcPr>
          <w:p w14:paraId="7ACDF9B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4AF0DBB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52A8C7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1C5AC06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6093810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5CA25C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07178E7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DC1694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8C91110"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3D9DB32"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2027</w:t>
            </w:r>
          </w:p>
        </w:tc>
        <w:tc>
          <w:tcPr>
            <w:tcW w:w="1056" w:type="dxa"/>
            <w:tcBorders>
              <w:top w:val="nil"/>
              <w:left w:val="nil"/>
              <w:bottom w:val="single" w:sz="4" w:space="0" w:color="auto"/>
              <w:right w:val="single" w:sz="4" w:space="0" w:color="auto"/>
            </w:tcBorders>
            <w:shd w:val="clear" w:color="auto" w:fill="auto"/>
            <w:noWrap/>
            <w:vAlign w:val="bottom"/>
            <w:hideMark/>
          </w:tcPr>
          <w:p w14:paraId="37BAF6E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1A9E479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52E5A7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1E51F19C"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48AEA7B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F65F51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357888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6C09A342"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CC9BECF"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64A076D7"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2028</w:t>
            </w:r>
          </w:p>
        </w:tc>
        <w:tc>
          <w:tcPr>
            <w:tcW w:w="1056" w:type="dxa"/>
            <w:tcBorders>
              <w:top w:val="nil"/>
              <w:left w:val="nil"/>
              <w:bottom w:val="single" w:sz="4" w:space="0" w:color="auto"/>
              <w:right w:val="single" w:sz="4" w:space="0" w:color="auto"/>
            </w:tcBorders>
            <w:shd w:val="clear" w:color="auto" w:fill="auto"/>
            <w:noWrap/>
            <w:vAlign w:val="bottom"/>
            <w:hideMark/>
          </w:tcPr>
          <w:p w14:paraId="7AFC02C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31026820"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44616E8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68D97E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7AC724C6"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44DAB9C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161555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4B71189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D33825A"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2A9F67E"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2029</w:t>
            </w:r>
          </w:p>
        </w:tc>
        <w:tc>
          <w:tcPr>
            <w:tcW w:w="1056" w:type="dxa"/>
            <w:tcBorders>
              <w:top w:val="nil"/>
              <w:left w:val="nil"/>
              <w:bottom w:val="single" w:sz="4" w:space="0" w:color="auto"/>
              <w:right w:val="single" w:sz="4" w:space="0" w:color="auto"/>
            </w:tcBorders>
            <w:shd w:val="clear" w:color="auto" w:fill="auto"/>
            <w:noWrap/>
            <w:vAlign w:val="bottom"/>
            <w:hideMark/>
          </w:tcPr>
          <w:p w14:paraId="7D62442B"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3DDE2453"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0E2463FD"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251CA09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5649F68E"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6E8491C8"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6ED98A9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2AA669B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r w:rsidR="00FA7E07" w:rsidRPr="009C5A75" w14:paraId="4B104AC1" w14:textId="77777777" w:rsidTr="00697799">
        <w:trPr>
          <w:trHeight w:val="20"/>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4C1C98DA" w14:textId="77777777" w:rsidR="00FA7E07" w:rsidRPr="00DB30F7" w:rsidRDefault="00FA7E07" w:rsidP="00697799">
            <w:pPr>
              <w:spacing w:after="0" w:line="240" w:lineRule="auto"/>
              <w:jc w:val="right"/>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2030</w:t>
            </w:r>
          </w:p>
        </w:tc>
        <w:tc>
          <w:tcPr>
            <w:tcW w:w="1056" w:type="dxa"/>
            <w:tcBorders>
              <w:top w:val="nil"/>
              <w:left w:val="nil"/>
              <w:bottom w:val="single" w:sz="4" w:space="0" w:color="auto"/>
              <w:right w:val="single" w:sz="4" w:space="0" w:color="auto"/>
            </w:tcBorders>
            <w:shd w:val="clear" w:color="auto" w:fill="auto"/>
            <w:noWrap/>
            <w:vAlign w:val="bottom"/>
            <w:hideMark/>
          </w:tcPr>
          <w:p w14:paraId="0020BB17"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xml:space="preserve">0,00 </w:t>
            </w:r>
          </w:p>
        </w:tc>
        <w:tc>
          <w:tcPr>
            <w:tcW w:w="992" w:type="dxa"/>
            <w:tcBorders>
              <w:top w:val="nil"/>
              <w:left w:val="nil"/>
              <w:bottom w:val="single" w:sz="4" w:space="0" w:color="auto"/>
              <w:right w:val="single" w:sz="4" w:space="0" w:color="auto"/>
            </w:tcBorders>
            <w:shd w:val="clear" w:color="auto" w:fill="auto"/>
            <w:noWrap/>
            <w:vAlign w:val="bottom"/>
            <w:hideMark/>
          </w:tcPr>
          <w:p w14:paraId="02B6174F"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0,008</w:t>
            </w:r>
          </w:p>
        </w:tc>
        <w:tc>
          <w:tcPr>
            <w:tcW w:w="992" w:type="dxa"/>
            <w:tcBorders>
              <w:top w:val="nil"/>
              <w:left w:val="nil"/>
              <w:bottom w:val="single" w:sz="4" w:space="0" w:color="auto"/>
              <w:right w:val="single" w:sz="4" w:space="0" w:color="auto"/>
            </w:tcBorders>
            <w:shd w:val="clear" w:color="auto" w:fill="auto"/>
            <w:noWrap/>
            <w:vAlign w:val="bottom"/>
            <w:hideMark/>
          </w:tcPr>
          <w:p w14:paraId="1EA8DCC9"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134" w:type="dxa"/>
            <w:tcBorders>
              <w:top w:val="nil"/>
              <w:left w:val="nil"/>
              <w:bottom w:val="single" w:sz="4" w:space="0" w:color="auto"/>
              <w:right w:val="single" w:sz="4" w:space="0" w:color="auto"/>
            </w:tcBorders>
            <w:shd w:val="clear" w:color="auto" w:fill="auto"/>
            <w:noWrap/>
            <w:vAlign w:val="bottom"/>
            <w:hideMark/>
          </w:tcPr>
          <w:p w14:paraId="4F2ADDE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28,80</w:t>
            </w:r>
          </w:p>
        </w:tc>
        <w:tc>
          <w:tcPr>
            <w:tcW w:w="993" w:type="dxa"/>
            <w:tcBorders>
              <w:top w:val="nil"/>
              <w:left w:val="nil"/>
              <w:bottom w:val="single" w:sz="4" w:space="0" w:color="auto"/>
              <w:right w:val="single" w:sz="4" w:space="0" w:color="auto"/>
            </w:tcBorders>
            <w:shd w:val="clear" w:color="auto" w:fill="auto"/>
            <w:noWrap/>
            <w:vAlign w:val="bottom"/>
            <w:hideMark/>
          </w:tcPr>
          <w:p w14:paraId="3A8ED6A5"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17" w:type="dxa"/>
            <w:tcBorders>
              <w:top w:val="nil"/>
              <w:left w:val="nil"/>
              <w:bottom w:val="single" w:sz="4" w:space="0" w:color="auto"/>
              <w:right w:val="single" w:sz="4" w:space="0" w:color="auto"/>
            </w:tcBorders>
            <w:shd w:val="clear" w:color="auto" w:fill="auto"/>
            <w:noWrap/>
            <w:vAlign w:val="bottom"/>
            <w:hideMark/>
          </w:tcPr>
          <w:p w14:paraId="14CD4844"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1209" w:type="dxa"/>
            <w:tcBorders>
              <w:top w:val="nil"/>
              <w:left w:val="nil"/>
              <w:bottom w:val="single" w:sz="4" w:space="0" w:color="auto"/>
              <w:right w:val="single" w:sz="4" w:space="0" w:color="auto"/>
            </w:tcBorders>
            <w:shd w:val="clear" w:color="auto" w:fill="auto"/>
            <w:noWrap/>
            <w:vAlign w:val="bottom"/>
            <w:hideMark/>
          </w:tcPr>
          <w:p w14:paraId="225A27C1"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 </w:t>
            </w:r>
          </w:p>
        </w:tc>
        <w:tc>
          <w:tcPr>
            <w:tcW w:w="992" w:type="dxa"/>
            <w:tcBorders>
              <w:top w:val="nil"/>
              <w:left w:val="nil"/>
              <w:bottom w:val="single" w:sz="4" w:space="0" w:color="auto"/>
              <w:right w:val="single" w:sz="4" w:space="0" w:color="auto"/>
            </w:tcBorders>
            <w:shd w:val="clear" w:color="auto" w:fill="auto"/>
            <w:noWrap/>
            <w:vAlign w:val="bottom"/>
            <w:hideMark/>
          </w:tcPr>
          <w:p w14:paraId="77B3E2CA" w14:textId="77777777" w:rsidR="00FA7E07" w:rsidRPr="00DB30F7" w:rsidRDefault="00FA7E07" w:rsidP="00697799">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60</w:t>
            </w:r>
          </w:p>
        </w:tc>
      </w:tr>
    </w:tbl>
    <w:p w14:paraId="4B10B331" w14:textId="77777777" w:rsidR="004752DA" w:rsidRPr="00697799" w:rsidRDefault="004752DA" w:rsidP="00697799">
      <w:pPr>
        <w:pStyle w:val="ListParagraph"/>
        <w:spacing w:after="0" w:line="240" w:lineRule="auto"/>
        <w:ind w:left="993" w:hanging="993"/>
        <w:jc w:val="both"/>
        <w:rPr>
          <w:rFonts w:asciiTheme="majorHAnsi" w:hAnsiTheme="majorHAnsi"/>
          <w:sz w:val="20"/>
        </w:rPr>
      </w:pPr>
      <w:r w:rsidRPr="00697799">
        <w:rPr>
          <w:rFonts w:asciiTheme="majorHAnsi" w:hAnsiTheme="majorHAnsi"/>
          <w:sz w:val="20"/>
        </w:rPr>
        <w:t>Sumber : Hasil pengolahan data dari RUKD Jawa Barat 2017,  RUED Ja</w:t>
      </w:r>
      <w:r w:rsidR="00697799" w:rsidRPr="00697799">
        <w:rPr>
          <w:rFonts w:asciiTheme="majorHAnsi" w:hAnsiTheme="majorHAnsi"/>
          <w:sz w:val="20"/>
        </w:rPr>
        <w:t>wa Barat 2016, PEP RAD GRK 2017</w:t>
      </w:r>
    </w:p>
    <w:p w14:paraId="5AB739EA" w14:textId="77777777" w:rsidR="00990E30" w:rsidRDefault="00990E30" w:rsidP="004752DA">
      <w:pPr>
        <w:pStyle w:val="ListParagraph"/>
        <w:spacing w:after="0" w:line="240" w:lineRule="auto"/>
        <w:jc w:val="both"/>
        <w:rPr>
          <w:rFonts w:asciiTheme="majorHAnsi" w:hAnsiTheme="majorHAnsi"/>
          <w:color w:val="4F81BD" w:themeColor="accent1"/>
        </w:rPr>
      </w:pPr>
    </w:p>
    <w:p w14:paraId="42359B0D" w14:textId="77777777" w:rsidR="00697799" w:rsidRDefault="00697799" w:rsidP="004752DA">
      <w:pPr>
        <w:pStyle w:val="ListParagraph"/>
        <w:spacing w:after="0" w:line="240" w:lineRule="auto"/>
        <w:jc w:val="both"/>
        <w:rPr>
          <w:rFonts w:asciiTheme="majorHAnsi" w:hAnsiTheme="majorHAnsi"/>
          <w:color w:val="4F81BD" w:themeColor="accent1"/>
        </w:rPr>
      </w:pPr>
    </w:p>
    <w:p w14:paraId="1D8A21C8" w14:textId="77777777" w:rsidR="004752DA" w:rsidRPr="004752DA" w:rsidRDefault="004752DA" w:rsidP="004752DA">
      <w:pPr>
        <w:pStyle w:val="ListParagraph"/>
        <w:spacing w:after="0" w:line="240" w:lineRule="auto"/>
        <w:jc w:val="both"/>
        <w:rPr>
          <w:rFonts w:asciiTheme="majorHAnsi" w:hAnsiTheme="majorHAnsi"/>
          <w:color w:val="4F81BD" w:themeColor="accent1"/>
        </w:rPr>
      </w:pPr>
    </w:p>
    <w:p w14:paraId="573ECA40" w14:textId="77777777" w:rsidR="007A706B" w:rsidRPr="007A706B" w:rsidRDefault="007A706B" w:rsidP="007A706B">
      <w:pPr>
        <w:pStyle w:val="ListParagraph"/>
        <w:numPr>
          <w:ilvl w:val="0"/>
          <w:numId w:val="47"/>
        </w:numPr>
        <w:spacing w:after="0" w:line="360" w:lineRule="auto"/>
        <w:ind w:left="426"/>
        <w:jc w:val="both"/>
        <w:rPr>
          <w:rFonts w:asciiTheme="majorHAnsi" w:eastAsia="Times New Roman" w:hAnsiTheme="majorHAnsi" w:cs="Times New Roman"/>
          <w:b/>
          <w:bCs/>
          <w:color w:val="000000"/>
          <w:lang w:eastAsia="id-ID"/>
        </w:rPr>
      </w:pPr>
      <w:r w:rsidRPr="007A706B">
        <w:rPr>
          <w:rFonts w:asciiTheme="majorHAnsi" w:eastAsia="Times New Roman" w:hAnsiTheme="majorHAnsi" w:cs="Times New Roman"/>
          <w:b/>
          <w:bCs/>
          <w:color w:val="000000"/>
          <w:lang w:eastAsia="id-ID"/>
        </w:rPr>
        <w:t xml:space="preserve">Substitusi Bahan Bakar </w:t>
      </w:r>
      <w:r w:rsidR="004752DA">
        <w:rPr>
          <w:rFonts w:asciiTheme="majorHAnsi" w:eastAsia="Times New Roman" w:hAnsiTheme="majorHAnsi" w:cs="Times New Roman"/>
          <w:b/>
          <w:bCs/>
          <w:color w:val="000000"/>
          <w:lang w:eastAsia="id-ID"/>
        </w:rPr>
        <w:t>Fosil</w:t>
      </w:r>
    </w:p>
    <w:p w14:paraId="1EE1D5DD" w14:textId="77777777" w:rsidR="00734A57" w:rsidRPr="007A706B" w:rsidRDefault="00734A57" w:rsidP="004752DA">
      <w:pPr>
        <w:pStyle w:val="ListParagraph"/>
        <w:spacing w:after="0" w:line="360" w:lineRule="auto"/>
        <w:ind w:left="426"/>
        <w:jc w:val="both"/>
        <w:rPr>
          <w:rFonts w:asciiTheme="majorHAnsi" w:hAnsiTheme="majorHAnsi"/>
        </w:rPr>
      </w:pPr>
      <w:r w:rsidRPr="007A706B">
        <w:rPr>
          <w:rFonts w:asciiTheme="majorHAnsi" w:eastAsia="Times New Roman" w:hAnsiTheme="majorHAnsi" w:cs="Times New Roman"/>
          <w:bCs/>
          <w:color w:val="000000"/>
          <w:lang w:eastAsia="id-ID"/>
        </w:rPr>
        <w:t xml:space="preserve">Reaktor </w:t>
      </w:r>
      <w:r w:rsidR="00617764" w:rsidRPr="007A706B">
        <w:rPr>
          <w:rFonts w:asciiTheme="majorHAnsi" w:eastAsia="Times New Roman" w:hAnsiTheme="majorHAnsi" w:cs="Times New Roman"/>
          <w:bCs/>
          <w:color w:val="000000"/>
          <w:lang w:eastAsia="id-ID"/>
        </w:rPr>
        <w:t>Biogas</w:t>
      </w:r>
      <w:r w:rsidRPr="007A706B">
        <w:rPr>
          <w:rFonts w:asciiTheme="majorHAnsi" w:eastAsia="Times New Roman" w:hAnsiTheme="majorHAnsi" w:cs="Times New Roman"/>
          <w:bCs/>
          <w:color w:val="000000"/>
          <w:lang w:eastAsia="id-ID"/>
        </w:rPr>
        <w:t xml:space="preserve"> akan dibangun pada tahun 2010 sampai dengan 2030 dari anggaran non APBN, ditujukan terutama untuk mengolah kotoran ternak sapi potong dan sapi perah dii </w:t>
      </w:r>
      <w:r w:rsidRPr="007A706B">
        <w:rPr>
          <w:rFonts w:asciiTheme="majorHAnsi" w:eastAsia="Times New Roman" w:hAnsiTheme="majorHAnsi" w:cs="Times New Roman"/>
          <w:bCs/>
          <w:color w:val="000000"/>
          <w:lang w:eastAsia="id-ID"/>
        </w:rPr>
        <w:lastRenderedPageBreak/>
        <w:t xml:space="preserve">daerah peternakan yang tersebar di wilayah Jawa Barat. </w:t>
      </w:r>
      <w:r w:rsidR="00F70920" w:rsidRPr="007A706B">
        <w:rPr>
          <w:rFonts w:asciiTheme="majorHAnsi" w:eastAsia="Times New Roman" w:hAnsiTheme="majorHAnsi" w:cs="Times New Roman"/>
          <w:bCs/>
          <w:color w:val="000000"/>
          <w:lang w:eastAsia="id-ID"/>
        </w:rPr>
        <w:t>Volume reaktor yang akan dipasang adalah 4 m</w:t>
      </w:r>
      <w:r w:rsidR="00F70920" w:rsidRPr="007A706B">
        <w:rPr>
          <w:rFonts w:asciiTheme="majorHAnsi" w:eastAsia="Times New Roman" w:hAnsiTheme="majorHAnsi" w:cs="Times New Roman"/>
          <w:bCs/>
          <w:color w:val="000000"/>
          <w:vertAlign w:val="superscript"/>
          <w:lang w:eastAsia="id-ID"/>
        </w:rPr>
        <w:t>3</w:t>
      </w:r>
      <w:r w:rsidR="00F70920" w:rsidRPr="007A706B">
        <w:rPr>
          <w:rFonts w:asciiTheme="majorHAnsi" w:eastAsia="Times New Roman" w:hAnsiTheme="majorHAnsi" w:cs="Times New Roman"/>
          <w:bCs/>
          <w:color w:val="000000"/>
          <w:lang w:eastAsia="id-ID"/>
        </w:rPr>
        <w:t xml:space="preserve"> </w:t>
      </w:r>
      <w:r w:rsidR="007A706B">
        <w:rPr>
          <w:rFonts w:asciiTheme="majorHAnsi" w:eastAsia="Times New Roman" w:hAnsiTheme="majorHAnsi" w:cs="Times New Roman"/>
          <w:bCs/>
          <w:color w:val="000000"/>
          <w:lang w:eastAsia="id-ID"/>
        </w:rPr>
        <w:t xml:space="preserve">/ unit reaktor biogas,  </w:t>
      </w:r>
      <w:r w:rsidR="00F70920" w:rsidRPr="007A706B">
        <w:rPr>
          <w:rFonts w:asciiTheme="majorHAnsi" w:eastAsia="Times New Roman" w:hAnsiTheme="majorHAnsi" w:cs="Times New Roman"/>
          <w:bCs/>
          <w:color w:val="000000"/>
          <w:lang w:eastAsia="id-ID"/>
        </w:rPr>
        <w:t xml:space="preserve">yang dapat digunakan untuk mengelola kotoran 3 ekor sapi. </w:t>
      </w:r>
      <w:r w:rsidR="00F70920" w:rsidRPr="004E76E7">
        <w:rPr>
          <w:rFonts w:asciiTheme="majorHAnsi" w:eastAsia="Times New Roman" w:hAnsiTheme="majorHAnsi" w:cs="Times New Roman"/>
          <w:bCs/>
          <w:color w:val="000000"/>
          <w:highlight w:val="yellow"/>
          <w:lang w:eastAsia="id-ID"/>
        </w:rPr>
        <w:t>Volume biogas yang dihasilkan dari 1 unit reaktor adalah 1 m</w:t>
      </w:r>
      <w:r w:rsidR="00F70920" w:rsidRPr="004E76E7">
        <w:rPr>
          <w:rFonts w:asciiTheme="majorHAnsi" w:eastAsia="Times New Roman" w:hAnsiTheme="majorHAnsi" w:cs="Times New Roman"/>
          <w:bCs/>
          <w:color w:val="000000"/>
          <w:highlight w:val="yellow"/>
          <w:vertAlign w:val="superscript"/>
          <w:lang w:eastAsia="id-ID"/>
        </w:rPr>
        <w:t>3</w:t>
      </w:r>
      <w:r w:rsidR="00F70920" w:rsidRPr="004E76E7">
        <w:rPr>
          <w:rFonts w:asciiTheme="majorHAnsi" w:eastAsia="Times New Roman" w:hAnsiTheme="majorHAnsi" w:cs="Times New Roman"/>
          <w:bCs/>
          <w:color w:val="000000"/>
          <w:highlight w:val="yellow"/>
          <w:lang w:eastAsia="id-ID"/>
        </w:rPr>
        <w:t>/hari.</w:t>
      </w:r>
      <w:r w:rsidR="00F70920" w:rsidRPr="007A706B">
        <w:rPr>
          <w:rFonts w:asciiTheme="majorHAnsi" w:eastAsia="Times New Roman" w:hAnsiTheme="majorHAnsi" w:cs="Times New Roman"/>
          <w:bCs/>
          <w:color w:val="000000"/>
          <w:lang w:eastAsia="id-ID"/>
        </w:rPr>
        <w:t xml:space="preserve"> </w:t>
      </w:r>
      <w:r w:rsidRPr="007277AD">
        <w:rPr>
          <w:rFonts w:asciiTheme="majorHAnsi" w:eastAsia="Times New Roman" w:hAnsiTheme="majorHAnsi" w:cs="Times New Roman"/>
          <w:bCs/>
          <w:color w:val="000000"/>
          <w:highlight w:val="yellow"/>
          <w:lang w:eastAsia="id-ID"/>
        </w:rPr>
        <w:t>Energi yang dihasilkan dari biogas merupakan</w:t>
      </w:r>
      <w:r w:rsidR="007A706B" w:rsidRPr="007277AD">
        <w:rPr>
          <w:rFonts w:asciiTheme="majorHAnsi" w:eastAsia="Times New Roman" w:hAnsiTheme="majorHAnsi" w:cs="Times New Roman"/>
          <w:bCs/>
          <w:color w:val="000000"/>
          <w:highlight w:val="yellow"/>
          <w:lang w:eastAsia="id-ID"/>
        </w:rPr>
        <w:t xml:space="preserve"> bentuk s</w:t>
      </w:r>
      <w:r w:rsidRPr="007277AD">
        <w:rPr>
          <w:rFonts w:asciiTheme="majorHAnsi" w:hAnsiTheme="majorHAnsi"/>
          <w:highlight w:val="yellow"/>
        </w:rPr>
        <w:t xml:space="preserve">ubstitusi </w:t>
      </w:r>
      <w:r w:rsidR="007A706B" w:rsidRPr="007277AD">
        <w:rPr>
          <w:rFonts w:asciiTheme="majorHAnsi" w:hAnsiTheme="majorHAnsi"/>
          <w:highlight w:val="yellow"/>
        </w:rPr>
        <w:t xml:space="preserve">bahan bakar fosil </w:t>
      </w:r>
      <w:r w:rsidRPr="007277AD">
        <w:rPr>
          <w:rFonts w:asciiTheme="majorHAnsi" w:hAnsiTheme="majorHAnsi"/>
          <w:highlight w:val="yellow"/>
        </w:rPr>
        <w:t>(minyak tanah) untuk masyarakat di sekitarnya.</w:t>
      </w:r>
      <w:r w:rsidRPr="007A706B">
        <w:rPr>
          <w:rFonts w:asciiTheme="majorHAnsi" w:hAnsiTheme="majorHAnsi"/>
        </w:rPr>
        <w:t xml:space="preserve"> Dengan demikian, dalam hal penurunan emisi GRK, operasional reaktor biogas tidak saja menurunkan emisi GRK dari pengelolaan kotoran ternak (mencegah pelepasan gas metan ke lingkungan), melainkan juga dari pengurangan permintaan bahan bakar fosil (dalam hal ini minyak tanah)</w:t>
      </w:r>
      <w:r w:rsidR="00F70920" w:rsidRPr="007A706B">
        <w:rPr>
          <w:rFonts w:asciiTheme="majorHAnsi" w:hAnsiTheme="majorHAnsi"/>
        </w:rPr>
        <w:t xml:space="preserve">, </w:t>
      </w:r>
      <w:r w:rsidRPr="007A706B">
        <w:rPr>
          <w:rFonts w:asciiTheme="majorHAnsi" w:hAnsiTheme="majorHAnsi"/>
        </w:rPr>
        <w:t xml:space="preserve"> </w:t>
      </w:r>
      <w:r w:rsidR="007A706B">
        <w:rPr>
          <w:rFonts w:asciiTheme="majorHAnsi" w:hAnsiTheme="majorHAnsi"/>
        </w:rPr>
        <w:t xml:space="preserve">karena </w:t>
      </w:r>
      <w:r w:rsidR="00F70920" w:rsidRPr="007A706B">
        <w:rPr>
          <w:rFonts w:asciiTheme="majorHAnsi" w:hAnsiTheme="majorHAnsi"/>
        </w:rPr>
        <w:t xml:space="preserve">disubstitusi dengan </w:t>
      </w:r>
      <w:r w:rsidRPr="007A706B">
        <w:rPr>
          <w:rFonts w:asciiTheme="majorHAnsi" w:hAnsiTheme="majorHAnsi"/>
        </w:rPr>
        <w:t xml:space="preserve">biogas </w:t>
      </w:r>
      <w:r w:rsidR="00F70920" w:rsidRPr="007A706B">
        <w:rPr>
          <w:rFonts w:asciiTheme="majorHAnsi" w:hAnsiTheme="majorHAnsi"/>
        </w:rPr>
        <w:t>dari reaktor pengolahan kotoran ternak.  Angka rasio substitusi digunakan 0,62,  faktor emisi minyak tanah adalah 2,58 kg CO</w:t>
      </w:r>
      <w:r w:rsidR="00F70920" w:rsidRPr="007A706B">
        <w:rPr>
          <w:rFonts w:asciiTheme="majorHAnsi" w:hAnsiTheme="majorHAnsi"/>
          <w:vertAlign w:val="subscript"/>
        </w:rPr>
        <w:t xml:space="preserve">2 </w:t>
      </w:r>
      <w:r w:rsidR="00F70920" w:rsidRPr="007A706B">
        <w:rPr>
          <w:rFonts w:asciiTheme="majorHAnsi" w:hAnsiTheme="majorHAnsi"/>
        </w:rPr>
        <w:t>ekivalen /liter, dan berat CH</w:t>
      </w:r>
      <w:r w:rsidR="00F70920" w:rsidRPr="007A706B">
        <w:rPr>
          <w:rFonts w:asciiTheme="majorHAnsi" w:hAnsiTheme="majorHAnsi"/>
          <w:vertAlign w:val="subscript"/>
        </w:rPr>
        <w:t>4</w:t>
      </w:r>
      <w:r w:rsidR="00F70920" w:rsidRPr="007A706B">
        <w:rPr>
          <w:rFonts w:asciiTheme="majorHAnsi" w:hAnsiTheme="majorHAnsi"/>
        </w:rPr>
        <w:t xml:space="preserve"> yang dapat ditampung dalam 1 m</w:t>
      </w:r>
      <w:r w:rsidR="00F70920" w:rsidRPr="007A706B">
        <w:rPr>
          <w:rFonts w:asciiTheme="majorHAnsi" w:hAnsiTheme="majorHAnsi"/>
          <w:vertAlign w:val="superscript"/>
        </w:rPr>
        <w:t>3</w:t>
      </w:r>
      <w:r w:rsidR="00F70920" w:rsidRPr="007A706B">
        <w:rPr>
          <w:rFonts w:asciiTheme="majorHAnsi" w:hAnsiTheme="majorHAnsi"/>
        </w:rPr>
        <w:t xml:space="preserve"> reaktor adalah 1255,74 gr.</w:t>
      </w:r>
    </w:p>
    <w:p w14:paraId="58D6463E" w14:textId="77777777" w:rsidR="00617764" w:rsidRPr="006C52A2" w:rsidRDefault="00617764" w:rsidP="006C52A2">
      <w:pPr>
        <w:spacing w:after="0" w:line="360" w:lineRule="auto"/>
        <w:jc w:val="both"/>
        <w:rPr>
          <w:rFonts w:asciiTheme="majorHAnsi" w:hAnsiTheme="majorHAnsi"/>
          <w:b/>
          <w:color w:val="4F81BD" w:themeColor="accent1"/>
        </w:rPr>
      </w:pPr>
    </w:p>
    <w:p w14:paraId="2F5192E3" w14:textId="77777777" w:rsidR="004752DA" w:rsidRPr="006C52A2" w:rsidRDefault="004752DA" w:rsidP="003B22BD">
      <w:pPr>
        <w:spacing w:after="0" w:line="240" w:lineRule="auto"/>
        <w:ind w:left="1701" w:hanging="1275"/>
        <w:jc w:val="both"/>
        <w:rPr>
          <w:rFonts w:asciiTheme="majorHAnsi" w:hAnsiTheme="majorHAnsi"/>
          <w:b/>
          <w:color w:val="365F91" w:themeColor="accent1" w:themeShade="BF"/>
        </w:rPr>
      </w:pPr>
      <w:bookmarkStart w:id="45" w:name="_Toc530562254"/>
      <w:r w:rsidRPr="006C52A2">
        <w:rPr>
          <w:rFonts w:asciiTheme="majorHAnsi" w:hAnsiTheme="majorHAnsi"/>
          <w:b/>
          <w:color w:val="365F91" w:themeColor="accent1" w:themeShade="BF"/>
        </w:rPr>
        <w:t xml:space="preserve">Tabel 3. </w:t>
      </w:r>
      <w:r w:rsidRPr="006C52A2">
        <w:rPr>
          <w:rFonts w:asciiTheme="majorHAnsi" w:hAnsiTheme="majorHAnsi"/>
          <w:b/>
          <w:color w:val="365F91" w:themeColor="accent1" w:themeShade="BF"/>
        </w:rPr>
        <w:fldChar w:fldCharType="begin"/>
      </w:r>
      <w:r w:rsidRPr="006C52A2">
        <w:rPr>
          <w:rFonts w:asciiTheme="majorHAnsi" w:hAnsiTheme="majorHAnsi"/>
          <w:b/>
          <w:color w:val="365F91" w:themeColor="accent1" w:themeShade="BF"/>
        </w:rPr>
        <w:instrText xml:space="preserve"> SEQ Tabel_3. \* ARABIC </w:instrText>
      </w:r>
      <w:r w:rsidRPr="006C52A2">
        <w:rPr>
          <w:rFonts w:asciiTheme="majorHAnsi" w:hAnsiTheme="majorHAnsi"/>
          <w:b/>
          <w:color w:val="365F91" w:themeColor="accent1" w:themeShade="BF"/>
        </w:rPr>
        <w:fldChar w:fldCharType="separate"/>
      </w:r>
      <w:r w:rsidR="003D60F1">
        <w:rPr>
          <w:rFonts w:asciiTheme="majorHAnsi" w:hAnsiTheme="majorHAnsi"/>
          <w:b/>
          <w:noProof/>
          <w:color w:val="365F91" w:themeColor="accent1" w:themeShade="BF"/>
        </w:rPr>
        <w:t>14</w:t>
      </w:r>
      <w:r w:rsidRPr="006C52A2">
        <w:rPr>
          <w:rFonts w:asciiTheme="majorHAnsi" w:hAnsiTheme="majorHAnsi"/>
          <w:b/>
          <w:color w:val="365F91" w:themeColor="accent1" w:themeShade="BF"/>
        </w:rPr>
        <w:fldChar w:fldCharType="end"/>
      </w:r>
      <w:r w:rsidRPr="006C52A2">
        <w:rPr>
          <w:rFonts w:asciiTheme="majorHAnsi" w:hAnsiTheme="majorHAnsi"/>
          <w:b/>
          <w:color w:val="365F91" w:themeColor="accent1" w:themeShade="BF"/>
        </w:rPr>
        <w:t xml:space="preserve">. Rencana </w:t>
      </w:r>
      <w:r>
        <w:rPr>
          <w:rFonts w:asciiTheme="majorHAnsi" w:hAnsiTheme="majorHAnsi"/>
          <w:b/>
          <w:color w:val="365F91" w:themeColor="accent1" w:themeShade="BF"/>
        </w:rPr>
        <w:t xml:space="preserve">Sustitusi Bahan Bakar Fosil </w:t>
      </w:r>
      <w:r w:rsidRPr="006C52A2">
        <w:rPr>
          <w:rFonts w:asciiTheme="majorHAnsi" w:hAnsiTheme="majorHAnsi"/>
          <w:b/>
          <w:color w:val="365F91" w:themeColor="accent1" w:themeShade="BF"/>
        </w:rPr>
        <w:t>dalam RAD GRK Provinsi Jawa Barat dari Pendanaan non APBN</w:t>
      </w:r>
      <w:bookmarkEnd w:id="45"/>
    </w:p>
    <w:tbl>
      <w:tblPr>
        <w:tblW w:w="6873" w:type="dxa"/>
        <w:tblInd w:w="1021" w:type="dxa"/>
        <w:tblLook w:val="04A0" w:firstRow="1" w:lastRow="0" w:firstColumn="1" w:lastColumn="0" w:noHBand="0" w:noVBand="1"/>
      </w:tblPr>
      <w:tblGrid>
        <w:gridCol w:w="960"/>
        <w:gridCol w:w="2267"/>
        <w:gridCol w:w="283"/>
        <w:gridCol w:w="1678"/>
        <w:gridCol w:w="1685"/>
      </w:tblGrid>
      <w:tr w:rsidR="004752DA" w:rsidRPr="007A706B" w14:paraId="1598247D" w14:textId="77777777" w:rsidTr="004E0E97">
        <w:trPr>
          <w:trHeight w:val="20"/>
          <w:tblHeader/>
        </w:trPr>
        <w:tc>
          <w:tcPr>
            <w:tcW w:w="96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677CEA8D"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2267"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E3F0621"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Biogas (unit)</w:t>
            </w:r>
          </w:p>
        </w:tc>
        <w:tc>
          <w:tcPr>
            <w:tcW w:w="283" w:type="dxa"/>
            <w:tcBorders>
              <w:left w:val="single" w:sz="4" w:space="0" w:color="auto"/>
              <w:right w:val="single" w:sz="4" w:space="0" w:color="auto"/>
            </w:tcBorders>
            <w:shd w:val="clear" w:color="auto" w:fill="auto"/>
          </w:tcPr>
          <w:p w14:paraId="12DAF0D7"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p>
        </w:tc>
        <w:tc>
          <w:tcPr>
            <w:tcW w:w="16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61B34"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Tahun</w:t>
            </w:r>
          </w:p>
        </w:tc>
        <w:tc>
          <w:tcPr>
            <w:tcW w:w="1685" w:type="dxa"/>
            <w:tcBorders>
              <w:top w:val="single" w:sz="4" w:space="0" w:color="auto"/>
              <w:left w:val="nil"/>
              <w:bottom w:val="single" w:sz="4" w:space="0" w:color="auto"/>
              <w:right w:val="single" w:sz="4" w:space="0" w:color="auto"/>
            </w:tcBorders>
            <w:shd w:val="clear" w:color="auto" w:fill="DBE5F1" w:themeFill="accent1" w:themeFillTint="33"/>
            <w:vAlign w:val="center"/>
          </w:tcPr>
          <w:p w14:paraId="265E9573" w14:textId="77777777" w:rsidR="004752DA" w:rsidRPr="00DB30F7" w:rsidRDefault="004752DA" w:rsidP="00DB30F7">
            <w:pPr>
              <w:spacing w:after="0" w:line="240" w:lineRule="auto"/>
              <w:jc w:val="center"/>
              <w:rPr>
                <w:rFonts w:asciiTheme="majorHAnsi" w:eastAsia="Times New Roman" w:hAnsiTheme="majorHAnsi" w:cs="Times New Roman"/>
                <w:b/>
                <w:bCs/>
                <w:sz w:val="20"/>
                <w:lang w:eastAsia="id-ID"/>
              </w:rPr>
            </w:pPr>
            <w:r w:rsidRPr="00DB30F7">
              <w:rPr>
                <w:rFonts w:asciiTheme="majorHAnsi" w:eastAsia="Times New Roman" w:hAnsiTheme="majorHAnsi" w:cs="Times New Roman"/>
                <w:b/>
                <w:bCs/>
                <w:sz w:val="20"/>
                <w:lang w:eastAsia="id-ID"/>
              </w:rPr>
              <w:t>Biogas (unit)</w:t>
            </w:r>
          </w:p>
        </w:tc>
      </w:tr>
      <w:tr w:rsidR="004752DA" w:rsidRPr="007A706B" w14:paraId="628BF82A"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C7C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2010</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41FBFB63"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283</w:t>
            </w:r>
          </w:p>
        </w:tc>
        <w:tc>
          <w:tcPr>
            <w:tcW w:w="283" w:type="dxa"/>
            <w:tcBorders>
              <w:left w:val="single" w:sz="4" w:space="0" w:color="auto"/>
              <w:right w:val="single" w:sz="4" w:space="0" w:color="auto"/>
            </w:tcBorders>
            <w:shd w:val="clear" w:color="auto" w:fill="auto"/>
          </w:tcPr>
          <w:p w14:paraId="7AE7EB9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E46E06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2021</w:t>
            </w:r>
          </w:p>
        </w:tc>
        <w:tc>
          <w:tcPr>
            <w:tcW w:w="1685" w:type="dxa"/>
            <w:tcBorders>
              <w:top w:val="nil"/>
              <w:left w:val="nil"/>
              <w:bottom w:val="single" w:sz="4" w:space="0" w:color="auto"/>
              <w:right w:val="single" w:sz="4" w:space="0" w:color="auto"/>
            </w:tcBorders>
            <w:vAlign w:val="bottom"/>
          </w:tcPr>
          <w:p w14:paraId="701B4DF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7DBB17B"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BC5CD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2011</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B4382E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283</w:t>
            </w:r>
          </w:p>
        </w:tc>
        <w:tc>
          <w:tcPr>
            <w:tcW w:w="283" w:type="dxa"/>
            <w:tcBorders>
              <w:left w:val="single" w:sz="4" w:space="0" w:color="auto"/>
              <w:right w:val="single" w:sz="4" w:space="0" w:color="auto"/>
            </w:tcBorders>
            <w:shd w:val="clear" w:color="auto" w:fill="auto"/>
          </w:tcPr>
          <w:p w14:paraId="38025C2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D95CB10"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2022</w:t>
            </w:r>
          </w:p>
        </w:tc>
        <w:tc>
          <w:tcPr>
            <w:tcW w:w="1685" w:type="dxa"/>
            <w:tcBorders>
              <w:top w:val="nil"/>
              <w:left w:val="nil"/>
              <w:bottom w:val="single" w:sz="4" w:space="0" w:color="auto"/>
              <w:right w:val="single" w:sz="4" w:space="0" w:color="auto"/>
            </w:tcBorders>
            <w:vAlign w:val="bottom"/>
          </w:tcPr>
          <w:p w14:paraId="069BF39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35C1A17D"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3491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2012</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25B24ED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717</w:t>
            </w:r>
          </w:p>
        </w:tc>
        <w:tc>
          <w:tcPr>
            <w:tcW w:w="283" w:type="dxa"/>
            <w:tcBorders>
              <w:left w:val="single" w:sz="4" w:space="0" w:color="auto"/>
              <w:right w:val="single" w:sz="4" w:space="0" w:color="auto"/>
            </w:tcBorders>
            <w:shd w:val="clear" w:color="auto" w:fill="auto"/>
          </w:tcPr>
          <w:p w14:paraId="4487E36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C2CAB7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2023</w:t>
            </w:r>
          </w:p>
        </w:tc>
        <w:tc>
          <w:tcPr>
            <w:tcW w:w="1685" w:type="dxa"/>
            <w:tcBorders>
              <w:top w:val="nil"/>
              <w:left w:val="nil"/>
              <w:bottom w:val="single" w:sz="4" w:space="0" w:color="auto"/>
              <w:right w:val="single" w:sz="4" w:space="0" w:color="auto"/>
            </w:tcBorders>
            <w:vAlign w:val="bottom"/>
          </w:tcPr>
          <w:p w14:paraId="48BA7FB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FCE1551"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CF9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2013</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69D79DD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150</w:t>
            </w:r>
          </w:p>
        </w:tc>
        <w:tc>
          <w:tcPr>
            <w:tcW w:w="283" w:type="dxa"/>
            <w:tcBorders>
              <w:left w:val="single" w:sz="4" w:space="0" w:color="auto"/>
              <w:right w:val="single" w:sz="4" w:space="0" w:color="auto"/>
            </w:tcBorders>
            <w:shd w:val="clear" w:color="auto" w:fill="auto"/>
          </w:tcPr>
          <w:p w14:paraId="0FCFCD6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3208938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2024</w:t>
            </w:r>
          </w:p>
        </w:tc>
        <w:tc>
          <w:tcPr>
            <w:tcW w:w="1685" w:type="dxa"/>
            <w:tcBorders>
              <w:top w:val="nil"/>
              <w:left w:val="nil"/>
              <w:bottom w:val="single" w:sz="4" w:space="0" w:color="auto"/>
              <w:right w:val="single" w:sz="4" w:space="0" w:color="auto"/>
            </w:tcBorders>
            <w:vAlign w:val="bottom"/>
          </w:tcPr>
          <w:p w14:paraId="0E10A67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48BF3990"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149D3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2014</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1E02A3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74</w:t>
            </w:r>
          </w:p>
        </w:tc>
        <w:tc>
          <w:tcPr>
            <w:tcW w:w="283" w:type="dxa"/>
            <w:tcBorders>
              <w:left w:val="single" w:sz="4" w:space="0" w:color="auto"/>
              <w:right w:val="single" w:sz="4" w:space="0" w:color="auto"/>
            </w:tcBorders>
            <w:shd w:val="clear" w:color="auto" w:fill="auto"/>
          </w:tcPr>
          <w:p w14:paraId="0FBF39C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3619101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2025</w:t>
            </w:r>
          </w:p>
        </w:tc>
        <w:tc>
          <w:tcPr>
            <w:tcW w:w="1685" w:type="dxa"/>
            <w:tcBorders>
              <w:top w:val="nil"/>
              <w:left w:val="nil"/>
              <w:bottom w:val="single" w:sz="4" w:space="0" w:color="auto"/>
              <w:right w:val="single" w:sz="4" w:space="0" w:color="auto"/>
            </w:tcBorders>
            <w:vAlign w:val="bottom"/>
          </w:tcPr>
          <w:p w14:paraId="7A8B300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7245CF70"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10373B"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2015</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6823BE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80</w:t>
            </w:r>
          </w:p>
        </w:tc>
        <w:tc>
          <w:tcPr>
            <w:tcW w:w="283" w:type="dxa"/>
            <w:tcBorders>
              <w:left w:val="single" w:sz="4" w:space="0" w:color="auto"/>
              <w:right w:val="single" w:sz="4" w:space="0" w:color="auto"/>
            </w:tcBorders>
            <w:shd w:val="clear" w:color="auto" w:fill="auto"/>
          </w:tcPr>
          <w:p w14:paraId="3E43CC5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A03197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2026</w:t>
            </w:r>
          </w:p>
        </w:tc>
        <w:tc>
          <w:tcPr>
            <w:tcW w:w="1685" w:type="dxa"/>
            <w:tcBorders>
              <w:top w:val="nil"/>
              <w:left w:val="nil"/>
              <w:bottom w:val="single" w:sz="4" w:space="0" w:color="auto"/>
              <w:right w:val="single" w:sz="4" w:space="0" w:color="auto"/>
            </w:tcBorders>
            <w:vAlign w:val="bottom"/>
          </w:tcPr>
          <w:p w14:paraId="73F3FD3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DF03E8A"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33FF2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2016</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14D1A5E3"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83</w:t>
            </w:r>
          </w:p>
        </w:tc>
        <w:tc>
          <w:tcPr>
            <w:tcW w:w="283" w:type="dxa"/>
            <w:tcBorders>
              <w:left w:val="single" w:sz="4" w:space="0" w:color="auto"/>
              <w:right w:val="single" w:sz="4" w:space="0" w:color="auto"/>
            </w:tcBorders>
            <w:shd w:val="clear" w:color="auto" w:fill="auto"/>
          </w:tcPr>
          <w:p w14:paraId="49D5BA06"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74E59B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2027</w:t>
            </w:r>
          </w:p>
        </w:tc>
        <w:tc>
          <w:tcPr>
            <w:tcW w:w="1685" w:type="dxa"/>
            <w:tcBorders>
              <w:top w:val="nil"/>
              <w:left w:val="nil"/>
              <w:bottom w:val="single" w:sz="4" w:space="0" w:color="auto"/>
              <w:right w:val="single" w:sz="4" w:space="0" w:color="auto"/>
            </w:tcBorders>
            <w:vAlign w:val="bottom"/>
          </w:tcPr>
          <w:p w14:paraId="03D56E2C"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2E36A72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9C0294"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2017</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201BEECA"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94</w:t>
            </w:r>
          </w:p>
        </w:tc>
        <w:tc>
          <w:tcPr>
            <w:tcW w:w="283" w:type="dxa"/>
            <w:tcBorders>
              <w:left w:val="single" w:sz="4" w:space="0" w:color="auto"/>
              <w:right w:val="single" w:sz="4" w:space="0" w:color="auto"/>
            </w:tcBorders>
            <w:shd w:val="clear" w:color="auto" w:fill="auto"/>
          </w:tcPr>
          <w:p w14:paraId="6AA47B2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3152A62"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2028</w:t>
            </w:r>
          </w:p>
        </w:tc>
        <w:tc>
          <w:tcPr>
            <w:tcW w:w="1685" w:type="dxa"/>
            <w:tcBorders>
              <w:top w:val="nil"/>
              <w:left w:val="nil"/>
              <w:bottom w:val="single" w:sz="4" w:space="0" w:color="auto"/>
              <w:right w:val="single" w:sz="4" w:space="0" w:color="auto"/>
            </w:tcBorders>
            <w:vAlign w:val="bottom"/>
          </w:tcPr>
          <w:p w14:paraId="1E07D9A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7DF1F05E"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B74CD4"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2018</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700B035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195</w:t>
            </w:r>
          </w:p>
        </w:tc>
        <w:tc>
          <w:tcPr>
            <w:tcW w:w="283" w:type="dxa"/>
            <w:tcBorders>
              <w:left w:val="single" w:sz="4" w:space="0" w:color="auto"/>
              <w:right w:val="single" w:sz="4" w:space="0" w:color="auto"/>
            </w:tcBorders>
            <w:shd w:val="clear" w:color="auto" w:fill="auto"/>
          </w:tcPr>
          <w:p w14:paraId="718BB50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17AE07D9"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2029</w:t>
            </w:r>
          </w:p>
        </w:tc>
        <w:tc>
          <w:tcPr>
            <w:tcW w:w="1685" w:type="dxa"/>
            <w:tcBorders>
              <w:top w:val="nil"/>
              <w:left w:val="nil"/>
              <w:bottom w:val="single" w:sz="4" w:space="0" w:color="auto"/>
              <w:right w:val="single" w:sz="4" w:space="0" w:color="auto"/>
            </w:tcBorders>
            <w:vAlign w:val="bottom"/>
          </w:tcPr>
          <w:p w14:paraId="0A6FCC0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0A9BC65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9F3438"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2019</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07A31BB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c>
          <w:tcPr>
            <w:tcW w:w="283" w:type="dxa"/>
            <w:tcBorders>
              <w:left w:val="single" w:sz="4" w:space="0" w:color="auto"/>
              <w:right w:val="single" w:sz="4" w:space="0" w:color="auto"/>
            </w:tcBorders>
            <w:shd w:val="clear" w:color="auto" w:fill="auto"/>
          </w:tcPr>
          <w:p w14:paraId="176C01D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2590842E"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2030</w:t>
            </w:r>
          </w:p>
        </w:tc>
        <w:tc>
          <w:tcPr>
            <w:tcW w:w="1685" w:type="dxa"/>
            <w:tcBorders>
              <w:top w:val="nil"/>
              <w:left w:val="nil"/>
              <w:bottom w:val="single" w:sz="4" w:space="0" w:color="auto"/>
              <w:right w:val="single" w:sz="4" w:space="0" w:color="auto"/>
            </w:tcBorders>
            <w:vAlign w:val="bottom"/>
          </w:tcPr>
          <w:p w14:paraId="342BAD15"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r>
      <w:tr w:rsidR="004752DA" w:rsidRPr="007A706B" w14:paraId="11A70697" w14:textId="77777777" w:rsidTr="004E0E97">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1514A491"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2020</w:t>
            </w:r>
          </w:p>
        </w:tc>
        <w:tc>
          <w:tcPr>
            <w:tcW w:w="2267" w:type="dxa"/>
            <w:tcBorders>
              <w:top w:val="single" w:sz="4" w:space="0" w:color="auto"/>
              <w:left w:val="nil"/>
              <w:bottom w:val="single" w:sz="4" w:space="0" w:color="auto"/>
              <w:right w:val="single" w:sz="4" w:space="0" w:color="auto"/>
            </w:tcBorders>
            <w:shd w:val="clear" w:color="auto" w:fill="auto"/>
            <w:noWrap/>
            <w:vAlign w:val="bottom"/>
          </w:tcPr>
          <w:p w14:paraId="53FA018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r w:rsidRPr="00DB30F7">
              <w:rPr>
                <w:rFonts w:asciiTheme="majorHAnsi" w:eastAsia="Times New Roman" w:hAnsiTheme="majorHAnsi" w:cs="Times New Roman"/>
                <w:sz w:val="20"/>
                <w:lang w:eastAsia="id-ID"/>
              </w:rPr>
              <w:t>100</w:t>
            </w:r>
          </w:p>
        </w:tc>
        <w:tc>
          <w:tcPr>
            <w:tcW w:w="283" w:type="dxa"/>
            <w:tcBorders>
              <w:left w:val="single" w:sz="4" w:space="0" w:color="auto"/>
              <w:right w:val="single" w:sz="4" w:space="0" w:color="auto"/>
            </w:tcBorders>
            <w:shd w:val="clear" w:color="auto" w:fill="auto"/>
          </w:tcPr>
          <w:p w14:paraId="391A64E0"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78" w:type="dxa"/>
            <w:tcBorders>
              <w:top w:val="single" w:sz="4" w:space="0" w:color="auto"/>
              <w:left w:val="single" w:sz="4" w:space="0" w:color="auto"/>
              <w:bottom w:val="single" w:sz="4" w:space="0" w:color="auto"/>
              <w:right w:val="single" w:sz="4" w:space="0" w:color="auto"/>
            </w:tcBorders>
            <w:vAlign w:val="bottom"/>
          </w:tcPr>
          <w:p w14:paraId="449CB95F"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c>
          <w:tcPr>
            <w:tcW w:w="1685" w:type="dxa"/>
            <w:tcBorders>
              <w:top w:val="nil"/>
              <w:left w:val="nil"/>
              <w:bottom w:val="single" w:sz="4" w:space="0" w:color="auto"/>
              <w:right w:val="single" w:sz="4" w:space="0" w:color="auto"/>
            </w:tcBorders>
            <w:vAlign w:val="bottom"/>
          </w:tcPr>
          <w:p w14:paraId="4B803CBD" w14:textId="77777777" w:rsidR="004752DA" w:rsidRPr="00DB30F7" w:rsidRDefault="004752DA" w:rsidP="00DB30F7">
            <w:pPr>
              <w:spacing w:after="0" w:line="240" w:lineRule="auto"/>
              <w:jc w:val="center"/>
              <w:rPr>
                <w:rFonts w:asciiTheme="majorHAnsi" w:eastAsia="Times New Roman" w:hAnsiTheme="majorHAnsi" w:cs="Times New Roman"/>
                <w:sz w:val="20"/>
                <w:lang w:eastAsia="id-ID"/>
              </w:rPr>
            </w:pPr>
          </w:p>
        </w:tc>
      </w:tr>
    </w:tbl>
    <w:p w14:paraId="4FB47FDC" w14:textId="77777777" w:rsidR="004752DA" w:rsidRPr="00697799" w:rsidRDefault="00A62FC9" w:rsidP="00697799">
      <w:pPr>
        <w:spacing w:after="0" w:line="360" w:lineRule="auto"/>
        <w:ind w:left="851"/>
        <w:jc w:val="both"/>
        <w:rPr>
          <w:rFonts w:asciiTheme="majorHAnsi" w:hAnsiTheme="majorHAnsi"/>
          <w:sz w:val="20"/>
        </w:rPr>
      </w:pPr>
      <w:r w:rsidRPr="00697799">
        <w:rPr>
          <w:rFonts w:asciiTheme="majorHAnsi" w:hAnsiTheme="majorHAnsi"/>
          <w:sz w:val="20"/>
        </w:rPr>
        <w:t>Sumber :</w:t>
      </w:r>
      <w:r w:rsidR="00805F61" w:rsidRPr="00697799">
        <w:rPr>
          <w:rFonts w:asciiTheme="majorHAnsi" w:hAnsiTheme="majorHAnsi"/>
          <w:sz w:val="20"/>
        </w:rPr>
        <w:t xml:space="preserve"> pengolahan data dari RUED </w:t>
      </w:r>
      <w:r w:rsidRPr="00697799">
        <w:rPr>
          <w:rFonts w:asciiTheme="majorHAnsi" w:hAnsiTheme="majorHAnsi"/>
          <w:sz w:val="20"/>
        </w:rPr>
        <w:t xml:space="preserve"> ESDM</w:t>
      </w:r>
      <w:r w:rsidR="00805F61" w:rsidRPr="00697799">
        <w:rPr>
          <w:rFonts w:asciiTheme="majorHAnsi" w:hAnsiTheme="majorHAnsi"/>
          <w:sz w:val="20"/>
        </w:rPr>
        <w:t xml:space="preserve"> Provinsi Jawa Barat (2016).</w:t>
      </w:r>
      <w:r w:rsidRPr="00697799">
        <w:rPr>
          <w:rFonts w:asciiTheme="majorHAnsi" w:hAnsiTheme="majorHAnsi"/>
          <w:sz w:val="20"/>
        </w:rPr>
        <w:t xml:space="preserve"> 2018</w:t>
      </w:r>
    </w:p>
    <w:p w14:paraId="5A99ECD1" w14:textId="77777777" w:rsidR="00A62FC9" w:rsidRDefault="00A62FC9" w:rsidP="00A62FC9">
      <w:pPr>
        <w:spacing w:after="0" w:line="360" w:lineRule="auto"/>
        <w:ind w:left="1134"/>
        <w:jc w:val="both"/>
        <w:rPr>
          <w:rFonts w:asciiTheme="majorHAnsi" w:hAnsiTheme="majorHAnsi"/>
          <w:color w:val="4F81BD" w:themeColor="accent1"/>
        </w:rPr>
      </w:pPr>
    </w:p>
    <w:p w14:paraId="5E1EFC38" w14:textId="77777777" w:rsidR="007A706B" w:rsidRDefault="007A706B" w:rsidP="007A706B">
      <w:pPr>
        <w:pStyle w:val="ListParagraph"/>
        <w:numPr>
          <w:ilvl w:val="0"/>
          <w:numId w:val="47"/>
        </w:numPr>
        <w:spacing w:after="0" w:line="360" w:lineRule="auto"/>
        <w:ind w:left="426"/>
        <w:jc w:val="both"/>
        <w:rPr>
          <w:rFonts w:asciiTheme="majorHAnsi" w:hAnsiTheme="majorHAnsi"/>
          <w:b/>
        </w:rPr>
      </w:pPr>
      <w:r w:rsidRPr="007A706B">
        <w:rPr>
          <w:rFonts w:asciiTheme="majorHAnsi" w:hAnsiTheme="majorHAnsi"/>
          <w:b/>
        </w:rPr>
        <w:t xml:space="preserve">Efisiensi Energi </w:t>
      </w:r>
    </w:p>
    <w:p w14:paraId="65BED891" w14:textId="77777777" w:rsidR="00697799" w:rsidRDefault="004752DA" w:rsidP="00697799">
      <w:pPr>
        <w:spacing w:line="360" w:lineRule="auto"/>
        <w:ind w:left="426"/>
        <w:jc w:val="both"/>
        <w:rPr>
          <w:rFonts w:asciiTheme="majorHAnsi" w:hAnsiTheme="majorHAnsi"/>
        </w:rPr>
      </w:pPr>
      <w:r w:rsidRPr="004752DA">
        <w:rPr>
          <w:rFonts w:asciiTheme="majorHAnsi" w:hAnsiTheme="majorHAnsi"/>
        </w:rPr>
        <w:t>Aksi mitigasi dari efisiensi energi merupakan aksi mitigasi yang bertujuan untuk menurunkan konsumsi energi di sisi pengguna (</w:t>
      </w:r>
      <w:r w:rsidRPr="004752DA">
        <w:rPr>
          <w:rFonts w:asciiTheme="majorHAnsi" w:hAnsiTheme="majorHAnsi"/>
          <w:i/>
        </w:rPr>
        <w:t>end user</w:t>
      </w:r>
      <w:r w:rsidRPr="004752DA">
        <w:rPr>
          <w:rFonts w:asciiTheme="majorHAnsi" w:hAnsiTheme="majorHAnsi"/>
        </w:rPr>
        <w:t>). Konsumsi listrik akan menurun sebagai akibat penggunaan peralatan yang hemat energi. Termasuk kedalam kategori ini adalah penggunaan lampu hemat energi (LED/CFL) dan efisiensi energi untuk sistem PJU.</w:t>
      </w:r>
    </w:p>
    <w:p w14:paraId="658725EA" w14:textId="77777777" w:rsidR="00697799" w:rsidRDefault="007A706B" w:rsidP="00697799">
      <w:pPr>
        <w:spacing w:line="360" w:lineRule="auto"/>
        <w:ind w:left="426"/>
        <w:jc w:val="both"/>
        <w:rPr>
          <w:rFonts w:asciiTheme="majorHAnsi" w:hAnsiTheme="majorHAnsi"/>
        </w:rPr>
      </w:pPr>
      <w:r w:rsidRPr="004752DA">
        <w:rPr>
          <w:rFonts w:asciiTheme="majorHAnsi" w:hAnsiTheme="majorHAnsi"/>
        </w:rPr>
        <w:t xml:space="preserve">Efisiensi Energi dari penggunaan lampu LED untuk  Penerangan Jalan Umum (PJU) akan menjadi bagian dari aksi mitigasi sektor energi di Provinsi Jawa Barat. Rencana penggunaan Lampu LED untuk PJU di Jawa Barat Tahun 2010-2020  disajikan pada </w:t>
      </w:r>
      <w:r w:rsidRPr="004752DA">
        <w:rPr>
          <w:rFonts w:asciiTheme="majorHAnsi" w:hAnsiTheme="majorHAnsi"/>
          <w:b/>
        </w:rPr>
        <w:t>Tabel 3.1</w:t>
      </w:r>
      <w:r w:rsidR="00AB61E3">
        <w:rPr>
          <w:rFonts w:asciiTheme="majorHAnsi" w:hAnsiTheme="majorHAnsi"/>
          <w:b/>
        </w:rPr>
        <w:t>5</w:t>
      </w:r>
      <w:r w:rsidRPr="004752DA">
        <w:rPr>
          <w:rFonts w:asciiTheme="majorHAnsi" w:hAnsiTheme="majorHAnsi"/>
        </w:rPr>
        <w:t xml:space="preserve">. </w:t>
      </w:r>
      <w:r w:rsidRPr="004752DA">
        <w:rPr>
          <w:rFonts w:asciiTheme="majorHAnsi" w:eastAsia="Times New Roman" w:hAnsiTheme="majorHAnsi" w:cs="Times New Roman"/>
          <w:bCs/>
          <w:color w:val="000000"/>
          <w:lang w:eastAsia="id-ID"/>
        </w:rPr>
        <w:t xml:space="preserve">Penurunan Emisi gas rumah kaca dari </w:t>
      </w:r>
      <w:r w:rsidRPr="004752DA">
        <w:rPr>
          <w:rFonts w:asciiTheme="majorHAnsi" w:hAnsiTheme="majorHAnsi"/>
        </w:rPr>
        <w:t xml:space="preserve">pengadaan Lampu LED </w:t>
      </w:r>
      <w:r w:rsidRPr="004752DA">
        <w:rPr>
          <w:rFonts w:asciiTheme="majorHAnsi" w:eastAsia="Times New Roman" w:hAnsiTheme="majorHAnsi" w:cs="Times New Roman"/>
          <w:bCs/>
          <w:color w:val="000000"/>
          <w:lang w:eastAsia="id-ID"/>
        </w:rPr>
        <w:t>dihitung</w:t>
      </w:r>
      <w:r w:rsidRPr="004752DA">
        <w:rPr>
          <w:rFonts w:asciiTheme="majorHAnsi" w:hAnsiTheme="majorHAnsi"/>
        </w:rPr>
        <w:t xml:space="preserve"> berdasarkan konsumsi listrik yang menurun karena penggunaan lampu yang lebih yang hemat energi dibandingkan dengan lampu konvensional. Penurunan emisi dihitung dari daya lampu yang sebelumnya digunakan dikurangi dengan daya lampu LED.  Dengan </w:t>
      </w:r>
      <w:r w:rsidRPr="004752DA">
        <w:rPr>
          <w:rFonts w:asciiTheme="majorHAnsi" w:eastAsia="Times New Roman" w:hAnsiTheme="majorHAnsi" w:cs="Times New Roman"/>
          <w:bCs/>
          <w:color w:val="000000"/>
          <w:lang w:eastAsia="id-ID"/>
        </w:rPr>
        <w:t xml:space="preserve">faktor emisi </w:t>
      </w:r>
      <w:r w:rsidRPr="004752DA">
        <w:rPr>
          <w:rFonts w:asciiTheme="majorHAnsi" w:eastAsia="Times New Roman" w:hAnsiTheme="majorHAnsi" w:cs="Times New Roman"/>
          <w:bCs/>
          <w:color w:val="000000"/>
          <w:lang w:eastAsia="id-ID"/>
        </w:rPr>
        <w:lastRenderedPageBreak/>
        <w:t>ketenagalistrikan JAMALI  sebesar 0,862 ton CO</w:t>
      </w:r>
      <w:r w:rsidRPr="004752DA">
        <w:rPr>
          <w:rFonts w:asciiTheme="majorHAnsi" w:eastAsia="Times New Roman" w:hAnsiTheme="majorHAnsi" w:cs="Times New Roman"/>
          <w:bCs/>
          <w:color w:val="000000"/>
          <w:vertAlign w:val="subscript"/>
          <w:lang w:eastAsia="id-ID"/>
        </w:rPr>
        <w:t>2</w:t>
      </w:r>
      <w:r w:rsidRPr="004752DA">
        <w:rPr>
          <w:rFonts w:asciiTheme="majorHAnsi" w:eastAsia="Times New Roman" w:hAnsiTheme="majorHAnsi" w:cs="Times New Roman"/>
          <w:bCs/>
          <w:color w:val="000000"/>
          <w:lang w:eastAsia="id-ID"/>
        </w:rPr>
        <w:t xml:space="preserve"> ekivalen/MWh, maka penurunan emisi dapat dihitung melalui perkalian antara faktor emisi dengan selisih daya listrik yang turun. </w:t>
      </w:r>
    </w:p>
    <w:p w14:paraId="0CC669C9" w14:textId="77777777" w:rsidR="007A706B" w:rsidRPr="00697799" w:rsidRDefault="007A706B" w:rsidP="00697799">
      <w:pPr>
        <w:spacing w:line="360" w:lineRule="auto"/>
        <w:ind w:left="426"/>
        <w:jc w:val="both"/>
        <w:rPr>
          <w:rFonts w:asciiTheme="majorHAnsi" w:hAnsiTheme="majorHAnsi"/>
        </w:rPr>
      </w:pPr>
      <w:r w:rsidRPr="004752DA">
        <w:rPr>
          <w:rFonts w:asciiTheme="majorHAnsi" w:eastAsia="Times New Roman" w:hAnsiTheme="majorHAnsi" w:cs="Times New Roman"/>
          <w:bCs/>
          <w:color w:val="000000"/>
          <w:lang w:eastAsia="id-ID"/>
        </w:rPr>
        <w:t>Untuk jalan umum, penggunaan lamp</w:t>
      </w:r>
      <w:r w:rsidR="00AB61E3">
        <w:rPr>
          <w:rFonts w:asciiTheme="majorHAnsi" w:eastAsia="Times New Roman" w:hAnsiTheme="majorHAnsi" w:cs="Times New Roman"/>
          <w:bCs/>
          <w:color w:val="000000"/>
          <w:lang w:eastAsia="id-ID"/>
        </w:rPr>
        <w:t>u</w:t>
      </w:r>
      <w:r w:rsidRPr="004752DA">
        <w:rPr>
          <w:rFonts w:asciiTheme="majorHAnsi" w:eastAsia="Times New Roman" w:hAnsiTheme="majorHAnsi" w:cs="Times New Roman"/>
          <w:bCs/>
          <w:color w:val="000000"/>
          <w:lang w:eastAsia="id-ID"/>
        </w:rPr>
        <w:t xml:space="preserve"> LED diasumsikan merupakan peralihan lampu konvensional SON-T 150 watt menjadi LED 90 watt. Sementara untuk jalan lingkungan, diasumsikan merupakan peralihan lampu konvensional SON-T 100 watt menjadi LED 60 watt.</w:t>
      </w:r>
    </w:p>
    <w:p w14:paraId="32D50D73" w14:textId="77777777" w:rsidR="007A706B" w:rsidRPr="007A706B" w:rsidRDefault="007A706B" w:rsidP="007A706B">
      <w:pPr>
        <w:pStyle w:val="ListParagraph"/>
        <w:spacing w:after="0" w:line="360" w:lineRule="auto"/>
        <w:ind w:left="426"/>
        <w:jc w:val="both"/>
        <w:rPr>
          <w:rFonts w:asciiTheme="majorHAnsi" w:hAnsiTheme="majorHAnsi"/>
          <w:b/>
        </w:rPr>
      </w:pPr>
    </w:p>
    <w:p w14:paraId="3271CEEB" w14:textId="77777777" w:rsidR="00BF2D1F" w:rsidRPr="006C52A2" w:rsidRDefault="00BF2D1F" w:rsidP="00697799">
      <w:pPr>
        <w:spacing w:after="0" w:line="240" w:lineRule="auto"/>
        <w:ind w:left="1418" w:hanging="1418"/>
        <w:jc w:val="both"/>
        <w:rPr>
          <w:rFonts w:asciiTheme="majorHAnsi" w:hAnsiTheme="majorHAnsi"/>
          <w:b/>
          <w:color w:val="4F81BD" w:themeColor="accent1"/>
        </w:rPr>
      </w:pPr>
      <w:bookmarkStart w:id="46" w:name="_Toc530562255"/>
      <w:r w:rsidRPr="006C52A2">
        <w:rPr>
          <w:rFonts w:asciiTheme="majorHAnsi" w:hAnsiTheme="majorHAnsi"/>
          <w:b/>
          <w:color w:val="4F81BD" w:themeColor="accent1"/>
        </w:rPr>
        <w:t xml:space="preserve">Tabel 3. </w:t>
      </w:r>
      <w:r w:rsidRPr="006C52A2">
        <w:rPr>
          <w:rFonts w:asciiTheme="majorHAnsi" w:hAnsiTheme="majorHAnsi"/>
          <w:b/>
          <w:color w:val="4F81BD" w:themeColor="accent1"/>
        </w:rPr>
        <w:fldChar w:fldCharType="begin"/>
      </w:r>
      <w:r w:rsidRPr="006C52A2">
        <w:rPr>
          <w:rFonts w:asciiTheme="majorHAnsi" w:hAnsiTheme="majorHAnsi"/>
          <w:b/>
          <w:color w:val="4F81BD" w:themeColor="accent1"/>
        </w:rPr>
        <w:instrText xml:space="preserve"> SEQ Tabel_3. \* ARABIC </w:instrText>
      </w:r>
      <w:r w:rsidRPr="006C52A2">
        <w:rPr>
          <w:rFonts w:asciiTheme="majorHAnsi" w:hAnsiTheme="majorHAnsi"/>
          <w:b/>
          <w:color w:val="4F81BD" w:themeColor="accent1"/>
        </w:rPr>
        <w:fldChar w:fldCharType="separate"/>
      </w:r>
      <w:r w:rsidR="003D60F1">
        <w:rPr>
          <w:rFonts w:asciiTheme="majorHAnsi" w:hAnsiTheme="majorHAnsi"/>
          <w:b/>
          <w:noProof/>
          <w:color w:val="4F81BD" w:themeColor="accent1"/>
        </w:rPr>
        <w:t>15</w:t>
      </w:r>
      <w:r w:rsidRPr="006C52A2">
        <w:rPr>
          <w:rFonts w:asciiTheme="majorHAnsi" w:hAnsiTheme="majorHAnsi"/>
          <w:b/>
          <w:color w:val="4F81BD" w:themeColor="accent1"/>
        </w:rPr>
        <w:fldChar w:fldCharType="end"/>
      </w:r>
      <w:r w:rsidRPr="006C52A2">
        <w:rPr>
          <w:rFonts w:asciiTheme="majorHAnsi" w:hAnsiTheme="majorHAnsi"/>
          <w:b/>
          <w:color w:val="4F81BD" w:themeColor="accent1"/>
        </w:rPr>
        <w:t>. Rencana Efisiensi Energi untuk Penerangan Jalan Umum RAD GRK Provinsi Jawa Barat dari Pendanaan non APBN</w:t>
      </w:r>
      <w:bookmarkEnd w:id="46"/>
    </w:p>
    <w:tbl>
      <w:tblPr>
        <w:tblW w:w="8329" w:type="dxa"/>
        <w:tblInd w:w="108" w:type="dxa"/>
        <w:tblLook w:val="04A0" w:firstRow="1" w:lastRow="0" w:firstColumn="1" w:lastColumn="0" w:noHBand="0" w:noVBand="1"/>
      </w:tblPr>
      <w:tblGrid>
        <w:gridCol w:w="1384"/>
        <w:gridCol w:w="2550"/>
        <w:gridCol w:w="2694"/>
        <w:gridCol w:w="1701"/>
      </w:tblGrid>
      <w:tr w:rsidR="004752DA" w:rsidRPr="007A706B" w14:paraId="3D3C762A" w14:textId="77777777" w:rsidTr="00697799">
        <w:trPr>
          <w:trHeight w:val="507"/>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31BD48D" w14:textId="77777777" w:rsidR="004752DA" w:rsidRPr="007A706B" w:rsidRDefault="004752DA" w:rsidP="004752DA">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Tahun</w:t>
            </w:r>
          </w:p>
        </w:tc>
        <w:tc>
          <w:tcPr>
            <w:tcW w:w="2550"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DB6147D"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PJU LED JALAN UMUM (unit</w:t>
            </w:r>
            <w:r>
              <w:rPr>
                <w:rFonts w:asciiTheme="majorHAnsi" w:eastAsia="Times New Roman" w:hAnsiTheme="majorHAnsi" w:cs="Times New Roman"/>
                <w:b/>
                <w:bCs/>
                <w:lang w:eastAsia="id-ID"/>
              </w:rPr>
              <w:t>*</w:t>
            </w:r>
            <w:r w:rsidRPr="007A706B">
              <w:rPr>
                <w:rFonts w:asciiTheme="majorHAnsi" w:eastAsia="Times New Roman" w:hAnsiTheme="majorHAnsi" w:cs="Times New Roman"/>
                <w:b/>
                <w:bCs/>
                <w:lang w:eastAsia="id-ID"/>
              </w:rPr>
              <w:t>)</w:t>
            </w:r>
          </w:p>
        </w:tc>
        <w:tc>
          <w:tcPr>
            <w:tcW w:w="2694"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D3CF57E"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sidRPr="007A706B">
              <w:rPr>
                <w:rFonts w:asciiTheme="majorHAnsi" w:eastAsia="Times New Roman" w:hAnsiTheme="majorHAnsi" w:cs="Times New Roman"/>
                <w:b/>
                <w:bCs/>
                <w:lang w:eastAsia="id-ID"/>
              </w:rPr>
              <w:t>PJU LED JALAN LINGKUNGAN (unit</w:t>
            </w:r>
            <w:r>
              <w:rPr>
                <w:rFonts w:asciiTheme="majorHAnsi" w:eastAsia="Times New Roman" w:hAnsiTheme="majorHAnsi" w:cs="Times New Roman"/>
                <w:b/>
                <w:bCs/>
                <w:lang w:eastAsia="id-ID"/>
              </w:rPr>
              <w:t xml:space="preserve"> ; **)</w:t>
            </w:r>
          </w:p>
        </w:tc>
        <w:tc>
          <w:tcPr>
            <w:tcW w:w="1701" w:type="dxa"/>
            <w:tcBorders>
              <w:top w:val="single" w:sz="4" w:space="0" w:color="auto"/>
              <w:left w:val="nil"/>
              <w:bottom w:val="single" w:sz="4" w:space="0" w:color="auto"/>
              <w:right w:val="single" w:sz="4" w:space="0" w:color="auto"/>
            </w:tcBorders>
            <w:shd w:val="clear" w:color="auto" w:fill="DBE5F1" w:themeFill="accent1" w:themeFillTint="33"/>
          </w:tcPr>
          <w:p w14:paraId="26A2ED2B" w14:textId="77777777" w:rsidR="004752DA" w:rsidRDefault="004752DA" w:rsidP="00AC2EE3">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Jumlah</w:t>
            </w:r>
          </w:p>
          <w:p w14:paraId="537150FA" w14:textId="77777777" w:rsidR="004752DA" w:rsidRPr="007A706B" w:rsidRDefault="004752DA" w:rsidP="00AC2EE3">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(Unit)</w:t>
            </w:r>
          </w:p>
        </w:tc>
      </w:tr>
      <w:tr w:rsidR="004752DA" w:rsidRPr="004058B6" w14:paraId="2BC08FC3"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38DFFF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2010</w:t>
            </w:r>
          </w:p>
        </w:tc>
        <w:tc>
          <w:tcPr>
            <w:tcW w:w="2550" w:type="dxa"/>
            <w:tcBorders>
              <w:top w:val="nil"/>
              <w:left w:val="nil"/>
              <w:bottom w:val="single" w:sz="4" w:space="0" w:color="auto"/>
              <w:right w:val="single" w:sz="4" w:space="0" w:color="auto"/>
            </w:tcBorders>
            <w:shd w:val="clear" w:color="auto" w:fill="auto"/>
            <w:noWrap/>
            <w:vAlign w:val="bottom"/>
            <w:hideMark/>
          </w:tcPr>
          <w:p w14:paraId="09A0ED3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0</w:t>
            </w:r>
          </w:p>
        </w:tc>
        <w:tc>
          <w:tcPr>
            <w:tcW w:w="2694" w:type="dxa"/>
            <w:tcBorders>
              <w:top w:val="nil"/>
              <w:left w:val="nil"/>
              <w:bottom w:val="single" w:sz="4" w:space="0" w:color="auto"/>
              <w:right w:val="single" w:sz="4" w:space="0" w:color="auto"/>
            </w:tcBorders>
            <w:shd w:val="clear" w:color="auto" w:fill="auto"/>
            <w:noWrap/>
            <w:vAlign w:val="bottom"/>
            <w:hideMark/>
          </w:tcPr>
          <w:p w14:paraId="7DB8111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0</w:t>
            </w:r>
          </w:p>
        </w:tc>
        <w:tc>
          <w:tcPr>
            <w:tcW w:w="1701" w:type="dxa"/>
            <w:tcBorders>
              <w:top w:val="nil"/>
              <w:left w:val="nil"/>
              <w:bottom w:val="single" w:sz="4" w:space="0" w:color="auto"/>
              <w:right w:val="single" w:sz="4" w:space="0" w:color="auto"/>
            </w:tcBorders>
            <w:vAlign w:val="bottom"/>
          </w:tcPr>
          <w:p w14:paraId="1974AA93" w14:textId="77777777" w:rsidR="004752DA" w:rsidRDefault="004752DA" w:rsidP="00AC2EE3">
            <w:pPr>
              <w:spacing w:after="0" w:line="240" w:lineRule="auto"/>
              <w:jc w:val="center"/>
              <w:rPr>
                <w:rFonts w:ascii="Calibri" w:hAnsi="Calibri"/>
                <w:color w:val="000000"/>
              </w:rPr>
            </w:pPr>
            <w:r>
              <w:rPr>
                <w:rFonts w:ascii="Calibri" w:hAnsi="Calibri"/>
                <w:color w:val="000000"/>
              </w:rPr>
              <w:t>0</w:t>
            </w:r>
          </w:p>
        </w:tc>
      </w:tr>
      <w:tr w:rsidR="004752DA" w:rsidRPr="004058B6" w14:paraId="00DCA9B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557F4D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2011</w:t>
            </w:r>
          </w:p>
        </w:tc>
        <w:tc>
          <w:tcPr>
            <w:tcW w:w="2550" w:type="dxa"/>
            <w:tcBorders>
              <w:top w:val="nil"/>
              <w:left w:val="nil"/>
              <w:bottom w:val="single" w:sz="4" w:space="0" w:color="auto"/>
              <w:right w:val="single" w:sz="4" w:space="0" w:color="auto"/>
            </w:tcBorders>
            <w:shd w:val="clear" w:color="auto" w:fill="auto"/>
            <w:noWrap/>
            <w:vAlign w:val="bottom"/>
            <w:hideMark/>
          </w:tcPr>
          <w:p w14:paraId="6A57F2F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218</w:t>
            </w:r>
          </w:p>
        </w:tc>
        <w:tc>
          <w:tcPr>
            <w:tcW w:w="2694" w:type="dxa"/>
            <w:tcBorders>
              <w:top w:val="nil"/>
              <w:left w:val="nil"/>
              <w:bottom w:val="single" w:sz="4" w:space="0" w:color="auto"/>
              <w:right w:val="single" w:sz="4" w:space="0" w:color="auto"/>
            </w:tcBorders>
            <w:shd w:val="clear" w:color="auto" w:fill="auto"/>
            <w:noWrap/>
            <w:vAlign w:val="bottom"/>
            <w:hideMark/>
          </w:tcPr>
          <w:p w14:paraId="4B11671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75ACCA60" w14:textId="77777777" w:rsidR="004752DA" w:rsidRDefault="004752DA" w:rsidP="00AC2EE3">
            <w:pPr>
              <w:spacing w:after="0" w:line="240" w:lineRule="auto"/>
              <w:jc w:val="center"/>
              <w:rPr>
                <w:rFonts w:ascii="Calibri" w:hAnsi="Calibri"/>
                <w:color w:val="000000"/>
              </w:rPr>
            </w:pPr>
            <w:r>
              <w:rPr>
                <w:rFonts w:ascii="Calibri" w:hAnsi="Calibri"/>
                <w:color w:val="000000"/>
              </w:rPr>
              <w:t>254</w:t>
            </w:r>
          </w:p>
        </w:tc>
      </w:tr>
      <w:tr w:rsidR="004752DA" w:rsidRPr="004058B6" w14:paraId="44BDE096"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C68314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2012</w:t>
            </w:r>
          </w:p>
        </w:tc>
        <w:tc>
          <w:tcPr>
            <w:tcW w:w="2550" w:type="dxa"/>
            <w:tcBorders>
              <w:top w:val="nil"/>
              <w:left w:val="nil"/>
              <w:bottom w:val="single" w:sz="4" w:space="0" w:color="auto"/>
              <w:right w:val="single" w:sz="4" w:space="0" w:color="auto"/>
            </w:tcBorders>
            <w:shd w:val="clear" w:color="auto" w:fill="auto"/>
            <w:noWrap/>
            <w:vAlign w:val="bottom"/>
            <w:hideMark/>
          </w:tcPr>
          <w:p w14:paraId="3437D33A"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219</w:t>
            </w:r>
          </w:p>
        </w:tc>
        <w:tc>
          <w:tcPr>
            <w:tcW w:w="2694" w:type="dxa"/>
            <w:tcBorders>
              <w:top w:val="nil"/>
              <w:left w:val="nil"/>
              <w:bottom w:val="single" w:sz="4" w:space="0" w:color="auto"/>
              <w:right w:val="single" w:sz="4" w:space="0" w:color="auto"/>
            </w:tcBorders>
            <w:shd w:val="clear" w:color="auto" w:fill="auto"/>
            <w:noWrap/>
            <w:vAlign w:val="bottom"/>
            <w:hideMark/>
          </w:tcPr>
          <w:p w14:paraId="5CAF3A4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495B0AE5" w14:textId="77777777" w:rsidR="004752DA" w:rsidRDefault="004752DA" w:rsidP="00AC2EE3">
            <w:pPr>
              <w:spacing w:after="0" w:line="240" w:lineRule="auto"/>
              <w:jc w:val="center"/>
              <w:rPr>
                <w:rFonts w:ascii="Calibri" w:hAnsi="Calibri"/>
                <w:color w:val="000000"/>
              </w:rPr>
            </w:pPr>
            <w:r>
              <w:rPr>
                <w:rFonts w:ascii="Calibri" w:hAnsi="Calibri"/>
                <w:color w:val="000000"/>
              </w:rPr>
              <w:t>255</w:t>
            </w:r>
          </w:p>
        </w:tc>
      </w:tr>
      <w:tr w:rsidR="004752DA" w:rsidRPr="004058B6" w14:paraId="1759BBD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435DBBD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2013</w:t>
            </w:r>
          </w:p>
        </w:tc>
        <w:tc>
          <w:tcPr>
            <w:tcW w:w="2550" w:type="dxa"/>
            <w:tcBorders>
              <w:top w:val="nil"/>
              <w:left w:val="nil"/>
              <w:bottom w:val="single" w:sz="4" w:space="0" w:color="auto"/>
              <w:right w:val="single" w:sz="4" w:space="0" w:color="auto"/>
            </w:tcBorders>
            <w:shd w:val="clear" w:color="auto" w:fill="auto"/>
            <w:noWrap/>
            <w:vAlign w:val="bottom"/>
            <w:hideMark/>
          </w:tcPr>
          <w:p w14:paraId="7DFB659D"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219</w:t>
            </w:r>
          </w:p>
        </w:tc>
        <w:tc>
          <w:tcPr>
            <w:tcW w:w="2694" w:type="dxa"/>
            <w:tcBorders>
              <w:top w:val="nil"/>
              <w:left w:val="nil"/>
              <w:bottom w:val="single" w:sz="4" w:space="0" w:color="auto"/>
              <w:right w:val="single" w:sz="4" w:space="0" w:color="auto"/>
            </w:tcBorders>
            <w:shd w:val="clear" w:color="auto" w:fill="auto"/>
            <w:noWrap/>
            <w:vAlign w:val="bottom"/>
            <w:hideMark/>
          </w:tcPr>
          <w:p w14:paraId="307641A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43C27D9D" w14:textId="77777777" w:rsidR="004752DA" w:rsidRDefault="004752DA" w:rsidP="00AC2EE3">
            <w:pPr>
              <w:spacing w:after="0" w:line="240" w:lineRule="auto"/>
              <w:jc w:val="center"/>
              <w:rPr>
                <w:rFonts w:ascii="Calibri" w:hAnsi="Calibri"/>
                <w:color w:val="000000"/>
              </w:rPr>
            </w:pPr>
            <w:r>
              <w:rPr>
                <w:rFonts w:ascii="Calibri" w:hAnsi="Calibri"/>
                <w:color w:val="000000"/>
              </w:rPr>
              <w:t>255</w:t>
            </w:r>
          </w:p>
        </w:tc>
      </w:tr>
      <w:tr w:rsidR="004752DA" w:rsidRPr="004058B6" w14:paraId="1F4979E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6888E03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2014</w:t>
            </w:r>
          </w:p>
        </w:tc>
        <w:tc>
          <w:tcPr>
            <w:tcW w:w="2550" w:type="dxa"/>
            <w:tcBorders>
              <w:top w:val="nil"/>
              <w:left w:val="nil"/>
              <w:bottom w:val="single" w:sz="4" w:space="0" w:color="auto"/>
              <w:right w:val="single" w:sz="4" w:space="0" w:color="auto"/>
            </w:tcBorders>
            <w:shd w:val="clear" w:color="auto" w:fill="auto"/>
            <w:noWrap/>
            <w:vAlign w:val="bottom"/>
            <w:hideMark/>
          </w:tcPr>
          <w:p w14:paraId="660F1431"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6B86970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255DEC93" w14:textId="77777777" w:rsidR="004752DA" w:rsidRDefault="004752DA" w:rsidP="00AC2EE3">
            <w:pPr>
              <w:spacing w:after="0" w:line="240" w:lineRule="auto"/>
              <w:jc w:val="center"/>
              <w:rPr>
                <w:rFonts w:ascii="Calibri" w:hAnsi="Calibri"/>
                <w:color w:val="000000"/>
              </w:rPr>
            </w:pPr>
            <w:r>
              <w:rPr>
                <w:rFonts w:ascii="Calibri" w:hAnsi="Calibri"/>
                <w:color w:val="000000"/>
              </w:rPr>
              <w:t>256</w:t>
            </w:r>
          </w:p>
        </w:tc>
      </w:tr>
      <w:tr w:rsidR="004752DA" w:rsidRPr="004058B6" w14:paraId="0594B39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60D5623C"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2015</w:t>
            </w:r>
          </w:p>
        </w:tc>
        <w:tc>
          <w:tcPr>
            <w:tcW w:w="2550" w:type="dxa"/>
            <w:tcBorders>
              <w:top w:val="nil"/>
              <w:left w:val="nil"/>
              <w:bottom w:val="single" w:sz="4" w:space="0" w:color="auto"/>
              <w:right w:val="single" w:sz="4" w:space="0" w:color="auto"/>
            </w:tcBorders>
            <w:shd w:val="clear" w:color="auto" w:fill="auto"/>
            <w:noWrap/>
            <w:vAlign w:val="bottom"/>
            <w:hideMark/>
          </w:tcPr>
          <w:p w14:paraId="75268C2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62DBDE1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36</w:t>
            </w:r>
          </w:p>
        </w:tc>
        <w:tc>
          <w:tcPr>
            <w:tcW w:w="1701" w:type="dxa"/>
            <w:tcBorders>
              <w:top w:val="nil"/>
              <w:left w:val="nil"/>
              <w:bottom w:val="single" w:sz="4" w:space="0" w:color="auto"/>
              <w:right w:val="single" w:sz="4" w:space="0" w:color="auto"/>
            </w:tcBorders>
            <w:vAlign w:val="bottom"/>
          </w:tcPr>
          <w:p w14:paraId="27E48A27" w14:textId="77777777" w:rsidR="004752DA" w:rsidRDefault="004752DA" w:rsidP="00AC2EE3">
            <w:pPr>
              <w:spacing w:after="0" w:line="240" w:lineRule="auto"/>
              <w:jc w:val="center"/>
              <w:rPr>
                <w:rFonts w:ascii="Calibri" w:hAnsi="Calibri"/>
                <w:color w:val="000000"/>
              </w:rPr>
            </w:pPr>
            <w:r>
              <w:rPr>
                <w:rFonts w:ascii="Calibri" w:hAnsi="Calibri"/>
                <w:color w:val="000000"/>
              </w:rPr>
              <w:t>256</w:t>
            </w:r>
          </w:p>
        </w:tc>
      </w:tr>
      <w:tr w:rsidR="004752DA" w:rsidRPr="004058B6" w14:paraId="7A3A8884"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4B97A66"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2016</w:t>
            </w:r>
          </w:p>
        </w:tc>
        <w:tc>
          <w:tcPr>
            <w:tcW w:w="2550" w:type="dxa"/>
            <w:tcBorders>
              <w:top w:val="nil"/>
              <w:left w:val="nil"/>
              <w:bottom w:val="single" w:sz="4" w:space="0" w:color="auto"/>
              <w:right w:val="single" w:sz="4" w:space="0" w:color="auto"/>
            </w:tcBorders>
            <w:shd w:val="clear" w:color="auto" w:fill="auto"/>
            <w:noWrap/>
            <w:vAlign w:val="bottom"/>
            <w:hideMark/>
          </w:tcPr>
          <w:p w14:paraId="4A9961C9"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794947D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B55EB8F" w14:textId="77777777" w:rsidR="004752DA" w:rsidRDefault="004752DA" w:rsidP="00AC2EE3">
            <w:pPr>
              <w:spacing w:after="0" w:line="240" w:lineRule="auto"/>
              <w:jc w:val="center"/>
              <w:rPr>
                <w:rFonts w:ascii="Calibri" w:hAnsi="Calibri"/>
                <w:color w:val="000000"/>
              </w:rPr>
            </w:pPr>
            <w:r>
              <w:rPr>
                <w:rFonts w:ascii="Calibri" w:hAnsi="Calibri"/>
                <w:color w:val="000000"/>
              </w:rPr>
              <w:t>257</w:t>
            </w:r>
          </w:p>
        </w:tc>
      </w:tr>
      <w:tr w:rsidR="004752DA" w:rsidRPr="004058B6" w14:paraId="04AD7FF6"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294194E"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2017</w:t>
            </w:r>
          </w:p>
        </w:tc>
        <w:tc>
          <w:tcPr>
            <w:tcW w:w="2550" w:type="dxa"/>
            <w:tcBorders>
              <w:top w:val="nil"/>
              <w:left w:val="nil"/>
              <w:bottom w:val="single" w:sz="4" w:space="0" w:color="auto"/>
              <w:right w:val="single" w:sz="4" w:space="0" w:color="auto"/>
            </w:tcBorders>
            <w:shd w:val="clear" w:color="auto" w:fill="auto"/>
            <w:noWrap/>
            <w:vAlign w:val="bottom"/>
            <w:hideMark/>
          </w:tcPr>
          <w:p w14:paraId="769B87C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220</w:t>
            </w:r>
          </w:p>
        </w:tc>
        <w:tc>
          <w:tcPr>
            <w:tcW w:w="2694" w:type="dxa"/>
            <w:tcBorders>
              <w:top w:val="nil"/>
              <w:left w:val="nil"/>
              <w:bottom w:val="single" w:sz="4" w:space="0" w:color="auto"/>
              <w:right w:val="single" w:sz="4" w:space="0" w:color="auto"/>
            </w:tcBorders>
            <w:shd w:val="clear" w:color="auto" w:fill="auto"/>
            <w:noWrap/>
            <w:vAlign w:val="bottom"/>
            <w:hideMark/>
          </w:tcPr>
          <w:p w14:paraId="47B57B5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84AB279" w14:textId="77777777" w:rsidR="004752DA" w:rsidRDefault="004752DA" w:rsidP="00AC2EE3">
            <w:pPr>
              <w:spacing w:after="0" w:line="240" w:lineRule="auto"/>
              <w:jc w:val="center"/>
              <w:rPr>
                <w:rFonts w:ascii="Calibri" w:hAnsi="Calibri"/>
                <w:color w:val="000000"/>
              </w:rPr>
            </w:pPr>
            <w:r>
              <w:rPr>
                <w:rFonts w:ascii="Calibri" w:hAnsi="Calibri"/>
                <w:color w:val="000000"/>
              </w:rPr>
              <w:t>257</w:t>
            </w:r>
          </w:p>
        </w:tc>
      </w:tr>
      <w:tr w:rsidR="004752DA" w:rsidRPr="004058B6" w14:paraId="62CE471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F12B618"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2018</w:t>
            </w:r>
          </w:p>
        </w:tc>
        <w:tc>
          <w:tcPr>
            <w:tcW w:w="2550" w:type="dxa"/>
            <w:tcBorders>
              <w:top w:val="nil"/>
              <w:left w:val="nil"/>
              <w:bottom w:val="single" w:sz="4" w:space="0" w:color="auto"/>
              <w:right w:val="single" w:sz="4" w:space="0" w:color="auto"/>
            </w:tcBorders>
            <w:shd w:val="clear" w:color="auto" w:fill="auto"/>
            <w:noWrap/>
            <w:vAlign w:val="bottom"/>
            <w:hideMark/>
          </w:tcPr>
          <w:p w14:paraId="5BE07342"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4CB2A23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7C04E4E6"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13B332C7"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E8AEB3E"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2019</w:t>
            </w:r>
          </w:p>
        </w:tc>
        <w:tc>
          <w:tcPr>
            <w:tcW w:w="2550" w:type="dxa"/>
            <w:tcBorders>
              <w:top w:val="nil"/>
              <w:left w:val="nil"/>
              <w:bottom w:val="single" w:sz="4" w:space="0" w:color="auto"/>
              <w:right w:val="single" w:sz="4" w:space="0" w:color="auto"/>
            </w:tcBorders>
            <w:shd w:val="clear" w:color="auto" w:fill="auto"/>
            <w:noWrap/>
            <w:vAlign w:val="bottom"/>
            <w:hideMark/>
          </w:tcPr>
          <w:p w14:paraId="526F7CD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1A1543B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3CD35D68"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03C5C181"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CAFC785"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2020</w:t>
            </w:r>
          </w:p>
        </w:tc>
        <w:tc>
          <w:tcPr>
            <w:tcW w:w="2550" w:type="dxa"/>
            <w:tcBorders>
              <w:top w:val="nil"/>
              <w:left w:val="nil"/>
              <w:bottom w:val="single" w:sz="4" w:space="0" w:color="auto"/>
              <w:right w:val="single" w:sz="4" w:space="0" w:color="auto"/>
            </w:tcBorders>
            <w:shd w:val="clear" w:color="auto" w:fill="auto"/>
            <w:noWrap/>
            <w:vAlign w:val="bottom"/>
            <w:hideMark/>
          </w:tcPr>
          <w:p w14:paraId="5E86213E"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5AB61EE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7CBE2B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5A75292"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49D33B9"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2021</w:t>
            </w:r>
          </w:p>
        </w:tc>
        <w:tc>
          <w:tcPr>
            <w:tcW w:w="2550" w:type="dxa"/>
            <w:tcBorders>
              <w:top w:val="nil"/>
              <w:left w:val="nil"/>
              <w:bottom w:val="single" w:sz="4" w:space="0" w:color="auto"/>
              <w:right w:val="single" w:sz="4" w:space="0" w:color="auto"/>
            </w:tcBorders>
            <w:shd w:val="clear" w:color="auto" w:fill="auto"/>
            <w:noWrap/>
            <w:vAlign w:val="bottom"/>
            <w:hideMark/>
          </w:tcPr>
          <w:p w14:paraId="2DD6337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0D808431"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65C153C"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2CDB9370"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5F179895"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2022</w:t>
            </w:r>
          </w:p>
        </w:tc>
        <w:tc>
          <w:tcPr>
            <w:tcW w:w="2550" w:type="dxa"/>
            <w:tcBorders>
              <w:top w:val="nil"/>
              <w:left w:val="nil"/>
              <w:bottom w:val="single" w:sz="4" w:space="0" w:color="auto"/>
              <w:right w:val="single" w:sz="4" w:space="0" w:color="auto"/>
            </w:tcBorders>
            <w:shd w:val="clear" w:color="auto" w:fill="auto"/>
            <w:noWrap/>
            <w:vAlign w:val="bottom"/>
            <w:hideMark/>
          </w:tcPr>
          <w:p w14:paraId="27457B6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2F9BC7C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64C0153"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1B9DFB8"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7EB3F1B2"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2023</w:t>
            </w:r>
          </w:p>
        </w:tc>
        <w:tc>
          <w:tcPr>
            <w:tcW w:w="2550" w:type="dxa"/>
            <w:tcBorders>
              <w:top w:val="nil"/>
              <w:left w:val="nil"/>
              <w:bottom w:val="single" w:sz="4" w:space="0" w:color="auto"/>
              <w:right w:val="single" w:sz="4" w:space="0" w:color="auto"/>
            </w:tcBorders>
            <w:shd w:val="clear" w:color="auto" w:fill="auto"/>
            <w:noWrap/>
            <w:vAlign w:val="bottom"/>
            <w:hideMark/>
          </w:tcPr>
          <w:p w14:paraId="584C3AD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F7A29A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C9C42C3"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1480AA4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32C88E7B"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2024</w:t>
            </w:r>
          </w:p>
        </w:tc>
        <w:tc>
          <w:tcPr>
            <w:tcW w:w="2550" w:type="dxa"/>
            <w:tcBorders>
              <w:top w:val="nil"/>
              <w:left w:val="nil"/>
              <w:bottom w:val="single" w:sz="4" w:space="0" w:color="auto"/>
              <w:right w:val="single" w:sz="4" w:space="0" w:color="auto"/>
            </w:tcBorders>
            <w:shd w:val="clear" w:color="auto" w:fill="auto"/>
            <w:noWrap/>
            <w:vAlign w:val="bottom"/>
            <w:hideMark/>
          </w:tcPr>
          <w:p w14:paraId="530EC91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9457156"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7819E55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63FD06AA"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27122883"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2025</w:t>
            </w:r>
          </w:p>
        </w:tc>
        <w:tc>
          <w:tcPr>
            <w:tcW w:w="2550" w:type="dxa"/>
            <w:tcBorders>
              <w:top w:val="nil"/>
              <w:left w:val="nil"/>
              <w:bottom w:val="single" w:sz="4" w:space="0" w:color="auto"/>
              <w:right w:val="single" w:sz="4" w:space="0" w:color="auto"/>
            </w:tcBorders>
            <w:shd w:val="clear" w:color="auto" w:fill="auto"/>
            <w:noWrap/>
            <w:vAlign w:val="bottom"/>
            <w:hideMark/>
          </w:tcPr>
          <w:p w14:paraId="7EA8E993"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115B140"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283DC00A"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36EB803C"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7CF58916"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2026</w:t>
            </w:r>
          </w:p>
        </w:tc>
        <w:tc>
          <w:tcPr>
            <w:tcW w:w="2550" w:type="dxa"/>
            <w:tcBorders>
              <w:top w:val="nil"/>
              <w:left w:val="nil"/>
              <w:bottom w:val="single" w:sz="4" w:space="0" w:color="auto"/>
              <w:right w:val="single" w:sz="4" w:space="0" w:color="auto"/>
            </w:tcBorders>
            <w:shd w:val="clear" w:color="auto" w:fill="auto"/>
            <w:noWrap/>
            <w:vAlign w:val="bottom"/>
            <w:hideMark/>
          </w:tcPr>
          <w:p w14:paraId="72990F52"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74EDA03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5B285FAE"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27BAB0D5"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03A35877"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2027</w:t>
            </w:r>
          </w:p>
        </w:tc>
        <w:tc>
          <w:tcPr>
            <w:tcW w:w="2550" w:type="dxa"/>
            <w:tcBorders>
              <w:top w:val="nil"/>
              <w:left w:val="nil"/>
              <w:bottom w:val="single" w:sz="4" w:space="0" w:color="auto"/>
              <w:right w:val="single" w:sz="4" w:space="0" w:color="auto"/>
            </w:tcBorders>
            <w:shd w:val="clear" w:color="auto" w:fill="auto"/>
            <w:noWrap/>
            <w:vAlign w:val="bottom"/>
            <w:hideMark/>
          </w:tcPr>
          <w:p w14:paraId="2C857877"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176B3FA8"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0875BC05"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449E905E"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401EAAE1"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2028</w:t>
            </w:r>
          </w:p>
        </w:tc>
        <w:tc>
          <w:tcPr>
            <w:tcW w:w="2550" w:type="dxa"/>
            <w:tcBorders>
              <w:top w:val="nil"/>
              <w:left w:val="nil"/>
              <w:bottom w:val="single" w:sz="4" w:space="0" w:color="auto"/>
              <w:right w:val="single" w:sz="4" w:space="0" w:color="auto"/>
            </w:tcBorders>
            <w:shd w:val="clear" w:color="auto" w:fill="auto"/>
            <w:noWrap/>
            <w:vAlign w:val="bottom"/>
            <w:hideMark/>
          </w:tcPr>
          <w:p w14:paraId="738E48DC"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48E18EF"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4A5F49C9"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0AB69792"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21532A7"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2029</w:t>
            </w:r>
          </w:p>
        </w:tc>
        <w:tc>
          <w:tcPr>
            <w:tcW w:w="2550" w:type="dxa"/>
            <w:tcBorders>
              <w:top w:val="nil"/>
              <w:left w:val="nil"/>
              <w:bottom w:val="single" w:sz="4" w:space="0" w:color="auto"/>
              <w:right w:val="single" w:sz="4" w:space="0" w:color="auto"/>
            </w:tcBorders>
            <w:shd w:val="clear" w:color="auto" w:fill="auto"/>
            <w:noWrap/>
            <w:vAlign w:val="bottom"/>
            <w:hideMark/>
          </w:tcPr>
          <w:p w14:paraId="5244F59A"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A8EF2FB"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190C5F74"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r w:rsidR="004752DA" w:rsidRPr="004058B6" w14:paraId="444D5E54" w14:textId="77777777" w:rsidTr="00697799">
        <w:trPr>
          <w:trHeight w:val="300"/>
        </w:trPr>
        <w:tc>
          <w:tcPr>
            <w:tcW w:w="1384" w:type="dxa"/>
            <w:tcBorders>
              <w:top w:val="nil"/>
              <w:left w:val="single" w:sz="4" w:space="0" w:color="auto"/>
              <w:bottom w:val="single" w:sz="4" w:space="0" w:color="auto"/>
              <w:right w:val="single" w:sz="4" w:space="0" w:color="auto"/>
            </w:tcBorders>
            <w:shd w:val="clear" w:color="auto" w:fill="auto"/>
            <w:noWrap/>
            <w:vAlign w:val="bottom"/>
            <w:hideMark/>
          </w:tcPr>
          <w:p w14:paraId="19E178E2" w14:textId="77777777" w:rsidR="004752DA" w:rsidRPr="007A706B" w:rsidRDefault="004752DA" w:rsidP="004752DA">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2030</w:t>
            </w:r>
          </w:p>
        </w:tc>
        <w:tc>
          <w:tcPr>
            <w:tcW w:w="2550" w:type="dxa"/>
            <w:tcBorders>
              <w:top w:val="nil"/>
              <w:left w:val="nil"/>
              <w:bottom w:val="single" w:sz="4" w:space="0" w:color="auto"/>
              <w:right w:val="single" w:sz="4" w:space="0" w:color="auto"/>
            </w:tcBorders>
            <w:shd w:val="clear" w:color="auto" w:fill="auto"/>
            <w:noWrap/>
            <w:vAlign w:val="bottom"/>
            <w:hideMark/>
          </w:tcPr>
          <w:p w14:paraId="79E73C75"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221</w:t>
            </w:r>
          </w:p>
        </w:tc>
        <w:tc>
          <w:tcPr>
            <w:tcW w:w="2694" w:type="dxa"/>
            <w:tcBorders>
              <w:top w:val="nil"/>
              <w:left w:val="nil"/>
              <w:bottom w:val="single" w:sz="4" w:space="0" w:color="auto"/>
              <w:right w:val="single" w:sz="4" w:space="0" w:color="auto"/>
            </w:tcBorders>
            <w:shd w:val="clear" w:color="auto" w:fill="auto"/>
            <w:noWrap/>
            <w:vAlign w:val="bottom"/>
            <w:hideMark/>
          </w:tcPr>
          <w:p w14:paraId="370743D9" w14:textId="77777777" w:rsidR="004752DA" w:rsidRPr="007A706B" w:rsidRDefault="004752DA" w:rsidP="00AC2EE3">
            <w:pPr>
              <w:spacing w:after="0" w:line="240" w:lineRule="auto"/>
              <w:jc w:val="center"/>
              <w:rPr>
                <w:rFonts w:asciiTheme="majorHAnsi" w:eastAsia="Times New Roman" w:hAnsiTheme="majorHAnsi" w:cs="Times New Roman"/>
                <w:lang w:eastAsia="id-ID"/>
              </w:rPr>
            </w:pPr>
            <w:r w:rsidRPr="007A706B">
              <w:rPr>
                <w:rFonts w:asciiTheme="majorHAnsi" w:eastAsia="Times New Roman" w:hAnsiTheme="majorHAnsi" w:cs="Times New Roman"/>
                <w:lang w:eastAsia="id-ID"/>
              </w:rPr>
              <w:t>37</w:t>
            </w:r>
          </w:p>
        </w:tc>
        <w:tc>
          <w:tcPr>
            <w:tcW w:w="1701" w:type="dxa"/>
            <w:tcBorders>
              <w:top w:val="nil"/>
              <w:left w:val="nil"/>
              <w:bottom w:val="single" w:sz="4" w:space="0" w:color="auto"/>
              <w:right w:val="single" w:sz="4" w:space="0" w:color="auto"/>
            </w:tcBorders>
            <w:vAlign w:val="bottom"/>
          </w:tcPr>
          <w:p w14:paraId="2CC2B2AD" w14:textId="77777777" w:rsidR="004752DA" w:rsidRDefault="004752DA" w:rsidP="00AC2EE3">
            <w:pPr>
              <w:spacing w:after="0" w:line="240" w:lineRule="auto"/>
              <w:jc w:val="center"/>
              <w:rPr>
                <w:rFonts w:ascii="Calibri" w:hAnsi="Calibri"/>
                <w:color w:val="000000"/>
              </w:rPr>
            </w:pPr>
            <w:r>
              <w:rPr>
                <w:rFonts w:ascii="Calibri" w:hAnsi="Calibri"/>
                <w:color w:val="000000"/>
              </w:rPr>
              <w:t>258</w:t>
            </w:r>
          </w:p>
        </w:tc>
      </w:tr>
    </w:tbl>
    <w:p w14:paraId="6728A14B" w14:textId="77777777" w:rsidR="004752DA" w:rsidRPr="00697799" w:rsidRDefault="004752DA" w:rsidP="00697799">
      <w:pPr>
        <w:tabs>
          <w:tab w:val="left" w:pos="851"/>
        </w:tabs>
        <w:spacing w:after="0" w:line="240" w:lineRule="auto"/>
        <w:ind w:left="851" w:hanging="851"/>
        <w:contextualSpacing/>
        <w:jc w:val="both"/>
        <w:rPr>
          <w:rFonts w:asciiTheme="majorHAnsi" w:eastAsia="Times New Roman" w:hAnsiTheme="majorHAnsi" w:cs="Times New Roman"/>
          <w:b/>
          <w:bCs/>
          <w:sz w:val="20"/>
          <w:lang w:eastAsia="id-ID"/>
        </w:rPr>
      </w:pPr>
      <w:r w:rsidRPr="00697799">
        <w:rPr>
          <w:rFonts w:asciiTheme="majorHAnsi" w:hAnsiTheme="majorHAnsi"/>
          <w:sz w:val="20"/>
        </w:rPr>
        <w:t xml:space="preserve">Keterangan : *) </w:t>
      </w:r>
      <w:r w:rsidRPr="00697799">
        <w:rPr>
          <w:rFonts w:asciiTheme="majorHAnsi" w:eastAsia="Times New Roman" w:hAnsiTheme="majorHAnsi" w:cs="Times New Roman"/>
          <w:b/>
          <w:bCs/>
          <w:sz w:val="20"/>
          <w:lang w:eastAsia="id-ID"/>
        </w:rPr>
        <w:t>lampu LED 90  watt ; **) lampu LED 60  watt)</w:t>
      </w:r>
    </w:p>
    <w:p w14:paraId="1CC09FDA" w14:textId="77777777" w:rsidR="00617764" w:rsidRPr="00697799" w:rsidRDefault="00617764" w:rsidP="00697799">
      <w:pPr>
        <w:tabs>
          <w:tab w:val="left" w:pos="851"/>
        </w:tabs>
        <w:spacing w:after="0" w:line="240" w:lineRule="auto"/>
        <w:ind w:left="851" w:hanging="851"/>
        <w:contextualSpacing/>
        <w:jc w:val="both"/>
        <w:rPr>
          <w:rFonts w:asciiTheme="majorHAnsi" w:hAnsiTheme="majorHAnsi"/>
          <w:sz w:val="20"/>
        </w:rPr>
      </w:pPr>
      <w:r w:rsidRPr="00697799">
        <w:rPr>
          <w:rFonts w:asciiTheme="majorHAnsi" w:hAnsiTheme="majorHAnsi"/>
          <w:sz w:val="20"/>
        </w:rPr>
        <w:t>Sumber : Hasil pengolahan data dari Dinas Perhibungan Provinsi Jawa Ba</w:t>
      </w:r>
      <w:r w:rsidR="00697799">
        <w:rPr>
          <w:rFonts w:asciiTheme="majorHAnsi" w:hAnsiTheme="majorHAnsi"/>
          <w:sz w:val="20"/>
        </w:rPr>
        <w:t>rat, 2018, dan PEP RAD GRK 2017</w:t>
      </w:r>
    </w:p>
    <w:p w14:paraId="24C12D5D" w14:textId="77777777" w:rsidR="002E273F" w:rsidRDefault="002E273F" w:rsidP="00D30720">
      <w:pPr>
        <w:spacing w:line="360" w:lineRule="auto"/>
        <w:jc w:val="both"/>
        <w:rPr>
          <w:rFonts w:asciiTheme="majorHAnsi" w:hAnsiTheme="majorHAnsi"/>
        </w:rPr>
      </w:pPr>
    </w:p>
    <w:p w14:paraId="21F600FC" w14:textId="77777777" w:rsidR="00AB61E3" w:rsidRDefault="00AB61E3" w:rsidP="00697799">
      <w:pPr>
        <w:pStyle w:val="Heading3"/>
        <w:numPr>
          <w:ilvl w:val="3"/>
          <w:numId w:val="6"/>
        </w:numPr>
        <w:spacing w:after="200"/>
        <w:ind w:left="1134" w:hanging="1134"/>
      </w:pPr>
      <w:bookmarkStart w:id="47" w:name="_Toc527731094"/>
      <w:bookmarkStart w:id="48" w:name="_Toc530562094"/>
      <w:r>
        <w:t>Pentahapan Pelaksanaan Rencana Aksi Mitigasi Sektor Energi</w:t>
      </w:r>
      <w:bookmarkEnd w:id="47"/>
      <w:bookmarkEnd w:id="48"/>
    </w:p>
    <w:p w14:paraId="75907FDC" w14:textId="77777777" w:rsidR="00AB61E3" w:rsidRPr="00485A24" w:rsidRDefault="00AB61E3" w:rsidP="00AB61E3">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3.13</w:t>
      </w:r>
      <w:r w:rsidRPr="00B15EF7">
        <w:rPr>
          <w:rFonts w:asciiTheme="majorHAnsi" w:hAnsiTheme="majorHAnsi"/>
          <w:b/>
        </w:rPr>
        <w:t>.</w:t>
      </w:r>
      <w:r>
        <w:rPr>
          <w:rFonts w:asciiTheme="majorHAnsi" w:hAnsiTheme="majorHAnsi"/>
        </w:rPr>
        <w:t xml:space="preserve"> sampai </w:t>
      </w:r>
      <w:r>
        <w:rPr>
          <w:rFonts w:asciiTheme="majorHAnsi" w:hAnsiTheme="majorHAnsi"/>
          <w:b/>
        </w:rPr>
        <w:t>Tabel 3.15</w:t>
      </w:r>
      <w:r>
        <w:rPr>
          <w:rFonts w:asciiTheme="majorHAnsi" w:hAnsiTheme="majorHAnsi"/>
        </w:rPr>
        <w:t xml:space="preserve">, pentahapan pelaksanaan rencana aksi mitigasi sektor energi di Jawa Barat disajikan pada </w:t>
      </w:r>
      <w:r>
        <w:rPr>
          <w:rFonts w:asciiTheme="majorHAnsi" w:hAnsiTheme="majorHAnsi"/>
          <w:b/>
        </w:rPr>
        <w:t>Tabel 3.16</w:t>
      </w:r>
      <w:r>
        <w:rPr>
          <w:rFonts w:asciiTheme="majorHAnsi" w:hAnsiTheme="majorHAnsi"/>
        </w:rPr>
        <w:t>.</w:t>
      </w:r>
    </w:p>
    <w:p w14:paraId="43862397" w14:textId="77777777" w:rsidR="00626E3C" w:rsidRDefault="00626E3C" w:rsidP="00D30720">
      <w:pPr>
        <w:spacing w:line="360" w:lineRule="auto"/>
        <w:jc w:val="both"/>
        <w:rPr>
          <w:rFonts w:asciiTheme="majorHAnsi" w:hAnsiTheme="majorHAnsi"/>
        </w:rPr>
        <w:sectPr w:rsidR="00626E3C" w:rsidSect="004752DA">
          <w:headerReference w:type="default" r:id="rId26"/>
          <w:footerReference w:type="default" r:id="rId27"/>
          <w:pgSz w:w="11906" w:h="16838"/>
          <w:pgMar w:top="1440" w:right="1440" w:bottom="1440" w:left="1440" w:header="708" w:footer="232" w:gutter="0"/>
          <w:cols w:space="708"/>
          <w:docGrid w:linePitch="360"/>
        </w:sectPr>
      </w:pPr>
    </w:p>
    <w:p w14:paraId="0C103DB0" w14:textId="77777777" w:rsidR="00626E3C" w:rsidRDefault="00626E3C" w:rsidP="00BB519A">
      <w:pPr>
        <w:spacing w:after="0" w:line="360" w:lineRule="auto"/>
        <w:jc w:val="both"/>
        <w:rPr>
          <w:rFonts w:asciiTheme="majorHAnsi" w:hAnsiTheme="majorHAnsi"/>
          <w:b/>
          <w:color w:val="4F81BD" w:themeColor="accent1"/>
        </w:rPr>
      </w:pPr>
      <w:bookmarkStart w:id="49" w:name="_Toc530562256"/>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16</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Rencana Aksi Mitigasi Sub Sektor Pengadaan dan Penggunaan Energi</w:t>
      </w:r>
      <w:bookmarkEnd w:id="49"/>
    </w:p>
    <w:tbl>
      <w:tblPr>
        <w:tblW w:w="1587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12"/>
        <w:gridCol w:w="2410"/>
        <w:gridCol w:w="1105"/>
        <w:gridCol w:w="992"/>
        <w:gridCol w:w="992"/>
        <w:gridCol w:w="992"/>
        <w:gridCol w:w="851"/>
        <w:gridCol w:w="1019"/>
        <w:gridCol w:w="824"/>
        <w:gridCol w:w="992"/>
        <w:gridCol w:w="992"/>
        <w:gridCol w:w="1134"/>
        <w:gridCol w:w="992"/>
        <w:gridCol w:w="993"/>
      </w:tblGrid>
      <w:tr w:rsidR="00EA0881" w:rsidRPr="009A5330" w14:paraId="183A9B58" w14:textId="77777777" w:rsidTr="003B22BD">
        <w:trPr>
          <w:trHeight w:val="20"/>
          <w:tblHeader/>
        </w:trPr>
        <w:tc>
          <w:tcPr>
            <w:tcW w:w="1277" w:type="dxa"/>
            <w:vMerge w:val="restart"/>
            <w:shd w:val="clear" w:color="auto" w:fill="DAEEF3" w:themeFill="accent5" w:themeFillTint="33"/>
            <w:noWrap/>
            <w:hideMark/>
          </w:tcPr>
          <w:p w14:paraId="661B36A4" w14:textId="77777777" w:rsidR="00EA0881" w:rsidRPr="00F60FC3" w:rsidRDefault="00EA0881" w:rsidP="00EA0881">
            <w:pPr>
              <w:spacing w:after="0" w:line="264" w:lineRule="auto"/>
              <w:ind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Katagori</w:t>
            </w:r>
          </w:p>
        </w:tc>
        <w:tc>
          <w:tcPr>
            <w:tcW w:w="312" w:type="dxa"/>
            <w:shd w:val="clear" w:color="auto" w:fill="DAEEF3" w:themeFill="accent5" w:themeFillTint="33"/>
          </w:tcPr>
          <w:p w14:paraId="3D0C2A23" w14:textId="77777777" w:rsidR="00EA0881" w:rsidRPr="00F60FC3" w:rsidRDefault="00EA0881" w:rsidP="00EA0881">
            <w:pPr>
              <w:spacing w:after="0" w:line="264" w:lineRule="auto"/>
              <w:ind w:left="-221"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No.</w:t>
            </w:r>
          </w:p>
        </w:tc>
        <w:tc>
          <w:tcPr>
            <w:tcW w:w="2410" w:type="dxa"/>
            <w:vMerge w:val="restart"/>
            <w:shd w:val="clear" w:color="auto" w:fill="DAEEF3" w:themeFill="accent5" w:themeFillTint="33"/>
            <w:hideMark/>
          </w:tcPr>
          <w:p w14:paraId="16B9648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Luas/ Indikasi Pembiayaan/ Penurunan Emisi</w:t>
            </w:r>
          </w:p>
        </w:tc>
        <w:tc>
          <w:tcPr>
            <w:tcW w:w="1105" w:type="dxa"/>
            <w:vMerge w:val="restart"/>
            <w:shd w:val="clear" w:color="auto" w:fill="DAEEF3" w:themeFill="accent5" w:themeFillTint="33"/>
            <w:hideMark/>
          </w:tcPr>
          <w:p w14:paraId="61521A0E" w14:textId="77777777" w:rsidR="00EA0881" w:rsidRPr="00F60FC3" w:rsidRDefault="00EA0881" w:rsidP="003B22BD">
            <w:pPr>
              <w:spacing w:after="0" w:line="264" w:lineRule="auto"/>
              <w:ind w:right="-74"/>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Sumber Pendanaan</w:t>
            </w:r>
          </w:p>
        </w:tc>
        <w:tc>
          <w:tcPr>
            <w:tcW w:w="10773" w:type="dxa"/>
            <w:gridSpan w:val="11"/>
            <w:shd w:val="clear" w:color="auto" w:fill="DAEEF3" w:themeFill="accent5" w:themeFillTint="33"/>
            <w:noWrap/>
            <w:hideMark/>
          </w:tcPr>
          <w:p w14:paraId="25BE7FD3"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Tahun</w:t>
            </w:r>
          </w:p>
        </w:tc>
      </w:tr>
      <w:tr w:rsidR="00EA0881" w:rsidRPr="009A5330" w14:paraId="084047D8" w14:textId="77777777" w:rsidTr="003B22BD">
        <w:trPr>
          <w:trHeight w:val="20"/>
          <w:tblHeader/>
        </w:trPr>
        <w:tc>
          <w:tcPr>
            <w:tcW w:w="1277" w:type="dxa"/>
            <w:vMerge/>
            <w:shd w:val="clear" w:color="auto" w:fill="DAEEF3" w:themeFill="accent5" w:themeFillTint="33"/>
            <w:hideMark/>
          </w:tcPr>
          <w:p w14:paraId="1B6642B5"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shd w:val="clear" w:color="auto" w:fill="DAEEF3" w:themeFill="accent5" w:themeFillTint="33"/>
          </w:tcPr>
          <w:p w14:paraId="3D19D506"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2410" w:type="dxa"/>
            <w:vMerge/>
            <w:tcBorders>
              <w:bottom w:val="single" w:sz="4" w:space="0" w:color="auto"/>
            </w:tcBorders>
            <w:shd w:val="clear" w:color="auto" w:fill="DAEEF3" w:themeFill="accent5" w:themeFillTint="33"/>
            <w:hideMark/>
          </w:tcPr>
          <w:p w14:paraId="230E14A8"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1105" w:type="dxa"/>
            <w:vMerge/>
            <w:tcBorders>
              <w:bottom w:val="single" w:sz="4" w:space="0" w:color="auto"/>
            </w:tcBorders>
            <w:shd w:val="clear" w:color="auto" w:fill="DAEEF3" w:themeFill="accent5" w:themeFillTint="33"/>
            <w:hideMark/>
          </w:tcPr>
          <w:p w14:paraId="6E3B43D3"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992" w:type="dxa"/>
            <w:tcBorders>
              <w:bottom w:val="single" w:sz="4" w:space="0" w:color="auto"/>
            </w:tcBorders>
            <w:shd w:val="clear" w:color="auto" w:fill="DAEEF3" w:themeFill="accent5" w:themeFillTint="33"/>
            <w:noWrap/>
            <w:hideMark/>
          </w:tcPr>
          <w:p w14:paraId="72A5EAD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2010</w:t>
            </w:r>
          </w:p>
        </w:tc>
        <w:tc>
          <w:tcPr>
            <w:tcW w:w="992" w:type="dxa"/>
            <w:tcBorders>
              <w:bottom w:val="single" w:sz="4" w:space="0" w:color="auto"/>
            </w:tcBorders>
            <w:shd w:val="clear" w:color="auto" w:fill="DAEEF3" w:themeFill="accent5" w:themeFillTint="33"/>
            <w:noWrap/>
            <w:hideMark/>
          </w:tcPr>
          <w:p w14:paraId="622F173D"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2011</w:t>
            </w:r>
          </w:p>
        </w:tc>
        <w:tc>
          <w:tcPr>
            <w:tcW w:w="992" w:type="dxa"/>
            <w:tcBorders>
              <w:bottom w:val="single" w:sz="4" w:space="0" w:color="auto"/>
            </w:tcBorders>
            <w:shd w:val="clear" w:color="auto" w:fill="DAEEF3" w:themeFill="accent5" w:themeFillTint="33"/>
            <w:noWrap/>
            <w:hideMark/>
          </w:tcPr>
          <w:p w14:paraId="439B76F8"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2012</w:t>
            </w:r>
          </w:p>
        </w:tc>
        <w:tc>
          <w:tcPr>
            <w:tcW w:w="851" w:type="dxa"/>
            <w:tcBorders>
              <w:bottom w:val="single" w:sz="4" w:space="0" w:color="auto"/>
            </w:tcBorders>
            <w:shd w:val="clear" w:color="auto" w:fill="DAEEF3" w:themeFill="accent5" w:themeFillTint="33"/>
            <w:noWrap/>
            <w:hideMark/>
          </w:tcPr>
          <w:p w14:paraId="3E2FF2F1"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2013</w:t>
            </w:r>
          </w:p>
        </w:tc>
        <w:tc>
          <w:tcPr>
            <w:tcW w:w="1019" w:type="dxa"/>
            <w:tcBorders>
              <w:bottom w:val="single" w:sz="4" w:space="0" w:color="auto"/>
            </w:tcBorders>
            <w:shd w:val="clear" w:color="auto" w:fill="DAEEF3" w:themeFill="accent5" w:themeFillTint="33"/>
            <w:noWrap/>
            <w:hideMark/>
          </w:tcPr>
          <w:p w14:paraId="5087E223"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2014</w:t>
            </w:r>
          </w:p>
        </w:tc>
        <w:tc>
          <w:tcPr>
            <w:tcW w:w="824" w:type="dxa"/>
            <w:tcBorders>
              <w:bottom w:val="single" w:sz="4" w:space="0" w:color="auto"/>
            </w:tcBorders>
            <w:shd w:val="clear" w:color="auto" w:fill="DAEEF3" w:themeFill="accent5" w:themeFillTint="33"/>
            <w:noWrap/>
            <w:hideMark/>
          </w:tcPr>
          <w:p w14:paraId="07FB49B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2015</w:t>
            </w:r>
          </w:p>
        </w:tc>
        <w:tc>
          <w:tcPr>
            <w:tcW w:w="992" w:type="dxa"/>
            <w:tcBorders>
              <w:bottom w:val="single" w:sz="4" w:space="0" w:color="auto"/>
            </w:tcBorders>
            <w:shd w:val="clear" w:color="auto" w:fill="DAEEF3" w:themeFill="accent5" w:themeFillTint="33"/>
            <w:noWrap/>
            <w:hideMark/>
          </w:tcPr>
          <w:p w14:paraId="4E477B4C"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2016</w:t>
            </w:r>
          </w:p>
        </w:tc>
        <w:tc>
          <w:tcPr>
            <w:tcW w:w="992" w:type="dxa"/>
            <w:tcBorders>
              <w:bottom w:val="single" w:sz="4" w:space="0" w:color="auto"/>
            </w:tcBorders>
            <w:shd w:val="clear" w:color="auto" w:fill="DAEEF3" w:themeFill="accent5" w:themeFillTint="33"/>
            <w:noWrap/>
            <w:hideMark/>
          </w:tcPr>
          <w:p w14:paraId="2751E495"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2017</w:t>
            </w:r>
          </w:p>
        </w:tc>
        <w:tc>
          <w:tcPr>
            <w:tcW w:w="1134" w:type="dxa"/>
            <w:tcBorders>
              <w:bottom w:val="single" w:sz="4" w:space="0" w:color="auto"/>
            </w:tcBorders>
            <w:shd w:val="clear" w:color="auto" w:fill="DAEEF3" w:themeFill="accent5" w:themeFillTint="33"/>
            <w:noWrap/>
            <w:hideMark/>
          </w:tcPr>
          <w:p w14:paraId="0BBAF708"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2018</w:t>
            </w:r>
          </w:p>
        </w:tc>
        <w:tc>
          <w:tcPr>
            <w:tcW w:w="992" w:type="dxa"/>
            <w:tcBorders>
              <w:bottom w:val="single" w:sz="4" w:space="0" w:color="auto"/>
            </w:tcBorders>
            <w:shd w:val="clear" w:color="auto" w:fill="DAEEF3" w:themeFill="accent5" w:themeFillTint="33"/>
            <w:noWrap/>
            <w:hideMark/>
          </w:tcPr>
          <w:p w14:paraId="1EA3ABA6"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2019</w:t>
            </w:r>
          </w:p>
        </w:tc>
        <w:tc>
          <w:tcPr>
            <w:tcW w:w="993" w:type="dxa"/>
            <w:tcBorders>
              <w:bottom w:val="single" w:sz="4" w:space="0" w:color="auto"/>
            </w:tcBorders>
            <w:shd w:val="clear" w:color="auto" w:fill="DAEEF3" w:themeFill="accent5" w:themeFillTint="33"/>
            <w:noWrap/>
            <w:hideMark/>
          </w:tcPr>
          <w:p w14:paraId="07FCCC8F"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2020</w:t>
            </w:r>
          </w:p>
        </w:tc>
      </w:tr>
      <w:tr w:rsidR="00EA0881" w:rsidRPr="009A5330" w14:paraId="558BF19C" w14:textId="77777777" w:rsidTr="003B22BD">
        <w:trPr>
          <w:trHeight w:val="20"/>
        </w:trPr>
        <w:tc>
          <w:tcPr>
            <w:tcW w:w="1277" w:type="dxa"/>
            <w:vMerge w:val="restart"/>
            <w:shd w:val="clear" w:color="auto" w:fill="FFFFFF" w:themeFill="background1"/>
          </w:tcPr>
          <w:p w14:paraId="2510DE4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Pengembangan Energi Baru dan Terbaharukan </w:t>
            </w:r>
          </w:p>
        </w:tc>
        <w:tc>
          <w:tcPr>
            <w:tcW w:w="312" w:type="dxa"/>
            <w:vMerge w:val="restart"/>
            <w:shd w:val="clear" w:color="auto" w:fill="FFFFFF" w:themeFill="background1"/>
          </w:tcPr>
          <w:p w14:paraId="132CBF4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w:t>
            </w:r>
          </w:p>
        </w:tc>
        <w:tc>
          <w:tcPr>
            <w:tcW w:w="2410" w:type="dxa"/>
            <w:tcBorders>
              <w:bottom w:val="single" w:sz="6" w:space="0" w:color="auto"/>
              <w:right w:val="single" w:sz="6" w:space="0" w:color="auto"/>
            </w:tcBorders>
            <w:shd w:val="clear" w:color="auto" w:fill="FFFFFF" w:themeFill="background1"/>
          </w:tcPr>
          <w:p w14:paraId="36B222EA"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 off grid (MW)</w:t>
            </w:r>
          </w:p>
        </w:tc>
        <w:tc>
          <w:tcPr>
            <w:tcW w:w="1105" w:type="dxa"/>
            <w:vMerge w:val="restart"/>
            <w:tcBorders>
              <w:left w:val="single" w:sz="6" w:space="0" w:color="auto"/>
              <w:bottom w:val="single" w:sz="6" w:space="0" w:color="auto"/>
              <w:right w:val="single" w:sz="6" w:space="0" w:color="auto"/>
            </w:tcBorders>
            <w:shd w:val="clear" w:color="auto" w:fill="FFFFFF" w:themeFill="background1"/>
          </w:tcPr>
          <w:p w14:paraId="6AF23FF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tcBorders>
              <w:left w:val="single" w:sz="6" w:space="0" w:color="auto"/>
              <w:bottom w:val="single" w:sz="6" w:space="0" w:color="auto"/>
              <w:right w:val="single" w:sz="6" w:space="0" w:color="auto"/>
            </w:tcBorders>
            <w:shd w:val="clear" w:color="auto" w:fill="FFFFFF" w:themeFill="background1"/>
            <w:noWrap/>
          </w:tcPr>
          <w:p w14:paraId="6A8D32E8"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1,79</w:t>
            </w:r>
          </w:p>
        </w:tc>
        <w:tc>
          <w:tcPr>
            <w:tcW w:w="992" w:type="dxa"/>
            <w:tcBorders>
              <w:left w:val="single" w:sz="6" w:space="0" w:color="auto"/>
              <w:bottom w:val="single" w:sz="6" w:space="0" w:color="auto"/>
              <w:right w:val="single" w:sz="6" w:space="0" w:color="auto"/>
            </w:tcBorders>
            <w:shd w:val="clear" w:color="auto" w:fill="FFFFFF" w:themeFill="background1"/>
            <w:noWrap/>
          </w:tcPr>
          <w:p w14:paraId="45E6ED6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1,10</w:t>
            </w:r>
          </w:p>
        </w:tc>
        <w:tc>
          <w:tcPr>
            <w:tcW w:w="992" w:type="dxa"/>
            <w:tcBorders>
              <w:left w:val="single" w:sz="6" w:space="0" w:color="auto"/>
              <w:bottom w:val="single" w:sz="6" w:space="0" w:color="auto"/>
              <w:right w:val="single" w:sz="6" w:space="0" w:color="auto"/>
            </w:tcBorders>
            <w:shd w:val="clear" w:color="auto" w:fill="FFFFFF" w:themeFill="background1"/>
            <w:noWrap/>
          </w:tcPr>
          <w:p w14:paraId="472F9E87"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851" w:type="dxa"/>
            <w:tcBorders>
              <w:left w:val="single" w:sz="6" w:space="0" w:color="auto"/>
              <w:bottom w:val="single" w:sz="6" w:space="0" w:color="auto"/>
              <w:right w:val="single" w:sz="6" w:space="0" w:color="auto"/>
            </w:tcBorders>
            <w:shd w:val="clear" w:color="auto" w:fill="FFFFFF" w:themeFill="background1"/>
            <w:noWrap/>
          </w:tcPr>
          <w:p w14:paraId="08E18DC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5,30</w:t>
            </w:r>
          </w:p>
        </w:tc>
        <w:tc>
          <w:tcPr>
            <w:tcW w:w="1019" w:type="dxa"/>
            <w:tcBorders>
              <w:left w:val="single" w:sz="6" w:space="0" w:color="auto"/>
              <w:bottom w:val="single" w:sz="6" w:space="0" w:color="auto"/>
              <w:right w:val="single" w:sz="6" w:space="0" w:color="auto"/>
            </w:tcBorders>
            <w:shd w:val="clear" w:color="auto" w:fill="FFFFFF" w:themeFill="background1"/>
            <w:noWrap/>
          </w:tcPr>
          <w:p w14:paraId="5008612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824" w:type="dxa"/>
            <w:tcBorders>
              <w:left w:val="single" w:sz="6" w:space="0" w:color="auto"/>
              <w:bottom w:val="single" w:sz="6" w:space="0" w:color="auto"/>
              <w:right w:val="single" w:sz="6" w:space="0" w:color="auto"/>
            </w:tcBorders>
            <w:shd w:val="clear" w:color="auto" w:fill="FFFFFF" w:themeFill="background1"/>
            <w:noWrap/>
          </w:tcPr>
          <w:p w14:paraId="6C851EC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31,40</w:t>
            </w:r>
          </w:p>
        </w:tc>
        <w:tc>
          <w:tcPr>
            <w:tcW w:w="992" w:type="dxa"/>
            <w:tcBorders>
              <w:left w:val="single" w:sz="6" w:space="0" w:color="auto"/>
              <w:bottom w:val="single" w:sz="6" w:space="0" w:color="auto"/>
              <w:right w:val="single" w:sz="6" w:space="0" w:color="auto"/>
            </w:tcBorders>
            <w:shd w:val="clear" w:color="auto" w:fill="FFFFFF" w:themeFill="background1"/>
            <w:noWrap/>
          </w:tcPr>
          <w:p w14:paraId="49FA251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3,00</w:t>
            </w:r>
          </w:p>
        </w:tc>
        <w:tc>
          <w:tcPr>
            <w:tcW w:w="992" w:type="dxa"/>
            <w:tcBorders>
              <w:left w:val="single" w:sz="6" w:space="0" w:color="auto"/>
              <w:bottom w:val="single" w:sz="6" w:space="0" w:color="auto"/>
              <w:right w:val="single" w:sz="6" w:space="0" w:color="auto"/>
            </w:tcBorders>
            <w:shd w:val="clear" w:color="auto" w:fill="FFFFFF" w:themeFill="background1"/>
            <w:noWrap/>
          </w:tcPr>
          <w:p w14:paraId="1C6E903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30,60</w:t>
            </w:r>
          </w:p>
        </w:tc>
        <w:tc>
          <w:tcPr>
            <w:tcW w:w="1134" w:type="dxa"/>
            <w:tcBorders>
              <w:left w:val="single" w:sz="6" w:space="0" w:color="auto"/>
              <w:bottom w:val="single" w:sz="6" w:space="0" w:color="auto"/>
              <w:right w:val="single" w:sz="6" w:space="0" w:color="auto"/>
            </w:tcBorders>
            <w:shd w:val="clear" w:color="auto" w:fill="FFFFFF" w:themeFill="background1"/>
            <w:noWrap/>
          </w:tcPr>
          <w:p w14:paraId="589E8CA7"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17,80</w:t>
            </w:r>
          </w:p>
        </w:tc>
        <w:tc>
          <w:tcPr>
            <w:tcW w:w="992" w:type="dxa"/>
            <w:tcBorders>
              <w:left w:val="single" w:sz="6" w:space="0" w:color="auto"/>
              <w:bottom w:val="single" w:sz="6" w:space="0" w:color="auto"/>
              <w:right w:val="single" w:sz="6" w:space="0" w:color="auto"/>
            </w:tcBorders>
            <w:shd w:val="clear" w:color="auto" w:fill="FFFFFF" w:themeFill="background1"/>
            <w:noWrap/>
          </w:tcPr>
          <w:p w14:paraId="5586CF3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41,82</w:t>
            </w:r>
          </w:p>
        </w:tc>
        <w:tc>
          <w:tcPr>
            <w:tcW w:w="993" w:type="dxa"/>
            <w:tcBorders>
              <w:left w:val="single" w:sz="6" w:space="0" w:color="auto"/>
              <w:bottom w:val="single" w:sz="6" w:space="0" w:color="auto"/>
            </w:tcBorders>
            <w:shd w:val="clear" w:color="auto" w:fill="FFFFFF" w:themeFill="background1"/>
            <w:noWrap/>
          </w:tcPr>
          <w:p w14:paraId="2FC9389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63,88</w:t>
            </w:r>
          </w:p>
        </w:tc>
      </w:tr>
      <w:tr w:rsidR="00EA0881" w:rsidRPr="009A5330" w14:paraId="3C967D67" w14:textId="77777777" w:rsidTr="003B22BD">
        <w:trPr>
          <w:trHeight w:val="20"/>
        </w:trPr>
        <w:tc>
          <w:tcPr>
            <w:tcW w:w="1277" w:type="dxa"/>
            <w:vMerge/>
            <w:shd w:val="clear" w:color="auto" w:fill="FFFFFF" w:themeFill="background1"/>
            <w:vAlign w:val="center"/>
          </w:tcPr>
          <w:p w14:paraId="74C0CCD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237ED51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6" w:space="0" w:color="auto"/>
              <w:bottom w:val="single" w:sz="6" w:space="0" w:color="auto"/>
              <w:right w:val="single" w:sz="6" w:space="0" w:color="auto"/>
            </w:tcBorders>
            <w:shd w:val="clear" w:color="auto" w:fill="FFFFFF" w:themeFill="background1"/>
          </w:tcPr>
          <w:p w14:paraId="53C1480A"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8F5976D"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40BF0AB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800.000.000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C0BBBD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680.000.000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6932165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851"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419130A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3.200.000</w:t>
            </w:r>
          </w:p>
        </w:tc>
        <w:tc>
          <w:tcPr>
            <w:tcW w:w="1019"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A0521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172.000.000</w:t>
            </w:r>
          </w:p>
        </w:tc>
        <w:tc>
          <w:tcPr>
            <w:tcW w:w="824"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31E2543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43.630.000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52C55E1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1.850.000</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8B70386"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2.850.000</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200F18DA"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7.955.307.263</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noWrap/>
          </w:tcPr>
          <w:p w14:paraId="7E392FB2"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18.690.502.793</w:t>
            </w:r>
          </w:p>
        </w:tc>
        <w:tc>
          <w:tcPr>
            <w:tcW w:w="993" w:type="dxa"/>
            <w:tcBorders>
              <w:top w:val="single" w:sz="6" w:space="0" w:color="auto"/>
              <w:left w:val="single" w:sz="6" w:space="0" w:color="auto"/>
              <w:bottom w:val="single" w:sz="6" w:space="0" w:color="auto"/>
            </w:tcBorders>
            <w:shd w:val="clear" w:color="auto" w:fill="FFFFFF" w:themeFill="background1"/>
            <w:noWrap/>
          </w:tcPr>
          <w:p w14:paraId="72E7AAF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28.549.720.670</w:t>
            </w:r>
          </w:p>
        </w:tc>
      </w:tr>
      <w:tr w:rsidR="00EA0881" w:rsidRPr="009A5330" w14:paraId="7254888E" w14:textId="77777777" w:rsidTr="003B22BD">
        <w:trPr>
          <w:trHeight w:val="20"/>
        </w:trPr>
        <w:tc>
          <w:tcPr>
            <w:tcW w:w="1277" w:type="dxa"/>
            <w:vMerge/>
            <w:shd w:val="clear" w:color="auto" w:fill="FFFFFF" w:themeFill="background1"/>
            <w:vAlign w:val="center"/>
          </w:tcPr>
          <w:p w14:paraId="7455B0C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166AE23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6" w:space="0" w:color="auto"/>
              <w:right w:val="single" w:sz="6" w:space="0" w:color="auto"/>
            </w:tcBorders>
            <w:shd w:val="clear" w:color="auto" w:fill="FFFFFF" w:themeFill="background1"/>
          </w:tcPr>
          <w:p w14:paraId="1D75F708"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tcBorders>
              <w:top w:val="single" w:sz="6" w:space="0" w:color="auto"/>
              <w:left w:val="single" w:sz="6" w:space="0" w:color="auto"/>
              <w:right w:val="single" w:sz="6" w:space="0" w:color="auto"/>
            </w:tcBorders>
            <w:shd w:val="clear" w:color="auto" w:fill="FFFFFF" w:themeFill="background1"/>
            <w:vAlign w:val="center"/>
          </w:tcPr>
          <w:p w14:paraId="5192C29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6" w:space="0" w:color="auto"/>
              <w:left w:val="single" w:sz="6" w:space="0" w:color="auto"/>
              <w:right w:val="single" w:sz="6" w:space="0" w:color="auto"/>
            </w:tcBorders>
            <w:shd w:val="clear" w:color="auto" w:fill="FFFFFF" w:themeFill="background1"/>
            <w:noWrap/>
          </w:tcPr>
          <w:p w14:paraId="063F64F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7.749,25</w:t>
            </w:r>
          </w:p>
        </w:tc>
        <w:tc>
          <w:tcPr>
            <w:tcW w:w="992" w:type="dxa"/>
            <w:tcBorders>
              <w:top w:val="single" w:sz="6" w:space="0" w:color="auto"/>
              <w:left w:val="single" w:sz="6" w:space="0" w:color="auto"/>
              <w:right w:val="single" w:sz="6" w:space="0" w:color="auto"/>
            </w:tcBorders>
            <w:shd w:val="clear" w:color="auto" w:fill="FFFFFF" w:themeFill="background1"/>
            <w:noWrap/>
          </w:tcPr>
          <w:p w14:paraId="4911DA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4.762,11</w:t>
            </w:r>
          </w:p>
        </w:tc>
        <w:tc>
          <w:tcPr>
            <w:tcW w:w="992" w:type="dxa"/>
            <w:tcBorders>
              <w:top w:val="single" w:sz="6" w:space="0" w:color="auto"/>
              <w:left w:val="single" w:sz="6" w:space="0" w:color="auto"/>
              <w:right w:val="single" w:sz="6" w:space="0" w:color="auto"/>
            </w:tcBorders>
            <w:shd w:val="clear" w:color="auto" w:fill="FFFFFF" w:themeFill="background1"/>
            <w:noWrap/>
          </w:tcPr>
          <w:p w14:paraId="4CF3BC5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851" w:type="dxa"/>
            <w:tcBorders>
              <w:top w:val="single" w:sz="6" w:space="0" w:color="auto"/>
              <w:left w:val="single" w:sz="6" w:space="0" w:color="auto"/>
              <w:right w:val="single" w:sz="6" w:space="0" w:color="auto"/>
            </w:tcBorders>
            <w:shd w:val="clear" w:color="auto" w:fill="FFFFFF" w:themeFill="background1"/>
            <w:noWrap/>
          </w:tcPr>
          <w:p w14:paraId="3D8D2E2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22.944,72</w:t>
            </w:r>
          </w:p>
        </w:tc>
        <w:tc>
          <w:tcPr>
            <w:tcW w:w="1019" w:type="dxa"/>
            <w:tcBorders>
              <w:top w:val="single" w:sz="6" w:space="0" w:color="auto"/>
              <w:left w:val="single" w:sz="6" w:space="0" w:color="auto"/>
              <w:right w:val="single" w:sz="6" w:space="0" w:color="auto"/>
            </w:tcBorders>
            <w:shd w:val="clear" w:color="auto" w:fill="FFFFFF" w:themeFill="background1"/>
            <w:noWrap/>
          </w:tcPr>
          <w:p w14:paraId="6C311C4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824" w:type="dxa"/>
            <w:tcBorders>
              <w:top w:val="single" w:sz="6" w:space="0" w:color="auto"/>
              <w:left w:val="single" w:sz="6" w:space="0" w:color="auto"/>
              <w:right w:val="single" w:sz="6" w:space="0" w:color="auto"/>
            </w:tcBorders>
            <w:shd w:val="clear" w:color="auto" w:fill="FFFFFF" w:themeFill="background1"/>
            <w:noWrap/>
          </w:tcPr>
          <w:p w14:paraId="3316EF3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135.936,63</w:t>
            </w:r>
          </w:p>
        </w:tc>
        <w:tc>
          <w:tcPr>
            <w:tcW w:w="992" w:type="dxa"/>
            <w:tcBorders>
              <w:top w:val="single" w:sz="6" w:space="0" w:color="auto"/>
              <w:left w:val="single" w:sz="6" w:space="0" w:color="auto"/>
              <w:right w:val="single" w:sz="6" w:space="0" w:color="auto"/>
            </w:tcBorders>
            <w:shd w:val="clear" w:color="auto" w:fill="FFFFFF" w:themeFill="background1"/>
            <w:noWrap/>
          </w:tcPr>
          <w:p w14:paraId="11E4E5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12.987,58</w:t>
            </w:r>
          </w:p>
        </w:tc>
        <w:tc>
          <w:tcPr>
            <w:tcW w:w="992" w:type="dxa"/>
            <w:tcBorders>
              <w:top w:val="single" w:sz="6" w:space="0" w:color="auto"/>
              <w:left w:val="single" w:sz="6" w:space="0" w:color="auto"/>
              <w:right w:val="single" w:sz="6" w:space="0" w:color="auto"/>
            </w:tcBorders>
            <w:shd w:val="clear" w:color="auto" w:fill="FFFFFF" w:themeFill="background1"/>
            <w:noWrap/>
          </w:tcPr>
          <w:p w14:paraId="15409B80"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132.473,28</w:t>
            </w:r>
          </w:p>
        </w:tc>
        <w:tc>
          <w:tcPr>
            <w:tcW w:w="1134" w:type="dxa"/>
            <w:tcBorders>
              <w:top w:val="single" w:sz="6" w:space="0" w:color="auto"/>
              <w:left w:val="single" w:sz="6" w:space="0" w:color="auto"/>
              <w:right w:val="single" w:sz="6" w:space="0" w:color="auto"/>
            </w:tcBorders>
            <w:shd w:val="clear" w:color="auto" w:fill="FFFFFF" w:themeFill="background1"/>
            <w:noWrap/>
          </w:tcPr>
          <w:p w14:paraId="6A9A2822"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77.059,62</w:t>
            </w:r>
          </w:p>
        </w:tc>
        <w:tc>
          <w:tcPr>
            <w:tcW w:w="992" w:type="dxa"/>
            <w:tcBorders>
              <w:top w:val="single" w:sz="6" w:space="0" w:color="auto"/>
              <w:left w:val="single" w:sz="6" w:space="0" w:color="auto"/>
              <w:right w:val="single" w:sz="6" w:space="0" w:color="auto"/>
            </w:tcBorders>
            <w:shd w:val="clear" w:color="auto" w:fill="FFFFFF" w:themeFill="background1"/>
            <w:noWrap/>
          </w:tcPr>
          <w:p w14:paraId="370287C1"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181.046,81</w:t>
            </w:r>
          </w:p>
        </w:tc>
        <w:tc>
          <w:tcPr>
            <w:tcW w:w="993" w:type="dxa"/>
            <w:tcBorders>
              <w:top w:val="single" w:sz="6" w:space="0" w:color="auto"/>
              <w:left w:val="single" w:sz="6" w:space="0" w:color="auto"/>
            </w:tcBorders>
            <w:shd w:val="clear" w:color="auto" w:fill="FFFFFF" w:themeFill="background1"/>
            <w:noWrap/>
          </w:tcPr>
          <w:p w14:paraId="771EC410"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276.548,78</w:t>
            </w:r>
          </w:p>
        </w:tc>
      </w:tr>
      <w:tr w:rsidR="00EA0881" w:rsidRPr="009A5330" w14:paraId="2BA48D83" w14:textId="77777777" w:rsidTr="003B22BD">
        <w:trPr>
          <w:trHeight w:val="20"/>
        </w:trPr>
        <w:tc>
          <w:tcPr>
            <w:tcW w:w="1277" w:type="dxa"/>
            <w:vMerge/>
            <w:shd w:val="clear" w:color="auto" w:fill="auto"/>
          </w:tcPr>
          <w:p w14:paraId="30079B69"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2EE1CD4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w:t>
            </w:r>
          </w:p>
        </w:tc>
        <w:tc>
          <w:tcPr>
            <w:tcW w:w="2410" w:type="dxa"/>
            <w:shd w:val="clear" w:color="auto" w:fill="auto"/>
          </w:tcPr>
          <w:p w14:paraId="278E1216"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PLTMH off grid (MW)</w:t>
            </w:r>
          </w:p>
        </w:tc>
        <w:tc>
          <w:tcPr>
            <w:tcW w:w="1105" w:type="dxa"/>
            <w:vMerge w:val="restart"/>
            <w:shd w:val="clear" w:color="auto" w:fill="auto"/>
          </w:tcPr>
          <w:p w14:paraId="1058AD4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34FC947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0,07</w:t>
            </w:r>
          </w:p>
        </w:tc>
        <w:tc>
          <w:tcPr>
            <w:tcW w:w="992" w:type="dxa"/>
            <w:shd w:val="clear" w:color="auto" w:fill="auto"/>
            <w:noWrap/>
          </w:tcPr>
          <w:p w14:paraId="58D7CBD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0,02</w:t>
            </w:r>
          </w:p>
        </w:tc>
        <w:tc>
          <w:tcPr>
            <w:tcW w:w="992" w:type="dxa"/>
            <w:shd w:val="clear" w:color="auto" w:fill="auto"/>
            <w:noWrap/>
          </w:tcPr>
          <w:p w14:paraId="69B36BD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851" w:type="dxa"/>
            <w:shd w:val="clear" w:color="auto" w:fill="auto"/>
            <w:noWrap/>
          </w:tcPr>
          <w:p w14:paraId="233DF40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019" w:type="dxa"/>
            <w:shd w:val="clear" w:color="auto" w:fill="auto"/>
            <w:noWrap/>
          </w:tcPr>
          <w:p w14:paraId="1AC84661"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824" w:type="dxa"/>
            <w:shd w:val="clear" w:color="auto" w:fill="auto"/>
            <w:noWrap/>
          </w:tcPr>
          <w:p w14:paraId="1040BECC"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tcPr>
          <w:p w14:paraId="1EE45D7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8,00</w:t>
            </w:r>
          </w:p>
        </w:tc>
        <w:tc>
          <w:tcPr>
            <w:tcW w:w="992" w:type="dxa"/>
            <w:shd w:val="clear" w:color="auto" w:fill="auto"/>
            <w:noWrap/>
          </w:tcPr>
          <w:p w14:paraId="39E38C41"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0,63</w:t>
            </w:r>
          </w:p>
        </w:tc>
        <w:tc>
          <w:tcPr>
            <w:tcW w:w="1134" w:type="dxa"/>
            <w:shd w:val="clear" w:color="auto" w:fill="auto"/>
            <w:noWrap/>
          </w:tcPr>
          <w:p w14:paraId="69887F8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3490C5FE"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w:t>
            </w:r>
          </w:p>
        </w:tc>
        <w:tc>
          <w:tcPr>
            <w:tcW w:w="993" w:type="dxa"/>
            <w:shd w:val="clear" w:color="auto" w:fill="auto"/>
            <w:noWrap/>
          </w:tcPr>
          <w:p w14:paraId="31086F5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w:t>
            </w:r>
          </w:p>
        </w:tc>
      </w:tr>
      <w:tr w:rsidR="00EA0881" w:rsidRPr="009A5330" w14:paraId="7BBCB0E3" w14:textId="77777777" w:rsidTr="003B22BD">
        <w:trPr>
          <w:trHeight w:val="20"/>
        </w:trPr>
        <w:tc>
          <w:tcPr>
            <w:tcW w:w="1277" w:type="dxa"/>
            <w:vMerge/>
            <w:vAlign w:val="center"/>
          </w:tcPr>
          <w:p w14:paraId="62D5AEC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A01B5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B45677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vAlign w:val="center"/>
          </w:tcPr>
          <w:p w14:paraId="209E328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005C5D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68.400.000</w:t>
            </w:r>
          </w:p>
        </w:tc>
        <w:tc>
          <w:tcPr>
            <w:tcW w:w="992" w:type="dxa"/>
            <w:shd w:val="clear" w:color="auto" w:fill="auto"/>
            <w:noWrap/>
          </w:tcPr>
          <w:p w14:paraId="28832CD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28.880.000</w:t>
            </w:r>
          </w:p>
        </w:tc>
        <w:tc>
          <w:tcPr>
            <w:tcW w:w="992" w:type="dxa"/>
            <w:shd w:val="clear" w:color="auto" w:fill="auto"/>
            <w:noWrap/>
          </w:tcPr>
          <w:p w14:paraId="4B5CBB7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24.320.000</w:t>
            </w:r>
          </w:p>
        </w:tc>
        <w:tc>
          <w:tcPr>
            <w:tcW w:w="851" w:type="dxa"/>
            <w:shd w:val="clear" w:color="auto" w:fill="auto"/>
            <w:noWrap/>
          </w:tcPr>
          <w:p w14:paraId="3F91231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019" w:type="dxa"/>
            <w:shd w:val="clear" w:color="auto" w:fill="auto"/>
            <w:noWrap/>
          </w:tcPr>
          <w:p w14:paraId="3DFB24A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30.400.000</w:t>
            </w:r>
          </w:p>
        </w:tc>
        <w:tc>
          <w:tcPr>
            <w:tcW w:w="824" w:type="dxa"/>
            <w:shd w:val="clear" w:color="auto" w:fill="auto"/>
            <w:noWrap/>
          </w:tcPr>
          <w:p w14:paraId="66BA26E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0E7479D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2573E15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134" w:type="dxa"/>
            <w:shd w:val="clear" w:color="auto" w:fill="auto"/>
            <w:noWrap/>
          </w:tcPr>
          <w:p w14:paraId="69996A9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3.562.880.000</w:t>
            </w:r>
          </w:p>
        </w:tc>
        <w:tc>
          <w:tcPr>
            <w:tcW w:w="992" w:type="dxa"/>
            <w:shd w:val="clear" w:color="auto" w:fill="auto"/>
            <w:noWrap/>
          </w:tcPr>
          <w:p w14:paraId="3D9B6A2A"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1.140.000.000</w:t>
            </w:r>
          </w:p>
        </w:tc>
        <w:tc>
          <w:tcPr>
            <w:tcW w:w="993" w:type="dxa"/>
            <w:shd w:val="clear" w:color="auto" w:fill="auto"/>
            <w:noWrap/>
          </w:tcPr>
          <w:p w14:paraId="0E44AD6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2.280.000.000</w:t>
            </w:r>
          </w:p>
        </w:tc>
      </w:tr>
      <w:tr w:rsidR="00EA0881" w:rsidRPr="009A5330" w14:paraId="5C77591C" w14:textId="77777777" w:rsidTr="003B22BD">
        <w:trPr>
          <w:trHeight w:val="20"/>
        </w:trPr>
        <w:tc>
          <w:tcPr>
            <w:tcW w:w="1277" w:type="dxa"/>
            <w:vMerge/>
            <w:vAlign w:val="center"/>
          </w:tcPr>
          <w:p w14:paraId="10DAF35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B5583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A0553F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973612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A6406D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287,46</w:t>
            </w:r>
          </w:p>
        </w:tc>
        <w:tc>
          <w:tcPr>
            <w:tcW w:w="992" w:type="dxa"/>
            <w:shd w:val="clear" w:color="auto" w:fill="auto"/>
            <w:noWrap/>
          </w:tcPr>
          <w:p w14:paraId="6A682E5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69,27</w:t>
            </w:r>
          </w:p>
        </w:tc>
        <w:tc>
          <w:tcPr>
            <w:tcW w:w="992" w:type="dxa"/>
            <w:shd w:val="clear" w:color="auto" w:fill="auto"/>
            <w:noWrap/>
          </w:tcPr>
          <w:p w14:paraId="39C79D2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0,43</w:t>
            </w:r>
          </w:p>
        </w:tc>
        <w:tc>
          <w:tcPr>
            <w:tcW w:w="851" w:type="dxa"/>
            <w:shd w:val="clear" w:color="auto" w:fill="auto"/>
            <w:noWrap/>
          </w:tcPr>
          <w:p w14:paraId="39E47B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1019" w:type="dxa"/>
            <w:shd w:val="clear" w:color="auto" w:fill="auto"/>
            <w:noWrap/>
          </w:tcPr>
          <w:p w14:paraId="0D6FDA6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824" w:type="dxa"/>
            <w:shd w:val="clear" w:color="auto" w:fill="auto"/>
            <w:noWrap/>
          </w:tcPr>
          <w:p w14:paraId="171B299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tcPr>
          <w:p w14:paraId="081857B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34.633,54</w:t>
            </w:r>
          </w:p>
        </w:tc>
        <w:tc>
          <w:tcPr>
            <w:tcW w:w="992" w:type="dxa"/>
            <w:shd w:val="clear" w:color="auto" w:fill="auto"/>
            <w:noWrap/>
          </w:tcPr>
          <w:p w14:paraId="28E9954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2.727,39</w:t>
            </w:r>
          </w:p>
        </w:tc>
        <w:tc>
          <w:tcPr>
            <w:tcW w:w="1134" w:type="dxa"/>
            <w:shd w:val="clear" w:color="auto" w:fill="auto"/>
            <w:noWrap/>
          </w:tcPr>
          <w:p w14:paraId="24103B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35,30</w:t>
            </w:r>
          </w:p>
        </w:tc>
        <w:tc>
          <w:tcPr>
            <w:tcW w:w="992" w:type="dxa"/>
            <w:shd w:val="clear" w:color="auto" w:fill="auto"/>
            <w:noWrap/>
          </w:tcPr>
          <w:p w14:paraId="1DD0293C"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35,30</w:t>
            </w:r>
          </w:p>
        </w:tc>
        <w:tc>
          <w:tcPr>
            <w:tcW w:w="993" w:type="dxa"/>
            <w:shd w:val="clear" w:color="auto" w:fill="auto"/>
            <w:noWrap/>
          </w:tcPr>
          <w:p w14:paraId="55CAB465"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216.459,60</w:t>
            </w:r>
          </w:p>
        </w:tc>
      </w:tr>
      <w:tr w:rsidR="00EA0881" w:rsidRPr="009A5330" w14:paraId="50C555D9" w14:textId="77777777" w:rsidTr="003B22BD">
        <w:trPr>
          <w:trHeight w:val="20"/>
        </w:trPr>
        <w:tc>
          <w:tcPr>
            <w:tcW w:w="1277" w:type="dxa"/>
            <w:vMerge/>
            <w:shd w:val="clear" w:color="auto" w:fill="auto"/>
          </w:tcPr>
          <w:p w14:paraId="69A27FE1"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1A10CC7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w:t>
            </w:r>
          </w:p>
        </w:tc>
        <w:tc>
          <w:tcPr>
            <w:tcW w:w="2410" w:type="dxa"/>
            <w:shd w:val="clear" w:color="auto" w:fill="auto"/>
          </w:tcPr>
          <w:p w14:paraId="11815A30"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PLTSa (MW  )</w:t>
            </w:r>
          </w:p>
        </w:tc>
        <w:tc>
          <w:tcPr>
            <w:tcW w:w="1105" w:type="dxa"/>
            <w:vMerge w:val="restart"/>
            <w:shd w:val="clear" w:color="auto" w:fill="auto"/>
          </w:tcPr>
          <w:p w14:paraId="2A6D8C3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7A8532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1F8BA63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4B75312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851" w:type="dxa"/>
            <w:shd w:val="clear" w:color="auto" w:fill="auto"/>
            <w:noWrap/>
          </w:tcPr>
          <w:p w14:paraId="69EC5BF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tcPr>
          <w:p w14:paraId="2B912405"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824" w:type="dxa"/>
            <w:shd w:val="clear" w:color="auto" w:fill="auto"/>
            <w:noWrap/>
          </w:tcPr>
          <w:p w14:paraId="7A1F8F0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27BE2C99"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tcPr>
          <w:p w14:paraId="45C1C093" w14:textId="77777777" w:rsidR="00EA0881" w:rsidRPr="00F60FC3" w:rsidRDefault="00EA0881" w:rsidP="00EA0881">
            <w:pPr>
              <w:spacing w:after="0" w:line="264" w:lineRule="auto"/>
              <w:rPr>
                <w:rFonts w:asciiTheme="majorHAnsi" w:hAnsiTheme="majorHAnsi"/>
                <w:color w:val="000000"/>
                <w:sz w:val="16"/>
                <w:szCs w:val="16"/>
              </w:rPr>
            </w:pPr>
          </w:p>
        </w:tc>
        <w:tc>
          <w:tcPr>
            <w:tcW w:w="1134" w:type="dxa"/>
            <w:shd w:val="clear" w:color="auto" w:fill="auto"/>
            <w:noWrap/>
          </w:tcPr>
          <w:p w14:paraId="35059CD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35E00D4"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w:t>
            </w:r>
          </w:p>
        </w:tc>
        <w:tc>
          <w:tcPr>
            <w:tcW w:w="993" w:type="dxa"/>
            <w:shd w:val="clear" w:color="auto" w:fill="auto"/>
            <w:noWrap/>
            <w:vAlign w:val="bottom"/>
          </w:tcPr>
          <w:p w14:paraId="3852850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10,00</w:t>
            </w:r>
          </w:p>
        </w:tc>
      </w:tr>
      <w:tr w:rsidR="00EA0881" w:rsidRPr="009A5330" w14:paraId="5DE2FB0B" w14:textId="77777777" w:rsidTr="003B22BD">
        <w:trPr>
          <w:trHeight w:val="20"/>
        </w:trPr>
        <w:tc>
          <w:tcPr>
            <w:tcW w:w="1277" w:type="dxa"/>
            <w:vMerge/>
            <w:vAlign w:val="center"/>
          </w:tcPr>
          <w:p w14:paraId="3D7B418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C8E57E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3BCFDE3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1105" w:type="dxa"/>
            <w:vMerge/>
            <w:vAlign w:val="center"/>
          </w:tcPr>
          <w:p w14:paraId="308BAF08"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9C6865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501CBFE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79FAC3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51" w:type="dxa"/>
            <w:shd w:val="clear" w:color="auto" w:fill="auto"/>
            <w:noWrap/>
          </w:tcPr>
          <w:p w14:paraId="243D3D7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019" w:type="dxa"/>
            <w:shd w:val="clear" w:color="auto" w:fill="auto"/>
            <w:noWrap/>
          </w:tcPr>
          <w:p w14:paraId="5C6BCA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24" w:type="dxa"/>
            <w:shd w:val="clear" w:color="auto" w:fill="auto"/>
            <w:noWrap/>
          </w:tcPr>
          <w:p w14:paraId="2E47937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AF208B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2441F7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134" w:type="dxa"/>
            <w:shd w:val="clear" w:color="auto" w:fill="auto"/>
            <w:noWrap/>
          </w:tcPr>
          <w:p w14:paraId="0A7784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6352A83"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w:t>
            </w:r>
          </w:p>
        </w:tc>
        <w:tc>
          <w:tcPr>
            <w:tcW w:w="993" w:type="dxa"/>
            <w:shd w:val="clear" w:color="auto" w:fill="auto"/>
            <w:noWrap/>
            <w:vAlign w:val="bottom"/>
          </w:tcPr>
          <w:p w14:paraId="60ACBD31"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228.000.000</w:t>
            </w:r>
          </w:p>
        </w:tc>
      </w:tr>
      <w:tr w:rsidR="00EA0881" w:rsidRPr="009A5330" w14:paraId="5659935B" w14:textId="77777777" w:rsidTr="003B22BD">
        <w:trPr>
          <w:trHeight w:val="20"/>
        </w:trPr>
        <w:tc>
          <w:tcPr>
            <w:tcW w:w="1277" w:type="dxa"/>
            <w:vMerge/>
            <w:vAlign w:val="center"/>
          </w:tcPr>
          <w:p w14:paraId="67C5CF47"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AADC1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66E1EB8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04167D9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DDC6C2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3C2F239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7775FE1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51" w:type="dxa"/>
            <w:shd w:val="clear" w:color="auto" w:fill="auto"/>
            <w:noWrap/>
          </w:tcPr>
          <w:p w14:paraId="04A1EA8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1019" w:type="dxa"/>
            <w:shd w:val="clear" w:color="auto" w:fill="auto"/>
            <w:noWrap/>
          </w:tcPr>
          <w:p w14:paraId="52AF618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824" w:type="dxa"/>
            <w:shd w:val="clear" w:color="auto" w:fill="auto"/>
            <w:noWrap/>
          </w:tcPr>
          <w:p w14:paraId="2D3CACF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BC4596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w:t>
            </w:r>
          </w:p>
        </w:tc>
        <w:tc>
          <w:tcPr>
            <w:tcW w:w="992" w:type="dxa"/>
            <w:shd w:val="clear" w:color="auto" w:fill="auto"/>
            <w:noWrap/>
          </w:tcPr>
          <w:p w14:paraId="06A747F9"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5A80D6B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1BBA6B0C"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w:t>
            </w:r>
          </w:p>
        </w:tc>
        <w:tc>
          <w:tcPr>
            <w:tcW w:w="993" w:type="dxa"/>
            <w:shd w:val="clear" w:color="auto" w:fill="auto"/>
            <w:noWrap/>
          </w:tcPr>
          <w:p w14:paraId="59A97E27" w14:textId="77777777" w:rsidR="00EA0881" w:rsidRPr="00F60FC3" w:rsidRDefault="00EA0881" w:rsidP="00EA0881">
            <w:pPr>
              <w:spacing w:after="0" w:line="264" w:lineRule="auto"/>
              <w:ind w:left="-108" w:right="-108"/>
              <w:jc w:val="center"/>
              <w:rPr>
                <w:rFonts w:asciiTheme="majorHAnsi" w:eastAsia="Times New Roman" w:hAnsiTheme="majorHAnsi" w:cs="Calibri"/>
                <w:sz w:val="16"/>
                <w:szCs w:val="16"/>
                <w:lang w:eastAsia="id-ID"/>
              </w:rPr>
            </w:pPr>
            <w:r w:rsidRPr="00F60FC3">
              <w:rPr>
                <w:rFonts w:asciiTheme="majorHAnsi" w:hAnsiTheme="majorHAnsi"/>
                <w:color w:val="000000"/>
                <w:sz w:val="16"/>
                <w:szCs w:val="16"/>
              </w:rPr>
              <w:t>43.291,92</w:t>
            </w:r>
          </w:p>
        </w:tc>
      </w:tr>
      <w:tr w:rsidR="00EA0881" w:rsidRPr="009A5330" w14:paraId="0461B069" w14:textId="77777777" w:rsidTr="003B22BD">
        <w:trPr>
          <w:trHeight w:val="20"/>
        </w:trPr>
        <w:tc>
          <w:tcPr>
            <w:tcW w:w="1277" w:type="dxa"/>
            <w:vMerge/>
            <w:shd w:val="clear" w:color="auto" w:fill="auto"/>
          </w:tcPr>
          <w:p w14:paraId="4576E732"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D903A8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w:t>
            </w:r>
          </w:p>
        </w:tc>
        <w:tc>
          <w:tcPr>
            <w:tcW w:w="2410" w:type="dxa"/>
            <w:shd w:val="clear" w:color="auto" w:fill="auto"/>
            <w:vAlign w:val="bottom"/>
          </w:tcPr>
          <w:p w14:paraId="21227DA7" w14:textId="77777777" w:rsidR="00EA0881" w:rsidRPr="00F60FC3" w:rsidRDefault="00AB65DB" w:rsidP="00EA0881">
            <w:pPr>
              <w:spacing w:after="0" w:line="264" w:lineRule="auto"/>
              <w:rPr>
                <w:rFonts w:asciiTheme="majorHAnsi" w:hAnsiTheme="majorHAnsi"/>
                <w:color w:val="000000"/>
                <w:sz w:val="16"/>
                <w:szCs w:val="16"/>
              </w:rPr>
            </w:pPr>
            <w:r>
              <w:rPr>
                <w:rFonts w:asciiTheme="majorHAnsi" w:hAnsiTheme="majorHAnsi"/>
                <w:color w:val="000000"/>
                <w:sz w:val="16"/>
                <w:szCs w:val="16"/>
              </w:rPr>
              <w:t>PLT Hybrid</w:t>
            </w:r>
            <w:r w:rsidR="00EA0881" w:rsidRPr="00F60FC3">
              <w:rPr>
                <w:rFonts w:asciiTheme="majorHAnsi" w:hAnsiTheme="majorHAnsi"/>
                <w:color w:val="000000"/>
                <w:sz w:val="16"/>
                <w:szCs w:val="16"/>
              </w:rPr>
              <w:t xml:space="preserve"> rooftop (KWp)</w:t>
            </w:r>
          </w:p>
        </w:tc>
        <w:tc>
          <w:tcPr>
            <w:tcW w:w="1105" w:type="dxa"/>
            <w:vMerge w:val="restart"/>
            <w:shd w:val="clear" w:color="auto" w:fill="auto"/>
          </w:tcPr>
          <w:p w14:paraId="433B281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F7DCB9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7F7C2B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66F580B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73576941"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7B6DEA1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42BA110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772D0F7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6B6353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12,00</w:t>
            </w:r>
          </w:p>
        </w:tc>
        <w:tc>
          <w:tcPr>
            <w:tcW w:w="1134" w:type="dxa"/>
            <w:shd w:val="clear" w:color="auto" w:fill="auto"/>
            <w:noWrap/>
          </w:tcPr>
          <w:p w14:paraId="6724972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1C7D65E"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3" w:type="dxa"/>
            <w:shd w:val="clear" w:color="auto" w:fill="auto"/>
            <w:noWrap/>
            <w:vAlign w:val="bottom"/>
          </w:tcPr>
          <w:p w14:paraId="6A7778C9"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28,80</w:t>
            </w:r>
          </w:p>
        </w:tc>
      </w:tr>
      <w:tr w:rsidR="00EA0881" w:rsidRPr="009A5330" w14:paraId="68D5CDDB" w14:textId="77777777" w:rsidTr="003B22BD">
        <w:trPr>
          <w:trHeight w:val="20"/>
        </w:trPr>
        <w:tc>
          <w:tcPr>
            <w:tcW w:w="1277" w:type="dxa"/>
            <w:vMerge/>
            <w:vAlign w:val="center"/>
          </w:tcPr>
          <w:p w14:paraId="32B95A27"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BC451E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0585D1B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79CA72E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6A6EE9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D1B2B2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654833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33B9AD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50B028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1111CD5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2FF946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51ED92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964.954</w:t>
            </w:r>
          </w:p>
        </w:tc>
        <w:tc>
          <w:tcPr>
            <w:tcW w:w="1134" w:type="dxa"/>
            <w:shd w:val="clear" w:color="auto" w:fill="auto"/>
            <w:noWrap/>
          </w:tcPr>
          <w:p w14:paraId="221948C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3F0A012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1.700.000</w:t>
            </w:r>
          </w:p>
        </w:tc>
        <w:tc>
          <w:tcPr>
            <w:tcW w:w="993" w:type="dxa"/>
            <w:shd w:val="clear" w:color="auto" w:fill="auto"/>
            <w:noWrap/>
            <w:vAlign w:val="bottom"/>
          </w:tcPr>
          <w:p w14:paraId="7DDB804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1.700.000</w:t>
            </w:r>
          </w:p>
        </w:tc>
      </w:tr>
      <w:tr w:rsidR="00EA0881" w:rsidRPr="009A5330" w14:paraId="4D58C206" w14:textId="77777777" w:rsidTr="003B22BD">
        <w:trPr>
          <w:trHeight w:val="20"/>
        </w:trPr>
        <w:tc>
          <w:tcPr>
            <w:tcW w:w="1277" w:type="dxa"/>
            <w:vMerge/>
            <w:vAlign w:val="center"/>
          </w:tcPr>
          <w:p w14:paraId="6D473A4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609388F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16FA373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823DC8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32D08B8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584808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743520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CAF672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701455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572E3F3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43C3C0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5D6EB7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90,61</w:t>
            </w:r>
          </w:p>
        </w:tc>
        <w:tc>
          <w:tcPr>
            <w:tcW w:w="1134" w:type="dxa"/>
            <w:shd w:val="clear" w:color="auto" w:fill="auto"/>
            <w:noWrap/>
          </w:tcPr>
          <w:p w14:paraId="111362A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2FBBC21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217,47</w:t>
            </w:r>
          </w:p>
        </w:tc>
        <w:tc>
          <w:tcPr>
            <w:tcW w:w="993" w:type="dxa"/>
            <w:shd w:val="clear" w:color="auto" w:fill="auto"/>
            <w:noWrap/>
            <w:vAlign w:val="bottom"/>
          </w:tcPr>
          <w:p w14:paraId="51127D2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217,47</w:t>
            </w:r>
          </w:p>
        </w:tc>
      </w:tr>
      <w:tr w:rsidR="00EA0881" w:rsidRPr="009A5330" w14:paraId="0C9C7064" w14:textId="77777777" w:rsidTr="003B22BD">
        <w:trPr>
          <w:trHeight w:val="20"/>
        </w:trPr>
        <w:tc>
          <w:tcPr>
            <w:tcW w:w="1277" w:type="dxa"/>
            <w:vMerge/>
            <w:shd w:val="clear" w:color="auto" w:fill="auto"/>
          </w:tcPr>
          <w:p w14:paraId="61182D21"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78839B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5</w:t>
            </w:r>
          </w:p>
        </w:tc>
        <w:tc>
          <w:tcPr>
            <w:tcW w:w="2410" w:type="dxa"/>
            <w:shd w:val="clear" w:color="auto" w:fill="auto"/>
            <w:vAlign w:val="bottom"/>
          </w:tcPr>
          <w:p w14:paraId="401BA69B"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PLTB off grid (MW)</w:t>
            </w:r>
          </w:p>
        </w:tc>
        <w:tc>
          <w:tcPr>
            <w:tcW w:w="1105" w:type="dxa"/>
            <w:vMerge w:val="restart"/>
            <w:shd w:val="clear" w:color="auto" w:fill="auto"/>
          </w:tcPr>
          <w:p w14:paraId="7FD362E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6B85DC2E"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095CCD9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848F87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3270034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0E3AC12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7F104FB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FCE8D2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208CB49" w14:textId="77777777" w:rsidR="00EA0881" w:rsidRPr="00F60FC3" w:rsidRDefault="00EA0881" w:rsidP="00EA0881">
            <w:pPr>
              <w:spacing w:after="0" w:line="264" w:lineRule="auto"/>
              <w:jc w:val="center"/>
              <w:rPr>
                <w:rFonts w:asciiTheme="majorHAnsi" w:hAnsiTheme="majorHAnsi"/>
                <w:color w:val="000000"/>
                <w:sz w:val="16"/>
                <w:szCs w:val="16"/>
              </w:rPr>
            </w:pPr>
          </w:p>
        </w:tc>
        <w:tc>
          <w:tcPr>
            <w:tcW w:w="1134" w:type="dxa"/>
            <w:shd w:val="clear" w:color="auto" w:fill="auto"/>
            <w:noWrap/>
          </w:tcPr>
          <w:p w14:paraId="466B6E0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2682F4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3" w:type="dxa"/>
            <w:shd w:val="clear" w:color="auto" w:fill="auto"/>
            <w:noWrap/>
            <w:vAlign w:val="bottom"/>
          </w:tcPr>
          <w:p w14:paraId="11EB580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057DB75B" w14:textId="77777777" w:rsidTr="003B22BD">
        <w:trPr>
          <w:trHeight w:val="20"/>
        </w:trPr>
        <w:tc>
          <w:tcPr>
            <w:tcW w:w="1277" w:type="dxa"/>
            <w:vMerge/>
            <w:vAlign w:val="center"/>
          </w:tcPr>
          <w:p w14:paraId="6890651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6844A54"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1C2439D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34CC490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1C1A231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31C07D1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08B0E5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31B190D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040E90A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3DCF220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E58CFC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02763A7"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4226C22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3F32CC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2.280.000.000</w:t>
            </w:r>
          </w:p>
        </w:tc>
        <w:tc>
          <w:tcPr>
            <w:tcW w:w="993" w:type="dxa"/>
            <w:shd w:val="clear" w:color="auto" w:fill="auto"/>
            <w:noWrap/>
            <w:vAlign w:val="bottom"/>
          </w:tcPr>
          <w:p w14:paraId="0308D91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2.280.000.000</w:t>
            </w:r>
          </w:p>
        </w:tc>
      </w:tr>
      <w:tr w:rsidR="00EA0881" w:rsidRPr="009A5330" w14:paraId="1E243694" w14:textId="77777777" w:rsidTr="003B22BD">
        <w:trPr>
          <w:trHeight w:val="20"/>
        </w:trPr>
        <w:tc>
          <w:tcPr>
            <w:tcW w:w="1277" w:type="dxa"/>
            <w:vMerge/>
            <w:vAlign w:val="center"/>
          </w:tcPr>
          <w:p w14:paraId="42EFC9A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4188B0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3C99E435"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76D4913A"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3D4655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163FA90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344016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02F79FE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70BED4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63F40C6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48C05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ABC3A5F"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121828C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3E2159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123.691,20</w:t>
            </w:r>
          </w:p>
        </w:tc>
        <w:tc>
          <w:tcPr>
            <w:tcW w:w="993" w:type="dxa"/>
            <w:shd w:val="clear" w:color="auto" w:fill="auto"/>
            <w:noWrap/>
            <w:vAlign w:val="bottom"/>
          </w:tcPr>
          <w:p w14:paraId="536328E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123.691,20</w:t>
            </w:r>
          </w:p>
        </w:tc>
      </w:tr>
      <w:tr w:rsidR="00EA0881" w:rsidRPr="009A5330" w14:paraId="0178D557" w14:textId="77777777" w:rsidTr="003B22BD">
        <w:trPr>
          <w:trHeight w:val="20"/>
        </w:trPr>
        <w:tc>
          <w:tcPr>
            <w:tcW w:w="1277" w:type="dxa"/>
            <w:vMerge/>
            <w:shd w:val="clear" w:color="auto" w:fill="auto"/>
          </w:tcPr>
          <w:p w14:paraId="6E4E8263"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54ECF9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w:t>
            </w:r>
          </w:p>
        </w:tc>
        <w:tc>
          <w:tcPr>
            <w:tcW w:w="2410" w:type="dxa"/>
            <w:shd w:val="clear" w:color="auto" w:fill="auto"/>
            <w:vAlign w:val="bottom"/>
          </w:tcPr>
          <w:p w14:paraId="223699F7"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Pump Storage (MW)</w:t>
            </w:r>
          </w:p>
        </w:tc>
        <w:tc>
          <w:tcPr>
            <w:tcW w:w="1105" w:type="dxa"/>
            <w:vMerge w:val="restart"/>
            <w:shd w:val="clear" w:color="auto" w:fill="auto"/>
          </w:tcPr>
          <w:p w14:paraId="23BD505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30BF77D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C64437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6D7D5BC9"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51" w:type="dxa"/>
            <w:shd w:val="clear" w:color="auto" w:fill="auto"/>
            <w:noWrap/>
          </w:tcPr>
          <w:p w14:paraId="7D371E42"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4690CE1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824" w:type="dxa"/>
            <w:shd w:val="clear" w:color="auto" w:fill="auto"/>
            <w:noWrap/>
          </w:tcPr>
          <w:p w14:paraId="3C3E91B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769A32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AA5D2EF" w14:textId="77777777" w:rsidR="00EA0881" w:rsidRPr="00F60FC3" w:rsidRDefault="00EA0881" w:rsidP="00EA0881">
            <w:pPr>
              <w:spacing w:after="0" w:line="264" w:lineRule="auto"/>
              <w:jc w:val="center"/>
              <w:rPr>
                <w:rFonts w:asciiTheme="majorHAnsi" w:hAnsiTheme="majorHAnsi"/>
                <w:color w:val="000000"/>
                <w:sz w:val="16"/>
                <w:szCs w:val="16"/>
              </w:rPr>
            </w:pPr>
          </w:p>
        </w:tc>
        <w:tc>
          <w:tcPr>
            <w:tcW w:w="1134" w:type="dxa"/>
            <w:shd w:val="clear" w:color="auto" w:fill="auto"/>
            <w:noWrap/>
          </w:tcPr>
          <w:p w14:paraId="0699EFA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A8B581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2EBF71AD"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E89E6FD" w14:textId="77777777" w:rsidTr="003B22BD">
        <w:trPr>
          <w:trHeight w:val="20"/>
        </w:trPr>
        <w:tc>
          <w:tcPr>
            <w:tcW w:w="1277" w:type="dxa"/>
            <w:vMerge/>
            <w:vAlign w:val="center"/>
          </w:tcPr>
          <w:p w14:paraId="139D15C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C58CBA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4589CE00"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52B0AFA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F4F6D2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051ABEE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6E1A0F3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78C76BE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1583678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6D28054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335E6C9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87814D9"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41C4B3A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22DF4C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2815271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11350F5A" w14:textId="77777777" w:rsidTr="003B22BD">
        <w:trPr>
          <w:trHeight w:val="20"/>
        </w:trPr>
        <w:tc>
          <w:tcPr>
            <w:tcW w:w="1277" w:type="dxa"/>
            <w:vMerge/>
            <w:vAlign w:val="center"/>
          </w:tcPr>
          <w:p w14:paraId="1B6F49E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772320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12F50E1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5E2AEF0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3021F6B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2202329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495B33C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51" w:type="dxa"/>
            <w:shd w:val="clear" w:color="auto" w:fill="auto"/>
            <w:noWrap/>
          </w:tcPr>
          <w:p w14:paraId="4ADE353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1019" w:type="dxa"/>
            <w:shd w:val="clear" w:color="auto" w:fill="auto"/>
            <w:noWrap/>
          </w:tcPr>
          <w:p w14:paraId="49ACED6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824" w:type="dxa"/>
            <w:shd w:val="clear" w:color="auto" w:fill="auto"/>
            <w:noWrap/>
          </w:tcPr>
          <w:p w14:paraId="0A1C61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DD590F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52649CB" w14:textId="77777777" w:rsidR="00EA0881" w:rsidRPr="00F60FC3" w:rsidRDefault="00EA0881" w:rsidP="00EA0881">
            <w:pPr>
              <w:spacing w:after="0" w:line="264" w:lineRule="auto"/>
              <w:ind w:left="-108" w:right="-108"/>
              <w:jc w:val="center"/>
              <w:rPr>
                <w:rFonts w:asciiTheme="majorHAnsi" w:hAnsiTheme="majorHAnsi"/>
                <w:sz w:val="16"/>
                <w:szCs w:val="16"/>
              </w:rPr>
            </w:pPr>
          </w:p>
        </w:tc>
        <w:tc>
          <w:tcPr>
            <w:tcW w:w="1134" w:type="dxa"/>
            <w:shd w:val="clear" w:color="auto" w:fill="auto"/>
            <w:noWrap/>
          </w:tcPr>
          <w:p w14:paraId="28E994F0"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4038AC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36EF30E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3FD1DD51" w14:textId="77777777" w:rsidTr="003B22BD">
        <w:trPr>
          <w:trHeight w:val="20"/>
        </w:trPr>
        <w:tc>
          <w:tcPr>
            <w:tcW w:w="1277" w:type="dxa"/>
            <w:vMerge/>
            <w:shd w:val="clear" w:color="auto" w:fill="auto"/>
          </w:tcPr>
          <w:p w14:paraId="3B9AB0F5"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388388DC"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7</w:t>
            </w:r>
          </w:p>
        </w:tc>
        <w:tc>
          <w:tcPr>
            <w:tcW w:w="2410" w:type="dxa"/>
            <w:shd w:val="clear" w:color="auto" w:fill="auto"/>
            <w:vAlign w:val="bottom"/>
          </w:tcPr>
          <w:p w14:paraId="2926424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PLTSurya   (MW)</w:t>
            </w:r>
          </w:p>
        </w:tc>
        <w:tc>
          <w:tcPr>
            <w:tcW w:w="1105" w:type="dxa"/>
            <w:vMerge w:val="restart"/>
            <w:shd w:val="clear" w:color="auto" w:fill="auto"/>
          </w:tcPr>
          <w:p w14:paraId="3BCA70C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6055058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0,00085</w:t>
            </w:r>
          </w:p>
        </w:tc>
        <w:tc>
          <w:tcPr>
            <w:tcW w:w="992" w:type="dxa"/>
            <w:shd w:val="clear" w:color="auto" w:fill="auto"/>
            <w:noWrap/>
          </w:tcPr>
          <w:p w14:paraId="38C16B8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0,01033</w:t>
            </w:r>
          </w:p>
        </w:tc>
        <w:tc>
          <w:tcPr>
            <w:tcW w:w="992" w:type="dxa"/>
            <w:shd w:val="clear" w:color="auto" w:fill="auto"/>
            <w:noWrap/>
          </w:tcPr>
          <w:p w14:paraId="6F46D3F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0,0001</w:t>
            </w:r>
          </w:p>
        </w:tc>
        <w:tc>
          <w:tcPr>
            <w:tcW w:w="851" w:type="dxa"/>
            <w:shd w:val="clear" w:color="auto" w:fill="auto"/>
            <w:noWrap/>
          </w:tcPr>
          <w:p w14:paraId="0B3E6DDF"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0,00000</w:t>
            </w:r>
          </w:p>
        </w:tc>
        <w:tc>
          <w:tcPr>
            <w:tcW w:w="1019" w:type="dxa"/>
            <w:shd w:val="clear" w:color="auto" w:fill="auto"/>
            <w:noWrap/>
          </w:tcPr>
          <w:p w14:paraId="7509ADE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0,00028</w:t>
            </w:r>
          </w:p>
        </w:tc>
        <w:tc>
          <w:tcPr>
            <w:tcW w:w="824" w:type="dxa"/>
            <w:shd w:val="clear" w:color="auto" w:fill="auto"/>
            <w:noWrap/>
          </w:tcPr>
          <w:p w14:paraId="0F6118A4"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0,00000</w:t>
            </w:r>
          </w:p>
        </w:tc>
        <w:tc>
          <w:tcPr>
            <w:tcW w:w="992" w:type="dxa"/>
            <w:shd w:val="clear" w:color="auto" w:fill="auto"/>
            <w:noWrap/>
          </w:tcPr>
          <w:p w14:paraId="1AFAF52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89C1ED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0,00146</w:t>
            </w:r>
          </w:p>
        </w:tc>
        <w:tc>
          <w:tcPr>
            <w:tcW w:w="1134" w:type="dxa"/>
            <w:shd w:val="clear" w:color="auto" w:fill="auto"/>
            <w:noWrap/>
          </w:tcPr>
          <w:p w14:paraId="08578B4D"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87CC1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71AE1E6B"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7860330A" w14:textId="77777777" w:rsidTr="003B22BD">
        <w:trPr>
          <w:trHeight w:val="20"/>
        </w:trPr>
        <w:tc>
          <w:tcPr>
            <w:tcW w:w="1277" w:type="dxa"/>
            <w:vMerge/>
            <w:vAlign w:val="center"/>
          </w:tcPr>
          <w:p w14:paraId="71243C5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62D017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79D52D8"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1105" w:type="dxa"/>
            <w:vMerge/>
            <w:vAlign w:val="center"/>
          </w:tcPr>
          <w:p w14:paraId="49801FE7"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5354CF4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76.000.000</w:t>
            </w:r>
          </w:p>
        </w:tc>
        <w:tc>
          <w:tcPr>
            <w:tcW w:w="992" w:type="dxa"/>
            <w:shd w:val="clear" w:color="auto" w:fill="auto"/>
            <w:noWrap/>
          </w:tcPr>
          <w:p w14:paraId="77A112B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7.600.000</w:t>
            </w:r>
          </w:p>
        </w:tc>
        <w:tc>
          <w:tcPr>
            <w:tcW w:w="992" w:type="dxa"/>
            <w:shd w:val="clear" w:color="auto" w:fill="auto"/>
            <w:noWrap/>
          </w:tcPr>
          <w:p w14:paraId="7957BF3C"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60.800.000</w:t>
            </w:r>
          </w:p>
        </w:tc>
        <w:tc>
          <w:tcPr>
            <w:tcW w:w="851" w:type="dxa"/>
            <w:shd w:val="clear" w:color="auto" w:fill="auto"/>
            <w:noWrap/>
          </w:tcPr>
          <w:p w14:paraId="3650490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1019" w:type="dxa"/>
            <w:shd w:val="clear" w:color="auto" w:fill="auto"/>
            <w:noWrap/>
          </w:tcPr>
          <w:p w14:paraId="410E382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xml:space="preserve">   3.040.000 </w:t>
            </w:r>
          </w:p>
        </w:tc>
        <w:tc>
          <w:tcPr>
            <w:tcW w:w="824" w:type="dxa"/>
            <w:shd w:val="clear" w:color="auto" w:fill="auto"/>
            <w:noWrap/>
          </w:tcPr>
          <w:p w14:paraId="598C38B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tcPr>
          <w:p w14:paraId="7369499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3.040.000</w:t>
            </w:r>
          </w:p>
        </w:tc>
        <w:tc>
          <w:tcPr>
            <w:tcW w:w="992" w:type="dxa"/>
            <w:shd w:val="clear" w:color="auto" w:fill="auto"/>
            <w:noWrap/>
          </w:tcPr>
          <w:p w14:paraId="293999D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858.193</w:t>
            </w:r>
          </w:p>
        </w:tc>
        <w:tc>
          <w:tcPr>
            <w:tcW w:w="1134" w:type="dxa"/>
            <w:shd w:val="clear" w:color="auto" w:fill="auto"/>
            <w:noWrap/>
          </w:tcPr>
          <w:p w14:paraId="21CEF751"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1BF292B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c>
          <w:tcPr>
            <w:tcW w:w="993" w:type="dxa"/>
            <w:shd w:val="clear" w:color="auto" w:fill="auto"/>
            <w:noWrap/>
            <w:vAlign w:val="bottom"/>
          </w:tcPr>
          <w:p w14:paraId="43F3BB2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w:t>
            </w:r>
          </w:p>
        </w:tc>
      </w:tr>
      <w:tr w:rsidR="00EA0881" w:rsidRPr="009A5330" w14:paraId="0074FBB0" w14:textId="77777777" w:rsidTr="003B22BD">
        <w:trPr>
          <w:trHeight w:val="20"/>
        </w:trPr>
        <w:tc>
          <w:tcPr>
            <w:tcW w:w="1277" w:type="dxa"/>
            <w:vMerge/>
            <w:vAlign w:val="center"/>
          </w:tcPr>
          <w:p w14:paraId="1D92FF58"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B5A9E6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4E7C6BB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1105" w:type="dxa"/>
            <w:vMerge/>
            <w:vAlign w:val="center"/>
          </w:tcPr>
          <w:p w14:paraId="163CA366"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2F552CB7"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1,19</w:t>
            </w:r>
          </w:p>
        </w:tc>
        <w:tc>
          <w:tcPr>
            <w:tcW w:w="992" w:type="dxa"/>
            <w:shd w:val="clear" w:color="auto" w:fill="auto"/>
            <w:noWrap/>
          </w:tcPr>
          <w:p w14:paraId="71A125D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14,48</w:t>
            </w:r>
          </w:p>
        </w:tc>
        <w:tc>
          <w:tcPr>
            <w:tcW w:w="992" w:type="dxa"/>
            <w:shd w:val="clear" w:color="auto" w:fill="auto"/>
            <w:noWrap/>
          </w:tcPr>
          <w:p w14:paraId="4E35C69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0,14</w:t>
            </w:r>
          </w:p>
        </w:tc>
        <w:tc>
          <w:tcPr>
            <w:tcW w:w="851" w:type="dxa"/>
            <w:shd w:val="clear" w:color="auto" w:fill="auto"/>
            <w:noWrap/>
          </w:tcPr>
          <w:p w14:paraId="0010FAF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1019" w:type="dxa"/>
            <w:shd w:val="clear" w:color="auto" w:fill="auto"/>
            <w:noWrap/>
          </w:tcPr>
          <w:p w14:paraId="267849E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3,53</w:t>
            </w:r>
          </w:p>
        </w:tc>
        <w:tc>
          <w:tcPr>
            <w:tcW w:w="824" w:type="dxa"/>
            <w:shd w:val="clear" w:color="auto" w:fill="auto"/>
            <w:noWrap/>
          </w:tcPr>
          <w:p w14:paraId="6FB7953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0,00</w:t>
            </w:r>
          </w:p>
        </w:tc>
        <w:tc>
          <w:tcPr>
            <w:tcW w:w="992" w:type="dxa"/>
            <w:shd w:val="clear" w:color="auto" w:fill="auto"/>
            <w:noWrap/>
          </w:tcPr>
          <w:p w14:paraId="70E3F083"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tcPr>
          <w:p w14:paraId="738EBEE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9.056,67</w:t>
            </w:r>
          </w:p>
        </w:tc>
        <w:tc>
          <w:tcPr>
            <w:tcW w:w="1134" w:type="dxa"/>
            <w:shd w:val="clear" w:color="auto" w:fill="auto"/>
            <w:noWrap/>
          </w:tcPr>
          <w:p w14:paraId="463ECB1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201C7C2"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c>
          <w:tcPr>
            <w:tcW w:w="993" w:type="dxa"/>
            <w:shd w:val="clear" w:color="auto" w:fill="auto"/>
            <w:noWrap/>
            <w:vAlign w:val="bottom"/>
          </w:tcPr>
          <w:p w14:paraId="4959433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 </w:t>
            </w:r>
          </w:p>
        </w:tc>
      </w:tr>
      <w:tr w:rsidR="00EA0881" w:rsidRPr="009A5330" w14:paraId="00D10B33" w14:textId="77777777" w:rsidTr="003B22BD">
        <w:trPr>
          <w:trHeight w:val="20"/>
        </w:trPr>
        <w:tc>
          <w:tcPr>
            <w:tcW w:w="1277" w:type="dxa"/>
            <w:vMerge w:val="restart"/>
            <w:shd w:val="clear" w:color="auto" w:fill="auto"/>
          </w:tcPr>
          <w:p w14:paraId="22E84CD5"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Substitusi Bahan Bakar Fosil ke Biogas</w:t>
            </w:r>
          </w:p>
        </w:tc>
        <w:tc>
          <w:tcPr>
            <w:tcW w:w="312" w:type="dxa"/>
            <w:vMerge w:val="restart"/>
          </w:tcPr>
          <w:p w14:paraId="44D83C3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w:t>
            </w:r>
          </w:p>
        </w:tc>
        <w:tc>
          <w:tcPr>
            <w:tcW w:w="2410" w:type="dxa"/>
            <w:shd w:val="clear" w:color="auto" w:fill="auto"/>
            <w:vAlign w:val="bottom"/>
          </w:tcPr>
          <w:p w14:paraId="368A7E6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Biogas (unit)</w:t>
            </w:r>
          </w:p>
        </w:tc>
        <w:tc>
          <w:tcPr>
            <w:tcW w:w="1105" w:type="dxa"/>
            <w:vMerge w:val="restart"/>
            <w:shd w:val="clear" w:color="auto" w:fill="auto"/>
          </w:tcPr>
          <w:p w14:paraId="7A201FF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3D772BCF"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1FD87F64"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992" w:type="dxa"/>
            <w:shd w:val="clear" w:color="auto" w:fill="auto"/>
            <w:noWrap/>
          </w:tcPr>
          <w:p w14:paraId="4F9BD4FA"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283,00</w:t>
            </w:r>
          </w:p>
        </w:tc>
        <w:tc>
          <w:tcPr>
            <w:tcW w:w="992" w:type="dxa"/>
            <w:shd w:val="clear" w:color="auto" w:fill="auto"/>
            <w:noWrap/>
          </w:tcPr>
          <w:p w14:paraId="284656C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283,00</w:t>
            </w:r>
          </w:p>
        </w:tc>
        <w:tc>
          <w:tcPr>
            <w:tcW w:w="992" w:type="dxa"/>
            <w:shd w:val="clear" w:color="auto" w:fill="auto"/>
            <w:noWrap/>
          </w:tcPr>
          <w:p w14:paraId="2D7B2572"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717,00</w:t>
            </w:r>
          </w:p>
        </w:tc>
        <w:tc>
          <w:tcPr>
            <w:tcW w:w="851" w:type="dxa"/>
            <w:shd w:val="clear" w:color="auto" w:fill="auto"/>
            <w:noWrap/>
          </w:tcPr>
          <w:p w14:paraId="68585F80"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150,00</w:t>
            </w:r>
          </w:p>
        </w:tc>
        <w:tc>
          <w:tcPr>
            <w:tcW w:w="1019" w:type="dxa"/>
            <w:shd w:val="clear" w:color="auto" w:fill="auto"/>
            <w:noWrap/>
          </w:tcPr>
          <w:p w14:paraId="2154B09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74,00</w:t>
            </w:r>
          </w:p>
        </w:tc>
        <w:tc>
          <w:tcPr>
            <w:tcW w:w="824" w:type="dxa"/>
            <w:shd w:val="clear" w:color="auto" w:fill="auto"/>
            <w:noWrap/>
          </w:tcPr>
          <w:p w14:paraId="4906FA01"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80,00</w:t>
            </w:r>
          </w:p>
        </w:tc>
        <w:tc>
          <w:tcPr>
            <w:tcW w:w="992" w:type="dxa"/>
            <w:shd w:val="clear" w:color="auto" w:fill="auto"/>
            <w:noWrap/>
            <w:vAlign w:val="bottom"/>
          </w:tcPr>
          <w:p w14:paraId="2BB1C2D8"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83,00</w:t>
            </w:r>
          </w:p>
        </w:tc>
        <w:tc>
          <w:tcPr>
            <w:tcW w:w="992" w:type="dxa"/>
            <w:shd w:val="clear" w:color="auto" w:fill="auto"/>
            <w:noWrap/>
            <w:vAlign w:val="bottom"/>
          </w:tcPr>
          <w:p w14:paraId="5D8CA113"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94,00</w:t>
            </w:r>
          </w:p>
        </w:tc>
        <w:tc>
          <w:tcPr>
            <w:tcW w:w="1134" w:type="dxa"/>
            <w:shd w:val="clear" w:color="auto" w:fill="auto"/>
            <w:noWrap/>
            <w:vAlign w:val="bottom"/>
          </w:tcPr>
          <w:p w14:paraId="770C301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195,00</w:t>
            </w:r>
          </w:p>
        </w:tc>
        <w:tc>
          <w:tcPr>
            <w:tcW w:w="992" w:type="dxa"/>
            <w:shd w:val="clear" w:color="auto" w:fill="auto"/>
            <w:noWrap/>
            <w:vAlign w:val="bottom"/>
          </w:tcPr>
          <w:p w14:paraId="299EBD0D"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3" w:type="dxa"/>
            <w:shd w:val="clear" w:color="auto" w:fill="auto"/>
            <w:noWrap/>
            <w:vAlign w:val="bottom"/>
          </w:tcPr>
          <w:p w14:paraId="49C76095" w14:textId="77777777" w:rsidR="00EA0881" w:rsidRPr="00F60FC3" w:rsidRDefault="00EA0881" w:rsidP="00EA0881">
            <w:pPr>
              <w:spacing w:after="0" w:line="264" w:lineRule="auto"/>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5DEBF35D" w14:textId="77777777" w:rsidTr="003B22BD">
        <w:trPr>
          <w:trHeight w:val="20"/>
        </w:trPr>
        <w:tc>
          <w:tcPr>
            <w:tcW w:w="1277" w:type="dxa"/>
            <w:vMerge/>
            <w:shd w:val="clear" w:color="auto" w:fill="auto"/>
            <w:vAlign w:val="center"/>
          </w:tcPr>
          <w:p w14:paraId="6EA7598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5234EA4"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568CB57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(Ribu Rupiah)</w:t>
            </w:r>
          </w:p>
        </w:tc>
        <w:tc>
          <w:tcPr>
            <w:tcW w:w="1105" w:type="dxa"/>
            <w:vMerge/>
            <w:vAlign w:val="center"/>
          </w:tcPr>
          <w:p w14:paraId="6F1B0998"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7B4C0B3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1.600.000</w:t>
            </w:r>
          </w:p>
        </w:tc>
        <w:tc>
          <w:tcPr>
            <w:tcW w:w="992" w:type="dxa"/>
            <w:shd w:val="clear" w:color="auto" w:fill="auto"/>
            <w:noWrap/>
          </w:tcPr>
          <w:p w14:paraId="2F575F0D"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7.000.000</w:t>
            </w:r>
          </w:p>
        </w:tc>
        <w:tc>
          <w:tcPr>
            <w:tcW w:w="992" w:type="dxa"/>
            <w:shd w:val="clear" w:color="auto" w:fill="auto"/>
            <w:noWrap/>
          </w:tcPr>
          <w:p w14:paraId="45E64B5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1.500.000</w:t>
            </w:r>
          </w:p>
        </w:tc>
        <w:tc>
          <w:tcPr>
            <w:tcW w:w="851" w:type="dxa"/>
            <w:shd w:val="clear" w:color="auto" w:fill="auto"/>
            <w:noWrap/>
          </w:tcPr>
          <w:p w14:paraId="2EE6203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1.090.000</w:t>
            </w:r>
          </w:p>
        </w:tc>
        <w:tc>
          <w:tcPr>
            <w:tcW w:w="1019" w:type="dxa"/>
            <w:shd w:val="clear" w:color="auto" w:fill="auto"/>
            <w:noWrap/>
          </w:tcPr>
          <w:p w14:paraId="4D6F2B0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1.800.000</w:t>
            </w:r>
          </w:p>
        </w:tc>
        <w:tc>
          <w:tcPr>
            <w:tcW w:w="824" w:type="dxa"/>
            <w:shd w:val="clear" w:color="auto" w:fill="auto"/>
            <w:noWrap/>
          </w:tcPr>
          <w:p w14:paraId="3CD3BE0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1.500.000</w:t>
            </w:r>
          </w:p>
        </w:tc>
        <w:tc>
          <w:tcPr>
            <w:tcW w:w="992" w:type="dxa"/>
            <w:shd w:val="clear" w:color="auto" w:fill="auto"/>
            <w:noWrap/>
            <w:vAlign w:val="bottom"/>
          </w:tcPr>
          <w:p w14:paraId="222F169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996000</w:t>
            </w:r>
          </w:p>
        </w:tc>
        <w:tc>
          <w:tcPr>
            <w:tcW w:w="992" w:type="dxa"/>
            <w:shd w:val="clear" w:color="auto" w:fill="auto"/>
            <w:noWrap/>
            <w:vAlign w:val="bottom"/>
          </w:tcPr>
          <w:p w14:paraId="0382BA8F"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1128000</w:t>
            </w:r>
          </w:p>
        </w:tc>
        <w:tc>
          <w:tcPr>
            <w:tcW w:w="1134" w:type="dxa"/>
            <w:shd w:val="clear" w:color="auto" w:fill="auto"/>
            <w:noWrap/>
            <w:vAlign w:val="bottom"/>
          </w:tcPr>
          <w:p w14:paraId="493BC4A9"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2340000</w:t>
            </w:r>
          </w:p>
        </w:tc>
        <w:tc>
          <w:tcPr>
            <w:tcW w:w="992" w:type="dxa"/>
            <w:shd w:val="clear" w:color="auto" w:fill="auto"/>
            <w:noWrap/>
            <w:vAlign w:val="bottom"/>
          </w:tcPr>
          <w:p w14:paraId="14F45087" w14:textId="77777777" w:rsidR="00EA0881" w:rsidRPr="00F60FC3" w:rsidRDefault="00EA0881" w:rsidP="00EA0881">
            <w:pPr>
              <w:spacing w:after="0" w:line="264" w:lineRule="auto"/>
              <w:ind w:left="-108" w:right="-108"/>
              <w:jc w:val="center"/>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1200000</w:t>
            </w:r>
          </w:p>
        </w:tc>
        <w:tc>
          <w:tcPr>
            <w:tcW w:w="993" w:type="dxa"/>
            <w:shd w:val="clear" w:color="auto" w:fill="auto"/>
            <w:noWrap/>
            <w:vAlign w:val="bottom"/>
          </w:tcPr>
          <w:p w14:paraId="7BC2094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1200000</w:t>
            </w:r>
          </w:p>
        </w:tc>
      </w:tr>
      <w:tr w:rsidR="00EA0881" w:rsidRPr="009A5330" w14:paraId="5E432828" w14:textId="77777777" w:rsidTr="003B22BD">
        <w:trPr>
          <w:trHeight w:val="20"/>
        </w:trPr>
        <w:tc>
          <w:tcPr>
            <w:tcW w:w="1277" w:type="dxa"/>
            <w:vMerge/>
            <w:shd w:val="clear" w:color="auto" w:fill="auto"/>
            <w:vAlign w:val="center"/>
          </w:tcPr>
          <w:p w14:paraId="3FE424B5"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E60F924"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5942953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CO2eq)</w:t>
            </w:r>
          </w:p>
        </w:tc>
        <w:tc>
          <w:tcPr>
            <w:tcW w:w="1105" w:type="dxa"/>
            <w:vMerge/>
            <w:vAlign w:val="center"/>
          </w:tcPr>
          <w:p w14:paraId="6A628510"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shd w:val="clear" w:color="auto" w:fill="auto"/>
            <w:noWrap/>
          </w:tcPr>
          <w:p w14:paraId="6097B836"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11.094,06</w:t>
            </w:r>
          </w:p>
        </w:tc>
        <w:tc>
          <w:tcPr>
            <w:tcW w:w="992" w:type="dxa"/>
            <w:shd w:val="clear" w:color="auto" w:fill="auto"/>
            <w:noWrap/>
          </w:tcPr>
          <w:p w14:paraId="3782E40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11.094,06</w:t>
            </w:r>
          </w:p>
        </w:tc>
        <w:tc>
          <w:tcPr>
            <w:tcW w:w="992" w:type="dxa"/>
            <w:shd w:val="clear" w:color="auto" w:fill="auto"/>
            <w:noWrap/>
          </w:tcPr>
          <w:p w14:paraId="3373D144"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28.107,56</w:t>
            </w:r>
          </w:p>
        </w:tc>
        <w:tc>
          <w:tcPr>
            <w:tcW w:w="851" w:type="dxa"/>
            <w:shd w:val="clear" w:color="auto" w:fill="auto"/>
            <w:noWrap/>
          </w:tcPr>
          <w:p w14:paraId="7D2FF1E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5.880,24</w:t>
            </w:r>
          </w:p>
        </w:tc>
        <w:tc>
          <w:tcPr>
            <w:tcW w:w="1019" w:type="dxa"/>
            <w:shd w:val="clear" w:color="auto" w:fill="auto"/>
            <w:noWrap/>
          </w:tcPr>
          <w:p w14:paraId="3360CADE"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2.900,92</w:t>
            </w:r>
          </w:p>
        </w:tc>
        <w:tc>
          <w:tcPr>
            <w:tcW w:w="824" w:type="dxa"/>
            <w:shd w:val="clear" w:color="auto" w:fill="auto"/>
            <w:noWrap/>
          </w:tcPr>
          <w:p w14:paraId="2353824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3.136,13</w:t>
            </w:r>
          </w:p>
        </w:tc>
        <w:tc>
          <w:tcPr>
            <w:tcW w:w="992" w:type="dxa"/>
            <w:shd w:val="clear" w:color="auto" w:fill="auto"/>
            <w:noWrap/>
            <w:vAlign w:val="bottom"/>
          </w:tcPr>
          <w:p w14:paraId="55BA09FA"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3.253,73</w:t>
            </w:r>
          </w:p>
        </w:tc>
        <w:tc>
          <w:tcPr>
            <w:tcW w:w="992" w:type="dxa"/>
            <w:shd w:val="clear" w:color="auto" w:fill="auto"/>
            <w:noWrap/>
            <w:vAlign w:val="bottom"/>
          </w:tcPr>
          <w:p w14:paraId="5D1DA565"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3.684,95</w:t>
            </w:r>
          </w:p>
        </w:tc>
        <w:tc>
          <w:tcPr>
            <w:tcW w:w="1134" w:type="dxa"/>
            <w:shd w:val="clear" w:color="auto" w:fill="auto"/>
            <w:noWrap/>
            <w:vAlign w:val="bottom"/>
          </w:tcPr>
          <w:p w14:paraId="555EEAE8"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7.644,31</w:t>
            </w:r>
          </w:p>
        </w:tc>
        <w:tc>
          <w:tcPr>
            <w:tcW w:w="992" w:type="dxa"/>
            <w:shd w:val="clear" w:color="auto" w:fill="auto"/>
            <w:noWrap/>
            <w:vAlign w:val="bottom"/>
          </w:tcPr>
          <w:p w14:paraId="3566B09B" w14:textId="77777777" w:rsidR="00EA0881" w:rsidRPr="00F60FC3" w:rsidRDefault="00EA0881" w:rsidP="00EA0881">
            <w:pPr>
              <w:spacing w:after="0" w:line="264" w:lineRule="auto"/>
              <w:ind w:left="-108" w:right="-108"/>
              <w:jc w:val="center"/>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3.920,16</w:t>
            </w:r>
          </w:p>
        </w:tc>
        <w:tc>
          <w:tcPr>
            <w:tcW w:w="993" w:type="dxa"/>
            <w:shd w:val="clear" w:color="auto" w:fill="auto"/>
            <w:noWrap/>
            <w:vAlign w:val="bottom"/>
          </w:tcPr>
          <w:p w14:paraId="3F91FA7B" w14:textId="77777777" w:rsidR="00EA0881" w:rsidRPr="00F60FC3" w:rsidRDefault="00EA0881" w:rsidP="00EA0881">
            <w:pPr>
              <w:spacing w:after="0" w:line="264" w:lineRule="auto"/>
              <w:ind w:left="-108" w:right="-108"/>
              <w:jc w:val="center"/>
              <w:rPr>
                <w:rFonts w:asciiTheme="majorHAnsi" w:hAnsiTheme="majorHAnsi"/>
                <w:sz w:val="16"/>
                <w:szCs w:val="16"/>
              </w:rPr>
            </w:pPr>
            <w:r w:rsidRPr="00F60FC3">
              <w:rPr>
                <w:rFonts w:asciiTheme="majorHAnsi" w:hAnsiTheme="majorHAnsi"/>
                <w:color w:val="000000"/>
                <w:sz w:val="16"/>
                <w:szCs w:val="16"/>
              </w:rPr>
              <w:t>3.920,16</w:t>
            </w:r>
          </w:p>
        </w:tc>
      </w:tr>
      <w:tr w:rsidR="00EA0881" w:rsidRPr="009A5330" w14:paraId="172FF4AC" w14:textId="77777777" w:rsidTr="003B22BD">
        <w:trPr>
          <w:trHeight w:val="20"/>
        </w:trPr>
        <w:tc>
          <w:tcPr>
            <w:tcW w:w="1277" w:type="dxa"/>
            <w:vMerge w:val="restart"/>
            <w:shd w:val="clear" w:color="auto" w:fill="auto"/>
          </w:tcPr>
          <w:p w14:paraId="516880D0" w14:textId="77777777" w:rsidR="00EA0881" w:rsidRPr="00F60FC3" w:rsidRDefault="00EA0881" w:rsidP="00EA0881">
            <w:pPr>
              <w:spacing w:after="0" w:line="264" w:lineRule="auto"/>
              <w:ind w:right="-108"/>
              <w:rPr>
                <w:rFonts w:asciiTheme="majorHAnsi" w:hAnsiTheme="majorHAnsi"/>
                <w:color w:val="000000"/>
                <w:sz w:val="16"/>
                <w:szCs w:val="16"/>
              </w:rPr>
            </w:pPr>
            <w:r w:rsidRPr="00F60FC3">
              <w:rPr>
                <w:rFonts w:asciiTheme="majorHAnsi" w:hAnsiTheme="majorHAnsi"/>
                <w:color w:val="000000"/>
                <w:sz w:val="16"/>
                <w:szCs w:val="16"/>
              </w:rPr>
              <w:t>Efisiensi Energi (untuk Sistem PJU)</w:t>
            </w:r>
          </w:p>
        </w:tc>
        <w:tc>
          <w:tcPr>
            <w:tcW w:w="312" w:type="dxa"/>
            <w:vMerge w:val="restart"/>
          </w:tcPr>
          <w:p w14:paraId="31229630"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6E87520"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PJU dengan Sistem Solar Cell </w:t>
            </w:r>
            <w:r w:rsidR="00161EFC">
              <w:rPr>
                <w:rFonts w:asciiTheme="majorHAnsi" w:hAnsiTheme="majorHAnsi"/>
                <w:color w:val="000000"/>
                <w:sz w:val="16"/>
                <w:szCs w:val="16"/>
              </w:rPr>
              <w:t>(unit)</w:t>
            </w:r>
          </w:p>
        </w:tc>
        <w:tc>
          <w:tcPr>
            <w:tcW w:w="1105" w:type="dxa"/>
            <w:vMerge/>
            <w:shd w:val="clear" w:color="auto" w:fill="auto"/>
          </w:tcPr>
          <w:p w14:paraId="6EE1FD40"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D7C07"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C1B71"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5A47A"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50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3C1D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0806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A5F03"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BB20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9C2B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07A5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33A57"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C225C6"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60</w:t>
            </w:r>
          </w:p>
        </w:tc>
      </w:tr>
      <w:tr w:rsidR="00EA0881" w:rsidRPr="009A5330" w14:paraId="34BC90A3" w14:textId="77777777" w:rsidTr="003B22BD">
        <w:trPr>
          <w:trHeight w:val="20"/>
        </w:trPr>
        <w:tc>
          <w:tcPr>
            <w:tcW w:w="1277" w:type="dxa"/>
            <w:vMerge/>
            <w:shd w:val="clear" w:color="auto" w:fill="auto"/>
            <w:vAlign w:val="center"/>
          </w:tcPr>
          <w:p w14:paraId="25CA38D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9F4299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06ED2FC6"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Indikasi Pembiayaan ( ribu Rp)</w:t>
            </w:r>
          </w:p>
        </w:tc>
        <w:tc>
          <w:tcPr>
            <w:tcW w:w="1105" w:type="dxa"/>
            <w:vMerge/>
            <w:vAlign w:val="center"/>
          </w:tcPr>
          <w:p w14:paraId="544E7A3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2C400" w14:textId="77777777" w:rsidR="00EA0881" w:rsidRPr="00F60FC3" w:rsidRDefault="00EA0881" w:rsidP="00777731">
            <w:pPr>
              <w:spacing w:after="0" w:line="264" w:lineRule="auto"/>
              <w:ind w:right="-108"/>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62D29" w14:textId="77777777" w:rsidR="00EA0881" w:rsidRPr="00F60FC3" w:rsidRDefault="00EA0881" w:rsidP="00777731">
            <w:pPr>
              <w:spacing w:after="0" w:line="264" w:lineRule="auto"/>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F4CB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900.000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F0BF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B6D8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E6C49D"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1A7A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AA6B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BB630B"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D39AA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0C39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1.080.000</w:t>
            </w:r>
          </w:p>
        </w:tc>
      </w:tr>
      <w:tr w:rsidR="00EA0881" w:rsidRPr="009A5330" w14:paraId="763474BB" w14:textId="77777777" w:rsidTr="003B22BD">
        <w:trPr>
          <w:trHeight w:val="20"/>
        </w:trPr>
        <w:tc>
          <w:tcPr>
            <w:tcW w:w="1277" w:type="dxa"/>
            <w:vMerge/>
            <w:shd w:val="clear" w:color="auto" w:fill="auto"/>
            <w:vAlign w:val="center"/>
          </w:tcPr>
          <w:p w14:paraId="41057EB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0ADA8FCB"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DCB0E66"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1105" w:type="dxa"/>
            <w:vMerge/>
            <w:vAlign w:val="center"/>
          </w:tcPr>
          <w:p w14:paraId="71F44CF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9D847"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B0451"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4,08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1802D"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6,80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AF15CA"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3BF3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CBE0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42E0D"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77213"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03C6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B602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41B9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8,16</w:t>
            </w:r>
          </w:p>
        </w:tc>
      </w:tr>
      <w:tr w:rsidR="00EA0881" w:rsidRPr="009A5330" w14:paraId="7AF281EB" w14:textId="77777777" w:rsidTr="003B22BD">
        <w:trPr>
          <w:trHeight w:val="20"/>
        </w:trPr>
        <w:tc>
          <w:tcPr>
            <w:tcW w:w="1277" w:type="dxa"/>
            <w:vMerge/>
            <w:shd w:val="clear" w:color="auto" w:fill="auto"/>
          </w:tcPr>
          <w:p w14:paraId="556F1F32" w14:textId="77777777" w:rsidR="00EA0881" w:rsidRPr="00F60FC3" w:rsidRDefault="00EA0881" w:rsidP="00EA0881">
            <w:pPr>
              <w:spacing w:after="0" w:line="264" w:lineRule="auto"/>
              <w:ind w:right="-108"/>
              <w:rPr>
                <w:rFonts w:asciiTheme="majorHAnsi" w:hAnsiTheme="majorHAnsi"/>
                <w:color w:val="000000"/>
                <w:sz w:val="16"/>
                <w:szCs w:val="16"/>
              </w:rPr>
            </w:pPr>
          </w:p>
        </w:tc>
        <w:tc>
          <w:tcPr>
            <w:tcW w:w="312" w:type="dxa"/>
            <w:vMerge w:val="restart"/>
          </w:tcPr>
          <w:p w14:paraId="230CA558"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72FF530"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PJU dengan lampu LED </w:t>
            </w:r>
            <w:r w:rsidR="00161EFC">
              <w:rPr>
                <w:rFonts w:asciiTheme="majorHAnsi" w:hAnsiTheme="majorHAnsi"/>
                <w:color w:val="000000"/>
                <w:sz w:val="16"/>
                <w:szCs w:val="16"/>
              </w:rPr>
              <w:t xml:space="preserve"> (unit)</w:t>
            </w:r>
          </w:p>
        </w:tc>
        <w:tc>
          <w:tcPr>
            <w:tcW w:w="1105" w:type="dxa"/>
            <w:vMerge/>
            <w:shd w:val="clear" w:color="auto" w:fill="auto"/>
          </w:tcPr>
          <w:p w14:paraId="45DE1292"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B4699"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05A6F"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254</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A421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255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67088"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7D4C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256</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A485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6C42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F874C"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257</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64FD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2C8A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084959"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258</w:t>
            </w:r>
          </w:p>
        </w:tc>
      </w:tr>
      <w:tr w:rsidR="00EA0881" w:rsidRPr="009A5330" w14:paraId="4EDE2713" w14:textId="77777777" w:rsidTr="003B22BD">
        <w:trPr>
          <w:trHeight w:val="20"/>
        </w:trPr>
        <w:tc>
          <w:tcPr>
            <w:tcW w:w="1277" w:type="dxa"/>
            <w:vMerge/>
            <w:shd w:val="clear" w:color="auto" w:fill="auto"/>
            <w:vAlign w:val="center"/>
          </w:tcPr>
          <w:p w14:paraId="446F031D"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1D75B5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6DD89A82" w14:textId="77777777" w:rsidR="00EA0881" w:rsidRPr="00F60FC3" w:rsidRDefault="00EA088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Indikasi Pembiayaan ( ribu Rp)</w:t>
            </w:r>
          </w:p>
        </w:tc>
        <w:tc>
          <w:tcPr>
            <w:tcW w:w="1105" w:type="dxa"/>
            <w:vMerge/>
            <w:vAlign w:val="center"/>
          </w:tcPr>
          <w:p w14:paraId="29AC4F2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59AF4" w14:textId="77777777" w:rsidR="00EA0881" w:rsidRPr="00F60FC3" w:rsidRDefault="00EA0881" w:rsidP="00777731">
            <w:pPr>
              <w:spacing w:after="0" w:line="264" w:lineRule="auto"/>
              <w:ind w:right="-108"/>
              <w:jc w:val="center"/>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67249" w14:textId="77777777" w:rsidR="00EA0881" w:rsidRPr="00F60FC3" w:rsidRDefault="00EA088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428.400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B26B8" w14:textId="77777777" w:rsidR="00EA0881" w:rsidRPr="00F60FC3" w:rsidRDefault="00EA0881" w:rsidP="00777731">
            <w:pPr>
              <w:spacing w:after="0" w:line="264" w:lineRule="auto"/>
              <w:ind w:left="-220" w:right="-74"/>
              <w:jc w:val="center"/>
              <w:rPr>
                <w:rFonts w:asciiTheme="majorHAnsi" w:hAnsiTheme="majorHAnsi"/>
                <w:color w:val="000000"/>
                <w:sz w:val="16"/>
                <w:szCs w:val="16"/>
              </w:rPr>
            </w:pPr>
            <w:r w:rsidRPr="00F60FC3">
              <w:rPr>
                <w:rFonts w:asciiTheme="majorHAnsi" w:hAnsiTheme="majorHAnsi"/>
                <w:color w:val="000000"/>
                <w:sz w:val="16"/>
                <w:szCs w:val="16"/>
              </w:rPr>
              <w:t>430.200</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956A1"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430.200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5D4D02"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432.000</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01C7E"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432.000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1F4A6"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433.000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36D3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1491F"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5EECF4"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4F315" w14:textId="77777777" w:rsidR="00EA0881" w:rsidRPr="00F60FC3" w:rsidRDefault="00EA0881" w:rsidP="00777731">
            <w:pPr>
              <w:spacing w:after="0" w:line="264" w:lineRule="auto"/>
              <w:ind w:left="-108" w:right="-108"/>
              <w:jc w:val="center"/>
              <w:rPr>
                <w:rFonts w:asciiTheme="majorHAnsi" w:hAnsiTheme="majorHAnsi"/>
                <w:color w:val="000000"/>
                <w:sz w:val="16"/>
                <w:szCs w:val="16"/>
              </w:rPr>
            </w:pPr>
            <w:r w:rsidRPr="00F60FC3">
              <w:rPr>
                <w:rFonts w:asciiTheme="majorHAnsi" w:hAnsiTheme="majorHAnsi"/>
                <w:color w:val="000000"/>
                <w:sz w:val="16"/>
                <w:szCs w:val="16"/>
              </w:rPr>
              <w:t>434.800</w:t>
            </w:r>
          </w:p>
        </w:tc>
      </w:tr>
      <w:tr w:rsidR="00777731" w:rsidRPr="009A5330" w14:paraId="0162A182" w14:textId="77777777" w:rsidTr="003B22BD">
        <w:trPr>
          <w:trHeight w:val="20"/>
        </w:trPr>
        <w:tc>
          <w:tcPr>
            <w:tcW w:w="1277" w:type="dxa"/>
            <w:vMerge/>
            <w:shd w:val="clear" w:color="auto" w:fill="auto"/>
            <w:vAlign w:val="center"/>
          </w:tcPr>
          <w:p w14:paraId="3B8DE875" w14:textId="77777777" w:rsidR="00777731" w:rsidRPr="00F60FC3" w:rsidRDefault="00777731" w:rsidP="0077773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E1BA133" w14:textId="77777777" w:rsidR="00777731" w:rsidRPr="00F60FC3" w:rsidRDefault="00777731" w:rsidP="0077773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504136C" w14:textId="77777777" w:rsidR="00777731" w:rsidRPr="00F60FC3" w:rsidRDefault="00777731" w:rsidP="00161EFC">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1105" w:type="dxa"/>
            <w:vMerge/>
            <w:vAlign w:val="center"/>
          </w:tcPr>
          <w:p w14:paraId="5869CD4E" w14:textId="77777777" w:rsidR="00777731" w:rsidRPr="00F60FC3" w:rsidRDefault="00777731" w:rsidP="00777731">
            <w:pPr>
              <w:spacing w:after="0" w:line="264" w:lineRule="auto"/>
              <w:ind w:left="-220" w:right="-74"/>
              <w:rPr>
                <w:rFonts w:asciiTheme="majorHAnsi" w:eastAsia="Times New Roman" w:hAnsiTheme="majorHAnsi" w:cs="Calibri"/>
                <w:color w:val="000000"/>
                <w:sz w:val="16"/>
                <w:szCs w:val="16"/>
                <w:lang w:eastAsia="id-ID"/>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61694"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587"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54,82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65F7"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55,05</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77DE"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55,05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44FE6"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55,27</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9F2A3"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55,27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6E2703"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55,43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B8916"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55,43</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6F984"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F25B5"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641AF" w14:textId="77777777" w:rsidR="00777731" w:rsidRPr="00777731" w:rsidRDefault="00777731" w:rsidP="00777731">
            <w:pPr>
              <w:spacing w:after="0"/>
              <w:jc w:val="center"/>
              <w:rPr>
                <w:rFonts w:ascii="Cambria" w:hAnsi="Cambria"/>
                <w:color w:val="000000"/>
                <w:sz w:val="16"/>
              </w:rPr>
            </w:pPr>
            <w:r w:rsidRPr="00777731">
              <w:rPr>
                <w:rFonts w:ascii="Cambria" w:hAnsi="Cambria"/>
                <w:color w:val="000000"/>
                <w:sz w:val="16"/>
              </w:rPr>
              <w:t>55,65</w:t>
            </w:r>
          </w:p>
        </w:tc>
      </w:tr>
    </w:tbl>
    <w:p w14:paraId="3FDA9DEA" w14:textId="77777777" w:rsidR="00CC44FB" w:rsidRDefault="00CC44FB" w:rsidP="002E273F">
      <w:pPr>
        <w:spacing w:after="0" w:line="240" w:lineRule="auto"/>
        <w:contextualSpacing/>
        <w:jc w:val="both"/>
        <w:rPr>
          <w:rFonts w:asciiTheme="majorHAnsi" w:hAnsiTheme="majorHAnsi"/>
          <w:i/>
        </w:rPr>
      </w:pPr>
    </w:p>
    <w:p w14:paraId="40E901DC" w14:textId="77777777" w:rsidR="00CC44FB" w:rsidRDefault="00CC44FB">
      <w:pPr>
        <w:rPr>
          <w:rFonts w:asciiTheme="majorHAnsi" w:hAnsiTheme="majorHAnsi"/>
          <w:i/>
        </w:rPr>
      </w:pPr>
      <w:r>
        <w:rPr>
          <w:rFonts w:asciiTheme="majorHAnsi" w:hAnsiTheme="majorHAnsi"/>
          <w:i/>
        </w:rPr>
        <w:br w:type="page"/>
      </w:r>
    </w:p>
    <w:p w14:paraId="45F930C9" w14:textId="77777777" w:rsidR="007C2EC8" w:rsidRDefault="007C2EC8" w:rsidP="002E273F">
      <w:pPr>
        <w:spacing w:after="0" w:line="240" w:lineRule="auto"/>
        <w:contextualSpacing/>
        <w:jc w:val="both"/>
        <w:rPr>
          <w:rFonts w:asciiTheme="majorHAnsi" w:hAnsiTheme="majorHAnsi"/>
          <w:i/>
        </w:rPr>
      </w:pPr>
      <w:r w:rsidRPr="007C2EC8">
        <w:rPr>
          <w:rFonts w:asciiTheme="majorHAnsi" w:hAnsiTheme="majorHAnsi"/>
          <w:i/>
        </w:rPr>
        <w:lastRenderedPageBreak/>
        <w:t xml:space="preserve">Lanjutan </w:t>
      </w:r>
      <w:r w:rsidRPr="007C2EC8">
        <w:rPr>
          <w:rFonts w:asciiTheme="majorHAnsi" w:hAnsiTheme="majorHAnsi"/>
          <w:b/>
          <w:i/>
        </w:rPr>
        <w:t>Tabel 3.</w:t>
      </w:r>
      <w:r w:rsidR="00F442D5">
        <w:rPr>
          <w:rFonts w:asciiTheme="majorHAnsi" w:hAnsiTheme="majorHAnsi"/>
          <w:b/>
          <w:i/>
        </w:rPr>
        <w:t>1</w:t>
      </w:r>
      <w:r w:rsidR="00AB61E3">
        <w:rPr>
          <w:rFonts w:asciiTheme="majorHAnsi" w:hAnsiTheme="majorHAnsi"/>
          <w:b/>
          <w:i/>
        </w:rPr>
        <w:t>6</w:t>
      </w:r>
      <w:r w:rsidRPr="007C2EC8">
        <w:rPr>
          <w:rFonts w:asciiTheme="majorHAnsi" w:hAnsiTheme="majorHAnsi"/>
          <w:i/>
        </w:rPr>
        <w:t>.</w:t>
      </w:r>
    </w:p>
    <w:p w14:paraId="03D15D06" w14:textId="77777777" w:rsidR="00F60FC3" w:rsidRDefault="00F60FC3" w:rsidP="002E273F">
      <w:pPr>
        <w:spacing w:after="0" w:line="240" w:lineRule="auto"/>
        <w:contextualSpacing/>
        <w:jc w:val="both"/>
        <w:rPr>
          <w:rFonts w:asciiTheme="majorHAnsi" w:hAnsiTheme="majorHAnsi"/>
          <w:i/>
        </w:rPr>
      </w:pPr>
    </w:p>
    <w:tbl>
      <w:tblPr>
        <w:tblW w:w="1562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312"/>
        <w:gridCol w:w="2410"/>
        <w:gridCol w:w="772"/>
        <w:gridCol w:w="1212"/>
        <w:gridCol w:w="1276"/>
        <w:gridCol w:w="992"/>
        <w:gridCol w:w="1276"/>
        <w:gridCol w:w="1019"/>
        <w:gridCol w:w="965"/>
        <w:gridCol w:w="992"/>
        <w:gridCol w:w="992"/>
        <w:gridCol w:w="1134"/>
        <w:gridCol w:w="992"/>
      </w:tblGrid>
      <w:tr w:rsidR="00EA0881" w:rsidRPr="009A5330" w14:paraId="03F66D54" w14:textId="77777777" w:rsidTr="00EA0881">
        <w:trPr>
          <w:trHeight w:val="20"/>
          <w:tblHeader/>
        </w:trPr>
        <w:tc>
          <w:tcPr>
            <w:tcW w:w="1277" w:type="dxa"/>
            <w:vMerge w:val="restart"/>
            <w:shd w:val="clear" w:color="auto" w:fill="DAEEF3" w:themeFill="accent5" w:themeFillTint="33"/>
          </w:tcPr>
          <w:p w14:paraId="11EA6608" w14:textId="77777777" w:rsidR="00EA0881" w:rsidRPr="00F60FC3" w:rsidRDefault="00EA0881" w:rsidP="00EA0881">
            <w:pPr>
              <w:spacing w:after="0" w:line="264" w:lineRule="auto"/>
              <w:ind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Katagori</w:t>
            </w:r>
          </w:p>
        </w:tc>
        <w:tc>
          <w:tcPr>
            <w:tcW w:w="312" w:type="dxa"/>
            <w:vMerge w:val="restart"/>
            <w:shd w:val="clear" w:color="auto" w:fill="DAEEF3" w:themeFill="accent5" w:themeFillTint="33"/>
          </w:tcPr>
          <w:p w14:paraId="6858F2E2" w14:textId="77777777" w:rsidR="00EA0881" w:rsidRPr="00F60FC3" w:rsidRDefault="00EA0881" w:rsidP="00EA0881">
            <w:pPr>
              <w:spacing w:after="0" w:line="264" w:lineRule="auto"/>
              <w:ind w:left="-221" w:right="-108"/>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No.</w:t>
            </w:r>
          </w:p>
        </w:tc>
        <w:tc>
          <w:tcPr>
            <w:tcW w:w="2410" w:type="dxa"/>
            <w:vMerge w:val="restart"/>
            <w:shd w:val="clear" w:color="auto" w:fill="DAEEF3" w:themeFill="accent5" w:themeFillTint="33"/>
          </w:tcPr>
          <w:p w14:paraId="376AA7DC" w14:textId="77777777" w:rsidR="00EA0881" w:rsidRPr="00F60FC3" w:rsidRDefault="00EA0881" w:rsidP="00EA0881">
            <w:pPr>
              <w:spacing w:after="0" w:line="264" w:lineRule="auto"/>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Luas/ Indikasi Pembiayaan/ Penurunan Emisi</w:t>
            </w:r>
          </w:p>
        </w:tc>
        <w:tc>
          <w:tcPr>
            <w:tcW w:w="772" w:type="dxa"/>
            <w:vMerge w:val="restart"/>
            <w:shd w:val="clear" w:color="auto" w:fill="DAEEF3" w:themeFill="accent5" w:themeFillTint="33"/>
          </w:tcPr>
          <w:p w14:paraId="11B68202" w14:textId="77777777" w:rsidR="00EA0881" w:rsidRPr="00F60FC3" w:rsidRDefault="00EA0881" w:rsidP="00EA0881">
            <w:pPr>
              <w:spacing w:after="0" w:line="264" w:lineRule="auto"/>
              <w:ind w:left="-220" w:right="-74"/>
              <w:jc w:val="center"/>
              <w:rPr>
                <w:rFonts w:asciiTheme="majorHAnsi" w:eastAsia="Times New Roman" w:hAnsiTheme="majorHAnsi" w:cs="Calibri"/>
                <w:b/>
                <w:bCs/>
                <w:color w:val="000000"/>
                <w:sz w:val="16"/>
                <w:szCs w:val="16"/>
                <w:lang w:eastAsia="id-ID"/>
              </w:rPr>
            </w:pPr>
            <w:r w:rsidRPr="00F60FC3">
              <w:rPr>
                <w:rFonts w:asciiTheme="majorHAnsi" w:eastAsia="Times New Roman" w:hAnsiTheme="majorHAnsi" w:cs="Calibri"/>
                <w:b/>
                <w:bCs/>
                <w:color w:val="000000"/>
                <w:sz w:val="16"/>
                <w:szCs w:val="16"/>
                <w:lang w:eastAsia="id-ID"/>
              </w:rPr>
              <w:t>Sumber Penda</w:t>
            </w:r>
            <w:r>
              <w:rPr>
                <w:rFonts w:asciiTheme="majorHAnsi" w:eastAsia="Times New Roman" w:hAnsiTheme="majorHAnsi" w:cs="Calibri"/>
                <w:b/>
                <w:bCs/>
                <w:color w:val="000000"/>
                <w:sz w:val="16"/>
                <w:szCs w:val="16"/>
                <w:lang w:eastAsia="id-ID"/>
              </w:rPr>
              <w:t>-</w:t>
            </w:r>
            <w:r w:rsidRPr="00F60FC3">
              <w:rPr>
                <w:rFonts w:asciiTheme="majorHAnsi" w:eastAsia="Times New Roman" w:hAnsiTheme="majorHAnsi" w:cs="Calibri"/>
                <w:b/>
                <w:bCs/>
                <w:color w:val="000000"/>
                <w:sz w:val="16"/>
                <w:szCs w:val="16"/>
                <w:lang w:eastAsia="id-ID"/>
              </w:rPr>
              <w:t>naan</w:t>
            </w:r>
          </w:p>
        </w:tc>
        <w:tc>
          <w:tcPr>
            <w:tcW w:w="10850" w:type="dxa"/>
            <w:gridSpan w:val="10"/>
            <w:shd w:val="clear" w:color="auto" w:fill="DAEEF3" w:themeFill="accent5" w:themeFillTint="33"/>
            <w:noWrap/>
            <w:vAlign w:val="center"/>
          </w:tcPr>
          <w:p w14:paraId="21A64D76" w14:textId="77777777" w:rsidR="00EA0881" w:rsidRPr="00F60FC3" w:rsidRDefault="00EA0881" w:rsidP="00EA0881">
            <w:pPr>
              <w:spacing w:after="0" w:line="240" w:lineRule="auto"/>
              <w:jc w:val="center"/>
              <w:rPr>
                <w:rFonts w:asciiTheme="majorHAnsi" w:hAnsiTheme="majorHAnsi"/>
                <w:b/>
                <w:bCs/>
                <w:color w:val="000000"/>
                <w:sz w:val="16"/>
                <w:szCs w:val="16"/>
              </w:rPr>
            </w:pPr>
            <w:r>
              <w:rPr>
                <w:rFonts w:asciiTheme="majorHAnsi" w:hAnsiTheme="majorHAnsi"/>
                <w:b/>
                <w:bCs/>
                <w:color w:val="000000"/>
                <w:sz w:val="16"/>
                <w:szCs w:val="16"/>
              </w:rPr>
              <w:t>Tahun</w:t>
            </w:r>
          </w:p>
        </w:tc>
      </w:tr>
      <w:tr w:rsidR="00EA0881" w:rsidRPr="009A5330" w14:paraId="3269A303" w14:textId="77777777" w:rsidTr="00EA0881">
        <w:trPr>
          <w:trHeight w:val="20"/>
          <w:tblHeader/>
        </w:trPr>
        <w:tc>
          <w:tcPr>
            <w:tcW w:w="1277" w:type="dxa"/>
            <w:vMerge/>
            <w:shd w:val="clear" w:color="auto" w:fill="DAEEF3" w:themeFill="accent5" w:themeFillTint="33"/>
          </w:tcPr>
          <w:p w14:paraId="1FCCF19B"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vMerge/>
            <w:shd w:val="clear" w:color="auto" w:fill="DAEEF3" w:themeFill="accent5" w:themeFillTint="33"/>
          </w:tcPr>
          <w:p w14:paraId="145D82BB"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2410" w:type="dxa"/>
            <w:vMerge/>
            <w:shd w:val="clear" w:color="auto" w:fill="DAEEF3" w:themeFill="accent5" w:themeFillTint="33"/>
          </w:tcPr>
          <w:p w14:paraId="626CF4FB"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772" w:type="dxa"/>
            <w:vMerge/>
            <w:shd w:val="clear" w:color="auto" w:fill="DAEEF3" w:themeFill="accent5" w:themeFillTint="33"/>
          </w:tcPr>
          <w:p w14:paraId="08FF321B"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1212" w:type="dxa"/>
            <w:shd w:val="clear" w:color="auto" w:fill="DAEEF3" w:themeFill="accent5" w:themeFillTint="33"/>
            <w:noWrap/>
            <w:vAlign w:val="center"/>
          </w:tcPr>
          <w:p w14:paraId="4131DF05"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2021</w:t>
            </w:r>
          </w:p>
        </w:tc>
        <w:tc>
          <w:tcPr>
            <w:tcW w:w="1276" w:type="dxa"/>
            <w:shd w:val="clear" w:color="auto" w:fill="DAEEF3" w:themeFill="accent5" w:themeFillTint="33"/>
            <w:noWrap/>
            <w:vAlign w:val="center"/>
          </w:tcPr>
          <w:p w14:paraId="314598E9"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2022</w:t>
            </w:r>
          </w:p>
        </w:tc>
        <w:tc>
          <w:tcPr>
            <w:tcW w:w="992" w:type="dxa"/>
            <w:shd w:val="clear" w:color="auto" w:fill="DAEEF3" w:themeFill="accent5" w:themeFillTint="33"/>
            <w:noWrap/>
            <w:vAlign w:val="center"/>
          </w:tcPr>
          <w:p w14:paraId="5607F12B"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2023</w:t>
            </w:r>
          </w:p>
        </w:tc>
        <w:tc>
          <w:tcPr>
            <w:tcW w:w="1276" w:type="dxa"/>
            <w:shd w:val="clear" w:color="auto" w:fill="DAEEF3" w:themeFill="accent5" w:themeFillTint="33"/>
            <w:noWrap/>
            <w:vAlign w:val="center"/>
          </w:tcPr>
          <w:p w14:paraId="09BBE640"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2024</w:t>
            </w:r>
          </w:p>
        </w:tc>
        <w:tc>
          <w:tcPr>
            <w:tcW w:w="1019" w:type="dxa"/>
            <w:shd w:val="clear" w:color="auto" w:fill="DAEEF3" w:themeFill="accent5" w:themeFillTint="33"/>
            <w:noWrap/>
            <w:vAlign w:val="center"/>
          </w:tcPr>
          <w:p w14:paraId="087CE0BF"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2025</w:t>
            </w:r>
          </w:p>
        </w:tc>
        <w:tc>
          <w:tcPr>
            <w:tcW w:w="965" w:type="dxa"/>
            <w:shd w:val="clear" w:color="auto" w:fill="DAEEF3" w:themeFill="accent5" w:themeFillTint="33"/>
            <w:noWrap/>
            <w:vAlign w:val="center"/>
          </w:tcPr>
          <w:p w14:paraId="39C6BB68"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2026</w:t>
            </w:r>
          </w:p>
        </w:tc>
        <w:tc>
          <w:tcPr>
            <w:tcW w:w="992" w:type="dxa"/>
            <w:shd w:val="clear" w:color="auto" w:fill="DAEEF3" w:themeFill="accent5" w:themeFillTint="33"/>
            <w:noWrap/>
            <w:vAlign w:val="center"/>
          </w:tcPr>
          <w:p w14:paraId="18104B37"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2027</w:t>
            </w:r>
          </w:p>
        </w:tc>
        <w:tc>
          <w:tcPr>
            <w:tcW w:w="992" w:type="dxa"/>
            <w:shd w:val="clear" w:color="auto" w:fill="DAEEF3" w:themeFill="accent5" w:themeFillTint="33"/>
            <w:noWrap/>
            <w:vAlign w:val="center"/>
          </w:tcPr>
          <w:p w14:paraId="44224CEE"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2028</w:t>
            </w:r>
          </w:p>
        </w:tc>
        <w:tc>
          <w:tcPr>
            <w:tcW w:w="1134" w:type="dxa"/>
            <w:shd w:val="clear" w:color="auto" w:fill="DAEEF3" w:themeFill="accent5" w:themeFillTint="33"/>
            <w:noWrap/>
            <w:vAlign w:val="center"/>
          </w:tcPr>
          <w:p w14:paraId="72EE1907"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2029</w:t>
            </w:r>
          </w:p>
        </w:tc>
        <w:tc>
          <w:tcPr>
            <w:tcW w:w="992" w:type="dxa"/>
            <w:shd w:val="clear" w:color="auto" w:fill="DAEEF3" w:themeFill="accent5" w:themeFillTint="33"/>
            <w:noWrap/>
            <w:vAlign w:val="center"/>
          </w:tcPr>
          <w:p w14:paraId="33432831" w14:textId="77777777" w:rsidR="00EA0881" w:rsidRPr="00F60FC3" w:rsidRDefault="00EA0881" w:rsidP="00EA0881">
            <w:pPr>
              <w:spacing w:after="0" w:line="240" w:lineRule="auto"/>
              <w:jc w:val="center"/>
              <w:rPr>
                <w:rFonts w:asciiTheme="majorHAnsi" w:hAnsiTheme="majorHAnsi"/>
                <w:b/>
                <w:bCs/>
                <w:color w:val="000000"/>
                <w:sz w:val="16"/>
                <w:szCs w:val="16"/>
              </w:rPr>
            </w:pPr>
            <w:r w:rsidRPr="00F60FC3">
              <w:rPr>
                <w:rFonts w:asciiTheme="majorHAnsi" w:hAnsiTheme="majorHAnsi"/>
                <w:b/>
                <w:bCs/>
                <w:color w:val="000000"/>
                <w:sz w:val="16"/>
                <w:szCs w:val="16"/>
              </w:rPr>
              <w:t>2030</w:t>
            </w:r>
          </w:p>
        </w:tc>
      </w:tr>
      <w:tr w:rsidR="00EA0881" w:rsidRPr="009A5330" w14:paraId="1985154C" w14:textId="77777777" w:rsidTr="00EA0881">
        <w:trPr>
          <w:trHeight w:val="20"/>
        </w:trPr>
        <w:tc>
          <w:tcPr>
            <w:tcW w:w="1277" w:type="dxa"/>
            <w:vMerge w:val="restart"/>
            <w:shd w:val="clear" w:color="auto" w:fill="FFFFFF" w:themeFill="background1"/>
          </w:tcPr>
          <w:p w14:paraId="199F814F" w14:textId="77777777" w:rsidR="00EA0881" w:rsidRPr="00F60FC3" w:rsidRDefault="00EA0881" w:rsidP="00EA0881">
            <w:pPr>
              <w:spacing w:after="0" w:line="264" w:lineRule="auto"/>
              <w:ind w:right="-108"/>
              <w:rPr>
                <w:rFonts w:asciiTheme="majorHAnsi" w:eastAsia="Times New Roman" w:hAnsiTheme="majorHAnsi" w:cs="Calibri"/>
                <w:b/>
                <w:bCs/>
                <w:color w:val="000000"/>
                <w:sz w:val="16"/>
                <w:szCs w:val="16"/>
                <w:lang w:eastAsia="id-ID"/>
              </w:rPr>
            </w:pPr>
          </w:p>
        </w:tc>
        <w:tc>
          <w:tcPr>
            <w:tcW w:w="312" w:type="dxa"/>
            <w:vMerge w:val="restart"/>
            <w:shd w:val="clear" w:color="auto" w:fill="FFFFFF" w:themeFill="background1"/>
          </w:tcPr>
          <w:p w14:paraId="173077A9"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r>
              <w:rPr>
                <w:rFonts w:asciiTheme="majorHAnsi" w:eastAsia="Times New Roman" w:hAnsiTheme="majorHAnsi" w:cs="Calibri"/>
                <w:b/>
                <w:bCs/>
                <w:color w:val="000000"/>
                <w:sz w:val="16"/>
                <w:szCs w:val="16"/>
                <w:lang w:eastAsia="id-ID"/>
              </w:rPr>
              <w:t>1</w:t>
            </w:r>
          </w:p>
        </w:tc>
        <w:tc>
          <w:tcPr>
            <w:tcW w:w="2410" w:type="dxa"/>
            <w:shd w:val="clear" w:color="auto" w:fill="FFFFFF" w:themeFill="background1"/>
          </w:tcPr>
          <w:p w14:paraId="396B5E92" w14:textId="77777777" w:rsidR="00EA0881" w:rsidRPr="00F60FC3" w:rsidRDefault="00EA0881" w:rsidP="00EA0881">
            <w:pPr>
              <w:spacing w:after="0" w:line="264" w:lineRule="auto"/>
              <w:rPr>
                <w:rFonts w:asciiTheme="majorHAnsi" w:eastAsia="Times New Roman" w:hAnsiTheme="majorHAnsi" w:cs="Calibri"/>
                <w:b/>
                <w:bCs/>
                <w:color w:val="000000"/>
                <w:sz w:val="16"/>
                <w:szCs w:val="16"/>
                <w:lang w:eastAsia="id-ID"/>
              </w:rPr>
            </w:pPr>
          </w:p>
        </w:tc>
        <w:tc>
          <w:tcPr>
            <w:tcW w:w="772" w:type="dxa"/>
            <w:vMerge w:val="restart"/>
            <w:shd w:val="clear" w:color="auto" w:fill="FFFFFF" w:themeFill="background1"/>
          </w:tcPr>
          <w:p w14:paraId="6717C826" w14:textId="77777777" w:rsidR="00EA0881" w:rsidRPr="00F60FC3" w:rsidRDefault="00EA0881" w:rsidP="00EA0881">
            <w:pPr>
              <w:spacing w:after="0" w:line="264" w:lineRule="auto"/>
              <w:ind w:left="-220" w:right="-74"/>
              <w:rPr>
                <w:rFonts w:asciiTheme="majorHAnsi" w:eastAsia="Times New Roman" w:hAnsiTheme="majorHAnsi" w:cs="Calibri"/>
                <w:b/>
                <w:bCs/>
                <w:color w:val="000000"/>
                <w:sz w:val="16"/>
                <w:szCs w:val="16"/>
                <w:lang w:eastAsia="id-ID"/>
              </w:rPr>
            </w:pPr>
          </w:p>
        </w:tc>
        <w:tc>
          <w:tcPr>
            <w:tcW w:w="1212" w:type="dxa"/>
            <w:shd w:val="clear" w:color="auto" w:fill="FFFFFF" w:themeFill="background1"/>
            <w:noWrap/>
          </w:tcPr>
          <w:p w14:paraId="1666541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17,34</w:t>
            </w:r>
          </w:p>
        </w:tc>
        <w:tc>
          <w:tcPr>
            <w:tcW w:w="1276" w:type="dxa"/>
            <w:shd w:val="clear" w:color="auto" w:fill="FFFFFF" w:themeFill="background1"/>
            <w:noWrap/>
          </w:tcPr>
          <w:p w14:paraId="6EB4BA9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2668051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276" w:type="dxa"/>
            <w:shd w:val="clear" w:color="auto" w:fill="FFFFFF" w:themeFill="background1"/>
            <w:noWrap/>
          </w:tcPr>
          <w:p w14:paraId="7F97CD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23,40</w:t>
            </w:r>
          </w:p>
        </w:tc>
        <w:tc>
          <w:tcPr>
            <w:tcW w:w="1019" w:type="dxa"/>
            <w:shd w:val="clear" w:color="auto" w:fill="FFFFFF" w:themeFill="background1"/>
            <w:noWrap/>
          </w:tcPr>
          <w:p w14:paraId="7DBDE1E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FFFFFF" w:themeFill="background1"/>
            <w:noWrap/>
          </w:tcPr>
          <w:p w14:paraId="7890EF2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6B34867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591733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FFFFFF" w:themeFill="background1"/>
            <w:noWrap/>
          </w:tcPr>
          <w:p w14:paraId="6A1095B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194C27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1243AD55" w14:textId="77777777" w:rsidTr="00EA0881">
        <w:trPr>
          <w:trHeight w:val="20"/>
        </w:trPr>
        <w:tc>
          <w:tcPr>
            <w:tcW w:w="1277" w:type="dxa"/>
            <w:vMerge/>
            <w:shd w:val="clear" w:color="auto" w:fill="FFFFFF" w:themeFill="background1"/>
          </w:tcPr>
          <w:p w14:paraId="218EB9F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7B80D26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FFFFFF" w:themeFill="background1"/>
          </w:tcPr>
          <w:p w14:paraId="1815AB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shd w:val="clear" w:color="auto" w:fill="FFFFFF" w:themeFill="background1"/>
          </w:tcPr>
          <w:p w14:paraId="125DD941"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FFFFFF" w:themeFill="background1"/>
            <w:noWrap/>
          </w:tcPr>
          <w:p w14:paraId="35643AA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7.751.508.380</w:t>
            </w:r>
          </w:p>
        </w:tc>
        <w:tc>
          <w:tcPr>
            <w:tcW w:w="1276" w:type="dxa"/>
            <w:shd w:val="clear" w:color="auto" w:fill="FFFFFF" w:themeFill="background1"/>
            <w:noWrap/>
          </w:tcPr>
          <w:p w14:paraId="6129E5D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1F6246A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276" w:type="dxa"/>
            <w:shd w:val="clear" w:color="auto" w:fill="FFFFFF" w:themeFill="background1"/>
            <w:noWrap/>
          </w:tcPr>
          <w:p w14:paraId="183DA30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10.458.100.559</w:t>
            </w:r>
          </w:p>
        </w:tc>
        <w:tc>
          <w:tcPr>
            <w:tcW w:w="1019" w:type="dxa"/>
            <w:shd w:val="clear" w:color="auto" w:fill="FFFFFF" w:themeFill="background1"/>
            <w:noWrap/>
          </w:tcPr>
          <w:p w14:paraId="0FA4110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65" w:type="dxa"/>
            <w:shd w:val="clear" w:color="auto" w:fill="FFFFFF" w:themeFill="background1"/>
            <w:noWrap/>
          </w:tcPr>
          <w:p w14:paraId="242DBF9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A1CB8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AECAD1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134" w:type="dxa"/>
            <w:shd w:val="clear" w:color="auto" w:fill="FFFFFF" w:themeFill="background1"/>
            <w:noWrap/>
          </w:tcPr>
          <w:p w14:paraId="34B7E9D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FFFFFF" w:themeFill="background1"/>
            <w:noWrap/>
          </w:tcPr>
          <w:p w14:paraId="0E92012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r>
      <w:tr w:rsidR="00EA0881" w:rsidRPr="009A5330" w14:paraId="63481BE2" w14:textId="77777777" w:rsidTr="00EA0881">
        <w:trPr>
          <w:trHeight w:val="20"/>
        </w:trPr>
        <w:tc>
          <w:tcPr>
            <w:tcW w:w="1277" w:type="dxa"/>
            <w:vMerge/>
            <w:shd w:val="clear" w:color="auto" w:fill="FFFFFF" w:themeFill="background1"/>
            <w:vAlign w:val="center"/>
          </w:tcPr>
          <w:p w14:paraId="495D602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shd w:val="clear" w:color="auto" w:fill="FFFFFF" w:themeFill="background1"/>
          </w:tcPr>
          <w:p w14:paraId="1E3DD26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FFFFFF" w:themeFill="background1"/>
          </w:tcPr>
          <w:p w14:paraId="44BE131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shd w:val="clear" w:color="auto" w:fill="FFFFFF" w:themeFill="background1"/>
            <w:vAlign w:val="center"/>
          </w:tcPr>
          <w:p w14:paraId="4AEF0005"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FFFFFF" w:themeFill="background1"/>
            <w:noWrap/>
          </w:tcPr>
          <w:p w14:paraId="4DE08F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75.085,51</w:t>
            </w:r>
          </w:p>
        </w:tc>
        <w:tc>
          <w:tcPr>
            <w:tcW w:w="1276" w:type="dxa"/>
            <w:shd w:val="clear" w:color="auto" w:fill="FFFFFF" w:themeFill="background1"/>
            <w:noWrap/>
          </w:tcPr>
          <w:p w14:paraId="3AE125C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6A7451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276" w:type="dxa"/>
            <w:shd w:val="clear" w:color="auto" w:fill="FFFFFF" w:themeFill="background1"/>
            <w:noWrap/>
          </w:tcPr>
          <w:p w14:paraId="0B579F7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101.303,09</w:t>
            </w:r>
          </w:p>
        </w:tc>
        <w:tc>
          <w:tcPr>
            <w:tcW w:w="1019" w:type="dxa"/>
            <w:shd w:val="clear" w:color="auto" w:fill="FFFFFF" w:themeFill="background1"/>
            <w:noWrap/>
          </w:tcPr>
          <w:p w14:paraId="3B8E91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FFFFFF" w:themeFill="background1"/>
            <w:noWrap/>
          </w:tcPr>
          <w:p w14:paraId="6764FEA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2889740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3C350E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FFFFFF" w:themeFill="background1"/>
            <w:noWrap/>
          </w:tcPr>
          <w:p w14:paraId="5A8B7B6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FFFFFF" w:themeFill="background1"/>
            <w:noWrap/>
          </w:tcPr>
          <w:p w14:paraId="3409492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58866F24" w14:textId="77777777" w:rsidTr="00EA0881">
        <w:trPr>
          <w:trHeight w:val="20"/>
        </w:trPr>
        <w:tc>
          <w:tcPr>
            <w:tcW w:w="1277" w:type="dxa"/>
            <w:vMerge/>
            <w:shd w:val="clear" w:color="auto" w:fill="auto"/>
          </w:tcPr>
          <w:p w14:paraId="60628836"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3F107B06"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2</w:t>
            </w:r>
          </w:p>
        </w:tc>
        <w:tc>
          <w:tcPr>
            <w:tcW w:w="2410" w:type="dxa"/>
            <w:shd w:val="clear" w:color="auto" w:fill="auto"/>
          </w:tcPr>
          <w:p w14:paraId="764C753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PLTMH off grid (MW)</w:t>
            </w:r>
          </w:p>
        </w:tc>
        <w:tc>
          <w:tcPr>
            <w:tcW w:w="772" w:type="dxa"/>
            <w:vMerge w:val="restart"/>
            <w:shd w:val="clear" w:color="auto" w:fill="auto"/>
          </w:tcPr>
          <w:p w14:paraId="6E3A79C0"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tcPr>
          <w:p w14:paraId="545DBDC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276" w:type="dxa"/>
            <w:shd w:val="clear" w:color="auto" w:fill="auto"/>
            <w:noWrap/>
          </w:tcPr>
          <w:p w14:paraId="2B472F7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64F512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276" w:type="dxa"/>
            <w:shd w:val="clear" w:color="auto" w:fill="auto"/>
            <w:noWrap/>
          </w:tcPr>
          <w:p w14:paraId="28C6D3F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019" w:type="dxa"/>
            <w:shd w:val="clear" w:color="auto" w:fill="auto"/>
            <w:noWrap/>
          </w:tcPr>
          <w:p w14:paraId="6EBE641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65" w:type="dxa"/>
            <w:shd w:val="clear" w:color="auto" w:fill="auto"/>
            <w:noWrap/>
          </w:tcPr>
          <w:p w14:paraId="1913FEB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2F1F52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5FBD1A8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1134" w:type="dxa"/>
            <w:shd w:val="clear" w:color="auto" w:fill="auto"/>
            <w:noWrap/>
          </w:tcPr>
          <w:p w14:paraId="74AF6B0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c>
          <w:tcPr>
            <w:tcW w:w="992" w:type="dxa"/>
            <w:shd w:val="clear" w:color="auto" w:fill="auto"/>
            <w:noWrap/>
          </w:tcPr>
          <w:p w14:paraId="08A90DE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0,01</w:t>
            </w:r>
          </w:p>
        </w:tc>
      </w:tr>
      <w:tr w:rsidR="00EA0881" w:rsidRPr="009A5330" w14:paraId="09095CA8" w14:textId="77777777" w:rsidTr="00EA0881">
        <w:trPr>
          <w:trHeight w:val="20"/>
        </w:trPr>
        <w:tc>
          <w:tcPr>
            <w:tcW w:w="1277" w:type="dxa"/>
            <w:vMerge/>
            <w:vAlign w:val="center"/>
          </w:tcPr>
          <w:p w14:paraId="3862A254"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AFA39B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C85337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vAlign w:val="center"/>
          </w:tcPr>
          <w:p w14:paraId="0D13499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37FB3A5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276" w:type="dxa"/>
            <w:shd w:val="clear" w:color="auto" w:fill="auto"/>
            <w:noWrap/>
          </w:tcPr>
          <w:p w14:paraId="3BFADC1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21D99A0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276" w:type="dxa"/>
            <w:shd w:val="clear" w:color="auto" w:fill="auto"/>
            <w:noWrap/>
          </w:tcPr>
          <w:p w14:paraId="33F698D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019" w:type="dxa"/>
            <w:shd w:val="clear" w:color="auto" w:fill="auto"/>
            <w:noWrap/>
          </w:tcPr>
          <w:p w14:paraId="165266F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65" w:type="dxa"/>
            <w:shd w:val="clear" w:color="auto" w:fill="auto"/>
            <w:noWrap/>
          </w:tcPr>
          <w:p w14:paraId="724408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3708599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5660FBC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1134" w:type="dxa"/>
            <w:shd w:val="clear" w:color="auto" w:fill="auto"/>
            <w:noWrap/>
          </w:tcPr>
          <w:p w14:paraId="61A89F1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c>
          <w:tcPr>
            <w:tcW w:w="992" w:type="dxa"/>
            <w:shd w:val="clear" w:color="auto" w:fill="auto"/>
            <w:noWrap/>
          </w:tcPr>
          <w:p w14:paraId="1CEB46D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1.140.000.000</w:t>
            </w:r>
          </w:p>
        </w:tc>
      </w:tr>
      <w:tr w:rsidR="00EA0881" w:rsidRPr="009A5330" w14:paraId="01565446" w14:textId="77777777" w:rsidTr="00EA0881">
        <w:trPr>
          <w:trHeight w:val="20"/>
        </w:trPr>
        <w:tc>
          <w:tcPr>
            <w:tcW w:w="1277" w:type="dxa"/>
            <w:vMerge/>
            <w:vAlign w:val="center"/>
          </w:tcPr>
          <w:p w14:paraId="47345580"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DC0D96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2A603BD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48E3E27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6974071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276" w:type="dxa"/>
            <w:shd w:val="clear" w:color="auto" w:fill="auto"/>
            <w:noWrap/>
          </w:tcPr>
          <w:p w14:paraId="23419E2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275C337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276" w:type="dxa"/>
            <w:shd w:val="clear" w:color="auto" w:fill="auto"/>
            <w:noWrap/>
          </w:tcPr>
          <w:p w14:paraId="172FA0D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019" w:type="dxa"/>
            <w:shd w:val="clear" w:color="auto" w:fill="auto"/>
            <w:noWrap/>
          </w:tcPr>
          <w:p w14:paraId="193A49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65" w:type="dxa"/>
            <w:shd w:val="clear" w:color="auto" w:fill="auto"/>
            <w:noWrap/>
          </w:tcPr>
          <w:p w14:paraId="6C32B93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70F7CA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6D2F864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1134" w:type="dxa"/>
            <w:shd w:val="clear" w:color="auto" w:fill="auto"/>
            <w:noWrap/>
          </w:tcPr>
          <w:p w14:paraId="533F894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c>
          <w:tcPr>
            <w:tcW w:w="992" w:type="dxa"/>
            <w:shd w:val="clear" w:color="auto" w:fill="auto"/>
            <w:noWrap/>
          </w:tcPr>
          <w:p w14:paraId="4782D5F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35,30</w:t>
            </w:r>
          </w:p>
        </w:tc>
      </w:tr>
      <w:tr w:rsidR="00EA0881" w:rsidRPr="009A5330" w14:paraId="346B83C1" w14:textId="77777777" w:rsidTr="00EA0881">
        <w:trPr>
          <w:trHeight w:val="20"/>
        </w:trPr>
        <w:tc>
          <w:tcPr>
            <w:tcW w:w="1277" w:type="dxa"/>
            <w:vMerge/>
            <w:shd w:val="clear" w:color="auto" w:fill="auto"/>
          </w:tcPr>
          <w:p w14:paraId="67EBAD1C"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575D076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3</w:t>
            </w:r>
          </w:p>
        </w:tc>
        <w:tc>
          <w:tcPr>
            <w:tcW w:w="2410" w:type="dxa"/>
            <w:shd w:val="clear" w:color="auto" w:fill="auto"/>
          </w:tcPr>
          <w:p w14:paraId="26F1E5DE"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PLTSa (MW  )</w:t>
            </w:r>
          </w:p>
        </w:tc>
        <w:tc>
          <w:tcPr>
            <w:tcW w:w="772" w:type="dxa"/>
            <w:vMerge w:val="restart"/>
            <w:shd w:val="clear" w:color="auto" w:fill="auto"/>
          </w:tcPr>
          <w:p w14:paraId="290C3B4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tcPr>
          <w:p w14:paraId="554A2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1276" w:type="dxa"/>
            <w:shd w:val="clear" w:color="auto" w:fill="auto"/>
            <w:noWrap/>
          </w:tcPr>
          <w:p w14:paraId="182D908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270EDA4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1276" w:type="dxa"/>
            <w:shd w:val="clear" w:color="auto" w:fill="auto"/>
            <w:noWrap/>
          </w:tcPr>
          <w:p w14:paraId="7FD9591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503CC6F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w:t>
            </w:r>
          </w:p>
        </w:tc>
        <w:tc>
          <w:tcPr>
            <w:tcW w:w="965" w:type="dxa"/>
            <w:shd w:val="clear" w:color="auto" w:fill="auto"/>
            <w:noWrap/>
          </w:tcPr>
          <w:p w14:paraId="46AAB1C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D71E46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554DCA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13A0B45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1733AC7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361271C" w14:textId="77777777" w:rsidTr="00EA0881">
        <w:trPr>
          <w:trHeight w:val="20"/>
        </w:trPr>
        <w:tc>
          <w:tcPr>
            <w:tcW w:w="1277" w:type="dxa"/>
            <w:vMerge/>
            <w:vAlign w:val="center"/>
          </w:tcPr>
          <w:p w14:paraId="1BAA6400"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2CB022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11E8E2C"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 )</w:t>
            </w:r>
          </w:p>
        </w:tc>
        <w:tc>
          <w:tcPr>
            <w:tcW w:w="772" w:type="dxa"/>
            <w:vMerge/>
            <w:vAlign w:val="center"/>
          </w:tcPr>
          <w:p w14:paraId="3C411F80"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296252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1276" w:type="dxa"/>
            <w:shd w:val="clear" w:color="auto" w:fill="auto"/>
            <w:noWrap/>
          </w:tcPr>
          <w:p w14:paraId="3C050D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tcPr>
          <w:p w14:paraId="28F1A4B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1276" w:type="dxa"/>
            <w:shd w:val="clear" w:color="auto" w:fill="auto"/>
            <w:noWrap/>
          </w:tcPr>
          <w:p w14:paraId="5947BF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019" w:type="dxa"/>
            <w:shd w:val="clear" w:color="auto" w:fill="auto"/>
            <w:noWrap/>
          </w:tcPr>
          <w:p w14:paraId="3094952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228.000.000</w:t>
            </w:r>
          </w:p>
        </w:tc>
        <w:tc>
          <w:tcPr>
            <w:tcW w:w="965" w:type="dxa"/>
            <w:shd w:val="clear" w:color="auto" w:fill="auto"/>
            <w:noWrap/>
          </w:tcPr>
          <w:p w14:paraId="4F2AAF9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39E229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54A10D2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4182BAB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F4273C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21137824" w14:textId="77777777" w:rsidTr="00EA0881">
        <w:trPr>
          <w:trHeight w:val="20"/>
        </w:trPr>
        <w:tc>
          <w:tcPr>
            <w:tcW w:w="1277" w:type="dxa"/>
            <w:vMerge/>
            <w:vAlign w:val="center"/>
          </w:tcPr>
          <w:p w14:paraId="01263A6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29A99F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010924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46C9CB4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tcPr>
          <w:p w14:paraId="4688850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1276" w:type="dxa"/>
            <w:shd w:val="clear" w:color="auto" w:fill="auto"/>
            <w:noWrap/>
          </w:tcPr>
          <w:p w14:paraId="7E63A7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5021547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1276" w:type="dxa"/>
            <w:shd w:val="clear" w:color="auto" w:fill="auto"/>
            <w:noWrap/>
          </w:tcPr>
          <w:p w14:paraId="29B19EB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tcPr>
          <w:p w14:paraId="1E228B4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43.291,92</w:t>
            </w:r>
          </w:p>
        </w:tc>
        <w:tc>
          <w:tcPr>
            <w:tcW w:w="965" w:type="dxa"/>
            <w:shd w:val="clear" w:color="auto" w:fill="auto"/>
            <w:noWrap/>
          </w:tcPr>
          <w:p w14:paraId="2E45F07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4C27F97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349A7FC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tcPr>
          <w:p w14:paraId="2624F9E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tcPr>
          <w:p w14:paraId="7394732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D085A4D" w14:textId="77777777" w:rsidTr="00EA0881">
        <w:trPr>
          <w:trHeight w:val="20"/>
        </w:trPr>
        <w:tc>
          <w:tcPr>
            <w:tcW w:w="1277" w:type="dxa"/>
            <w:vMerge/>
            <w:shd w:val="clear" w:color="auto" w:fill="auto"/>
          </w:tcPr>
          <w:p w14:paraId="02F4BB0C"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01B87728"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4</w:t>
            </w:r>
          </w:p>
        </w:tc>
        <w:tc>
          <w:tcPr>
            <w:tcW w:w="2410" w:type="dxa"/>
            <w:shd w:val="clear" w:color="auto" w:fill="auto"/>
            <w:vAlign w:val="bottom"/>
          </w:tcPr>
          <w:p w14:paraId="1CBFEB10"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Hybrif rooftop (KWp)</w:t>
            </w:r>
          </w:p>
        </w:tc>
        <w:tc>
          <w:tcPr>
            <w:tcW w:w="772" w:type="dxa"/>
            <w:vMerge w:val="restart"/>
            <w:shd w:val="clear" w:color="auto" w:fill="auto"/>
          </w:tcPr>
          <w:p w14:paraId="09A991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4949A69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276" w:type="dxa"/>
            <w:shd w:val="clear" w:color="auto" w:fill="auto"/>
            <w:noWrap/>
            <w:vAlign w:val="bottom"/>
          </w:tcPr>
          <w:p w14:paraId="2988533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6DECF1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276" w:type="dxa"/>
            <w:shd w:val="clear" w:color="auto" w:fill="auto"/>
            <w:noWrap/>
            <w:vAlign w:val="bottom"/>
          </w:tcPr>
          <w:p w14:paraId="35EAF61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019" w:type="dxa"/>
            <w:shd w:val="clear" w:color="auto" w:fill="auto"/>
            <w:noWrap/>
            <w:vAlign w:val="bottom"/>
          </w:tcPr>
          <w:p w14:paraId="11EEF93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65" w:type="dxa"/>
            <w:shd w:val="clear" w:color="auto" w:fill="auto"/>
            <w:noWrap/>
            <w:vAlign w:val="bottom"/>
          </w:tcPr>
          <w:p w14:paraId="17DB834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5B49166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1DEC9FA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1134" w:type="dxa"/>
            <w:shd w:val="clear" w:color="auto" w:fill="auto"/>
            <w:noWrap/>
            <w:vAlign w:val="bottom"/>
          </w:tcPr>
          <w:p w14:paraId="19B541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c>
          <w:tcPr>
            <w:tcW w:w="992" w:type="dxa"/>
            <w:shd w:val="clear" w:color="auto" w:fill="auto"/>
            <w:noWrap/>
            <w:vAlign w:val="bottom"/>
          </w:tcPr>
          <w:p w14:paraId="59AFEC4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28,80</w:t>
            </w:r>
          </w:p>
        </w:tc>
      </w:tr>
      <w:tr w:rsidR="00EA0881" w:rsidRPr="009A5330" w14:paraId="57898232" w14:textId="77777777" w:rsidTr="00EA0881">
        <w:trPr>
          <w:trHeight w:val="20"/>
        </w:trPr>
        <w:tc>
          <w:tcPr>
            <w:tcW w:w="1277" w:type="dxa"/>
            <w:vMerge/>
            <w:vAlign w:val="center"/>
          </w:tcPr>
          <w:p w14:paraId="547D152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DA0BF66"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7ADB842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526A56D6"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4923B4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276" w:type="dxa"/>
            <w:shd w:val="clear" w:color="auto" w:fill="auto"/>
            <w:noWrap/>
            <w:vAlign w:val="bottom"/>
          </w:tcPr>
          <w:p w14:paraId="08F86C4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3D5ED20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276" w:type="dxa"/>
            <w:shd w:val="clear" w:color="auto" w:fill="auto"/>
            <w:noWrap/>
            <w:vAlign w:val="bottom"/>
          </w:tcPr>
          <w:p w14:paraId="79AD635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019" w:type="dxa"/>
            <w:shd w:val="clear" w:color="auto" w:fill="auto"/>
            <w:noWrap/>
            <w:vAlign w:val="bottom"/>
          </w:tcPr>
          <w:p w14:paraId="0BC9BF6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65" w:type="dxa"/>
            <w:shd w:val="clear" w:color="auto" w:fill="auto"/>
            <w:noWrap/>
            <w:vAlign w:val="bottom"/>
          </w:tcPr>
          <w:p w14:paraId="55C18DF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7D6F2C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2CFC655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1134" w:type="dxa"/>
            <w:shd w:val="clear" w:color="auto" w:fill="auto"/>
            <w:noWrap/>
            <w:vAlign w:val="bottom"/>
          </w:tcPr>
          <w:p w14:paraId="69C9CBB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c>
          <w:tcPr>
            <w:tcW w:w="992" w:type="dxa"/>
            <w:shd w:val="clear" w:color="auto" w:fill="auto"/>
            <w:noWrap/>
            <w:vAlign w:val="bottom"/>
          </w:tcPr>
          <w:p w14:paraId="7D9851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1.700.000</w:t>
            </w:r>
          </w:p>
        </w:tc>
      </w:tr>
      <w:tr w:rsidR="00EA0881" w:rsidRPr="009A5330" w14:paraId="701B0B4E" w14:textId="77777777" w:rsidTr="00EA0881">
        <w:trPr>
          <w:trHeight w:val="20"/>
        </w:trPr>
        <w:tc>
          <w:tcPr>
            <w:tcW w:w="1277" w:type="dxa"/>
            <w:vMerge/>
            <w:vAlign w:val="center"/>
          </w:tcPr>
          <w:p w14:paraId="51549C3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5F8F07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2A2D2DCA"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2242793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6B3052B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276" w:type="dxa"/>
            <w:shd w:val="clear" w:color="auto" w:fill="auto"/>
            <w:noWrap/>
            <w:vAlign w:val="bottom"/>
          </w:tcPr>
          <w:p w14:paraId="37E1673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5D412F7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276" w:type="dxa"/>
            <w:shd w:val="clear" w:color="auto" w:fill="auto"/>
            <w:noWrap/>
            <w:vAlign w:val="bottom"/>
          </w:tcPr>
          <w:p w14:paraId="28C813C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019" w:type="dxa"/>
            <w:shd w:val="clear" w:color="auto" w:fill="auto"/>
            <w:noWrap/>
            <w:vAlign w:val="bottom"/>
          </w:tcPr>
          <w:p w14:paraId="1EAB575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65" w:type="dxa"/>
            <w:shd w:val="clear" w:color="auto" w:fill="auto"/>
            <w:noWrap/>
            <w:vAlign w:val="bottom"/>
          </w:tcPr>
          <w:p w14:paraId="2E42783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470B17D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0F9DA97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1134" w:type="dxa"/>
            <w:shd w:val="clear" w:color="auto" w:fill="auto"/>
            <w:noWrap/>
            <w:vAlign w:val="bottom"/>
          </w:tcPr>
          <w:p w14:paraId="2E7AC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c>
          <w:tcPr>
            <w:tcW w:w="992" w:type="dxa"/>
            <w:shd w:val="clear" w:color="auto" w:fill="auto"/>
            <w:noWrap/>
            <w:vAlign w:val="bottom"/>
          </w:tcPr>
          <w:p w14:paraId="3697942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217,47</w:t>
            </w:r>
          </w:p>
        </w:tc>
      </w:tr>
      <w:tr w:rsidR="00EA0881" w:rsidRPr="009A5330" w14:paraId="74613207" w14:textId="77777777" w:rsidTr="00EA0881">
        <w:trPr>
          <w:trHeight w:val="20"/>
        </w:trPr>
        <w:tc>
          <w:tcPr>
            <w:tcW w:w="1277" w:type="dxa"/>
            <w:vMerge/>
            <w:shd w:val="clear" w:color="auto" w:fill="auto"/>
          </w:tcPr>
          <w:p w14:paraId="588DB48F"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4F54AA4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5</w:t>
            </w:r>
          </w:p>
        </w:tc>
        <w:tc>
          <w:tcPr>
            <w:tcW w:w="2410" w:type="dxa"/>
            <w:shd w:val="clear" w:color="auto" w:fill="auto"/>
            <w:vAlign w:val="bottom"/>
          </w:tcPr>
          <w:p w14:paraId="7E15B8A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PLTB off grid (MW)</w:t>
            </w:r>
          </w:p>
        </w:tc>
        <w:tc>
          <w:tcPr>
            <w:tcW w:w="772" w:type="dxa"/>
            <w:vMerge w:val="restart"/>
            <w:shd w:val="clear" w:color="auto" w:fill="auto"/>
          </w:tcPr>
          <w:p w14:paraId="22594AA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5692229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3F44E11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07C86C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544B3C1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654CEFE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39B8D6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118CECF5"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66B377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3A3C910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09377A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2CCC9CAA" w14:textId="77777777" w:rsidTr="00EA0881">
        <w:trPr>
          <w:trHeight w:val="20"/>
        </w:trPr>
        <w:tc>
          <w:tcPr>
            <w:tcW w:w="1277" w:type="dxa"/>
            <w:vMerge/>
            <w:vAlign w:val="center"/>
          </w:tcPr>
          <w:p w14:paraId="4FC92EE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4183CC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60E0DD0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2D8D73F9"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6A6E40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6B86F92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411E6E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2DD3DE3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33FFF96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7E10E5E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9517D5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641DD3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57D1C301"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532E6C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5C14C646" w14:textId="77777777" w:rsidTr="00EA0881">
        <w:trPr>
          <w:trHeight w:val="20"/>
        </w:trPr>
        <w:tc>
          <w:tcPr>
            <w:tcW w:w="1277" w:type="dxa"/>
            <w:vMerge/>
            <w:vAlign w:val="center"/>
          </w:tcPr>
          <w:p w14:paraId="40A2F1F6"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62939CB"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369AE8E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6FE5BCAF"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B846C7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024160C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2991F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52D0D5D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30A8A3A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09AEB8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24A53D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87E2E2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7BBC5A1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03D9F83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33C272B1" w14:textId="77777777" w:rsidTr="00EA0881">
        <w:trPr>
          <w:trHeight w:val="20"/>
        </w:trPr>
        <w:tc>
          <w:tcPr>
            <w:tcW w:w="1277" w:type="dxa"/>
            <w:vMerge/>
            <w:shd w:val="clear" w:color="auto" w:fill="auto"/>
          </w:tcPr>
          <w:p w14:paraId="24075947"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48F8B73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6</w:t>
            </w:r>
          </w:p>
        </w:tc>
        <w:tc>
          <w:tcPr>
            <w:tcW w:w="2410" w:type="dxa"/>
            <w:shd w:val="clear" w:color="auto" w:fill="auto"/>
            <w:vAlign w:val="bottom"/>
          </w:tcPr>
          <w:p w14:paraId="089951D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 Pump Storage (MW)</w:t>
            </w:r>
          </w:p>
        </w:tc>
        <w:tc>
          <w:tcPr>
            <w:tcW w:w="772" w:type="dxa"/>
            <w:vMerge w:val="restart"/>
            <w:shd w:val="clear" w:color="auto" w:fill="auto"/>
          </w:tcPr>
          <w:p w14:paraId="7CE62415"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24033E8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312,00</w:t>
            </w:r>
          </w:p>
        </w:tc>
        <w:tc>
          <w:tcPr>
            <w:tcW w:w="1276" w:type="dxa"/>
            <w:shd w:val="clear" w:color="auto" w:fill="auto"/>
            <w:noWrap/>
            <w:vAlign w:val="bottom"/>
          </w:tcPr>
          <w:p w14:paraId="2B838A0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312,00</w:t>
            </w:r>
          </w:p>
        </w:tc>
        <w:tc>
          <w:tcPr>
            <w:tcW w:w="992" w:type="dxa"/>
            <w:shd w:val="clear" w:color="auto" w:fill="auto"/>
            <w:noWrap/>
            <w:vAlign w:val="bottom"/>
          </w:tcPr>
          <w:p w14:paraId="705404F6"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624F555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1888D95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5505F0E9"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FF7F77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6DE058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4E8799D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3266A22"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1B6612E2" w14:textId="77777777" w:rsidTr="00EA0881">
        <w:trPr>
          <w:trHeight w:val="163"/>
        </w:trPr>
        <w:tc>
          <w:tcPr>
            <w:tcW w:w="1277" w:type="dxa"/>
            <w:vMerge/>
            <w:vAlign w:val="center"/>
          </w:tcPr>
          <w:p w14:paraId="45B6D00F"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1158AE89"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122C8481"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50E40E5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806483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2.489.760.000</w:t>
            </w:r>
          </w:p>
        </w:tc>
        <w:tc>
          <w:tcPr>
            <w:tcW w:w="1276" w:type="dxa"/>
            <w:shd w:val="clear" w:color="auto" w:fill="auto"/>
            <w:noWrap/>
            <w:vAlign w:val="bottom"/>
          </w:tcPr>
          <w:p w14:paraId="040E2DF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2.489.760.000</w:t>
            </w:r>
          </w:p>
        </w:tc>
        <w:tc>
          <w:tcPr>
            <w:tcW w:w="992" w:type="dxa"/>
            <w:shd w:val="clear" w:color="auto" w:fill="auto"/>
            <w:noWrap/>
            <w:vAlign w:val="bottom"/>
          </w:tcPr>
          <w:p w14:paraId="2F0551F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7A263B4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27BD2F1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1FC481F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0BA96D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2139226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27E985A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44B97FB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60583E74" w14:textId="77777777" w:rsidTr="00EA0881">
        <w:trPr>
          <w:trHeight w:val="20"/>
        </w:trPr>
        <w:tc>
          <w:tcPr>
            <w:tcW w:w="1277" w:type="dxa"/>
            <w:vMerge/>
            <w:vAlign w:val="center"/>
          </w:tcPr>
          <w:p w14:paraId="35EF3BC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35D5D6D4"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679F550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668F1CA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1B4C1F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1.350.707,90</w:t>
            </w:r>
          </w:p>
        </w:tc>
        <w:tc>
          <w:tcPr>
            <w:tcW w:w="1276" w:type="dxa"/>
            <w:shd w:val="clear" w:color="auto" w:fill="auto"/>
            <w:noWrap/>
            <w:vAlign w:val="bottom"/>
          </w:tcPr>
          <w:p w14:paraId="52558EC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1.350.707,90</w:t>
            </w:r>
          </w:p>
        </w:tc>
        <w:tc>
          <w:tcPr>
            <w:tcW w:w="992" w:type="dxa"/>
            <w:shd w:val="clear" w:color="auto" w:fill="auto"/>
            <w:noWrap/>
            <w:vAlign w:val="bottom"/>
          </w:tcPr>
          <w:p w14:paraId="3753BC1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276" w:type="dxa"/>
            <w:shd w:val="clear" w:color="auto" w:fill="auto"/>
            <w:noWrap/>
            <w:vAlign w:val="bottom"/>
          </w:tcPr>
          <w:p w14:paraId="2264917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019" w:type="dxa"/>
            <w:shd w:val="clear" w:color="auto" w:fill="auto"/>
            <w:noWrap/>
            <w:vAlign w:val="bottom"/>
          </w:tcPr>
          <w:p w14:paraId="072DF99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09CC205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7702972D"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96EA22B"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6450192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6FE286B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49B3B72D" w14:textId="77777777" w:rsidTr="00EA0881">
        <w:trPr>
          <w:trHeight w:val="20"/>
        </w:trPr>
        <w:tc>
          <w:tcPr>
            <w:tcW w:w="1277" w:type="dxa"/>
            <w:vMerge/>
            <w:shd w:val="clear" w:color="auto" w:fill="auto"/>
          </w:tcPr>
          <w:p w14:paraId="3460C5BA" w14:textId="77777777" w:rsidR="00EA0881" w:rsidRPr="00F60FC3" w:rsidRDefault="00EA0881" w:rsidP="00EA0881">
            <w:pPr>
              <w:spacing w:after="0" w:line="264" w:lineRule="auto"/>
              <w:rPr>
                <w:rFonts w:asciiTheme="majorHAnsi" w:hAnsiTheme="majorHAnsi"/>
                <w:color w:val="000000"/>
                <w:sz w:val="16"/>
                <w:szCs w:val="16"/>
              </w:rPr>
            </w:pPr>
          </w:p>
        </w:tc>
        <w:tc>
          <w:tcPr>
            <w:tcW w:w="312" w:type="dxa"/>
            <w:vMerge w:val="restart"/>
          </w:tcPr>
          <w:p w14:paraId="7F8E456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7</w:t>
            </w:r>
          </w:p>
        </w:tc>
        <w:tc>
          <w:tcPr>
            <w:tcW w:w="2410" w:type="dxa"/>
            <w:shd w:val="clear" w:color="auto" w:fill="auto"/>
            <w:vAlign w:val="bottom"/>
          </w:tcPr>
          <w:p w14:paraId="1008D87C"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PLTSurya   (MW)</w:t>
            </w:r>
          </w:p>
        </w:tc>
        <w:tc>
          <w:tcPr>
            <w:tcW w:w="772" w:type="dxa"/>
            <w:vMerge w:val="restart"/>
            <w:shd w:val="clear" w:color="auto" w:fill="auto"/>
          </w:tcPr>
          <w:p w14:paraId="3E65C7B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61AB99E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0F3D59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3FA2C1AF"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61ED2985"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625EB01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65" w:type="dxa"/>
            <w:shd w:val="clear" w:color="auto" w:fill="auto"/>
            <w:noWrap/>
            <w:vAlign w:val="bottom"/>
          </w:tcPr>
          <w:p w14:paraId="6595C428"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3D932B0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1E6154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1134" w:type="dxa"/>
            <w:shd w:val="clear" w:color="auto" w:fill="auto"/>
            <w:noWrap/>
            <w:vAlign w:val="bottom"/>
          </w:tcPr>
          <w:p w14:paraId="02CB93C0"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c>
          <w:tcPr>
            <w:tcW w:w="992" w:type="dxa"/>
            <w:shd w:val="clear" w:color="auto" w:fill="auto"/>
            <w:noWrap/>
            <w:vAlign w:val="bottom"/>
          </w:tcPr>
          <w:p w14:paraId="56EFD463"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 </w:t>
            </w:r>
          </w:p>
        </w:tc>
      </w:tr>
      <w:tr w:rsidR="00EA0881" w:rsidRPr="009A5330" w14:paraId="1F07D9F4" w14:textId="77777777" w:rsidTr="00EA0881">
        <w:trPr>
          <w:trHeight w:val="20"/>
        </w:trPr>
        <w:tc>
          <w:tcPr>
            <w:tcW w:w="1277" w:type="dxa"/>
            <w:vMerge/>
            <w:vAlign w:val="center"/>
          </w:tcPr>
          <w:p w14:paraId="0E8728B2"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7230E4FD"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tcPr>
          <w:p w14:paraId="58CDC42E"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 ribu Rp)</w:t>
            </w:r>
          </w:p>
        </w:tc>
        <w:tc>
          <w:tcPr>
            <w:tcW w:w="772" w:type="dxa"/>
            <w:vMerge/>
            <w:vAlign w:val="center"/>
          </w:tcPr>
          <w:p w14:paraId="68EC05BB"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41A4BBC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67C4FA9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0ACE5444"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28836D47"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5503F59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65" w:type="dxa"/>
            <w:shd w:val="clear" w:color="auto" w:fill="auto"/>
            <w:noWrap/>
            <w:vAlign w:val="bottom"/>
          </w:tcPr>
          <w:p w14:paraId="13F16F8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3051824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4200135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1134" w:type="dxa"/>
            <w:shd w:val="clear" w:color="auto" w:fill="auto"/>
            <w:noWrap/>
            <w:vAlign w:val="bottom"/>
          </w:tcPr>
          <w:p w14:paraId="17F2F53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c>
          <w:tcPr>
            <w:tcW w:w="992" w:type="dxa"/>
            <w:shd w:val="clear" w:color="auto" w:fill="auto"/>
            <w:noWrap/>
            <w:vAlign w:val="bottom"/>
          </w:tcPr>
          <w:p w14:paraId="5EB69F3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w:t>
            </w:r>
          </w:p>
        </w:tc>
      </w:tr>
      <w:tr w:rsidR="00EA0881" w:rsidRPr="009A5330" w14:paraId="26D04F95" w14:textId="77777777" w:rsidTr="00EA0881">
        <w:trPr>
          <w:trHeight w:val="20"/>
        </w:trPr>
        <w:tc>
          <w:tcPr>
            <w:tcW w:w="1277" w:type="dxa"/>
            <w:vMerge/>
            <w:vAlign w:val="center"/>
          </w:tcPr>
          <w:p w14:paraId="0B41239C"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CFFD37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shd w:val="clear" w:color="auto" w:fill="auto"/>
            <w:vAlign w:val="bottom"/>
          </w:tcPr>
          <w:p w14:paraId="5D60541F"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w:t>
            </w:r>
            <w:r w:rsidRPr="00F60FC3">
              <w:rPr>
                <w:rFonts w:asciiTheme="majorHAnsi" w:hAnsiTheme="majorHAnsi"/>
                <w:color w:val="000000"/>
                <w:sz w:val="16"/>
                <w:szCs w:val="16"/>
                <w:vertAlign w:val="subscript"/>
              </w:rPr>
              <w:t>2</w:t>
            </w:r>
            <w:r w:rsidRPr="00F60FC3">
              <w:rPr>
                <w:rFonts w:asciiTheme="majorHAnsi" w:hAnsiTheme="majorHAnsi"/>
                <w:color w:val="000000"/>
                <w:sz w:val="16"/>
                <w:szCs w:val="16"/>
              </w:rPr>
              <w:t>eq)</w:t>
            </w:r>
          </w:p>
        </w:tc>
        <w:tc>
          <w:tcPr>
            <w:tcW w:w="772" w:type="dxa"/>
            <w:vMerge/>
            <w:vAlign w:val="center"/>
          </w:tcPr>
          <w:p w14:paraId="53880593"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44AA9D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5F62D4AE"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992" w:type="dxa"/>
            <w:shd w:val="clear" w:color="auto" w:fill="auto"/>
            <w:noWrap/>
            <w:vAlign w:val="bottom"/>
          </w:tcPr>
          <w:p w14:paraId="6D85F1CC"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276" w:type="dxa"/>
            <w:shd w:val="clear" w:color="auto" w:fill="auto"/>
            <w:noWrap/>
            <w:vAlign w:val="bottom"/>
          </w:tcPr>
          <w:p w14:paraId="469A101A" w14:textId="77777777" w:rsidR="00EA0881" w:rsidRPr="00F60FC3" w:rsidRDefault="00EA0881" w:rsidP="00EA0881">
            <w:pPr>
              <w:spacing w:after="0" w:line="240" w:lineRule="auto"/>
              <w:ind w:left="-30"/>
              <w:rPr>
                <w:rFonts w:asciiTheme="majorHAnsi" w:hAnsiTheme="majorHAnsi"/>
                <w:color w:val="000000"/>
                <w:sz w:val="16"/>
                <w:szCs w:val="16"/>
              </w:rPr>
            </w:pPr>
            <w:r w:rsidRPr="00F60FC3">
              <w:rPr>
                <w:rFonts w:asciiTheme="majorHAnsi" w:hAnsiTheme="majorHAnsi"/>
                <w:color w:val="000000"/>
                <w:sz w:val="16"/>
                <w:szCs w:val="16"/>
              </w:rPr>
              <w:t>-</w:t>
            </w:r>
          </w:p>
        </w:tc>
        <w:tc>
          <w:tcPr>
            <w:tcW w:w="1019" w:type="dxa"/>
            <w:shd w:val="clear" w:color="auto" w:fill="auto"/>
            <w:noWrap/>
            <w:vAlign w:val="bottom"/>
          </w:tcPr>
          <w:p w14:paraId="1F688BF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65" w:type="dxa"/>
            <w:shd w:val="clear" w:color="auto" w:fill="auto"/>
            <w:noWrap/>
            <w:vAlign w:val="bottom"/>
          </w:tcPr>
          <w:p w14:paraId="08CF3AE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1112BF0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1736471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1134" w:type="dxa"/>
            <w:shd w:val="clear" w:color="auto" w:fill="auto"/>
            <w:noWrap/>
            <w:vAlign w:val="bottom"/>
          </w:tcPr>
          <w:p w14:paraId="1852A41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c>
          <w:tcPr>
            <w:tcW w:w="992" w:type="dxa"/>
            <w:shd w:val="clear" w:color="auto" w:fill="auto"/>
            <w:noWrap/>
            <w:vAlign w:val="bottom"/>
          </w:tcPr>
          <w:p w14:paraId="356CB7B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0,00</w:t>
            </w:r>
          </w:p>
        </w:tc>
      </w:tr>
      <w:tr w:rsidR="00EA0881" w:rsidRPr="009A5330" w14:paraId="6080EF61" w14:textId="77777777" w:rsidTr="00EA0881">
        <w:trPr>
          <w:trHeight w:val="20"/>
        </w:trPr>
        <w:tc>
          <w:tcPr>
            <w:tcW w:w="1277" w:type="dxa"/>
            <w:vMerge w:val="restart"/>
            <w:shd w:val="clear" w:color="auto" w:fill="auto"/>
          </w:tcPr>
          <w:p w14:paraId="2089BCC8"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Substitusi Bahan Bakar Fosil ke Biogas</w:t>
            </w:r>
          </w:p>
        </w:tc>
        <w:tc>
          <w:tcPr>
            <w:tcW w:w="312" w:type="dxa"/>
            <w:vMerge w:val="restart"/>
          </w:tcPr>
          <w:p w14:paraId="5F1BFA3A"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8</w:t>
            </w:r>
          </w:p>
        </w:tc>
        <w:tc>
          <w:tcPr>
            <w:tcW w:w="2410" w:type="dxa"/>
            <w:shd w:val="clear" w:color="auto" w:fill="auto"/>
            <w:vAlign w:val="bottom"/>
          </w:tcPr>
          <w:p w14:paraId="4F5B7E67"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Jumlah Biogas (unit)</w:t>
            </w:r>
          </w:p>
        </w:tc>
        <w:tc>
          <w:tcPr>
            <w:tcW w:w="772" w:type="dxa"/>
            <w:vMerge w:val="restart"/>
            <w:shd w:val="clear" w:color="auto" w:fill="auto"/>
          </w:tcPr>
          <w:p w14:paraId="040D0E8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03F269F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p w14:paraId="05D71ECB"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non APBN</w:t>
            </w:r>
          </w:p>
        </w:tc>
        <w:tc>
          <w:tcPr>
            <w:tcW w:w="1212" w:type="dxa"/>
            <w:shd w:val="clear" w:color="auto" w:fill="auto"/>
            <w:noWrap/>
            <w:vAlign w:val="bottom"/>
          </w:tcPr>
          <w:p w14:paraId="28C4F5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276" w:type="dxa"/>
            <w:shd w:val="clear" w:color="auto" w:fill="auto"/>
            <w:noWrap/>
            <w:vAlign w:val="bottom"/>
          </w:tcPr>
          <w:p w14:paraId="2718E7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0184F00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276" w:type="dxa"/>
            <w:shd w:val="clear" w:color="auto" w:fill="auto"/>
            <w:noWrap/>
            <w:vAlign w:val="bottom"/>
          </w:tcPr>
          <w:p w14:paraId="63F9A42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019" w:type="dxa"/>
            <w:shd w:val="clear" w:color="auto" w:fill="auto"/>
            <w:noWrap/>
            <w:vAlign w:val="bottom"/>
          </w:tcPr>
          <w:p w14:paraId="7B1B0A9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65" w:type="dxa"/>
            <w:shd w:val="clear" w:color="auto" w:fill="auto"/>
            <w:noWrap/>
            <w:vAlign w:val="bottom"/>
          </w:tcPr>
          <w:p w14:paraId="57721E6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5005C78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08C3C1D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1134" w:type="dxa"/>
            <w:shd w:val="clear" w:color="auto" w:fill="auto"/>
            <w:noWrap/>
            <w:vAlign w:val="bottom"/>
          </w:tcPr>
          <w:p w14:paraId="58F0E38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c>
          <w:tcPr>
            <w:tcW w:w="992" w:type="dxa"/>
            <w:shd w:val="clear" w:color="auto" w:fill="auto"/>
            <w:noWrap/>
            <w:vAlign w:val="bottom"/>
          </w:tcPr>
          <w:p w14:paraId="2C5553E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100,00</w:t>
            </w:r>
          </w:p>
        </w:tc>
      </w:tr>
      <w:tr w:rsidR="00EA0881" w:rsidRPr="009A5330" w14:paraId="6D7350C0" w14:textId="77777777" w:rsidTr="00EA0881">
        <w:trPr>
          <w:trHeight w:val="20"/>
        </w:trPr>
        <w:tc>
          <w:tcPr>
            <w:tcW w:w="1277" w:type="dxa"/>
            <w:vMerge/>
            <w:shd w:val="clear" w:color="auto" w:fill="auto"/>
            <w:vAlign w:val="center"/>
          </w:tcPr>
          <w:p w14:paraId="4D6C3EFE"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4CB97F8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035EFF92"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Indikasi Pembiayaan (Ribu Rp)</w:t>
            </w:r>
          </w:p>
        </w:tc>
        <w:tc>
          <w:tcPr>
            <w:tcW w:w="772" w:type="dxa"/>
            <w:vMerge/>
            <w:vAlign w:val="center"/>
          </w:tcPr>
          <w:p w14:paraId="6E7F321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20B29DF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276" w:type="dxa"/>
            <w:shd w:val="clear" w:color="auto" w:fill="auto"/>
            <w:noWrap/>
            <w:vAlign w:val="bottom"/>
          </w:tcPr>
          <w:p w14:paraId="7F61CF8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6663A25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276" w:type="dxa"/>
            <w:shd w:val="clear" w:color="auto" w:fill="auto"/>
            <w:noWrap/>
            <w:vAlign w:val="bottom"/>
          </w:tcPr>
          <w:p w14:paraId="1756FED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019" w:type="dxa"/>
            <w:shd w:val="clear" w:color="auto" w:fill="auto"/>
            <w:noWrap/>
            <w:vAlign w:val="bottom"/>
          </w:tcPr>
          <w:p w14:paraId="7F7AD9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65" w:type="dxa"/>
            <w:shd w:val="clear" w:color="auto" w:fill="auto"/>
            <w:noWrap/>
            <w:vAlign w:val="bottom"/>
          </w:tcPr>
          <w:p w14:paraId="26E72B8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0D7DFB1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35157BE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1134" w:type="dxa"/>
            <w:shd w:val="clear" w:color="auto" w:fill="auto"/>
            <w:noWrap/>
            <w:vAlign w:val="bottom"/>
          </w:tcPr>
          <w:p w14:paraId="143F977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c>
          <w:tcPr>
            <w:tcW w:w="992" w:type="dxa"/>
            <w:shd w:val="clear" w:color="auto" w:fill="auto"/>
            <w:noWrap/>
            <w:vAlign w:val="bottom"/>
          </w:tcPr>
          <w:p w14:paraId="66A1EFA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1.200.000</w:t>
            </w:r>
          </w:p>
        </w:tc>
      </w:tr>
      <w:tr w:rsidR="00EA0881" w:rsidRPr="009A5330" w14:paraId="57865FDC" w14:textId="77777777" w:rsidTr="00EA0881">
        <w:trPr>
          <w:trHeight w:val="20"/>
        </w:trPr>
        <w:tc>
          <w:tcPr>
            <w:tcW w:w="1277" w:type="dxa"/>
            <w:vMerge/>
            <w:shd w:val="clear" w:color="auto" w:fill="auto"/>
            <w:vAlign w:val="center"/>
          </w:tcPr>
          <w:p w14:paraId="7BEDBE59"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6AAC4C0C"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shd w:val="clear" w:color="auto" w:fill="auto"/>
            <w:vAlign w:val="bottom"/>
          </w:tcPr>
          <w:p w14:paraId="6EEE61F7"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r w:rsidRPr="00F60FC3">
              <w:rPr>
                <w:rFonts w:asciiTheme="majorHAnsi" w:hAnsiTheme="majorHAnsi"/>
                <w:color w:val="000000"/>
                <w:sz w:val="16"/>
                <w:szCs w:val="16"/>
              </w:rPr>
              <w:t>Penurunan Emisi (ton CO2eq)</w:t>
            </w:r>
          </w:p>
        </w:tc>
        <w:tc>
          <w:tcPr>
            <w:tcW w:w="772" w:type="dxa"/>
            <w:vMerge/>
            <w:vAlign w:val="center"/>
          </w:tcPr>
          <w:p w14:paraId="4A31395D"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shd w:val="clear" w:color="auto" w:fill="auto"/>
            <w:noWrap/>
            <w:vAlign w:val="bottom"/>
          </w:tcPr>
          <w:p w14:paraId="5D728FB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276" w:type="dxa"/>
            <w:shd w:val="clear" w:color="auto" w:fill="auto"/>
            <w:noWrap/>
            <w:vAlign w:val="bottom"/>
          </w:tcPr>
          <w:p w14:paraId="0EFFF45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0C4C6793"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276" w:type="dxa"/>
            <w:shd w:val="clear" w:color="auto" w:fill="auto"/>
            <w:noWrap/>
            <w:vAlign w:val="bottom"/>
          </w:tcPr>
          <w:p w14:paraId="6A2E22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019" w:type="dxa"/>
            <w:shd w:val="clear" w:color="auto" w:fill="auto"/>
            <w:noWrap/>
            <w:vAlign w:val="bottom"/>
          </w:tcPr>
          <w:p w14:paraId="06FFDF7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65" w:type="dxa"/>
            <w:shd w:val="clear" w:color="auto" w:fill="auto"/>
            <w:noWrap/>
            <w:vAlign w:val="bottom"/>
          </w:tcPr>
          <w:p w14:paraId="212C45C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3A7E8916"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235DF30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1134" w:type="dxa"/>
            <w:shd w:val="clear" w:color="auto" w:fill="auto"/>
            <w:noWrap/>
            <w:vAlign w:val="bottom"/>
          </w:tcPr>
          <w:p w14:paraId="664010F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c>
          <w:tcPr>
            <w:tcW w:w="992" w:type="dxa"/>
            <w:shd w:val="clear" w:color="auto" w:fill="auto"/>
            <w:noWrap/>
            <w:vAlign w:val="bottom"/>
          </w:tcPr>
          <w:p w14:paraId="42D74532"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3.920,16</w:t>
            </w:r>
          </w:p>
        </w:tc>
      </w:tr>
      <w:tr w:rsidR="00EA0881" w:rsidRPr="009A5330" w14:paraId="209D51E6" w14:textId="77777777" w:rsidTr="00EA0881">
        <w:trPr>
          <w:trHeight w:val="20"/>
        </w:trPr>
        <w:tc>
          <w:tcPr>
            <w:tcW w:w="1277" w:type="dxa"/>
            <w:vMerge w:val="restart"/>
            <w:shd w:val="clear" w:color="auto" w:fill="auto"/>
          </w:tcPr>
          <w:p w14:paraId="59186CD0" w14:textId="77777777" w:rsidR="00EA0881" w:rsidRPr="00F60FC3" w:rsidRDefault="00EA0881" w:rsidP="00EA0881">
            <w:pPr>
              <w:spacing w:after="0" w:line="264" w:lineRule="auto"/>
              <w:ind w:right="-108"/>
              <w:rPr>
                <w:rFonts w:asciiTheme="majorHAnsi" w:hAnsiTheme="majorHAnsi"/>
                <w:color w:val="000000"/>
                <w:sz w:val="16"/>
                <w:szCs w:val="16"/>
              </w:rPr>
            </w:pPr>
            <w:r w:rsidRPr="00F60FC3">
              <w:rPr>
                <w:rFonts w:asciiTheme="majorHAnsi" w:hAnsiTheme="majorHAnsi"/>
                <w:color w:val="000000"/>
                <w:sz w:val="16"/>
                <w:szCs w:val="16"/>
              </w:rPr>
              <w:t>Efisiensi Energi (untuk Sistem PJU)</w:t>
            </w:r>
          </w:p>
        </w:tc>
        <w:tc>
          <w:tcPr>
            <w:tcW w:w="312" w:type="dxa"/>
            <w:vMerge w:val="restart"/>
          </w:tcPr>
          <w:p w14:paraId="19134500"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9</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134AD7E3" w14:textId="77777777" w:rsidR="00EA0881" w:rsidRPr="00F60FC3" w:rsidRDefault="00EA0881" w:rsidP="00EA0881">
            <w:pPr>
              <w:spacing w:after="0" w:line="264" w:lineRule="auto"/>
              <w:rPr>
                <w:rFonts w:asciiTheme="majorHAnsi" w:hAnsiTheme="majorHAnsi"/>
                <w:color w:val="000000"/>
                <w:sz w:val="16"/>
                <w:szCs w:val="16"/>
              </w:rPr>
            </w:pPr>
            <w:r w:rsidRPr="00F60FC3">
              <w:rPr>
                <w:rFonts w:asciiTheme="majorHAnsi" w:hAnsiTheme="majorHAnsi"/>
                <w:color w:val="000000"/>
                <w:sz w:val="16"/>
                <w:szCs w:val="16"/>
              </w:rPr>
              <w:t xml:space="preserve">Jumlah PJU dengan Sistem Solar Cell </w:t>
            </w:r>
          </w:p>
        </w:tc>
        <w:tc>
          <w:tcPr>
            <w:tcW w:w="772" w:type="dxa"/>
            <w:vMerge/>
            <w:shd w:val="clear" w:color="auto" w:fill="auto"/>
          </w:tcPr>
          <w:p w14:paraId="3948CC7F"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DA045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5868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5B0D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F22B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23C02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FE48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DC2C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936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0BB77"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4AC28"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60</w:t>
            </w:r>
          </w:p>
        </w:tc>
      </w:tr>
      <w:tr w:rsidR="00EA0881" w:rsidRPr="009A5330" w14:paraId="378D6A27" w14:textId="77777777" w:rsidTr="00EA0881">
        <w:trPr>
          <w:trHeight w:val="20"/>
        </w:trPr>
        <w:tc>
          <w:tcPr>
            <w:tcW w:w="1277" w:type="dxa"/>
            <w:vMerge/>
            <w:shd w:val="clear" w:color="auto" w:fill="auto"/>
            <w:vAlign w:val="center"/>
          </w:tcPr>
          <w:p w14:paraId="4E5BB673"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F734813"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74A0C2C3"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Indikasi Pembiayaan (Ribu Rp)</w:t>
            </w:r>
          </w:p>
        </w:tc>
        <w:tc>
          <w:tcPr>
            <w:tcW w:w="772" w:type="dxa"/>
            <w:vMerge/>
            <w:vAlign w:val="center"/>
          </w:tcPr>
          <w:p w14:paraId="565CA614"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C3531"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71702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8F38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2FD3F"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A421E"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71F6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CE6E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3C0A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3228B"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11C7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1.080.000</w:t>
            </w:r>
          </w:p>
        </w:tc>
      </w:tr>
      <w:tr w:rsidR="00EA0881" w:rsidRPr="009A5330" w14:paraId="65FE0DEB" w14:textId="77777777" w:rsidTr="00EA0881">
        <w:trPr>
          <w:trHeight w:val="20"/>
        </w:trPr>
        <w:tc>
          <w:tcPr>
            <w:tcW w:w="1277" w:type="dxa"/>
            <w:vMerge/>
            <w:shd w:val="clear" w:color="auto" w:fill="auto"/>
            <w:vAlign w:val="center"/>
          </w:tcPr>
          <w:p w14:paraId="472E361B"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2DE7EC7" w14:textId="77777777" w:rsidR="00EA0881" w:rsidRPr="00F60FC3" w:rsidRDefault="00EA0881" w:rsidP="00EA0881">
            <w:pPr>
              <w:spacing w:after="0" w:line="264" w:lineRule="auto"/>
              <w:jc w:val="center"/>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3CB2716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772" w:type="dxa"/>
            <w:vMerge/>
            <w:vAlign w:val="center"/>
          </w:tcPr>
          <w:p w14:paraId="24B49552"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D120A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EE43C"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6C0C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DF97D"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92BE5"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5B0DA"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209"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519E4"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F29A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CCB40" w14:textId="77777777" w:rsidR="00EA0881" w:rsidRPr="00F60FC3" w:rsidRDefault="00EA0881" w:rsidP="00EA0881">
            <w:pPr>
              <w:spacing w:after="0" w:line="240" w:lineRule="auto"/>
              <w:ind w:left="-30"/>
              <w:jc w:val="right"/>
              <w:rPr>
                <w:rFonts w:asciiTheme="majorHAnsi" w:hAnsiTheme="majorHAnsi"/>
                <w:color w:val="000000"/>
                <w:sz w:val="16"/>
                <w:szCs w:val="16"/>
              </w:rPr>
            </w:pPr>
            <w:r w:rsidRPr="00F60FC3">
              <w:rPr>
                <w:rFonts w:asciiTheme="majorHAnsi" w:hAnsiTheme="majorHAnsi"/>
                <w:color w:val="000000"/>
                <w:sz w:val="16"/>
                <w:szCs w:val="16"/>
              </w:rPr>
              <w:t>8,16</w:t>
            </w:r>
          </w:p>
        </w:tc>
      </w:tr>
      <w:tr w:rsidR="00EA0881" w:rsidRPr="009A5330" w14:paraId="66D165A9" w14:textId="77777777" w:rsidTr="00EA0881">
        <w:trPr>
          <w:trHeight w:val="20"/>
        </w:trPr>
        <w:tc>
          <w:tcPr>
            <w:tcW w:w="1277" w:type="dxa"/>
            <w:vMerge/>
            <w:shd w:val="clear" w:color="auto" w:fill="auto"/>
          </w:tcPr>
          <w:p w14:paraId="5E68EF00" w14:textId="77777777" w:rsidR="00EA0881" w:rsidRPr="00F60FC3" w:rsidRDefault="00EA0881" w:rsidP="00EA0881">
            <w:pPr>
              <w:spacing w:after="0" w:line="264" w:lineRule="auto"/>
              <w:ind w:right="-108"/>
              <w:rPr>
                <w:rFonts w:asciiTheme="majorHAnsi" w:hAnsiTheme="majorHAnsi"/>
                <w:color w:val="000000"/>
                <w:sz w:val="16"/>
                <w:szCs w:val="16"/>
              </w:rPr>
            </w:pPr>
          </w:p>
        </w:tc>
        <w:tc>
          <w:tcPr>
            <w:tcW w:w="312" w:type="dxa"/>
            <w:vMerge w:val="restart"/>
          </w:tcPr>
          <w:p w14:paraId="7AA5ABC9" w14:textId="77777777" w:rsidR="00EA0881" w:rsidRPr="00F60FC3" w:rsidRDefault="00EA0881" w:rsidP="00EA0881">
            <w:pPr>
              <w:spacing w:after="0" w:line="264" w:lineRule="auto"/>
              <w:ind w:left="-79" w:right="-108"/>
              <w:jc w:val="center"/>
              <w:rPr>
                <w:rFonts w:asciiTheme="majorHAnsi" w:hAnsiTheme="majorHAnsi"/>
                <w:color w:val="000000"/>
                <w:sz w:val="16"/>
                <w:szCs w:val="16"/>
              </w:rPr>
            </w:pPr>
            <w:r w:rsidRPr="00F60FC3">
              <w:rPr>
                <w:rFonts w:asciiTheme="majorHAnsi" w:hAnsiTheme="majorHAnsi"/>
                <w:color w:val="000000"/>
                <w:sz w:val="16"/>
                <w:szCs w:val="16"/>
              </w:rPr>
              <w:t>10</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40BC4797"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 xml:space="preserve">Jumlah PJU dengan lampu LED </w:t>
            </w:r>
          </w:p>
        </w:tc>
        <w:tc>
          <w:tcPr>
            <w:tcW w:w="772" w:type="dxa"/>
            <w:vMerge/>
            <w:shd w:val="clear" w:color="auto" w:fill="auto"/>
          </w:tcPr>
          <w:p w14:paraId="12133237" w14:textId="77777777" w:rsidR="00EA0881" w:rsidRPr="00F60FC3" w:rsidRDefault="00EA0881" w:rsidP="00EA0881">
            <w:pPr>
              <w:spacing w:after="0" w:line="264" w:lineRule="auto"/>
              <w:ind w:left="-220" w:right="-74"/>
              <w:jc w:val="center"/>
              <w:rPr>
                <w:rFonts w:asciiTheme="majorHAnsi" w:hAnsiTheme="majorHAnsi"/>
                <w:color w:val="000000"/>
                <w:sz w:val="16"/>
                <w:szCs w:val="16"/>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A30F7"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5240F"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5335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001715"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23F1E"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4E79"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B3300"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8065F0"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360F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C713F"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258</w:t>
            </w:r>
          </w:p>
        </w:tc>
      </w:tr>
      <w:tr w:rsidR="00EA0881" w:rsidRPr="009A5330" w14:paraId="628E52FB" w14:textId="77777777" w:rsidTr="00EA0881">
        <w:trPr>
          <w:trHeight w:val="159"/>
        </w:trPr>
        <w:tc>
          <w:tcPr>
            <w:tcW w:w="1277" w:type="dxa"/>
            <w:vMerge/>
            <w:shd w:val="clear" w:color="auto" w:fill="auto"/>
            <w:vAlign w:val="center"/>
          </w:tcPr>
          <w:p w14:paraId="0A35F431" w14:textId="77777777" w:rsidR="00EA0881" w:rsidRPr="00F60FC3" w:rsidRDefault="00EA0881" w:rsidP="00EA088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52E5AF93" w14:textId="77777777" w:rsidR="00EA0881" w:rsidRPr="00F60FC3" w:rsidRDefault="00EA0881" w:rsidP="00EA088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08D87F2" w14:textId="77777777" w:rsidR="00EA0881" w:rsidRPr="00F60FC3" w:rsidRDefault="00EA0881" w:rsidP="00EA088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Indikasi Pembiayaan (Ribu Rp)</w:t>
            </w:r>
          </w:p>
        </w:tc>
        <w:tc>
          <w:tcPr>
            <w:tcW w:w="772" w:type="dxa"/>
            <w:vMerge/>
            <w:vAlign w:val="center"/>
          </w:tcPr>
          <w:p w14:paraId="60A53E2E" w14:textId="77777777" w:rsidR="00EA0881" w:rsidRPr="00F60FC3" w:rsidRDefault="00EA0881" w:rsidP="00EA088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F60C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15624"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2695D"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0D6C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D2AEC"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47F45"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3443E"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DF7FB"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8F42E2"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5A4C1" w14:textId="77777777" w:rsidR="00EA0881" w:rsidRPr="00F60FC3" w:rsidRDefault="00EA0881" w:rsidP="00EA0881">
            <w:pPr>
              <w:spacing w:after="0" w:line="240" w:lineRule="auto"/>
              <w:ind w:left="-30"/>
              <w:jc w:val="center"/>
              <w:rPr>
                <w:rFonts w:asciiTheme="majorHAnsi" w:hAnsiTheme="majorHAnsi"/>
                <w:color w:val="000000"/>
                <w:sz w:val="16"/>
                <w:szCs w:val="16"/>
              </w:rPr>
            </w:pPr>
            <w:r w:rsidRPr="00F60FC3">
              <w:rPr>
                <w:rFonts w:asciiTheme="majorHAnsi" w:hAnsiTheme="majorHAnsi"/>
                <w:color w:val="000000"/>
                <w:sz w:val="16"/>
                <w:szCs w:val="16"/>
              </w:rPr>
              <w:t>434800</w:t>
            </w:r>
          </w:p>
        </w:tc>
      </w:tr>
      <w:tr w:rsidR="00777731" w:rsidRPr="009A5330" w14:paraId="050662C8" w14:textId="77777777" w:rsidTr="00EA0881">
        <w:trPr>
          <w:trHeight w:val="20"/>
        </w:trPr>
        <w:tc>
          <w:tcPr>
            <w:tcW w:w="1277" w:type="dxa"/>
            <w:vMerge/>
            <w:shd w:val="clear" w:color="auto" w:fill="auto"/>
            <w:vAlign w:val="center"/>
          </w:tcPr>
          <w:p w14:paraId="09126358" w14:textId="77777777" w:rsidR="00777731" w:rsidRPr="00F60FC3" w:rsidRDefault="00777731" w:rsidP="00777731">
            <w:pPr>
              <w:spacing w:after="0" w:line="264" w:lineRule="auto"/>
              <w:ind w:right="-108"/>
              <w:rPr>
                <w:rFonts w:asciiTheme="majorHAnsi" w:eastAsia="Times New Roman" w:hAnsiTheme="majorHAnsi" w:cs="Calibri"/>
                <w:color w:val="000000"/>
                <w:sz w:val="16"/>
                <w:szCs w:val="16"/>
                <w:lang w:eastAsia="id-ID"/>
              </w:rPr>
            </w:pPr>
          </w:p>
        </w:tc>
        <w:tc>
          <w:tcPr>
            <w:tcW w:w="312" w:type="dxa"/>
            <w:vMerge/>
            <w:vAlign w:val="center"/>
          </w:tcPr>
          <w:p w14:paraId="2179D99F" w14:textId="77777777" w:rsidR="00777731" w:rsidRPr="00F60FC3" w:rsidRDefault="00777731" w:rsidP="00777731">
            <w:pPr>
              <w:spacing w:after="0" w:line="264" w:lineRule="auto"/>
              <w:rPr>
                <w:rFonts w:asciiTheme="majorHAnsi" w:eastAsia="Times New Roman" w:hAnsiTheme="majorHAnsi" w:cs="Calibri"/>
                <w:color w:val="000000"/>
                <w:sz w:val="16"/>
                <w:szCs w:val="16"/>
                <w:lang w:eastAsia="id-ID"/>
              </w:rPr>
            </w:pP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tcPr>
          <w:p w14:paraId="5A9E7A82" w14:textId="77777777" w:rsidR="00777731" w:rsidRPr="00F60FC3" w:rsidRDefault="00777731" w:rsidP="00777731">
            <w:pPr>
              <w:spacing w:after="0" w:line="264" w:lineRule="auto"/>
              <w:jc w:val="center"/>
              <w:rPr>
                <w:rFonts w:asciiTheme="majorHAnsi" w:hAnsiTheme="majorHAnsi"/>
                <w:color w:val="000000"/>
                <w:sz w:val="16"/>
                <w:szCs w:val="16"/>
              </w:rPr>
            </w:pPr>
            <w:r w:rsidRPr="00F60FC3">
              <w:rPr>
                <w:rFonts w:asciiTheme="majorHAnsi" w:hAnsiTheme="majorHAnsi"/>
                <w:color w:val="000000"/>
                <w:sz w:val="16"/>
                <w:szCs w:val="16"/>
              </w:rPr>
              <w:t>Penurunan Emisi (ton CO2eq)</w:t>
            </w:r>
          </w:p>
        </w:tc>
        <w:tc>
          <w:tcPr>
            <w:tcW w:w="772" w:type="dxa"/>
            <w:vMerge/>
            <w:vAlign w:val="center"/>
          </w:tcPr>
          <w:p w14:paraId="0CCEAD96" w14:textId="77777777" w:rsidR="00777731" w:rsidRPr="00F60FC3" w:rsidRDefault="00777731" w:rsidP="00777731">
            <w:pPr>
              <w:spacing w:after="0" w:line="264" w:lineRule="auto"/>
              <w:ind w:left="-220" w:right="-74"/>
              <w:rPr>
                <w:rFonts w:asciiTheme="majorHAnsi" w:eastAsia="Times New Roman" w:hAnsiTheme="majorHAnsi" w:cs="Calibri"/>
                <w:color w:val="000000"/>
                <w:sz w:val="16"/>
                <w:szCs w:val="16"/>
                <w:lang w:eastAsia="id-ID"/>
              </w:rPr>
            </w:pP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61D98"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A42B5"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AE0893"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BBBA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0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ABD89A"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1766A"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8C50E"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C905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B1761"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CA4AD" w14:textId="77777777" w:rsidR="00777731" w:rsidRPr="00777731" w:rsidRDefault="00777731" w:rsidP="00777731">
            <w:pPr>
              <w:spacing w:after="0"/>
              <w:jc w:val="center"/>
              <w:rPr>
                <w:rFonts w:ascii="Calibri" w:hAnsi="Calibri"/>
                <w:color w:val="000000"/>
                <w:sz w:val="16"/>
                <w:szCs w:val="16"/>
              </w:rPr>
            </w:pPr>
            <w:r w:rsidRPr="00777731">
              <w:rPr>
                <w:rFonts w:ascii="Calibri" w:hAnsi="Calibri"/>
                <w:color w:val="000000"/>
                <w:sz w:val="16"/>
                <w:szCs w:val="16"/>
              </w:rPr>
              <w:t>55,65</w:t>
            </w:r>
          </w:p>
        </w:tc>
      </w:tr>
    </w:tbl>
    <w:p w14:paraId="610855A4" w14:textId="77777777" w:rsidR="007C2EC8" w:rsidRPr="007C2EC8" w:rsidRDefault="00940864" w:rsidP="004B4F90">
      <w:pPr>
        <w:spacing w:line="360" w:lineRule="auto"/>
        <w:jc w:val="both"/>
        <w:rPr>
          <w:rFonts w:asciiTheme="majorHAnsi" w:hAnsiTheme="majorHAnsi"/>
          <w:sz w:val="20"/>
        </w:rPr>
      </w:pPr>
      <w:r>
        <w:rPr>
          <w:rFonts w:asciiTheme="majorHAnsi" w:hAnsiTheme="majorHAnsi"/>
          <w:sz w:val="20"/>
        </w:rPr>
        <w:t>Sumber : Hasil Perhitungan, 2018</w:t>
      </w:r>
    </w:p>
    <w:p w14:paraId="17CA5D41" w14:textId="77777777" w:rsidR="007C2EC8" w:rsidRDefault="007C2EC8" w:rsidP="007C2EC8">
      <w:pPr>
        <w:spacing w:line="360" w:lineRule="auto"/>
        <w:jc w:val="both"/>
        <w:rPr>
          <w:rFonts w:asciiTheme="majorHAnsi" w:hAnsiTheme="majorHAnsi"/>
        </w:rPr>
        <w:sectPr w:rsidR="007C2EC8" w:rsidSect="00CC44FB">
          <w:headerReference w:type="default" r:id="rId28"/>
          <w:footerReference w:type="default" r:id="rId29"/>
          <w:pgSz w:w="16838" w:h="11906" w:orient="landscape"/>
          <w:pgMar w:top="1440" w:right="1440" w:bottom="993" w:left="1440" w:header="708" w:footer="392" w:gutter="0"/>
          <w:cols w:space="708"/>
          <w:docGrid w:linePitch="360"/>
        </w:sectPr>
      </w:pPr>
    </w:p>
    <w:p w14:paraId="496856F0" w14:textId="77777777" w:rsidR="00734A93" w:rsidRDefault="00734A93" w:rsidP="00697799">
      <w:pPr>
        <w:pStyle w:val="Heading3"/>
        <w:numPr>
          <w:ilvl w:val="3"/>
          <w:numId w:val="6"/>
        </w:numPr>
        <w:spacing w:after="200"/>
        <w:ind w:left="1134" w:hanging="1134"/>
      </w:pPr>
      <w:bookmarkStart w:id="50" w:name="_Toc527731095"/>
      <w:bookmarkStart w:id="51" w:name="_Toc530562095"/>
      <w:r>
        <w:lastRenderedPageBreak/>
        <w:t xml:space="preserve">Perhitungan Emisi GRK dari Sektor </w:t>
      </w:r>
      <w:bookmarkEnd w:id="50"/>
      <w:r>
        <w:t>Energi</w:t>
      </w:r>
      <w:bookmarkEnd w:id="51"/>
    </w:p>
    <w:p w14:paraId="42DC043D" w14:textId="77777777" w:rsidR="00734A93" w:rsidRDefault="00734A93" w:rsidP="00697799">
      <w:pPr>
        <w:pStyle w:val="Heading3"/>
        <w:numPr>
          <w:ilvl w:val="4"/>
          <w:numId w:val="6"/>
        </w:numPr>
        <w:spacing w:after="200"/>
        <w:ind w:left="1134" w:hanging="1134"/>
      </w:pPr>
      <w:bookmarkStart w:id="52" w:name="_Toc527731096"/>
      <w:bookmarkStart w:id="53" w:name="_Toc530562096"/>
      <w:r>
        <w:t>Energi Baru dan Terbaharukan</w:t>
      </w:r>
      <w:bookmarkEnd w:id="52"/>
      <w:bookmarkEnd w:id="53"/>
    </w:p>
    <w:p w14:paraId="0D9B63D7" w14:textId="77777777" w:rsidR="00464740" w:rsidRDefault="00A24F8C" w:rsidP="00464740">
      <w:pPr>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56704" behindDoc="0" locked="0" layoutInCell="1" allowOverlap="1" wp14:anchorId="42317E4F" wp14:editId="7681F3B1">
                <wp:simplePos x="0" y="0"/>
                <wp:positionH relativeFrom="column">
                  <wp:posOffset>-33020</wp:posOffset>
                </wp:positionH>
                <wp:positionV relativeFrom="paragraph">
                  <wp:posOffset>574040</wp:posOffset>
                </wp:positionV>
                <wp:extent cx="5753100" cy="318135"/>
                <wp:effectExtent l="0" t="0" r="19050" b="24765"/>
                <wp:wrapNone/>
                <wp:docPr id="5" name="Rectangle 5"/>
                <wp:cNvGraphicFramePr/>
                <a:graphic xmlns:a="http://schemas.openxmlformats.org/drawingml/2006/main">
                  <a:graphicData uri="http://schemas.microsoft.com/office/word/2010/wordprocessingShape">
                    <wps:wsp>
                      <wps:cNvSpPr/>
                      <wps:spPr>
                        <a:xfrm>
                          <a:off x="0" y="0"/>
                          <a:ext cx="5753100" cy="31813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F01D" id="Rectangle 5" o:spid="_x0000_s1026" style="position:absolute;margin-left:-2.6pt;margin-top:45.2pt;width:453pt;height:25.0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" filled="f" strokecolor="#1f497d [3215]" strokeweight="2pt"/>
            </w:pict>
          </mc:Fallback>
        </mc:AlternateContent>
      </w:r>
      <w:r w:rsidR="00C6206B" w:rsidRPr="00C6206B">
        <w:rPr>
          <w:rFonts w:asciiTheme="majorHAnsi" w:hAnsiTheme="majorHAnsi" w:cstheme="minorHAnsi"/>
        </w:rPr>
        <w:t>Konsep perhitungan penurunan emisi GRK yang digunakan merupakan hasil perkalian antara data</w:t>
      </w:r>
      <w:r w:rsidR="00464740">
        <w:rPr>
          <w:rFonts w:asciiTheme="majorHAnsi" w:hAnsiTheme="majorHAnsi" w:cstheme="minorHAnsi"/>
        </w:rPr>
        <w:t xml:space="preserve"> </w:t>
      </w:r>
      <w:r w:rsidR="00C6206B" w:rsidRPr="00C6206B">
        <w:rPr>
          <w:rFonts w:asciiTheme="majorHAnsi" w:hAnsiTheme="majorHAnsi" w:cstheme="minorHAnsi"/>
        </w:rPr>
        <w:t>aktivitas dengan nilai faktor emisi GRK, dalam satuan ton CO</w:t>
      </w:r>
      <w:r w:rsidR="00C6206B" w:rsidRPr="00C6206B">
        <w:rPr>
          <w:rFonts w:asciiTheme="majorHAnsi" w:hAnsiTheme="majorHAnsi" w:cstheme="minorHAnsi"/>
          <w:vertAlign w:val="subscript"/>
        </w:rPr>
        <w:t>2</w:t>
      </w:r>
      <w:r w:rsidR="00C6206B" w:rsidRPr="00C6206B">
        <w:rPr>
          <w:rFonts w:asciiTheme="majorHAnsi" w:hAnsiTheme="majorHAnsi" w:cstheme="minorHAnsi"/>
        </w:rPr>
        <w:t>e (tCO</w:t>
      </w:r>
      <w:r w:rsidR="00C6206B" w:rsidRPr="00C6206B">
        <w:rPr>
          <w:rFonts w:asciiTheme="majorHAnsi" w:hAnsiTheme="majorHAnsi" w:cstheme="minorHAnsi"/>
          <w:vertAlign w:val="subscript"/>
        </w:rPr>
        <w:t>2</w:t>
      </w:r>
      <w:r w:rsidR="00C6206B" w:rsidRPr="00C6206B">
        <w:rPr>
          <w:rFonts w:asciiTheme="majorHAnsi" w:hAnsiTheme="majorHAnsi" w:cstheme="minorHAnsi"/>
        </w:rPr>
        <w:t>e).</w:t>
      </w:r>
    </w:p>
    <w:p w14:paraId="1D51F41E" w14:textId="77777777" w:rsidR="00464740" w:rsidRDefault="00464740" w:rsidP="00464740">
      <w:pPr>
        <w:spacing w:line="360" w:lineRule="auto"/>
        <w:jc w:val="center"/>
        <w:rPr>
          <w:rFonts w:asciiTheme="majorHAnsi" w:hAnsiTheme="majorHAnsi" w:cstheme="minorHAnsi"/>
        </w:rPr>
      </w:pPr>
      <w:r w:rsidRPr="00464740">
        <w:rPr>
          <w:rFonts w:asciiTheme="majorHAnsi" w:hAnsiTheme="majorHAnsi" w:cstheme="minorHAnsi"/>
          <w:b/>
          <w:bCs/>
        </w:rPr>
        <w:t>Penurunan Emisi = Data Aktivitas x Faktor Emisi</w:t>
      </w:r>
    </w:p>
    <w:p w14:paraId="6C0EE189" w14:textId="77777777" w:rsidR="00F420FD" w:rsidRPr="003C7A1C" w:rsidRDefault="00F420FD" w:rsidP="00F420FD">
      <w:pPr>
        <w:autoSpaceDE w:val="0"/>
        <w:autoSpaceDN w:val="0"/>
        <w:adjustRightInd w:val="0"/>
        <w:spacing w:after="0" w:line="360" w:lineRule="auto"/>
        <w:jc w:val="both"/>
        <w:rPr>
          <w:rFonts w:asciiTheme="majorHAnsi" w:hAnsiTheme="majorHAnsi" w:cstheme="minorHAnsi"/>
        </w:rPr>
      </w:pPr>
      <w:r w:rsidRPr="003C7A1C">
        <w:rPr>
          <w:rFonts w:asciiTheme="majorHAnsi" w:hAnsiTheme="majorHAnsi" w:cstheme="minorHAnsi"/>
        </w:rPr>
        <w:t xml:space="preserve">Untuk aksi pembangunan energi terbarukan </w:t>
      </w:r>
      <w:r w:rsidRPr="003C7A1C">
        <w:rPr>
          <w:rFonts w:asciiTheme="majorHAnsi" w:hAnsiTheme="majorHAnsi" w:cstheme="minorHAnsi"/>
          <w:i/>
          <w:iCs/>
        </w:rPr>
        <w:t>off grid</w:t>
      </w:r>
      <w:r w:rsidRPr="003C7A1C">
        <w:rPr>
          <w:rFonts w:asciiTheme="majorHAnsi" w:hAnsiTheme="majorHAnsi" w:cstheme="minorHAnsi"/>
        </w:rPr>
        <w:t xml:space="preserve">, data aktivitas yang digunakan adalah hasil pengalian antara daya terpasang dengan jumlah jam operasional dalam setahun. </w:t>
      </w:r>
    </w:p>
    <w:p w14:paraId="11EF3F48" w14:textId="77777777" w:rsidR="00F420FD" w:rsidRPr="003C7A1C" w:rsidRDefault="00F420FD" w:rsidP="00F420FD">
      <w:pPr>
        <w:autoSpaceDE w:val="0"/>
        <w:autoSpaceDN w:val="0"/>
        <w:adjustRightInd w:val="0"/>
        <w:spacing w:after="0" w:line="360" w:lineRule="auto"/>
        <w:jc w:val="center"/>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1824" behindDoc="0" locked="0" layoutInCell="1" allowOverlap="1" wp14:anchorId="203B5368" wp14:editId="726EBB11">
                <wp:simplePos x="0" y="0"/>
                <wp:positionH relativeFrom="column">
                  <wp:posOffset>11633</wp:posOffset>
                </wp:positionH>
                <wp:positionV relativeFrom="paragraph">
                  <wp:posOffset>164465</wp:posOffset>
                </wp:positionV>
                <wp:extent cx="5753100" cy="318135"/>
                <wp:effectExtent l="0" t="0" r="19050" b="24765"/>
                <wp:wrapNone/>
                <wp:docPr id="3" name="Rectangle 3"/>
                <wp:cNvGraphicFramePr/>
                <a:graphic xmlns:a="http://schemas.openxmlformats.org/drawingml/2006/main">
                  <a:graphicData uri="http://schemas.microsoft.com/office/word/2010/wordprocessingShape">
                    <wps:wsp>
                      <wps:cNvSpPr/>
                      <wps:spPr>
                        <a:xfrm>
                          <a:off x="0" y="0"/>
                          <a:ext cx="5753100" cy="31813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D3CCC" id="Rectangle 3" o:spid="_x0000_s1026" style="position:absolute;margin-left:.9pt;margin-top:12.95pt;width:453pt;height:25.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" filled="f" strokecolor="#1f497d [3215]" strokeweight="2pt"/>
            </w:pict>
          </mc:Fallback>
        </mc:AlternateContent>
      </w:r>
    </w:p>
    <w:p w14:paraId="225B6009" w14:textId="77777777" w:rsidR="00F420FD" w:rsidRPr="003C7A1C" w:rsidRDefault="00F420FD" w:rsidP="00F420FD">
      <w:pPr>
        <w:spacing w:line="360" w:lineRule="auto"/>
        <w:jc w:val="center"/>
        <w:rPr>
          <w:rFonts w:asciiTheme="majorHAnsi" w:hAnsiTheme="majorHAnsi"/>
          <w:b/>
          <w:color w:val="4F81BD" w:themeColor="accent1"/>
        </w:rPr>
      </w:pPr>
      <w:r w:rsidRPr="003C7A1C">
        <w:rPr>
          <w:rFonts w:asciiTheme="majorHAnsi" w:hAnsiTheme="majorHAnsi" w:cstheme="minorHAnsi"/>
          <w:b/>
          <w:bCs/>
        </w:rPr>
        <w:t>Data Aktivitas = Daya Terpasang x Jumlah Jam Operasional dalam Setahun</w:t>
      </w:r>
    </w:p>
    <w:p w14:paraId="267FF98F" w14:textId="77777777" w:rsidR="00F420FD" w:rsidRDefault="00F420FD" w:rsidP="00F420FD">
      <w:pPr>
        <w:spacing w:line="360" w:lineRule="auto"/>
        <w:jc w:val="both"/>
        <w:rPr>
          <w:rFonts w:asciiTheme="majorHAnsi" w:hAnsiTheme="majorHAnsi"/>
        </w:rPr>
      </w:pPr>
      <w:r>
        <w:rPr>
          <w:rFonts w:asciiTheme="majorHAnsi" w:hAnsiTheme="majorHAnsi"/>
        </w:rPr>
        <w:t xml:space="preserve">Jumlah jam operasional dalam setahun yang digunakan adalah berdasarkan pedoman PEP RAD GRK, Bappenas (2015) seperti yang disajikan pada </w:t>
      </w:r>
      <w:r w:rsidRPr="003C7A1C">
        <w:rPr>
          <w:rFonts w:asciiTheme="majorHAnsi" w:hAnsiTheme="majorHAnsi"/>
          <w:b/>
        </w:rPr>
        <w:t>Tabel 3.</w:t>
      </w:r>
      <w:r w:rsidR="00EA358C">
        <w:rPr>
          <w:rFonts w:asciiTheme="majorHAnsi" w:hAnsiTheme="majorHAnsi"/>
          <w:b/>
        </w:rPr>
        <w:t>17</w:t>
      </w:r>
      <w:r>
        <w:rPr>
          <w:rFonts w:asciiTheme="majorHAnsi" w:hAnsiTheme="majorHAnsi"/>
        </w:rPr>
        <w:t>.</w:t>
      </w:r>
    </w:p>
    <w:p w14:paraId="1695B6F2" w14:textId="77777777" w:rsidR="00F420FD" w:rsidRDefault="00F420FD" w:rsidP="00165027">
      <w:pPr>
        <w:spacing w:line="360" w:lineRule="auto"/>
        <w:ind w:left="1134" w:right="-46" w:hanging="1134"/>
        <w:rPr>
          <w:rFonts w:asciiTheme="majorHAnsi" w:hAnsiTheme="majorHAnsi"/>
          <w:b/>
          <w:i/>
          <w:color w:val="4F81BD" w:themeColor="accent1"/>
        </w:rPr>
      </w:pPr>
      <w:bookmarkStart w:id="54" w:name="_Toc530562257"/>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17</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 xml:space="preserve">Asumsi yang Digunakan Dalam Pembangunan Energi Terbarukan </w:t>
      </w:r>
      <w:r w:rsidR="00165027">
        <w:rPr>
          <w:rFonts w:asciiTheme="majorHAnsi" w:hAnsiTheme="majorHAnsi"/>
          <w:b/>
          <w:i/>
          <w:color w:val="4F81BD" w:themeColor="accent1"/>
        </w:rPr>
        <w:t xml:space="preserve">Off </w:t>
      </w:r>
      <w:r w:rsidRPr="003C7A1C">
        <w:rPr>
          <w:rFonts w:asciiTheme="majorHAnsi" w:hAnsiTheme="majorHAnsi"/>
          <w:b/>
          <w:i/>
          <w:color w:val="4F81BD" w:themeColor="accent1"/>
        </w:rPr>
        <w:t>Grid</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1721"/>
        <w:gridCol w:w="1732"/>
        <w:gridCol w:w="1689"/>
        <w:gridCol w:w="1749"/>
        <w:gridCol w:w="1597"/>
      </w:tblGrid>
      <w:tr w:rsidR="00165027" w:rsidRPr="009436E6" w14:paraId="49B44FF9" w14:textId="77777777" w:rsidTr="006D7CF6">
        <w:trPr>
          <w:jc w:val="center"/>
        </w:trPr>
        <w:tc>
          <w:tcPr>
            <w:tcW w:w="529" w:type="dxa"/>
            <w:shd w:val="clear" w:color="auto" w:fill="DAEEF3" w:themeFill="accent5" w:themeFillTint="33"/>
            <w:vAlign w:val="center"/>
          </w:tcPr>
          <w:p w14:paraId="08982D25"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No.</w:t>
            </w:r>
          </w:p>
        </w:tc>
        <w:tc>
          <w:tcPr>
            <w:tcW w:w="1745" w:type="dxa"/>
            <w:shd w:val="clear" w:color="auto" w:fill="DAEEF3" w:themeFill="accent5" w:themeFillTint="33"/>
            <w:vAlign w:val="center"/>
          </w:tcPr>
          <w:p w14:paraId="5108A601"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Kegiatan/ Aksi Mitigasi</w:t>
            </w:r>
          </w:p>
        </w:tc>
        <w:tc>
          <w:tcPr>
            <w:tcW w:w="1752" w:type="dxa"/>
            <w:shd w:val="clear" w:color="auto" w:fill="DAEEF3" w:themeFill="accent5" w:themeFillTint="33"/>
            <w:vAlign w:val="center"/>
          </w:tcPr>
          <w:p w14:paraId="53D54BBB"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Asumsi Beroperasi dalam Setahun</w:t>
            </w:r>
          </w:p>
        </w:tc>
        <w:tc>
          <w:tcPr>
            <w:tcW w:w="1719" w:type="dxa"/>
            <w:shd w:val="clear" w:color="auto" w:fill="DAEEF3" w:themeFill="accent5" w:themeFillTint="33"/>
            <w:vAlign w:val="center"/>
          </w:tcPr>
          <w:p w14:paraId="38C716D5"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Jumlah Jam dalam Setahun</w:t>
            </w:r>
          </w:p>
        </w:tc>
        <w:tc>
          <w:tcPr>
            <w:tcW w:w="1766" w:type="dxa"/>
            <w:shd w:val="clear" w:color="auto" w:fill="DAEEF3" w:themeFill="accent5" w:themeFillTint="33"/>
            <w:vAlign w:val="center"/>
          </w:tcPr>
          <w:p w14:paraId="48C3B14F"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Jumlah Jam Operasional dalam Setahun</w:t>
            </w:r>
          </w:p>
        </w:tc>
        <w:tc>
          <w:tcPr>
            <w:tcW w:w="1623" w:type="dxa"/>
            <w:shd w:val="clear" w:color="auto" w:fill="DAEEF3" w:themeFill="accent5" w:themeFillTint="33"/>
            <w:vAlign w:val="center"/>
          </w:tcPr>
          <w:p w14:paraId="16760BED" w14:textId="77777777" w:rsidR="00165027" w:rsidRPr="004A534E" w:rsidRDefault="00165027" w:rsidP="00EA358C">
            <w:pPr>
              <w:spacing w:after="0" w:line="240" w:lineRule="auto"/>
              <w:contextualSpacing/>
              <w:jc w:val="center"/>
              <w:rPr>
                <w:rFonts w:asciiTheme="majorHAnsi" w:hAnsiTheme="majorHAnsi"/>
                <w:b/>
                <w:sz w:val="20"/>
                <w:szCs w:val="20"/>
              </w:rPr>
            </w:pPr>
            <w:r w:rsidRPr="004A534E">
              <w:rPr>
                <w:rFonts w:asciiTheme="majorHAnsi" w:hAnsiTheme="majorHAnsi"/>
                <w:b/>
                <w:sz w:val="20"/>
                <w:szCs w:val="20"/>
              </w:rPr>
              <w:t>Faktor Emisi</w:t>
            </w:r>
          </w:p>
        </w:tc>
      </w:tr>
      <w:tr w:rsidR="00165027" w:rsidRPr="009436E6" w14:paraId="2C7157D2" w14:textId="77777777" w:rsidTr="006D7CF6">
        <w:trPr>
          <w:jc w:val="center"/>
        </w:trPr>
        <w:tc>
          <w:tcPr>
            <w:tcW w:w="529" w:type="dxa"/>
          </w:tcPr>
          <w:p w14:paraId="256CEB3C"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1</w:t>
            </w:r>
          </w:p>
        </w:tc>
        <w:tc>
          <w:tcPr>
            <w:tcW w:w="1745" w:type="dxa"/>
          </w:tcPr>
          <w:p w14:paraId="5E89263A"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PLTM</w:t>
            </w:r>
          </w:p>
        </w:tc>
        <w:tc>
          <w:tcPr>
            <w:tcW w:w="1752" w:type="dxa"/>
            <w:vMerge w:val="restart"/>
          </w:tcPr>
          <w:p w14:paraId="4E8C5935"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70%</w:t>
            </w:r>
          </w:p>
        </w:tc>
        <w:tc>
          <w:tcPr>
            <w:tcW w:w="1719" w:type="dxa"/>
            <w:vMerge w:val="restart"/>
            <w:vAlign w:val="center"/>
          </w:tcPr>
          <w:p w14:paraId="794733CC"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7.860</w:t>
            </w:r>
          </w:p>
        </w:tc>
        <w:tc>
          <w:tcPr>
            <w:tcW w:w="1766" w:type="dxa"/>
            <w:vMerge w:val="restart"/>
          </w:tcPr>
          <w:p w14:paraId="3B9B0861"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6.132</w:t>
            </w:r>
          </w:p>
        </w:tc>
        <w:tc>
          <w:tcPr>
            <w:tcW w:w="1623" w:type="dxa"/>
            <w:vMerge w:val="restart"/>
          </w:tcPr>
          <w:p w14:paraId="459D4109" w14:textId="77777777" w:rsidR="00165027" w:rsidRDefault="00165027" w:rsidP="00EA358C">
            <w:pPr>
              <w:spacing w:after="0" w:line="240" w:lineRule="auto"/>
              <w:contextualSpacing/>
              <w:jc w:val="center"/>
              <w:rPr>
                <w:rFonts w:asciiTheme="majorHAnsi" w:hAnsiTheme="majorHAnsi"/>
                <w:sz w:val="20"/>
                <w:szCs w:val="20"/>
              </w:rPr>
            </w:pPr>
            <w:r>
              <w:rPr>
                <w:rFonts w:asciiTheme="majorHAnsi" w:hAnsiTheme="majorHAnsi"/>
                <w:sz w:val="20"/>
                <w:szCs w:val="20"/>
              </w:rPr>
              <w:t>On grid = 0,84 ton CO</w:t>
            </w:r>
            <w:r w:rsidRPr="004A534E">
              <w:rPr>
                <w:rFonts w:asciiTheme="majorHAnsi" w:hAnsiTheme="majorHAnsi"/>
                <w:sz w:val="20"/>
                <w:szCs w:val="20"/>
                <w:vertAlign w:val="subscript"/>
              </w:rPr>
              <w:t xml:space="preserve">2 </w:t>
            </w:r>
            <w:r>
              <w:rPr>
                <w:rFonts w:asciiTheme="majorHAnsi" w:hAnsiTheme="majorHAnsi"/>
                <w:sz w:val="20"/>
                <w:szCs w:val="20"/>
              </w:rPr>
              <w:t>eq/MWh</w:t>
            </w:r>
          </w:p>
          <w:p w14:paraId="3CD4E145" w14:textId="77777777" w:rsidR="00165027" w:rsidRDefault="00165027" w:rsidP="00EA358C">
            <w:pPr>
              <w:spacing w:after="0" w:line="240" w:lineRule="auto"/>
              <w:contextualSpacing/>
              <w:jc w:val="center"/>
              <w:rPr>
                <w:rFonts w:asciiTheme="majorHAnsi" w:hAnsiTheme="majorHAnsi"/>
                <w:sz w:val="20"/>
                <w:szCs w:val="20"/>
              </w:rPr>
            </w:pPr>
          </w:p>
          <w:p w14:paraId="4DD2D63A" w14:textId="77777777" w:rsidR="00165027" w:rsidRPr="009436E6" w:rsidRDefault="00165027" w:rsidP="00EA358C">
            <w:pPr>
              <w:spacing w:after="0" w:line="240" w:lineRule="auto"/>
              <w:contextualSpacing/>
              <w:jc w:val="center"/>
              <w:rPr>
                <w:rFonts w:asciiTheme="majorHAnsi" w:hAnsiTheme="majorHAnsi"/>
                <w:sz w:val="20"/>
                <w:szCs w:val="20"/>
              </w:rPr>
            </w:pPr>
            <w:r>
              <w:rPr>
                <w:rFonts w:asciiTheme="majorHAnsi" w:hAnsiTheme="majorHAnsi"/>
                <w:sz w:val="20"/>
                <w:szCs w:val="20"/>
              </w:rPr>
              <w:t>Off grid = 0,706 ton CO</w:t>
            </w:r>
            <w:r w:rsidRPr="004A534E">
              <w:rPr>
                <w:rFonts w:asciiTheme="majorHAnsi" w:hAnsiTheme="majorHAnsi"/>
                <w:sz w:val="20"/>
                <w:szCs w:val="20"/>
                <w:vertAlign w:val="subscript"/>
              </w:rPr>
              <w:t>2</w:t>
            </w:r>
            <w:r>
              <w:rPr>
                <w:rFonts w:asciiTheme="majorHAnsi" w:hAnsiTheme="majorHAnsi"/>
                <w:sz w:val="20"/>
                <w:szCs w:val="20"/>
              </w:rPr>
              <w:t xml:space="preserve"> eq/MWh</w:t>
            </w:r>
          </w:p>
        </w:tc>
      </w:tr>
      <w:tr w:rsidR="00165027" w:rsidRPr="009436E6" w14:paraId="136A7B38" w14:textId="77777777" w:rsidTr="006D7CF6">
        <w:trPr>
          <w:jc w:val="center"/>
        </w:trPr>
        <w:tc>
          <w:tcPr>
            <w:tcW w:w="529" w:type="dxa"/>
          </w:tcPr>
          <w:p w14:paraId="1342EA95"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2</w:t>
            </w:r>
          </w:p>
        </w:tc>
        <w:tc>
          <w:tcPr>
            <w:tcW w:w="1745" w:type="dxa"/>
          </w:tcPr>
          <w:p w14:paraId="092E2110"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PLTMH</w:t>
            </w:r>
          </w:p>
        </w:tc>
        <w:tc>
          <w:tcPr>
            <w:tcW w:w="1752" w:type="dxa"/>
            <w:vMerge/>
          </w:tcPr>
          <w:p w14:paraId="49B70880"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0DCDFE5B"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32A39318"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484ED5BC"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0F0B2EE9" w14:textId="77777777" w:rsidTr="006D7CF6">
        <w:trPr>
          <w:jc w:val="center"/>
        </w:trPr>
        <w:tc>
          <w:tcPr>
            <w:tcW w:w="529" w:type="dxa"/>
          </w:tcPr>
          <w:p w14:paraId="7705D8B9"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3</w:t>
            </w:r>
          </w:p>
        </w:tc>
        <w:tc>
          <w:tcPr>
            <w:tcW w:w="1745" w:type="dxa"/>
          </w:tcPr>
          <w:p w14:paraId="3658390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PLTB</w:t>
            </w:r>
          </w:p>
        </w:tc>
        <w:tc>
          <w:tcPr>
            <w:tcW w:w="1752" w:type="dxa"/>
            <w:vMerge w:val="restart"/>
          </w:tcPr>
          <w:p w14:paraId="71918DB3"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20%</w:t>
            </w:r>
          </w:p>
        </w:tc>
        <w:tc>
          <w:tcPr>
            <w:tcW w:w="1719" w:type="dxa"/>
            <w:vMerge/>
          </w:tcPr>
          <w:p w14:paraId="77F5EE08"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val="restart"/>
          </w:tcPr>
          <w:p w14:paraId="30B9993A"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1.752</w:t>
            </w:r>
          </w:p>
        </w:tc>
        <w:tc>
          <w:tcPr>
            <w:tcW w:w="1623" w:type="dxa"/>
            <w:vMerge/>
          </w:tcPr>
          <w:p w14:paraId="5B380456"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624CD274" w14:textId="77777777" w:rsidTr="006D7CF6">
        <w:trPr>
          <w:jc w:val="center"/>
        </w:trPr>
        <w:tc>
          <w:tcPr>
            <w:tcW w:w="529" w:type="dxa"/>
          </w:tcPr>
          <w:p w14:paraId="3B13680D"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4</w:t>
            </w:r>
          </w:p>
        </w:tc>
        <w:tc>
          <w:tcPr>
            <w:tcW w:w="1745" w:type="dxa"/>
          </w:tcPr>
          <w:p w14:paraId="728B9888"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PLTS</w:t>
            </w:r>
          </w:p>
        </w:tc>
        <w:tc>
          <w:tcPr>
            <w:tcW w:w="1752" w:type="dxa"/>
            <w:vMerge/>
          </w:tcPr>
          <w:p w14:paraId="70678321"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4E1E6E37"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00771D1C"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74A46893"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68B20D4A" w14:textId="77777777" w:rsidTr="006D7CF6">
        <w:trPr>
          <w:jc w:val="center"/>
        </w:trPr>
        <w:tc>
          <w:tcPr>
            <w:tcW w:w="529" w:type="dxa"/>
          </w:tcPr>
          <w:p w14:paraId="383285A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5</w:t>
            </w:r>
          </w:p>
        </w:tc>
        <w:tc>
          <w:tcPr>
            <w:tcW w:w="1745" w:type="dxa"/>
          </w:tcPr>
          <w:p w14:paraId="053F4060"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 Hybrid</w:t>
            </w:r>
          </w:p>
        </w:tc>
        <w:tc>
          <w:tcPr>
            <w:tcW w:w="1752" w:type="dxa"/>
            <w:vMerge/>
          </w:tcPr>
          <w:p w14:paraId="66956662"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0C85B0B2"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7FD85023"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288746C0"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30FE302D" w14:textId="77777777" w:rsidTr="006D7CF6">
        <w:trPr>
          <w:jc w:val="center"/>
        </w:trPr>
        <w:tc>
          <w:tcPr>
            <w:tcW w:w="529" w:type="dxa"/>
          </w:tcPr>
          <w:p w14:paraId="11B4AC0C"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6</w:t>
            </w:r>
          </w:p>
        </w:tc>
        <w:tc>
          <w:tcPr>
            <w:tcW w:w="1745" w:type="dxa"/>
          </w:tcPr>
          <w:p w14:paraId="5B390BDE"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PLTS PJU / Lampu Pengatur Lalu Lintas</w:t>
            </w:r>
          </w:p>
        </w:tc>
        <w:tc>
          <w:tcPr>
            <w:tcW w:w="1752" w:type="dxa"/>
            <w:vMerge/>
          </w:tcPr>
          <w:p w14:paraId="368936BD"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719" w:type="dxa"/>
            <w:vMerge/>
          </w:tcPr>
          <w:p w14:paraId="4905CA80"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vMerge/>
          </w:tcPr>
          <w:p w14:paraId="7E36622B" w14:textId="77777777" w:rsidR="00165027" w:rsidRPr="009436E6" w:rsidRDefault="00165027" w:rsidP="00EA358C">
            <w:pPr>
              <w:spacing w:after="0" w:line="240" w:lineRule="auto"/>
              <w:contextualSpacing/>
              <w:jc w:val="center"/>
              <w:rPr>
                <w:rFonts w:asciiTheme="majorHAnsi" w:hAnsiTheme="majorHAnsi"/>
                <w:sz w:val="20"/>
                <w:szCs w:val="20"/>
              </w:rPr>
            </w:pPr>
          </w:p>
        </w:tc>
        <w:tc>
          <w:tcPr>
            <w:tcW w:w="1623" w:type="dxa"/>
            <w:vMerge/>
          </w:tcPr>
          <w:p w14:paraId="07610B61" w14:textId="77777777" w:rsidR="00165027" w:rsidRPr="009436E6" w:rsidRDefault="00165027" w:rsidP="00EA358C">
            <w:pPr>
              <w:spacing w:after="0" w:line="240" w:lineRule="auto"/>
              <w:contextualSpacing/>
              <w:jc w:val="center"/>
              <w:rPr>
                <w:rFonts w:asciiTheme="majorHAnsi" w:hAnsiTheme="majorHAnsi"/>
                <w:sz w:val="20"/>
                <w:szCs w:val="20"/>
              </w:rPr>
            </w:pPr>
          </w:p>
        </w:tc>
      </w:tr>
      <w:tr w:rsidR="00165027" w:rsidRPr="009436E6" w14:paraId="564A8655" w14:textId="77777777" w:rsidTr="006D7CF6">
        <w:trPr>
          <w:jc w:val="center"/>
        </w:trPr>
        <w:tc>
          <w:tcPr>
            <w:tcW w:w="529" w:type="dxa"/>
          </w:tcPr>
          <w:p w14:paraId="228B0112" w14:textId="77777777" w:rsidR="00165027" w:rsidRPr="009436E6" w:rsidRDefault="00165027" w:rsidP="00EA358C">
            <w:pPr>
              <w:spacing w:after="0" w:line="240" w:lineRule="auto"/>
              <w:contextualSpacing/>
              <w:jc w:val="both"/>
              <w:rPr>
                <w:rFonts w:asciiTheme="majorHAnsi" w:hAnsiTheme="majorHAnsi"/>
                <w:sz w:val="20"/>
                <w:szCs w:val="20"/>
              </w:rPr>
            </w:pPr>
            <w:r w:rsidRPr="009436E6">
              <w:rPr>
                <w:rFonts w:asciiTheme="majorHAnsi" w:hAnsiTheme="majorHAnsi"/>
                <w:sz w:val="20"/>
                <w:szCs w:val="20"/>
              </w:rPr>
              <w:t>7</w:t>
            </w:r>
          </w:p>
        </w:tc>
        <w:tc>
          <w:tcPr>
            <w:tcW w:w="1745" w:type="dxa"/>
          </w:tcPr>
          <w:p w14:paraId="49B4D765" w14:textId="77777777" w:rsidR="00165027" w:rsidRPr="009436E6" w:rsidRDefault="00165027" w:rsidP="003F42C3">
            <w:pPr>
              <w:spacing w:after="0" w:line="240" w:lineRule="auto"/>
              <w:contextualSpacing/>
              <w:jc w:val="both"/>
              <w:rPr>
                <w:rFonts w:asciiTheme="majorHAnsi" w:hAnsiTheme="majorHAnsi"/>
                <w:sz w:val="20"/>
                <w:szCs w:val="20"/>
              </w:rPr>
            </w:pPr>
            <w:r w:rsidRPr="009436E6">
              <w:rPr>
                <w:rFonts w:asciiTheme="majorHAnsi" w:hAnsiTheme="majorHAnsi"/>
                <w:sz w:val="20"/>
                <w:szCs w:val="20"/>
              </w:rPr>
              <w:t xml:space="preserve">PLT </w:t>
            </w:r>
            <w:r w:rsidR="003F42C3">
              <w:rPr>
                <w:rFonts w:asciiTheme="majorHAnsi" w:hAnsiTheme="majorHAnsi"/>
                <w:sz w:val="20"/>
                <w:szCs w:val="20"/>
              </w:rPr>
              <w:t>Sa</w:t>
            </w:r>
          </w:p>
        </w:tc>
        <w:tc>
          <w:tcPr>
            <w:tcW w:w="1752" w:type="dxa"/>
          </w:tcPr>
          <w:p w14:paraId="39B81EF3"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90%</w:t>
            </w:r>
          </w:p>
        </w:tc>
        <w:tc>
          <w:tcPr>
            <w:tcW w:w="1719" w:type="dxa"/>
            <w:vMerge/>
          </w:tcPr>
          <w:p w14:paraId="67882146" w14:textId="77777777" w:rsidR="00165027" w:rsidRPr="009436E6" w:rsidRDefault="00165027" w:rsidP="00EA358C">
            <w:pPr>
              <w:spacing w:after="0" w:line="240" w:lineRule="auto"/>
              <w:contextualSpacing/>
              <w:jc w:val="both"/>
              <w:rPr>
                <w:rFonts w:asciiTheme="majorHAnsi" w:hAnsiTheme="majorHAnsi"/>
                <w:sz w:val="20"/>
                <w:szCs w:val="20"/>
              </w:rPr>
            </w:pPr>
          </w:p>
        </w:tc>
        <w:tc>
          <w:tcPr>
            <w:tcW w:w="1766" w:type="dxa"/>
          </w:tcPr>
          <w:p w14:paraId="6C7161D4" w14:textId="77777777" w:rsidR="00165027" w:rsidRPr="009436E6" w:rsidRDefault="00165027" w:rsidP="00EA358C">
            <w:pPr>
              <w:spacing w:after="0" w:line="240" w:lineRule="auto"/>
              <w:contextualSpacing/>
              <w:jc w:val="center"/>
              <w:rPr>
                <w:rFonts w:asciiTheme="majorHAnsi" w:hAnsiTheme="majorHAnsi"/>
                <w:sz w:val="20"/>
                <w:szCs w:val="20"/>
              </w:rPr>
            </w:pPr>
            <w:r w:rsidRPr="009436E6">
              <w:rPr>
                <w:rFonts w:asciiTheme="majorHAnsi" w:hAnsiTheme="majorHAnsi"/>
                <w:sz w:val="20"/>
                <w:szCs w:val="20"/>
              </w:rPr>
              <w:t>7.884</w:t>
            </w:r>
          </w:p>
        </w:tc>
        <w:tc>
          <w:tcPr>
            <w:tcW w:w="1623" w:type="dxa"/>
            <w:vMerge/>
          </w:tcPr>
          <w:p w14:paraId="54C2F554" w14:textId="77777777" w:rsidR="00165027" w:rsidRPr="009436E6" w:rsidRDefault="00165027" w:rsidP="00EA358C">
            <w:pPr>
              <w:spacing w:after="0" w:line="240" w:lineRule="auto"/>
              <w:contextualSpacing/>
              <w:jc w:val="center"/>
              <w:rPr>
                <w:rFonts w:asciiTheme="majorHAnsi" w:hAnsiTheme="majorHAnsi"/>
                <w:sz w:val="20"/>
                <w:szCs w:val="20"/>
              </w:rPr>
            </w:pPr>
          </w:p>
        </w:tc>
      </w:tr>
    </w:tbl>
    <w:p w14:paraId="04105D86" w14:textId="77777777" w:rsidR="00F420FD" w:rsidRPr="003C7A1C" w:rsidRDefault="00F420FD" w:rsidP="00165027">
      <w:pPr>
        <w:spacing w:line="360" w:lineRule="auto"/>
        <w:jc w:val="both"/>
        <w:rPr>
          <w:rFonts w:asciiTheme="majorHAnsi" w:hAnsiTheme="majorHAnsi"/>
        </w:rPr>
      </w:pPr>
      <w:r>
        <w:rPr>
          <w:rFonts w:asciiTheme="majorHAnsi" w:hAnsiTheme="majorHAnsi"/>
        </w:rPr>
        <w:t>Sumber : Pedoman PEP RAD GRK, Bappenas 2015</w:t>
      </w:r>
    </w:p>
    <w:p w14:paraId="02E08DB6" w14:textId="77777777" w:rsidR="00165027" w:rsidRPr="00806960"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Energi Baru dan Terbaharukan</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EA358C">
        <w:rPr>
          <w:rFonts w:asciiTheme="majorHAnsi" w:eastAsia="Times New Roman" w:hAnsiTheme="majorHAnsi" w:cstheme="minorHAnsi"/>
          <w:b/>
          <w:iCs/>
          <w:lang w:eastAsia="id-ID"/>
        </w:rPr>
        <w:t>19</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7BA94326" w14:textId="77777777" w:rsidR="00165027" w:rsidRDefault="00165027" w:rsidP="00697799">
      <w:pPr>
        <w:pStyle w:val="Heading3"/>
        <w:numPr>
          <w:ilvl w:val="4"/>
          <w:numId w:val="6"/>
        </w:numPr>
        <w:spacing w:after="200"/>
        <w:ind w:left="1134" w:hanging="1134"/>
      </w:pPr>
      <w:bookmarkStart w:id="55" w:name="_Toc527731097"/>
      <w:bookmarkStart w:id="56" w:name="_Toc530562097"/>
      <w:r>
        <w:t>Substitusi Bahan Bakar Fosil ke Biogas</w:t>
      </w:r>
      <w:bookmarkEnd w:id="55"/>
      <w:bookmarkEnd w:id="56"/>
    </w:p>
    <w:p w14:paraId="27820650" w14:textId="77777777" w:rsidR="00A24F8C" w:rsidRPr="00A24F8C" w:rsidRDefault="00A24F8C" w:rsidP="00A24F8C">
      <w:pPr>
        <w:spacing w:line="360" w:lineRule="auto"/>
        <w:jc w:val="both"/>
        <w:rPr>
          <w:rFonts w:asciiTheme="majorHAnsi" w:hAnsiTheme="majorHAnsi"/>
        </w:rPr>
      </w:pPr>
      <w:r w:rsidRPr="00A24F8C">
        <w:rPr>
          <w:rFonts w:asciiTheme="majorHAnsi" w:hAnsiTheme="majorHAnsi"/>
        </w:rPr>
        <w:t>Data aktivitas dalam substitusi bahan bakar fosil berasal dari substitusi minyak tanah ke biogas dan pencegahan pelepasan Metana ke atmosfer, perhitungan data aktivitas dari substitusi minyak tanah oleh biogas dilakukan dengan menggunakan nilai substitusi minyak tanah ke biogas berupa konstanta yang diperoleh dari kesetaraan energi antara biogas dan minyak tanah (0,62 liter minyak tanah/m</w:t>
      </w:r>
      <w:r w:rsidRPr="00A24F8C">
        <w:rPr>
          <w:rFonts w:asciiTheme="majorHAnsi" w:hAnsiTheme="majorHAnsi"/>
          <w:vertAlign w:val="superscript"/>
        </w:rPr>
        <w:t>3</w:t>
      </w:r>
      <w:r w:rsidRPr="00A24F8C">
        <w:rPr>
          <w:rFonts w:asciiTheme="majorHAnsi" w:hAnsiTheme="majorHAnsi"/>
        </w:rPr>
        <w:t xml:space="preserve"> gas), dengan asumsi bahwa digester berbentuk </w:t>
      </w:r>
      <w:r w:rsidRPr="00A24F8C">
        <w:rPr>
          <w:rFonts w:asciiTheme="majorHAnsi" w:hAnsiTheme="majorHAnsi"/>
          <w:i/>
        </w:rPr>
        <w:t>fixed dome</w:t>
      </w:r>
      <w:r w:rsidRPr="00A24F8C">
        <w:rPr>
          <w:rFonts w:asciiTheme="majorHAnsi" w:hAnsiTheme="majorHAnsi"/>
        </w:rPr>
        <w:t xml:space="preserve"> dan digunakan setiap hari dalam setahun (365 hari). Adapun volume biogas per unit per hari yang dihasilkan dari masing-masing volume digester menggunakan data dari program BIRU – Kementerian </w:t>
      </w:r>
      <w:r w:rsidRPr="00A24F8C">
        <w:rPr>
          <w:rFonts w:asciiTheme="majorHAnsi" w:hAnsiTheme="majorHAnsi"/>
        </w:rPr>
        <w:lastRenderedPageBreak/>
        <w:t>Lingkungan Hidup dan Kehutanan (</w:t>
      </w:r>
      <w:r w:rsidR="00F442D5">
        <w:rPr>
          <w:rFonts w:asciiTheme="majorHAnsi" w:hAnsiTheme="majorHAnsi"/>
          <w:b/>
        </w:rPr>
        <w:t>Tabel 3.21</w:t>
      </w:r>
      <w:r w:rsidRPr="00A24F8C">
        <w:rPr>
          <w:rFonts w:asciiTheme="majorHAnsi" w:hAnsiTheme="majorHAnsi"/>
        </w:rPr>
        <w:t xml:space="preserve">). Persamaan perhitungan data aktivitasnya </w:t>
      </w:r>
      <w:r w:rsidR="00EA358C">
        <w:rPr>
          <w:rFonts w:asciiTheme="majorHAnsi" w:hAnsiTheme="majorHAnsi"/>
          <w:noProof/>
          <w:lang w:eastAsia="id-ID"/>
        </w:rPr>
        <mc:AlternateContent>
          <mc:Choice Requires="wps">
            <w:drawing>
              <wp:anchor distT="0" distB="0" distL="114300" distR="114300" simplePos="0" relativeHeight="251655680" behindDoc="0" locked="0" layoutInCell="1" allowOverlap="1" wp14:anchorId="2EA6EA4E" wp14:editId="1D0B7F6D">
                <wp:simplePos x="0" y="0"/>
                <wp:positionH relativeFrom="column">
                  <wp:posOffset>-35327</wp:posOffset>
                </wp:positionH>
                <wp:positionV relativeFrom="paragraph">
                  <wp:posOffset>568540</wp:posOffset>
                </wp:positionV>
                <wp:extent cx="5753528" cy="318499"/>
                <wp:effectExtent l="0" t="0" r="19050" b="24765"/>
                <wp:wrapNone/>
                <wp:docPr id="4" name="Rectangle 4"/>
                <wp:cNvGraphicFramePr/>
                <a:graphic xmlns:a="http://schemas.openxmlformats.org/drawingml/2006/main">
                  <a:graphicData uri="http://schemas.microsoft.com/office/word/2010/wordprocessingShape">
                    <wps:wsp>
                      <wps:cNvSpPr/>
                      <wps:spPr>
                        <a:xfrm>
                          <a:off x="0" y="0"/>
                          <a:ext cx="5753528" cy="31849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C3BC4" id="Rectangle 4" o:spid="_x0000_s1026" style="position:absolute;margin-left:-2.8pt;margin-top:44.75pt;width:453.05pt;height:25.1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" filled="f" strokecolor="#243f60 [1604]" strokeweight="2pt"/>
            </w:pict>
          </mc:Fallback>
        </mc:AlternateContent>
      </w:r>
      <w:r w:rsidRPr="00A24F8C">
        <w:rPr>
          <w:rFonts w:asciiTheme="majorHAnsi" w:hAnsiTheme="majorHAnsi"/>
        </w:rPr>
        <w:t>adalah sebagai berikut:</w:t>
      </w:r>
    </w:p>
    <w:p w14:paraId="4238FF0F" w14:textId="77777777" w:rsidR="00A24F8C" w:rsidRPr="00A24F8C" w:rsidRDefault="00A24F8C" w:rsidP="00A24F8C">
      <w:pPr>
        <w:spacing w:line="360" w:lineRule="auto"/>
        <w:jc w:val="center"/>
        <w:rPr>
          <w:rFonts w:asciiTheme="majorHAnsi" w:hAnsiTheme="majorHAnsi"/>
          <w:b/>
        </w:rPr>
      </w:pPr>
      <w:r w:rsidRPr="00A24F8C">
        <w:rPr>
          <w:rFonts w:asciiTheme="majorHAnsi" w:hAnsiTheme="majorHAnsi"/>
          <w:b/>
        </w:rPr>
        <w:t>Data Aktivitas = Jumlah Unit Digester x Volume Biogas x Rasio Substitusi Minyak Tanah</w:t>
      </w:r>
    </w:p>
    <w:p w14:paraId="1F9DADAE" w14:textId="77777777" w:rsidR="00EA358C" w:rsidRDefault="00EA358C" w:rsidP="00BB519A">
      <w:pPr>
        <w:spacing w:line="240" w:lineRule="auto"/>
        <w:ind w:left="2977" w:right="1655" w:hanging="1276"/>
        <w:jc w:val="both"/>
        <w:rPr>
          <w:rFonts w:asciiTheme="majorHAnsi" w:hAnsiTheme="majorHAnsi"/>
          <w:b/>
          <w:color w:val="4F81BD" w:themeColor="accent1"/>
        </w:rPr>
      </w:pPr>
    </w:p>
    <w:p w14:paraId="7F1CADC5" w14:textId="77777777" w:rsidR="00A24F8C" w:rsidRDefault="00A24F8C" w:rsidP="00BB519A">
      <w:pPr>
        <w:spacing w:line="240" w:lineRule="auto"/>
        <w:ind w:left="2977" w:right="1655" w:hanging="1276"/>
        <w:jc w:val="both"/>
        <w:rPr>
          <w:rFonts w:asciiTheme="majorHAnsi" w:hAnsiTheme="majorHAnsi"/>
          <w:b/>
          <w:color w:val="4F81BD" w:themeColor="accent1"/>
        </w:rPr>
      </w:pPr>
      <w:bookmarkStart w:id="57" w:name="_Toc530562258"/>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18</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Volume Biogas yang Dihasilkan per Unit Digester per Hari</w:t>
      </w:r>
      <w:bookmarkEnd w:id="57"/>
    </w:p>
    <w:tbl>
      <w:tblPr>
        <w:tblStyle w:val="TableGrid"/>
        <w:tblW w:w="0" w:type="auto"/>
        <w:jc w:val="center"/>
        <w:tblLook w:val="04A0" w:firstRow="1" w:lastRow="0" w:firstColumn="1" w:lastColumn="0" w:noHBand="0" w:noVBand="1"/>
      </w:tblPr>
      <w:tblGrid>
        <w:gridCol w:w="534"/>
        <w:gridCol w:w="1417"/>
        <w:gridCol w:w="1701"/>
        <w:gridCol w:w="1984"/>
      </w:tblGrid>
      <w:tr w:rsidR="00A24F8C" w14:paraId="7B72CDD5" w14:textId="77777777" w:rsidTr="00A24F8C">
        <w:trPr>
          <w:jc w:val="center"/>
        </w:trPr>
        <w:tc>
          <w:tcPr>
            <w:tcW w:w="534" w:type="dxa"/>
            <w:shd w:val="clear" w:color="auto" w:fill="DAEEF3" w:themeFill="accent5" w:themeFillTint="33"/>
            <w:vAlign w:val="center"/>
          </w:tcPr>
          <w:p w14:paraId="0A435C4D"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No.</w:t>
            </w:r>
          </w:p>
        </w:tc>
        <w:tc>
          <w:tcPr>
            <w:tcW w:w="1417" w:type="dxa"/>
            <w:shd w:val="clear" w:color="auto" w:fill="DAEEF3" w:themeFill="accent5" w:themeFillTint="33"/>
            <w:vAlign w:val="center"/>
          </w:tcPr>
          <w:p w14:paraId="5538A1A8"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Volume Digester (m</w:t>
            </w:r>
            <w:r w:rsidRPr="00A24F8C">
              <w:rPr>
                <w:rFonts w:asciiTheme="majorHAnsi" w:hAnsiTheme="majorHAnsi"/>
                <w:b/>
                <w:vertAlign w:val="superscript"/>
              </w:rPr>
              <w:t>3</w:t>
            </w:r>
            <w:r w:rsidRPr="00A24F8C">
              <w:rPr>
                <w:rFonts w:asciiTheme="majorHAnsi" w:hAnsiTheme="majorHAnsi"/>
                <w:b/>
              </w:rPr>
              <w:t>)</w:t>
            </w:r>
          </w:p>
        </w:tc>
        <w:tc>
          <w:tcPr>
            <w:tcW w:w="1701" w:type="dxa"/>
            <w:shd w:val="clear" w:color="auto" w:fill="DAEEF3" w:themeFill="accent5" w:themeFillTint="33"/>
            <w:vAlign w:val="center"/>
          </w:tcPr>
          <w:p w14:paraId="789E7FE5"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Jumlah Sapi per Unit Digester (Ekor)</w:t>
            </w:r>
          </w:p>
        </w:tc>
        <w:tc>
          <w:tcPr>
            <w:tcW w:w="1984" w:type="dxa"/>
            <w:shd w:val="clear" w:color="auto" w:fill="DAEEF3" w:themeFill="accent5" w:themeFillTint="33"/>
            <w:vAlign w:val="center"/>
          </w:tcPr>
          <w:p w14:paraId="739D7A89" w14:textId="77777777" w:rsidR="00A24F8C" w:rsidRPr="00A24F8C" w:rsidRDefault="00A24F8C" w:rsidP="00534633">
            <w:pPr>
              <w:contextualSpacing/>
              <w:jc w:val="center"/>
              <w:rPr>
                <w:rFonts w:asciiTheme="majorHAnsi" w:hAnsiTheme="majorHAnsi"/>
                <w:b/>
              </w:rPr>
            </w:pPr>
            <w:r w:rsidRPr="00A24F8C">
              <w:rPr>
                <w:rFonts w:asciiTheme="majorHAnsi" w:hAnsiTheme="majorHAnsi"/>
                <w:b/>
              </w:rPr>
              <w:t>Volume Biogas per Unit Digester per Hari (m</w:t>
            </w:r>
            <w:r w:rsidRPr="00A24F8C">
              <w:rPr>
                <w:rFonts w:asciiTheme="majorHAnsi" w:hAnsiTheme="majorHAnsi"/>
                <w:b/>
                <w:vertAlign w:val="superscript"/>
              </w:rPr>
              <w:t>3</w:t>
            </w:r>
            <w:r w:rsidRPr="00A24F8C">
              <w:rPr>
                <w:rFonts w:asciiTheme="majorHAnsi" w:hAnsiTheme="majorHAnsi"/>
                <w:b/>
              </w:rPr>
              <w:t>/unit)</w:t>
            </w:r>
          </w:p>
        </w:tc>
      </w:tr>
      <w:tr w:rsidR="00A24F8C" w14:paraId="067DD726" w14:textId="77777777" w:rsidTr="00A24F8C">
        <w:trPr>
          <w:jc w:val="center"/>
        </w:trPr>
        <w:tc>
          <w:tcPr>
            <w:tcW w:w="534" w:type="dxa"/>
          </w:tcPr>
          <w:p w14:paraId="7E4F4C27" w14:textId="77777777" w:rsidR="00A24F8C" w:rsidRDefault="00A24F8C" w:rsidP="00534633">
            <w:pPr>
              <w:contextualSpacing/>
              <w:jc w:val="center"/>
              <w:rPr>
                <w:rFonts w:asciiTheme="majorHAnsi" w:hAnsiTheme="majorHAnsi"/>
              </w:rPr>
            </w:pPr>
            <w:r>
              <w:rPr>
                <w:rFonts w:asciiTheme="majorHAnsi" w:hAnsiTheme="majorHAnsi"/>
              </w:rPr>
              <w:t>1</w:t>
            </w:r>
          </w:p>
        </w:tc>
        <w:tc>
          <w:tcPr>
            <w:tcW w:w="1417" w:type="dxa"/>
          </w:tcPr>
          <w:p w14:paraId="43296409" w14:textId="77777777" w:rsidR="00A24F8C" w:rsidRDefault="00A24F8C" w:rsidP="00534633">
            <w:pPr>
              <w:contextualSpacing/>
              <w:jc w:val="center"/>
              <w:rPr>
                <w:rFonts w:asciiTheme="majorHAnsi" w:hAnsiTheme="majorHAnsi"/>
              </w:rPr>
            </w:pPr>
            <w:r>
              <w:rPr>
                <w:rFonts w:asciiTheme="majorHAnsi" w:hAnsiTheme="majorHAnsi"/>
              </w:rPr>
              <w:t>4</w:t>
            </w:r>
          </w:p>
        </w:tc>
        <w:tc>
          <w:tcPr>
            <w:tcW w:w="1701" w:type="dxa"/>
          </w:tcPr>
          <w:p w14:paraId="25EF8E74" w14:textId="77777777" w:rsidR="00A24F8C" w:rsidRDefault="00A24F8C" w:rsidP="00534633">
            <w:pPr>
              <w:contextualSpacing/>
              <w:jc w:val="center"/>
              <w:rPr>
                <w:rFonts w:asciiTheme="majorHAnsi" w:hAnsiTheme="majorHAnsi"/>
              </w:rPr>
            </w:pPr>
            <w:r>
              <w:rPr>
                <w:rFonts w:asciiTheme="majorHAnsi" w:hAnsiTheme="majorHAnsi"/>
              </w:rPr>
              <w:t>3</w:t>
            </w:r>
          </w:p>
        </w:tc>
        <w:tc>
          <w:tcPr>
            <w:tcW w:w="1984" w:type="dxa"/>
          </w:tcPr>
          <w:p w14:paraId="7238C22B" w14:textId="77777777" w:rsidR="00A24F8C" w:rsidRDefault="00A24F8C" w:rsidP="00534633">
            <w:pPr>
              <w:contextualSpacing/>
              <w:jc w:val="center"/>
              <w:rPr>
                <w:rFonts w:asciiTheme="majorHAnsi" w:hAnsiTheme="majorHAnsi"/>
              </w:rPr>
            </w:pPr>
            <w:r>
              <w:rPr>
                <w:rFonts w:asciiTheme="majorHAnsi" w:hAnsiTheme="majorHAnsi"/>
              </w:rPr>
              <w:t>1</w:t>
            </w:r>
          </w:p>
        </w:tc>
      </w:tr>
      <w:tr w:rsidR="00A24F8C" w14:paraId="2DE8F08A" w14:textId="77777777" w:rsidTr="00A24F8C">
        <w:trPr>
          <w:jc w:val="center"/>
        </w:trPr>
        <w:tc>
          <w:tcPr>
            <w:tcW w:w="534" w:type="dxa"/>
          </w:tcPr>
          <w:p w14:paraId="24B37318" w14:textId="77777777" w:rsidR="00A24F8C" w:rsidRDefault="00A24F8C" w:rsidP="00534633">
            <w:pPr>
              <w:contextualSpacing/>
              <w:jc w:val="center"/>
              <w:rPr>
                <w:rFonts w:asciiTheme="majorHAnsi" w:hAnsiTheme="majorHAnsi"/>
              </w:rPr>
            </w:pPr>
            <w:r>
              <w:rPr>
                <w:rFonts w:asciiTheme="majorHAnsi" w:hAnsiTheme="majorHAnsi"/>
              </w:rPr>
              <w:t>2</w:t>
            </w:r>
          </w:p>
        </w:tc>
        <w:tc>
          <w:tcPr>
            <w:tcW w:w="1417" w:type="dxa"/>
          </w:tcPr>
          <w:p w14:paraId="13533298" w14:textId="77777777" w:rsidR="00A24F8C" w:rsidRDefault="00A24F8C" w:rsidP="00534633">
            <w:pPr>
              <w:contextualSpacing/>
              <w:jc w:val="center"/>
              <w:rPr>
                <w:rFonts w:asciiTheme="majorHAnsi" w:hAnsiTheme="majorHAnsi"/>
              </w:rPr>
            </w:pPr>
            <w:r>
              <w:rPr>
                <w:rFonts w:asciiTheme="majorHAnsi" w:hAnsiTheme="majorHAnsi"/>
              </w:rPr>
              <w:t>6</w:t>
            </w:r>
          </w:p>
        </w:tc>
        <w:tc>
          <w:tcPr>
            <w:tcW w:w="1701" w:type="dxa"/>
          </w:tcPr>
          <w:p w14:paraId="79C8A0A5" w14:textId="77777777" w:rsidR="00A24F8C" w:rsidRDefault="00A24F8C" w:rsidP="00534633">
            <w:pPr>
              <w:contextualSpacing/>
              <w:jc w:val="center"/>
              <w:rPr>
                <w:rFonts w:asciiTheme="majorHAnsi" w:hAnsiTheme="majorHAnsi"/>
              </w:rPr>
            </w:pPr>
            <w:r>
              <w:rPr>
                <w:rFonts w:asciiTheme="majorHAnsi" w:hAnsiTheme="majorHAnsi"/>
              </w:rPr>
              <w:t>5</w:t>
            </w:r>
          </w:p>
        </w:tc>
        <w:tc>
          <w:tcPr>
            <w:tcW w:w="1984" w:type="dxa"/>
          </w:tcPr>
          <w:p w14:paraId="20C7D952" w14:textId="77777777" w:rsidR="00A24F8C" w:rsidRDefault="00A24F8C" w:rsidP="00534633">
            <w:pPr>
              <w:contextualSpacing/>
              <w:jc w:val="center"/>
              <w:rPr>
                <w:rFonts w:asciiTheme="majorHAnsi" w:hAnsiTheme="majorHAnsi"/>
              </w:rPr>
            </w:pPr>
            <w:r>
              <w:rPr>
                <w:rFonts w:asciiTheme="majorHAnsi" w:hAnsiTheme="majorHAnsi"/>
              </w:rPr>
              <w:t>1,5</w:t>
            </w:r>
          </w:p>
        </w:tc>
      </w:tr>
      <w:tr w:rsidR="00A24F8C" w14:paraId="47EA2FA0" w14:textId="77777777" w:rsidTr="00A24F8C">
        <w:trPr>
          <w:jc w:val="center"/>
        </w:trPr>
        <w:tc>
          <w:tcPr>
            <w:tcW w:w="534" w:type="dxa"/>
          </w:tcPr>
          <w:p w14:paraId="5C609820" w14:textId="77777777" w:rsidR="00A24F8C" w:rsidRDefault="00A24F8C" w:rsidP="00534633">
            <w:pPr>
              <w:contextualSpacing/>
              <w:jc w:val="center"/>
              <w:rPr>
                <w:rFonts w:asciiTheme="majorHAnsi" w:hAnsiTheme="majorHAnsi"/>
              </w:rPr>
            </w:pPr>
            <w:r>
              <w:rPr>
                <w:rFonts w:asciiTheme="majorHAnsi" w:hAnsiTheme="majorHAnsi"/>
              </w:rPr>
              <w:t>3</w:t>
            </w:r>
          </w:p>
        </w:tc>
        <w:tc>
          <w:tcPr>
            <w:tcW w:w="1417" w:type="dxa"/>
          </w:tcPr>
          <w:p w14:paraId="00B8F419" w14:textId="77777777" w:rsidR="00A24F8C" w:rsidRDefault="00A24F8C" w:rsidP="00534633">
            <w:pPr>
              <w:contextualSpacing/>
              <w:jc w:val="center"/>
              <w:rPr>
                <w:rFonts w:asciiTheme="majorHAnsi" w:hAnsiTheme="majorHAnsi"/>
              </w:rPr>
            </w:pPr>
            <w:r>
              <w:rPr>
                <w:rFonts w:asciiTheme="majorHAnsi" w:hAnsiTheme="majorHAnsi"/>
              </w:rPr>
              <w:t>8</w:t>
            </w:r>
          </w:p>
        </w:tc>
        <w:tc>
          <w:tcPr>
            <w:tcW w:w="1701" w:type="dxa"/>
          </w:tcPr>
          <w:p w14:paraId="527908D8" w14:textId="77777777" w:rsidR="00A24F8C" w:rsidRDefault="00A24F8C" w:rsidP="00534633">
            <w:pPr>
              <w:contextualSpacing/>
              <w:jc w:val="center"/>
              <w:rPr>
                <w:rFonts w:asciiTheme="majorHAnsi" w:hAnsiTheme="majorHAnsi"/>
              </w:rPr>
            </w:pPr>
            <w:r>
              <w:rPr>
                <w:rFonts w:asciiTheme="majorHAnsi" w:hAnsiTheme="majorHAnsi"/>
              </w:rPr>
              <w:t>6</w:t>
            </w:r>
          </w:p>
        </w:tc>
        <w:tc>
          <w:tcPr>
            <w:tcW w:w="1984" w:type="dxa"/>
          </w:tcPr>
          <w:p w14:paraId="0855354B" w14:textId="77777777" w:rsidR="00A24F8C" w:rsidRDefault="00A24F8C" w:rsidP="00534633">
            <w:pPr>
              <w:contextualSpacing/>
              <w:jc w:val="center"/>
              <w:rPr>
                <w:rFonts w:asciiTheme="majorHAnsi" w:hAnsiTheme="majorHAnsi"/>
              </w:rPr>
            </w:pPr>
            <w:r>
              <w:rPr>
                <w:rFonts w:asciiTheme="majorHAnsi" w:hAnsiTheme="majorHAnsi"/>
              </w:rPr>
              <w:t>2</w:t>
            </w:r>
          </w:p>
        </w:tc>
      </w:tr>
      <w:tr w:rsidR="00A24F8C" w14:paraId="3584F1C9" w14:textId="77777777" w:rsidTr="00A24F8C">
        <w:trPr>
          <w:jc w:val="center"/>
        </w:trPr>
        <w:tc>
          <w:tcPr>
            <w:tcW w:w="534" w:type="dxa"/>
          </w:tcPr>
          <w:p w14:paraId="7E31DB7F" w14:textId="77777777" w:rsidR="00A24F8C" w:rsidRDefault="00A24F8C" w:rsidP="00534633">
            <w:pPr>
              <w:contextualSpacing/>
              <w:jc w:val="center"/>
              <w:rPr>
                <w:rFonts w:asciiTheme="majorHAnsi" w:hAnsiTheme="majorHAnsi"/>
              </w:rPr>
            </w:pPr>
            <w:r>
              <w:rPr>
                <w:rFonts w:asciiTheme="majorHAnsi" w:hAnsiTheme="majorHAnsi"/>
              </w:rPr>
              <w:t>4</w:t>
            </w:r>
          </w:p>
        </w:tc>
        <w:tc>
          <w:tcPr>
            <w:tcW w:w="1417" w:type="dxa"/>
          </w:tcPr>
          <w:p w14:paraId="59BE9730" w14:textId="77777777" w:rsidR="00A24F8C" w:rsidRDefault="00A24F8C" w:rsidP="00534633">
            <w:pPr>
              <w:contextualSpacing/>
              <w:jc w:val="center"/>
              <w:rPr>
                <w:rFonts w:asciiTheme="majorHAnsi" w:hAnsiTheme="majorHAnsi"/>
              </w:rPr>
            </w:pPr>
            <w:r>
              <w:rPr>
                <w:rFonts w:asciiTheme="majorHAnsi" w:hAnsiTheme="majorHAnsi"/>
              </w:rPr>
              <w:t>10</w:t>
            </w:r>
          </w:p>
        </w:tc>
        <w:tc>
          <w:tcPr>
            <w:tcW w:w="1701" w:type="dxa"/>
          </w:tcPr>
          <w:p w14:paraId="7FBAF69B" w14:textId="77777777" w:rsidR="00A24F8C" w:rsidRDefault="00A24F8C" w:rsidP="00534633">
            <w:pPr>
              <w:contextualSpacing/>
              <w:jc w:val="center"/>
              <w:rPr>
                <w:rFonts w:asciiTheme="majorHAnsi" w:hAnsiTheme="majorHAnsi"/>
              </w:rPr>
            </w:pPr>
            <w:r>
              <w:rPr>
                <w:rFonts w:asciiTheme="majorHAnsi" w:hAnsiTheme="majorHAnsi"/>
              </w:rPr>
              <w:t>8</w:t>
            </w:r>
          </w:p>
        </w:tc>
        <w:tc>
          <w:tcPr>
            <w:tcW w:w="1984" w:type="dxa"/>
          </w:tcPr>
          <w:p w14:paraId="4293A746" w14:textId="77777777" w:rsidR="00A24F8C" w:rsidRDefault="00A24F8C" w:rsidP="00534633">
            <w:pPr>
              <w:contextualSpacing/>
              <w:jc w:val="center"/>
              <w:rPr>
                <w:rFonts w:asciiTheme="majorHAnsi" w:hAnsiTheme="majorHAnsi"/>
              </w:rPr>
            </w:pPr>
            <w:r>
              <w:rPr>
                <w:rFonts w:asciiTheme="majorHAnsi" w:hAnsiTheme="majorHAnsi"/>
              </w:rPr>
              <w:t>2,5</w:t>
            </w:r>
          </w:p>
        </w:tc>
      </w:tr>
      <w:tr w:rsidR="00A24F8C" w14:paraId="6F2E3B77" w14:textId="77777777" w:rsidTr="00A24F8C">
        <w:trPr>
          <w:jc w:val="center"/>
        </w:trPr>
        <w:tc>
          <w:tcPr>
            <w:tcW w:w="534" w:type="dxa"/>
          </w:tcPr>
          <w:p w14:paraId="483C7F31" w14:textId="77777777" w:rsidR="00A24F8C" w:rsidRDefault="00A24F8C" w:rsidP="00534633">
            <w:pPr>
              <w:contextualSpacing/>
              <w:jc w:val="center"/>
              <w:rPr>
                <w:rFonts w:asciiTheme="majorHAnsi" w:hAnsiTheme="majorHAnsi"/>
              </w:rPr>
            </w:pPr>
            <w:r>
              <w:rPr>
                <w:rFonts w:asciiTheme="majorHAnsi" w:hAnsiTheme="majorHAnsi"/>
              </w:rPr>
              <w:t>5</w:t>
            </w:r>
          </w:p>
        </w:tc>
        <w:tc>
          <w:tcPr>
            <w:tcW w:w="1417" w:type="dxa"/>
          </w:tcPr>
          <w:p w14:paraId="53E8461A" w14:textId="77777777" w:rsidR="00A24F8C" w:rsidRDefault="00A24F8C" w:rsidP="00534633">
            <w:pPr>
              <w:contextualSpacing/>
              <w:jc w:val="center"/>
              <w:rPr>
                <w:rFonts w:asciiTheme="majorHAnsi" w:hAnsiTheme="majorHAnsi"/>
              </w:rPr>
            </w:pPr>
            <w:r>
              <w:rPr>
                <w:rFonts w:asciiTheme="majorHAnsi" w:hAnsiTheme="majorHAnsi"/>
              </w:rPr>
              <w:t>12</w:t>
            </w:r>
          </w:p>
        </w:tc>
        <w:tc>
          <w:tcPr>
            <w:tcW w:w="1701" w:type="dxa"/>
          </w:tcPr>
          <w:p w14:paraId="10D64258" w14:textId="77777777" w:rsidR="00A24F8C" w:rsidRDefault="00A24F8C" w:rsidP="00534633">
            <w:pPr>
              <w:contextualSpacing/>
              <w:jc w:val="center"/>
              <w:rPr>
                <w:rFonts w:asciiTheme="majorHAnsi" w:hAnsiTheme="majorHAnsi"/>
              </w:rPr>
            </w:pPr>
            <w:r>
              <w:rPr>
                <w:rFonts w:asciiTheme="majorHAnsi" w:hAnsiTheme="majorHAnsi"/>
              </w:rPr>
              <w:t>9</w:t>
            </w:r>
          </w:p>
        </w:tc>
        <w:tc>
          <w:tcPr>
            <w:tcW w:w="1984" w:type="dxa"/>
          </w:tcPr>
          <w:p w14:paraId="06BBD6DB" w14:textId="77777777" w:rsidR="00A24F8C" w:rsidRDefault="00A24F8C" w:rsidP="00534633">
            <w:pPr>
              <w:contextualSpacing/>
              <w:jc w:val="center"/>
              <w:rPr>
                <w:rFonts w:asciiTheme="majorHAnsi" w:hAnsiTheme="majorHAnsi"/>
              </w:rPr>
            </w:pPr>
            <w:r>
              <w:rPr>
                <w:rFonts w:asciiTheme="majorHAnsi" w:hAnsiTheme="majorHAnsi"/>
              </w:rPr>
              <w:t>3</w:t>
            </w:r>
          </w:p>
        </w:tc>
      </w:tr>
    </w:tbl>
    <w:p w14:paraId="5BAC2F00" w14:textId="77777777" w:rsidR="00A24F8C" w:rsidRDefault="00A24F8C" w:rsidP="00A24F8C">
      <w:pPr>
        <w:spacing w:line="360" w:lineRule="auto"/>
        <w:ind w:left="1701"/>
        <w:jc w:val="both"/>
        <w:rPr>
          <w:rFonts w:asciiTheme="majorHAnsi" w:hAnsiTheme="majorHAnsi"/>
        </w:rPr>
      </w:pPr>
      <w:r w:rsidRPr="00A24F8C">
        <w:rPr>
          <w:rFonts w:asciiTheme="majorHAnsi" w:hAnsiTheme="majorHAnsi"/>
          <w:sz w:val="20"/>
        </w:rPr>
        <w:t xml:space="preserve">Sumber : </w:t>
      </w:r>
      <w:r>
        <w:rPr>
          <w:rFonts w:asciiTheme="majorHAnsi" w:hAnsiTheme="majorHAnsi"/>
          <w:sz w:val="20"/>
        </w:rPr>
        <w:t>Pedoman PEP RAD GRK, Bappenas 2015</w:t>
      </w:r>
    </w:p>
    <w:p w14:paraId="77940D0E" w14:textId="77777777" w:rsidR="00A24F8C" w:rsidRPr="00F55034" w:rsidRDefault="00534633" w:rsidP="00F55034">
      <w:pPr>
        <w:autoSpaceDE w:val="0"/>
        <w:autoSpaceDN w:val="0"/>
        <w:adjustRightInd w:val="0"/>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59776" behindDoc="0" locked="0" layoutInCell="1" allowOverlap="1" wp14:anchorId="0874B598" wp14:editId="5D244300">
                <wp:simplePos x="0" y="0"/>
                <wp:positionH relativeFrom="column">
                  <wp:posOffset>114</wp:posOffset>
                </wp:positionH>
                <wp:positionV relativeFrom="paragraph">
                  <wp:posOffset>599440</wp:posOffset>
                </wp:positionV>
                <wp:extent cx="5753100" cy="729465"/>
                <wp:effectExtent l="0" t="0" r="19050" b="13970"/>
                <wp:wrapNone/>
                <wp:docPr id="8" name="Rectangle 8"/>
                <wp:cNvGraphicFramePr/>
                <a:graphic xmlns:a="http://schemas.openxmlformats.org/drawingml/2006/main">
                  <a:graphicData uri="http://schemas.microsoft.com/office/word/2010/wordprocessingShape">
                    <wps:wsp>
                      <wps:cNvSpPr/>
                      <wps:spPr>
                        <a:xfrm>
                          <a:off x="0" y="0"/>
                          <a:ext cx="5753100" cy="7294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D65E09" id="Rectangle 8" o:spid="_x0000_s1026" style="position:absolute;margin-left:0;margin-top:47.2pt;width:453pt;height:57.4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" filled="f" strokecolor="#243f60 [1604]" strokeweight="2pt"/>
            </w:pict>
          </mc:Fallback>
        </mc:AlternateContent>
      </w:r>
      <w:r w:rsidR="00A24F8C" w:rsidRPr="00F55034">
        <w:rPr>
          <w:rFonts w:asciiTheme="majorHAnsi" w:hAnsiTheme="majorHAnsi" w:cstheme="minorHAnsi"/>
        </w:rPr>
        <w:t xml:space="preserve">Sedangkan untuk data aktivitas dari pencegahan pelepasan Metana ke atmosfer, perhitungannya adalah sebagai berikut: </w:t>
      </w:r>
    </w:p>
    <w:p w14:paraId="05C5CE2C" w14:textId="77777777" w:rsidR="00A24F8C" w:rsidRPr="00F55034" w:rsidRDefault="00A24F8C" w:rsidP="00534633">
      <w:pPr>
        <w:autoSpaceDE w:val="0"/>
        <w:autoSpaceDN w:val="0"/>
        <w:adjustRightInd w:val="0"/>
        <w:spacing w:after="0" w:line="360" w:lineRule="auto"/>
        <w:ind w:left="1701" w:right="379" w:hanging="1417"/>
        <w:jc w:val="both"/>
        <w:rPr>
          <w:rFonts w:asciiTheme="majorHAnsi" w:hAnsiTheme="majorHAnsi" w:cstheme="minorHAnsi"/>
        </w:rPr>
      </w:pPr>
      <w:r w:rsidRPr="00F55034">
        <w:rPr>
          <w:rFonts w:asciiTheme="majorHAnsi" w:hAnsiTheme="majorHAnsi" w:cstheme="minorHAnsi"/>
          <w:b/>
          <w:bCs/>
        </w:rPr>
        <w:t>Data Aktivitas = Jumlah Unit Digester x Jumlah Sapi per Unit Digester x Produksi Biogas per Tahun x Rasio Metana dalam Biogas x  Faktor Konversi Metana ke Karbon dioksida</w:t>
      </w:r>
    </w:p>
    <w:p w14:paraId="108319AC" w14:textId="77777777" w:rsidR="00A24F8C" w:rsidRPr="00F55034" w:rsidRDefault="00A24F8C" w:rsidP="003B22BD">
      <w:pPr>
        <w:spacing w:before="240" w:line="360" w:lineRule="auto"/>
        <w:jc w:val="both"/>
        <w:rPr>
          <w:rFonts w:asciiTheme="majorHAnsi" w:hAnsiTheme="majorHAnsi" w:cstheme="minorHAnsi"/>
        </w:rPr>
      </w:pPr>
      <w:r w:rsidRPr="00F55034">
        <w:rPr>
          <w:rFonts w:asciiTheme="majorHAnsi" w:hAnsiTheme="majorHAnsi" w:cstheme="minorHAnsi"/>
        </w:rPr>
        <w:t xml:space="preserve">Jumlah sapi rata-rata per unit digester disesuaikan dengan volume digester masing-masing dengan merujuk kepada data program BIRU seperti pada </w:t>
      </w:r>
      <w:r w:rsidR="00534633">
        <w:rPr>
          <w:rFonts w:asciiTheme="majorHAnsi" w:hAnsiTheme="majorHAnsi" w:cstheme="minorHAnsi"/>
          <w:b/>
        </w:rPr>
        <w:t>T</w:t>
      </w:r>
      <w:r w:rsidRPr="00F55034">
        <w:rPr>
          <w:rFonts w:asciiTheme="majorHAnsi" w:hAnsiTheme="majorHAnsi" w:cstheme="minorHAnsi"/>
          <w:b/>
        </w:rPr>
        <w:t xml:space="preserve">abel </w:t>
      </w:r>
      <w:r w:rsidR="00534633">
        <w:rPr>
          <w:rFonts w:asciiTheme="majorHAnsi" w:hAnsiTheme="majorHAnsi" w:cstheme="minorHAnsi"/>
          <w:b/>
        </w:rPr>
        <w:t>3.</w:t>
      </w:r>
      <w:r w:rsidR="00F442D5">
        <w:rPr>
          <w:rFonts w:asciiTheme="majorHAnsi" w:hAnsiTheme="majorHAnsi" w:cstheme="minorHAnsi"/>
          <w:b/>
        </w:rPr>
        <w:t>21</w:t>
      </w:r>
      <w:r w:rsidRPr="00F55034">
        <w:rPr>
          <w:rFonts w:asciiTheme="majorHAnsi" w:hAnsiTheme="majorHAnsi" w:cstheme="minorHAnsi"/>
        </w:rPr>
        <w:t xml:space="preserve"> dengan asumsi sapi yang digunakan adalah sapi perah dengan produksi biogas per tahun berdasarkan IPCC 2006 (31 kg biogas/tahun), komposisi rata-rata Metana dalam biogas berdasarkan hasil kajian Hermawan et al 2007 (65% Metana/biogas), serta faktor konversi Metana ke Karbon dioksida berdasarkan IPCC 2006 (21 kali).</w:t>
      </w:r>
      <w:r w:rsidR="00943AB5">
        <w:rPr>
          <w:rFonts w:asciiTheme="majorHAnsi" w:hAnsiTheme="majorHAnsi" w:cstheme="minorHAnsi"/>
        </w:rPr>
        <w:t xml:space="preserve"> </w:t>
      </w:r>
      <w:r w:rsidRPr="00F55034">
        <w:rPr>
          <w:rFonts w:asciiTheme="majorHAnsi" w:hAnsiTheme="majorHAnsi" w:cstheme="minorHAnsi"/>
        </w:rPr>
        <w:t>Adapun faktor emisi dari minyak tanah yang tergantikan oleh biogas merupakan nilai fak</w:t>
      </w:r>
      <w:r w:rsidR="00943AB5">
        <w:rPr>
          <w:rFonts w:asciiTheme="majorHAnsi" w:hAnsiTheme="majorHAnsi" w:cstheme="minorHAnsi"/>
        </w:rPr>
        <w:t xml:space="preserve">tor emisi yang didapatkan dari </w:t>
      </w:r>
      <w:r w:rsidRPr="00F55034">
        <w:rPr>
          <w:rFonts w:asciiTheme="majorHAnsi" w:hAnsiTheme="majorHAnsi" w:cstheme="minorHAnsi"/>
        </w:rPr>
        <w:t>IPCC, 2006 yaitu  2,58 kg CO</w:t>
      </w:r>
      <w:r w:rsidRPr="00534633">
        <w:rPr>
          <w:rFonts w:asciiTheme="majorHAnsi" w:hAnsiTheme="majorHAnsi" w:cstheme="minorHAnsi"/>
          <w:vertAlign w:val="subscript"/>
        </w:rPr>
        <w:t>2</w:t>
      </w:r>
      <w:r w:rsidRPr="00F55034">
        <w:rPr>
          <w:rFonts w:asciiTheme="majorHAnsi" w:hAnsiTheme="majorHAnsi" w:cstheme="minorHAnsi"/>
        </w:rPr>
        <w:t>e / liter minyak tanah</w:t>
      </w:r>
      <w:r w:rsidRPr="007277AD">
        <w:rPr>
          <w:rFonts w:asciiTheme="majorHAnsi" w:hAnsiTheme="majorHAnsi" w:cstheme="minorHAnsi"/>
        </w:rPr>
        <w:t>.</w:t>
      </w:r>
    </w:p>
    <w:p w14:paraId="107C8AFE" w14:textId="77777777" w:rsidR="00534633" w:rsidRPr="00534633" w:rsidRDefault="00534633" w:rsidP="00534633">
      <w:pPr>
        <w:autoSpaceDE w:val="0"/>
        <w:autoSpaceDN w:val="0"/>
        <w:adjustRightInd w:val="0"/>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0800" behindDoc="0" locked="0" layoutInCell="1" allowOverlap="1" wp14:anchorId="130DF17A" wp14:editId="532B3F00">
                <wp:simplePos x="0" y="0"/>
                <wp:positionH relativeFrom="column">
                  <wp:posOffset>-12065</wp:posOffset>
                </wp:positionH>
                <wp:positionV relativeFrom="paragraph">
                  <wp:posOffset>541020</wp:posOffset>
                </wp:positionV>
                <wp:extent cx="5753100" cy="318135"/>
                <wp:effectExtent l="0" t="0" r="19050" b="24765"/>
                <wp:wrapNone/>
                <wp:docPr id="11" name="Rectangle 11"/>
                <wp:cNvGraphicFramePr/>
                <a:graphic xmlns:a="http://schemas.openxmlformats.org/drawingml/2006/main">
                  <a:graphicData uri="http://schemas.microsoft.com/office/word/2010/wordprocessingShape">
                    <wps:wsp>
                      <wps:cNvSpPr/>
                      <wps:spPr>
                        <a:xfrm>
                          <a:off x="0" y="0"/>
                          <a:ext cx="5753100" cy="3181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7FC40" id="Rectangle 11" o:spid="_x0000_s1026" style="position:absolute;margin-left:-.95pt;margin-top:42.6pt;width:453pt;height:25.0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" filled="f" strokecolor="#243f60 [1604]" strokeweight="2pt"/>
            </w:pict>
          </mc:Fallback>
        </mc:AlternateContent>
      </w:r>
      <w:r w:rsidRPr="00534633">
        <w:rPr>
          <w:rFonts w:asciiTheme="majorHAnsi" w:hAnsiTheme="majorHAnsi" w:cstheme="minorHAnsi"/>
        </w:rPr>
        <w:t>Perhitungan penurunan emisi GRK dari kegiatan ini merupakan total dari substitusi minyak tanah oleh biogas dengan pencegahan pelepasan Metana ke atmosfer.</w:t>
      </w:r>
    </w:p>
    <w:p w14:paraId="14ECEBE5" w14:textId="77777777" w:rsidR="00534633" w:rsidRPr="00534633" w:rsidRDefault="00534633" w:rsidP="00534633">
      <w:pPr>
        <w:spacing w:after="0" w:line="360" w:lineRule="auto"/>
        <w:jc w:val="center"/>
        <w:rPr>
          <w:rFonts w:asciiTheme="majorHAnsi" w:hAnsiTheme="majorHAnsi" w:cstheme="minorHAnsi"/>
          <w:b/>
          <w:bCs/>
          <w:lang w:val="en-US"/>
        </w:rPr>
      </w:pPr>
      <w:r w:rsidRPr="00534633">
        <w:rPr>
          <w:rFonts w:asciiTheme="majorHAnsi" w:hAnsiTheme="majorHAnsi" w:cstheme="minorHAnsi"/>
          <w:b/>
          <w:bCs/>
        </w:rPr>
        <w:t>Penurunan Emisi = Substitusi Minyak Tanah + Pencegahan Pelepasan Metana</w:t>
      </w:r>
    </w:p>
    <w:p w14:paraId="60227DD1" w14:textId="77777777" w:rsidR="00165027" w:rsidRPr="00806960" w:rsidRDefault="00165027" w:rsidP="003B22BD">
      <w:pPr>
        <w:autoSpaceDE w:val="0"/>
        <w:autoSpaceDN w:val="0"/>
        <w:adjustRightInd w:val="0"/>
        <w:spacing w:before="240"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Substitusi Bahan Bakar Fosil ke Biogas</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F442D5">
        <w:rPr>
          <w:rFonts w:asciiTheme="majorHAnsi" w:eastAsia="Times New Roman" w:hAnsiTheme="majorHAnsi" w:cstheme="minorHAnsi"/>
          <w:b/>
          <w:iCs/>
          <w:lang w:eastAsia="id-ID"/>
        </w:rPr>
        <w:t>22</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26419BA9" w14:textId="77777777" w:rsidR="00165027" w:rsidRDefault="00165027" w:rsidP="00697799">
      <w:pPr>
        <w:pStyle w:val="Heading3"/>
        <w:numPr>
          <w:ilvl w:val="4"/>
          <w:numId w:val="6"/>
        </w:numPr>
        <w:spacing w:after="200"/>
        <w:ind w:left="1134" w:hanging="1134"/>
      </w:pPr>
      <w:bookmarkStart w:id="58" w:name="_Toc527731098"/>
      <w:bookmarkStart w:id="59" w:name="_Toc530562098"/>
      <w:r>
        <w:lastRenderedPageBreak/>
        <w:t>Efisiensi Energi (PJU Solarcell)</w:t>
      </w:r>
      <w:bookmarkEnd w:id="58"/>
      <w:bookmarkEnd w:id="59"/>
      <w:r>
        <w:t xml:space="preserve"> </w:t>
      </w:r>
    </w:p>
    <w:p w14:paraId="3DFD68FA" w14:textId="77777777" w:rsidR="0057300F" w:rsidRDefault="0057300F" w:rsidP="0057300F">
      <w:pPr>
        <w:spacing w:line="360" w:lineRule="auto"/>
        <w:jc w:val="both"/>
        <w:rPr>
          <w:rFonts w:asciiTheme="majorHAnsi" w:hAnsiTheme="majorHAnsi" w:cstheme="minorHAnsi"/>
        </w:rPr>
      </w:pPr>
      <w:r>
        <w:rPr>
          <w:rFonts w:asciiTheme="majorHAnsi" w:hAnsiTheme="majorHAnsi"/>
          <w:noProof/>
          <w:lang w:eastAsia="id-ID"/>
        </w:rPr>
        <mc:AlternateContent>
          <mc:Choice Requires="wps">
            <w:drawing>
              <wp:anchor distT="0" distB="0" distL="114300" distR="114300" simplePos="0" relativeHeight="251662848" behindDoc="0" locked="0" layoutInCell="1" allowOverlap="1" wp14:anchorId="21007DF5" wp14:editId="3D1CC156">
                <wp:simplePos x="0" y="0"/>
                <wp:positionH relativeFrom="column">
                  <wp:posOffset>11903</wp:posOffset>
                </wp:positionH>
                <wp:positionV relativeFrom="paragraph">
                  <wp:posOffset>561340</wp:posOffset>
                </wp:positionV>
                <wp:extent cx="5753100" cy="318135"/>
                <wp:effectExtent l="0" t="0" r="19050" b="24765"/>
                <wp:wrapNone/>
                <wp:docPr id="20" name="Rectangle 20"/>
                <wp:cNvGraphicFramePr/>
                <a:graphic xmlns:a="http://schemas.openxmlformats.org/drawingml/2006/main">
                  <a:graphicData uri="http://schemas.microsoft.com/office/word/2010/wordprocessingShape">
                    <wps:wsp>
                      <wps:cNvSpPr/>
                      <wps:spPr>
                        <a:xfrm>
                          <a:off x="0" y="0"/>
                          <a:ext cx="5753100" cy="3181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CD5F6" id="Rectangle 20" o:spid="_x0000_s1026" style="position:absolute;margin-left:.95pt;margin-top:44.2pt;width:453pt;height:25.0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" filled="f" strokecolor="#243f60 [1604]" strokeweight="2pt"/>
            </w:pict>
          </mc:Fallback>
        </mc:AlternateContent>
      </w:r>
      <w:r w:rsidR="00EA358C">
        <w:rPr>
          <w:rFonts w:asciiTheme="majorHAnsi" w:hAnsiTheme="majorHAnsi" w:cstheme="minorHAnsi"/>
        </w:rPr>
        <w:t>D</w:t>
      </w:r>
      <w:r w:rsidRPr="0057300F">
        <w:rPr>
          <w:rFonts w:asciiTheme="majorHAnsi" w:hAnsiTheme="majorHAnsi" w:cstheme="minorHAnsi"/>
        </w:rPr>
        <w:t xml:space="preserve">ata aktivitas </w:t>
      </w:r>
      <w:r>
        <w:rPr>
          <w:rFonts w:asciiTheme="majorHAnsi" w:hAnsiTheme="majorHAnsi" w:cstheme="minorHAnsi"/>
        </w:rPr>
        <w:t>untuk</w:t>
      </w:r>
      <w:r w:rsidRPr="0057300F">
        <w:rPr>
          <w:rFonts w:asciiTheme="majorHAnsi" w:hAnsiTheme="majorHAnsi" w:cstheme="minorHAnsi"/>
        </w:rPr>
        <w:t xml:space="preserve"> besarnya p</w:t>
      </w:r>
      <w:r>
        <w:rPr>
          <w:rFonts w:asciiTheme="majorHAnsi" w:hAnsiTheme="majorHAnsi" w:cstheme="minorHAnsi"/>
        </w:rPr>
        <w:t xml:space="preserve">enghematan dari sistem PJU </w:t>
      </w:r>
      <w:r w:rsidRPr="0057300F">
        <w:rPr>
          <w:rFonts w:asciiTheme="majorHAnsi" w:hAnsiTheme="majorHAnsi" w:cstheme="minorHAnsi"/>
        </w:rPr>
        <w:t>didapatkan dari perhitungan berikut</w:t>
      </w:r>
      <w:r>
        <w:rPr>
          <w:rFonts w:asciiTheme="majorHAnsi" w:hAnsiTheme="majorHAnsi" w:cstheme="minorHAnsi"/>
        </w:rPr>
        <w:t>:</w:t>
      </w:r>
    </w:p>
    <w:p w14:paraId="3DB11CB5" w14:textId="77777777" w:rsidR="0057300F" w:rsidRPr="0057300F" w:rsidRDefault="0057300F" w:rsidP="0057300F">
      <w:pPr>
        <w:spacing w:line="360" w:lineRule="auto"/>
        <w:jc w:val="center"/>
        <w:rPr>
          <w:rFonts w:asciiTheme="majorHAnsi" w:hAnsiTheme="majorHAnsi" w:cstheme="minorHAnsi"/>
          <w:b/>
        </w:rPr>
      </w:pPr>
      <w:r w:rsidRPr="0057300F">
        <w:rPr>
          <w:rFonts w:asciiTheme="majorHAnsi" w:hAnsiTheme="majorHAnsi" w:cstheme="minorHAnsi"/>
          <w:b/>
        </w:rPr>
        <w:t>Data Aktivitas = Energi Baseline – Energi Setelah Penghematan</w:t>
      </w:r>
    </w:p>
    <w:p w14:paraId="4EA71615" w14:textId="77777777" w:rsidR="00165027" w:rsidRDefault="00165027" w:rsidP="00165027">
      <w:pPr>
        <w:spacing w:line="360" w:lineRule="auto"/>
        <w:jc w:val="both"/>
        <w:rPr>
          <w:rFonts w:asciiTheme="majorHAnsi" w:hAnsiTheme="majorHAnsi" w:cstheme="minorHAnsi"/>
        </w:rPr>
      </w:pPr>
      <w:r w:rsidRPr="0057300F">
        <w:rPr>
          <w:rFonts w:asciiTheme="majorHAnsi" w:hAnsiTheme="majorHAnsi" w:cstheme="minorHAnsi"/>
        </w:rPr>
        <w:t>Energi baseline adalah jumlah konsumsi energi lampu PJU kon</w:t>
      </w:r>
      <w:r>
        <w:rPr>
          <w:rFonts w:asciiTheme="majorHAnsi" w:hAnsiTheme="majorHAnsi" w:cstheme="minorHAnsi"/>
        </w:rPr>
        <w:t xml:space="preserve">vensional yang digantikan dalam </w:t>
      </w:r>
      <w:r w:rsidRPr="0057300F">
        <w:rPr>
          <w:rFonts w:asciiTheme="majorHAnsi" w:hAnsiTheme="majorHAnsi" w:cstheme="minorHAnsi"/>
        </w:rPr>
        <w:t>setahun. Data konsumsi energi yang digunakan setelah pemasangan</w:t>
      </w:r>
      <w:r>
        <w:rPr>
          <w:rFonts w:asciiTheme="majorHAnsi" w:hAnsiTheme="majorHAnsi" w:cstheme="minorHAnsi"/>
        </w:rPr>
        <w:t xml:space="preserve"> sistem PJU </w:t>
      </w:r>
      <w:r w:rsidRPr="0057300F">
        <w:rPr>
          <w:rFonts w:asciiTheme="majorHAnsi" w:hAnsiTheme="majorHAnsi" w:cstheme="minorHAnsi"/>
        </w:rPr>
        <w:t>diperoleh dari pemantauan/sampling yang dilakukan langsung</w:t>
      </w:r>
      <w:r>
        <w:rPr>
          <w:rFonts w:asciiTheme="majorHAnsi" w:hAnsiTheme="majorHAnsi" w:cstheme="minorHAnsi"/>
        </w:rPr>
        <w:t xml:space="preserve">. Apabila lampu PJU pijar konvensional yang digunakan berdaya 250 Watt, maka konsumsi listriknya sebagai energi </w:t>
      </w:r>
      <w:r>
        <w:rPr>
          <w:rFonts w:asciiTheme="majorHAnsi" w:hAnsiTheme="majorHAnsi" w:cstheme="minorHAnsi"/>
          <w:i/>
        </w:rPr>
        <w:t>BaU</w:t>
      </w:r>
      <w:r w:rsidRPr="0057300F">
        <w:rPr>
          <w:rFonts w:asciiTheme="majorHAnsi" w:hAnsiTheme="majorHAnsi" w:cstheme="minorHAnsi"/>
          <w:i/>
        </w:rPr>
        <w:t xml:space="preserve"> </w:t>
      </w:r>
      <w:r>
        <w:rPr>
          <w:rFonts w:asciiTheme="majorHAnsi" w:hAnsiTheme="majorHAnsi" w:cstheme="minorHAnsi"/>
          <w:i/>
        </w:rPr>
        <w:t xml:space="preserve">baseline </w:t>
      </w:r>
      <w:r>
        <w:rPr>
          <w:rFonts w:asciiTheme="majorHAnsi" w:hAnsiTheme="majorHAnsi" w:cstheme="minorHAnsi"/>
        </w:rPr>
        <w:t>dengan penggunaan selama 12 jam per hari sebesar 0,003 MWh/hari.</w:t>
      </w:r>
    </w:p>
    <w:p w14:paraId="7B0704A8" w14:textId="77777777" w:rsidR="00165027" w:rsidRDefault="00165027" w:rsidP="00165027">
      <w:pPr>
        <w:spacing w:line="360" w:lineRule="auto"/>
        <w:jc w:val="both"/>
        <w:rPr>
          <w:rFonts w:asciiTheme="majorHAnsi" w:hAnsiTheme="majorHAnsi" w:cstheme="minorHAnsi"/>
        </w:rPr>
      </w:pPr>
      <w:r w:rsidRPr="00AC3043">
        <w:rPr>
          <w:rFonts w:asciiTheme="majorHAnsi" w:hAnsiTheme="majorHAnsi" w:cstheme="minorHAnsi"/>
        </w:rPr>
        <w:t>Karena aksi mitigasi yang akan dijalanka</w:t>
      </w:r>
      <w:r>
        <w:rPr>
          <w:rFonts w:asciiTheme="majorHAnsi" w:hAnsiTheme="majorHAnsi" w:cstheme="minorHAnsi"/>
        </w:rPr>
        <w:t>n</w:t>
      </w:r>
      <w:r w:rsidRPr="00AC3043">
        <w:rPr>
          <w:rFonts w:asciiTheme="majorHAnsi" w:hAnsiTheme="majorHAnsi" w:cstheme="minorHAnsi"/>
        </w:rPr>
        <w:t xml:space="preserve"> adalah penggantian PJU konvensional (terhubung dengan ketenagalistrikan JAMALI) dengan PJU Solar cell (tidak terhubung dengan ketenagalistrikan JAMALI), maka perhitungan penurunan emisi berupa pengurangan </w:t>
      </w:r>
      <w:r>
        <w:rPr>
          <w:rFonts w:asciiTheme="majorHAnsi" w:hAnsiTheme="majorHAnsi" w:cstheme="minorHAnsi"/>
        </w:rPr>
        <w:t>penggunaan lampu pijar kon</w:t>
      </w:r>
      <w:r w:rsidRPr="00AC3043">
        <w:rPr>
          <w:rFonts w:asciiTheme="majorHAnsi" w:hAnsiTheme="majorHAnsi" w:cstheme="minorHAnsi"/>
        </w:rPr>
        <w:t xml:space="preserve">vensional </w:t>
      </w:r>
      <w:r w:rsidRPr="00965453">
        <w:rPr>
          <w:rFonts w:asciiTheme="majorHAnsi" w:eastAsia="Times New Roman" w:hAnsiTheme="majorHAnsi" w:cs="Times New Roman"/>
          <w:bCs/>
          <w:color w:val="000000"/>
          <w:lang w:eastAsia="id-ID"/>
        </w:rPr>
        <w:t>untuk penggunaan  12 jam per hari. Dalam hal ini, 250 Watt x jam operasi dalam setahun, didapatkan</w:t>
      </w:r>
      <w:r w:rsidRPr="00965453">
        <w:rPr>
          <w:rFonts w:asciiTheme="majorHAnsi" w:eastAsia="Times New Roman" w:hAnsiTheme="majorHAnsi" w:cs="Times New Roman"/>
          <w:b/>
          <w:bCs/>
          <w:color w:val="000000"/>
          <w:lang w:eastAsia="id-ID"/>
        </w:rPr>
        <w:t xml:space="preserve"> </w:t>
      </w:r>
      <w:r w:rsidRPr="00AC3043">
        <w:rPr>
          <w:rFonts w:asciiTheme="majorHAnsi" w:hAnsiTheme="majorHAnsi" w:cstheme="minorHAnsi"/>
        </w:rPr>
        <w:t xml:space="preserve">0,003 MWh/hari. </w:t>
      </w:r>
      <w:r w:rsidRPr="00965453">
        <w:rPr>
          <w:rFonts w:asciiTheme="majorHAnsi" w:hAnsiTheme="majorHAnsi" w:cstheme="minorHAnsi"/>
        </w:rPr>
        <w:t xml:space="preserve">Faktor emisi </w:t>
      </w:r>
      <w:r w:rsidR="00EA358C">
        <w:rPr>
          <w:rFonts w:asciiTheme="majorHAnsi" w:hAnsiTheme="majorHAnsi" w:cstheme="minorHAnsi"/>
        </w:rPr>
        <w:t xml:space="preserve">ketenagalistrikan Jawa Madura Bali (JAMALI) </w:t>
      </w:r>
      <w:r w:rsidRPr="00965453">
        <w:rPr>
          <w:rFonts w:asciiTheme="majorHAnsi" w:hAnsiTheme="majorHAnsi" w:cstheme="minorHAnsi"/>
        </w:rPr>
        <w:t>yang digunakan adalah 0,862  tCO</w:t>
      </w:r>
      <w:r w:rsidRPr="00965453">
        <w:rPr>
          <w:rFonts w:asciiTheme="majorHAnsi" w:hAnsiTheme="majorHAnsi" w:cstheme="minorHAnsi"/>
          <w:vertAlign w:val="subscript"/>
        </w:rPr>
        <w:t>2</w:t>
      </w:r>
      <w:r w:rsidRPr="00965453">
        <w:rPr>
          <w:rFonts w:asciiTheme="majorHAnsi" w:hAnsiTheme="majorHAnsi" w:cstheme="minorHAnsi"/>
        </w:rPr>
        <w:t>e/MWh.</w:t>
      </w:r>
    </w:p>
    <w:p w14:paraId="574AA9D9" w14:textId="77777777" w:rsidR="00165027"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r w:rsidRPr="00806960">
        <w:rPr>
          <w:rFonts w:asciiTheme="majorHAnsi" w:eastAsia="Times New Roman" w:hAnsiTheme="majorHAnsi" w:cstheme="minorHAnsi"/>
          <w:iCs/>
          <w:lang w:eastAsia="id-ID"/>
        </w:rPr>
        <w:t xml:space="preserve">Berdasarkan metoda perhitungan di atas, maka prediksi penurunan emisi dari rencana </w:t>
      </w:r>
      <w:r>
        <w:rPr>
          <w:rFonts w:asciiTheme="majorHAnsi" w:eastAsia="Times New Roman" w:hAnsiTheme="majorHAnsi" w:cstheme="minorHAnsi"/>
          <w:iCs/>
          <w:lang w:eastAsia="id-ID"/>
        </w:rPr>
        <w:t>Efisiensi Energi (PJU Solar Cell)</w:t>
      </w:r>
      <w:r w:rsidRPr="00806960">
        <w:rPr>
          <w:rFonts w:asciiTheme="majorHAnsi" w:eastAsia="Times New Roman" w:hAnsiTheme="majorHAnsi" w:cstheme="minorHAnsi"/>
          <w:iCs/>
          <w:lang w:eastAsia="id-ID"/>
        </w:rPr>
        <w:t xml:space="preserve"> tahun 2010-2030 disajikan pada </w:t>
      </w:r>
      <w:r w:rsidRPr="00806960">
        <w:rPr>
          <w:rFonts w:asciiTheme="majorHAnsi" w:eastAsia="Times New Roman" w:hAnsiTheme="majorHAnsi" w:cstheme="minorHAnsi"/>
          <w:b/>
          <w:iCs/>
          <w:lang w:eastAsia="id-ID"/>
        </w:rPr>
        <w:t>Tabel 3.</w:t>
      </w:r>
      <w:r w:rsidR="00EA358C">
        <w:rPr>
          <w:rFonts w:asciiTheme="majorHAnsi" w:eastAsia="Times New Roman" w:hAnsiTheme="majorHAnsi" w:cstheme="minorHAnsi"/>
          <w:b/>
          <w:iCs/>
          <w:lang w:eastAsia="id-ID"/>
        </w:rPr>
        <w:t>19</w:t>
      </w:r>
      <w:r w:rsidRPr="00806960">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3</w:t>
      </w:r>
      <w:r w:rsidRPr="00806960">
        <w:rPr>
          <w:rFonts w:asciiTheme="majorHAnsi" w:eastAsia="Times New Roman" w:hAnsiTheme="majorHAnsi" w:cstheme="minorHAnsi"/>
          <w:iCs/>
          <w:lang w:eastAsia="id-ID"/>
        </w:rPr>
        <w:t>.</w:t>
      </w:r>
    </w:p>
    <w:p w14:paraId="6662DDBE" w14:textId="77777777" w:rsidR="00165027" w:rsidRDefault="00165027" w:rsidP="00165027">
      <w:pPr>
        <w:autoSpaceDE w:val="0"/>
        <w:autoSpaceDN w:val="0"/>
        <w:adjustRightInd w:val="0"/>
        <w:spacing w:after="0" w:line="360" w:lineRule="auto"/>
        <w:jc w:val="both"/>
        <w:rPr>
          <w:rFonts w:asciiTheme="majorHAnsi" w:eastAsia="Times New Roman" w:hAnsiTheme="majorHAnsi" w:cstheme="minorHAnsi"/>
          <w:iCs/>
          <w:lang w:eastAsia="id-ID"/>
        </w:rPr>
      </w:pPr>
    </w:p>
    <w:p w14:paraId="79E1C226" w14:textId="77777777" w:rsidR="00165027" w:rsidRPr="00DD1003" w:rsidRDefault="00165027" w:rsidP="00697799">
      <w:pPr>
        <w:pStyle w:val="Heading3"/>
        <w:numPr>
          <w:ilvl w:val="3"/>
          <w:numId w:val="6"/>
        </w:numPr>
        <w:spacing w:after="200"/>
        <w:ind w:left="1134" w:hanging="1134"/>
        <w:rPr>
          <w:color w:val="auto"/>
        </w:rPr>
      </w:pPr>
      <w:bookmarkStart w:id="60" w:name="_Toc527731099"/>
      <w:bookmarkStart w:id="61" w:name="_Toc530562099"/>
      <w:r w:rsidRPr="00DD1003">
        <w:rPr>
          <w:rFonts w:eastAsia="Times New Roman" w:cstheme="minorHAnsi"/>
          <w:color w:val="auto"/>
          <w:lang w:eastAsia="id-ID"/>
        </w:rPr>
        <w:t>Rekapitulasi Prediksi Penurunan Emisi dari Aksi Mitigasi Sektor Energi</w:t>
      </w:r>
      <w:bookmarkEnd w:id="60"/>
      <w:bookmarkEnd w:id="61"/>
    </w:p>
    <w:p w14:paraId="64E21CDF" w14:textId="77777777" w:rsidR="00165027" w:rsidRPr="00DD1003" w:rsidRDefault="00165027" w:rsidP="00165027">
      <w:pPr>
        <w:autoSpaceDE w:val="0"/>
        <w:autoSpaceDN w:val="0"/>
        <w:adjustRightInd w:val="0"/>
        <w:spacing w:line="360" w:lineRule="auto"/>
        <w:jc w:val="both"/>
        <w:rPr>
          <w:rFonts w:asciiTheme="majorHAnsi" w:hAnsiTheme="majorHAnsi" w:cstheme="minorHAnsi"/>
          <w:b/>
        </w:rPr>
      </w:pPr>
      <w:r w:rsidRPr="00DD1003">
        <w:rPr>
          <w:rFonts w:asciiTheme="majorHAnsi" w:hAnsiTheme="majorHAnsi" w:cstheme="minorHAnsi"/>
        </w:rPr>
        <w:t xml:space="preserve">Dengan menggunakan persamaan di atas, telah dihitung prediksi penurunan emisi dari aksi mitigasi sektor energi di Provinsi Jawa Barat untuk tahun 2010 – 2030, seperti yang disajikan pada </w:t>
      </w:r>
      <w:r w:rsidRPr="00DD1003">
        <w:rPr>
          <w:rFonts w:asciiTheme="majorHAnsi" w:hAnsiTheme="majorHAnsi" w:cstheme="minorHAnsi"/>
          <w:b/>
        </w:rPr>
        <w:t xml:space="preserve">Tabel </w:t>
      </w:r>
      <w:r w:rsidRPr="00DD1003">
        <w:rPr>
          <w:rFonts w:asciiTheme="majorHAnsi" w:hAnsiTheme="majorHAnsi" w:cstheme="minorHAnsi"/>
          <w:b/>
          <w:lang w:val="en-US"/>
        </w:rPr>
        <w:t>3.</w:t>
      </w:r>
      <w:r w:rsidR="00EA358C" w:rsidRPr="00DD1003">
        <w:rPr>
          <w:rFonts w:asciiTheme="majorHAnsi" w:hAnsiTheme="majorHAnsi" w:cstheme="minorHAnsi"/>
          <w:b/>
        </w:rPr>
        <w:t>19</w:t>
      </w:r>
      <w:r w:rsidRPr="00DD1003">
        <w:rPr>
          <w:rFonts w:asciiTheme="majorHAnsi" w:hAnsiTheme="majorHAnsi" w:cstheme="minorHAnsi"/>
          <w:b/>
        </w:rPr>
        <w:t xml:space="preserve">. </w:t>
      </w:r>
      <w:r w:rsidRPr="00DD1003">
        <w:rPr>
          <w:rFonts w:asciiTheme="majorHAnsi" w:hAnsiTheme="majorHAnsi" w:cstheme="minorHAnsi"/>
        </w:rPr>
        <w:t xml:space="preserve">Pendugaan perubahan Konsentrasi Emisi Gas Rumah Kaca dari aksi mitigasi di sektor </w:t>
      </w:r>
      <w:r w:rsidRPr="00DD1003">
        <w:rPr>
          <w:rFonts w:asciiTheme="majorHAnsi" w:hAnsiTheme="majorHAnsi" w:cstheme="minorHAnsi"/>
          <w:b/>
          <w:lang w:eastAsia="id-ID"/>
        </w:rPr>
        <w:t>Pengadaan dan Penggunaan Energi</w:t>
      </w:r>
      <w:r w:rsidRPr="00DD1003">
        <w:rPr>
          <w:rFonts w:asciiTheme="majorHAnsi" w:hAnsiTheme="majorHAnsi" w:cstheme="minorHAnsi"/>
        </w:rPr>
        <w:t xml:space="preserve"> di Provinsi Jawa Barat tahun 2010 – 2030 dapat dilihat pada </w:t>
      </w:r>
      <w:r w:rsidRPr="00DD1003">
        <w:rPr>
          <w:rFonts w:asciiTheme="majorHAnsi" w:hAnsiTheme="majorHAnsi" w:cstheme="minorHAnsi"/>
          <w:b/>
        </w:rPr>
        <w:t>Tabel</w:t>
      </w:r>
      <w:r w:rsidRPr="00DD1003">
        <w:rPr>
          <w:rFonts w:asciiTheme="majorHAnsi" w:hAnsiTheme="majorHAnsi" w:cstheme="minorHAnsi"/>
          <w:b/>
          <w:lang w:val="en-US"/>
        </w:rPr>
        <w:t xml:space="preserve"> 3.</w:t>
      </w:r>
      <w:r w:rsidR="00EA358C" w:rsidRPr="00DD1003">
        <w:rPr>
          <w:rFonts w:asciiTheme="majorHAnsi" w:hAnsiTheme="majorHAnsi" w:cstheme="minorHAnsi"/>
          <w:b/>
        </w:rPr>
        <w:t>19</w:t>
      </w:r>
      <w:r w:rsidRPr="00DD1003">
        <w:rPr>
          <w:rFonts w:asciiTheme="majorHAnsi" w:hAnsiTheme="majorHAnsi" w:cstheme="minorHAnsi"/>
          <w:b/>
        </w:rPr>
        <w:t xml:space="preserve"> </w:t>
      </w:r>
      <w:r w:rsidRPr="00DD1003">
        <w:rPr>
          <w:rFonts w:asciiTheme="majorHAnsi" w:hAnsiTheme="majorHAnsi" w:cstheme="minorHAnsi"/>
        </w:rPr>
        <w:t xml:space="preserve">dan </w:t>
      </w:r>
      <w:r w:rsidRPr="00DD1003">
        <w:rPr>
          <w:rFonts w:asciiTheme="majorHAnsi" w:hAnsiTheme="majorHAnsi" w:cstheme="minorHAnsi"/>
          <w:b/>
        </w:rPr>
        <w:t xml:space="preserve">Gambar </w:t>
      </w:r>
      <w:r w:rsidRPr="00DD1003">
        <w:rPr>
          <w:rFonts w:asciiTheme="majorHAnsi" w:hAnsiTheme="majorHAnsi" w:cstheme="minorHAnsi"/>
          <w:b/>
          <w:lang w:val="en-US"/>
        </w:rPr>
        <w:t>3</w:t>
      </w:r>
      <w:r w:rsidRPr="00DD1003">
        <w:rPr>
          <w:rFonts w:asciiTheme="majorHAnsi" w:hAnsiTheme="majorHAnsi" w:cstheme="minorHAnsi"/>
          <w:b/>
        </w:rPr>
        <w:t>.</w:t>
      </w:r>
      <w:r w:rsidR="00F442D5" w:rsidRPr="00DD1003">
        <w:rPr>
          <w:rFonts w:asciiTheme="majorHAnsi" w:hAnsiTheme="majorHAnsi" w:cstheme="minorHAnsi"/>
          <w:b/>
        </w:rPr>
        <w:t>3</w:t>
      </w:r>
      <w:r w:rsidRPr="00DD1003">
        <w:rPr>
          <w:rFonts w:asciiTheme="majorHAnsi" w:hAnsiTheme="majorHAnsi" w:cstheme="minorHAnsi"/>
          <w:b/>
        </w:rPr>
        <w:t xml:space="preserve">. </w:t>
      </w:r>
    </w:p>
    <w:p w14:paraId="517A7499" w14:textId="77777777" w:rsidR="00165027" w:rsidRPr="00DD1003" w:rsidRDefault="00165027" w:rsidP="00165027">
      <w:pPr>
        <w:spacing w:line="360" w:lineRule="auto"/>
        <w:jc w:val="both"/>
        <w:rPr>
          <w:rFonts w:asciiTheme="majorHAnsi" w:hAnsiTheme="majorHAnsi"/>
        </w:rPr>
      </w:pPr>
      <w:r w:rsidRPr="00DD1003">
        <w:rPr>
          <w:rFonts w:asciiTheme="majorHAnsi" w:hAnsiTheme="majorHAnsi"/>
        </w:rPr>
        <w:t xml:space="preserve">Kegiatan aksi mitigasi pada sektor energi di Jawa Barat terdiri dari Energi Baru dan Terbaharukan, Substitusi Bahan Bakar Fosil ke Biogas, dan Efisiensi Energi (PJU Solarcell). Berdasarkan </w:t>
      </w:r>
      <w:r w:rsidR="00F442D5" w:rsidRPr="00DD1003">
        <w:rPr>
          <w:rFonts w:asciiTheme="majorHAnsi" w:hAnsiTheme="majorHAnsi"/>
          <w:b/>
        </w:rPr>
        <w:t>Gambar 3.3</w:t>
      </w:r>
      <w:r w:rsidRPr="00DD1003">
        <w:rPr>
          <w:rFonts w:asciiTheme="majorHAnsi" w:hAnsiTheme="majorHAnsi"/>
          <w:b/>
        </w:rPr>
        <w:t>.</w:t>
      </w:r>
      <w:r w:rsidRPr="00DD1003">
        <w:rPr>
          <w:rFonts w:asciiTheme="majorHAnsi" w:hAnsiTheme="majorHAnsi"/>
        </w:rPr>
        <w:t xml:space="preserve">, akibat adanya aksi mitigasi dari Sektor Energi dapat menurunkan emisi Gas Rumah Kaca sebesar </w:t>
      </w:r>
      <w:r w:rsidR="003B22BD">
        <w:rPr>
          <w:rFonts w:asciiTheme="majorHAnsi" w:hAnsiTheme="majorHAnsi"/>
        </w:rPr>
        <w:t>7,99</w:t>
      </w:r>
      <w:r w:rsidR="00C7414F" w:rsidRPr="00DD1003">
        <w:rPr>
          <w:rFonts w:asciiTheme="majorHAnsi" w:hAnsiTheme="majorHAnsi"/>
        </w:rPr>
        <w:t xml:space="preserve"> </w:t>
      </w:r>
      <w:r w:rsidRPr="00DD1003">
        <w:rPr>
          <w:rFonts w:asciiTheme="majorHAnsi" w:hAnsiTheme="majorHAnsi"/>
        </w:rPr>
        <w:t xml:space="preserve">% atau </w:t>
      </w:r>
      <w:r w:rsidR="00C7414F" w:rsidRPr="00DD1003">
        <w:rPr>
          <w:rFonts w:asciiTheme="majorHAnsi" w:hAnsiTheme="majorHAnsi"/>
        </w:rPr>
        <w:t>4.</w:t>
      </w:r>
      <w:r w:rsidR="003B22BD">
        <w:rPr>
          <w:rFonts w:asciiTheme="majorHAnsi" w:hAnsiTheme="majorHAnsi"/>
        </w:rPr>
        <w:t>394</w:t>
      </w:r>
      <w:r w:rsidR="00C7414F" w:rsidRPr="00DD1003">
        <w:rPr>
          <w:rFonts w:asciiTheme="majorHAnsi" w:hAnsiTheme="majorHAnsi"/>
        </w:rPr>
        <w:t>.</w:t>
      </w:r>
      <w:r w:rsidR="003B22BD">
        <w:rPr>
          <w:rFonts w:asciiTheme="majorHAnsi" w:hAnsiTheme="majorHAnsi"/>
        </w:rPr>
        <w:t>044</w:t>
      </w:r>
      <w:r w:rsidR="00C7414F" w:rsidRPr="00DD1003">
        <w:rPr>
          <w:rFonts w:asciiTheme="majorHAnsi" w:hAnsiTheme="majorHAnsi"/>
        </w:rPr>
        <w:t>,1</w:t>
      </w:r>
      <w:r w:rsidR="003B22BD">
        <w:rPr>
          <w:rFonts w:asciiTheme="majorHAnsi" w:hAnsiTheme="majorHAnsi"/>
        </w:rPr>
        <w:t>3</w:t>
      </w:r>
      <w:r w:rsidR="00C7414F" w:rsidRPr="00DD1003">
        <w:rPr>
          <w:rFonts w:asciiTheme="majorHAnsi" w:hAnsiTheme="majorHAnsi"/>
        </w:rPr>
        <w:t xml:space="preserve"> </w:t>
      </w:r>
      <w:r w:rsidRPr="00DD1003">
        <w:rPr>
          <w:rFonts w:asciiTheme="majorHAnsi" w:hAnsiTheme="majorHAnsi"/>
        </w:rPr>
        <w:t xml:space="preserve"> ton CO</w:t>
      </w:r>
      <w:r w:rsidRPr="00DD1003">
        <w:rPr>
          <w:rFonts w:asciiTheme="majorHAnsi" w:hAnsiTheme="majorHAnsi"/>
          <w:vertAlign w:val="subscript"/>
        </w:rPr>
        <w:t>2</w:t>
      </w:r>
      <w:r w:rsidRPr="00DD1003">
        <w:rPr>
          <w:rFonts w:asciiTheme="majorHAnsi" w:hAnsiTheme="majorHAnsi"/>
        </w:rPr>
        <w:t xml:space="preserve"> eq di tahun 2030, atau besar emisi menurun dari 54.967.080 ton CO</w:t>
      </w:r>
      <w:r w:rsidRPr="00DD1003">
        <w:rPr>
          <w:rFonts w:asciiTheme="majorHAnsi" w:hAnsiTheme="majorHAnsi"/>
          <w:vertAlign w:val="subscript"/>
        </w:rPr>
        <w:t>2</w:t>
      </w:r>
      <w:r w:rsidRPr="00DD1003">
        <w:rPr>
          <w:rFonts w:asciiTheme="majorHAnsi" w:hAnsiTheme="majorHAnsi"/>
        </w:rPr>
        <w:t xml:space="preserve"> eq (</w:t>
      </w:r>
      <w:r w:rsidRPr="00DD1003">
        <w:rPr>
          <w:rFonts w:asciiTheme="majorHAnsi" w:hAnsiTheme="majorHAnsi"/>
          <w:i/>
        </w:rPr>
        <w:t>BaU Baseline</w:t>
      </w:r>
      <w:r w:rsidRPr="00DD1003">
        <w:rPr>
          <w:rFonts w:asciiTheme="majorHAnsi" w:hAnsiTheme="majorHAnsi"/>
        </w:rPr>
        <w:t xml:space="preserve">) menjadi </w:t>
      </w:r>
      <w:r w:rsidR="00C7414F" w:rsidRPr="00DD1003">
        <w:rPr>
          <w:rFonts w:asciiTheme="majorHAnsi" w:hAnsiTheme="majorHAnsi"/>
        </w:rPr>
        <w:t>50.5</w:t>
      </w:r>
      <w:r w:rsidR="00DD1003" w:rsidRPr="00DD1003">
        <w:rPr>
          <w:rFonts w:asciiTheme="majorHAnsi" w:hAnsiTheme="majorHAnsi"/>
        </w:rPr>
        <w:t>74</w:t>
      </w:r>
      <w:r w:rsidR="00C7414F" w:rsidRPr="00DD1003">
        <w:rPr>
          <w:rFonts w:asciiTheme="majorHAnsi" w:hAnsiTheme="majorHAnsi"/>
        </w:rPr>
        <w:t>.</w:t>
      </w:r>
      <w:r w:rsidR="00DD1003" w:rsidRPr="00DD1003">
        <w:rPr>
          <w:rFonts w:asciiTheme="majorHAnsi" w:hAnsiTheme="majorHAnsi"/>
        </w:rPr>
        <w:t>036</w:t>
      </w:r>
      <w:r w:rsidR="003B22BD">
        <w:rPr>
          <w:rFonts w:asciiTheme="majorHAnsi" w:hAnsiTheme="majorHAnsi"/>
        </w:rPr>
        <w:t>,21</w:t>
      </w:r>
      <w:r w:rsidR="00DD1003" w:rsidRPr="00DD1003">
        <w:rPr>
          <w:rFonts w:asciiTheme="majorHAnsi" w:hAnsiTheme="majorHAnsi"/>
        </w:rPr>
        <w:t xml:space="preserve"> </w:t>
      </w:r>
      <w:r w:rsidRPr="00DD1003">
        <w:rPr>
          <w:rFonts w:asciiTheme="majorHAnsi" w:hAnsiTheme="majorHAnsi"/>
        </w:rPr>
        <w:t>ton CO</w:t>
      </w:r>
      <w:r w:rsidRPr="00DD1003">
        <w:rPr>
          <w:rFonts w:asciiTheme="majorHAnsi" w:hAnsiTheme="majorHAnsi"/>
          <w:vertAlign w:val="subscript"/>
        </w:rPr>
        <w:t>2</w:t>
      </w:r>
      <w:r w:rsidRPr="00DD1003">
        <w:rPr>
          <w:rFonts w:asciiTheme="majorHAnsi" w:hAnsiTheme="majorHAnsi"/>
        </w:rPr>
        <w:t xml:space="preserve"> eq.</w:t>
      </w:r>
    </w:p>
    <w:p w14:paraId="61D7E666" w14:textId="77777777" w:rsidR="003F0015" w:rsidRPr="00DD1003" w:rsidRDefault="003F0015" w:rsidP="00534633">
      <w:pPr>
        <w:spacing w:line="360" w:lineRule="auto"/>
        <w:ind w:left="1134" w:hanging="1134"/>
        <w:jc w:val="both"/>
        <w:rPr>
          <w:rFonts w:asciiTheme="majorHAnsi" w:hAnsiTheme="majorHAnsi"/>
          <w:b/>
        </w:rPr>
        <w:sectPr w:rsidR="003F0015" w:rsidRPr="00DD1003">
          <w:headerReference w:type="default" r:id="rId30"/>
          <w:footerReference w:type="default" r:id="rId31"/>
          <w:pgSz w:w="11906" w:h="16838"/>
          <w:pgMar w:top="1440" w:right="1440" w:bottom="1440" w:left="1440" w:header="708" w:footer="708" w:gutter="0"/>
          <w:cols w:space="708"/>
          <w:docGrid w:linePitch="360"/>
        </w:sectPr>
      </w:pPr>
    </w:p>
    <w:p w14:paraId="32AEC892" w14:textId="77777777" w:rsidR="00A24F8C" w:rsidRDefault="00534633" w:rsidP="005F5E8A">
      <w:pPr>
        <w:spacing w:line="360" w:lineRule="auto"/>
        <w:ind w:left="1134" w:hanging="1134"/>
        <w:jc w:val="both"/>
        <w:rPr>
          <w:rFonts w:asciiTheme="majorHAnsi" w:hAnsiTheme="majorHAnsi"/>
          <w:b/>
          <w:color w:val="4F81BD" w:themeColor="accent1"/>
        </w:rPr>
      </w:pPr>
      <w:bookmarkStart w:id="62" w:name="_Toc530562259"/>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19</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Pendugaan Perubahaan Konsentrasi Emisi Gas Rumah Kaca dari Aksi Mitigasi di Sektor Pengadaan dan Penggunaan Energi</w:t>
      </w:r>
      <w:bookmarkEnd w:id="62"/>
    </w:p>
    <w:tbl>
      <w:tblPr>
        <w:tblW w:w="1421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049"/>
        <w:gridCol w:w="991"/>
        <w:gridCol w:w="902"/>
        <w:gridCol w:w="902"/>
        <w:gridCol w:w="770"/>
        <w:gridCol w:w="869"/>
        <w:gridCol w:w="1112"/>
        <w:gridCol w:w="927"/>
        <w:gridCol w:w="978"/>
        <w:gridCol w:w="635"/>
        <w:gridCol w:w="923"/>
        <w:gridCol w:w="1134"/>
        <w:gridCol w:w="1224"/>
        <w:gridCol w:w="1227"/>
      </w:tblGrid>
      <w:tr w:rsidR="004E0E97" w:rsidRPr="00777731" w14:paraId="7FCB9520" w14:textId="77777777" w:rsidTr="004E0E97">
        <w:trPr>
          <w:trHeight w:val="20"/>
        </w:trPr>
        <w:tc>
          <w:tcPr>
            <w:tcW w:w="571" w:type="dxa"/>
            <w:vMerge w:val="restart"/>
            <w:shd w:val="clear" w:color="auto" w:fill="DAEEF3" w:themeFill="accent5" w:themeFillTint="33"/>
            <w:noWrap/>
            <w:vAlign w:val="center"/>
            <w:hideMark/>
          </w:tcPr>
          <w:p w14:paraId="765169FE" w14:textId="77777777" w:rsidR="004E0E97" w:rsidRPr="00777731" w:rsidRDefault="004E0E97" w:rsidP="003B22BD">
            <w:pPr>
              <w:spacing w:after="0" w:line="240" w:lineRule="auto"/>
              <w:ind w:left="-126" w:right="-76"/>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Tahun</w:t>
            </w:r>
          </w:p>
        </w:tc>
        <w:tc>
          <w:tcPr>
            <w:tcW w:w="12416" w:type="dxa"/>
            <w:gridSpan w:val="13"/>
            <w:shd w:val="clear" w:color="auto" w:fill="DAEEF3" w:themeFill="accent5" w:themeFillTint="33"/>
            <w:vAlign w:val="center"/>
          </w:tcPr>
          <w:p w14:paraId="2C5C3720" w14:textId="77777777" w:rsidR="004E0E97" w:rsidRPr="00777731" w:rsidRDefault="004E0E97" w:rsidP="004E0E97">
            <w:pPr>
              <w:spacing w:after="0" w:line="240" w:lineRule="auto"/>
              <w:jc w:val="center"/>
              <w:rPr>
                <w:rFonts w:asciiTheme="majorHAnsi" w:eastAsia="Times New Roman" w:hAnsiTheme="majorHAnsi" w:cs="Calibri"/>
                <w:b/>
                <w:color w:val="000000"/>
                <w:sz w:val="16"/>
                <w:szCs w:val="16"/>
                <w:lang w:eastAsia="id-ID"/>
              </w:rPr>
            </w:pPr>
            <w:r>
              <w:rPr>
                <w:rFonts w:asciiTheme="majorHAnsi" w:eastAsia="Times New Roman" w:hAnsiTheme="majorHAnsi" w:cs="Calibri"/>
                <w:b/>
                <w:color w:val="000000"/>
                <w:sz w:val="16"/>
                <w:szCs w:val="16"/>
                <w:lang w:eastAsia="id-ID"/>
              </w:rPr>
              <w:t xml:space="preserve">Kontribusi Penurunan </w:t>
            </w:r>
            <w:r w:rsidRPr="00777731">
              <w:rPr>
                <w:rFonts w:asciiTheme="majorHAnsi" w:eastAsia="Times New Roman" w:hAnsiTheme="majorHAnsi" w:cs="Calibri"/>
                <w:b/>
                <w:color w:val="000000"/>
                <w:sz w:val="16"/>
                <w:szCs w:val="16"/>
                <w:lang w:eastAsia="id-ID"/>
              </w:rPr>
              <w:t xml:space="preserve">Emisi </w:t>
            </w:r>
            <w:r>
              <w:rPr>
                <w:rFonts w:asciiTheme="majorHAnsi" w:eastAsia="Times New Roman" w:hAnsiTheme="majorHAnsi" w:cs="Calibri"/>
                <w:b/>
                <w:color w:val="000000"/>
                <w:sz w:val="16"/>
                <w:szCs w:val="16"/>
                <w:lang w:eastAsia="id-ID"/>
              </w:rPr>
              <w:t xml:space="preserve">Tahunan </w:t>
            </w:r>
            <w:r w:rsidRPr="00777731">
              <w:rPr>
                <w:rFonts w:asciiTheme="majorHAnsi" w:eastAsia="Times New Roman" w:hAnsiTheme="majorHAnsi" w:cs="Calibri"/>
                <w:b/>
                <w:color w:val="000000"/>
                <w:sz w:val="16"/>
                <w:szCs w:val="16"/>
                <w:lang w:eastAsia="id-ID"/>
              </w:rPr>
              <w:t>(ton CO₂eq)</w:t>
            </w:r>
          </w:p>
        </w:tc>
        <w:tc>
          <w:tcPr>
            <w:tcW w:w="1227" w:type="dxa"/>
            <w:vMerge w:val="restart"/>
            <w:shd w:val="clear" w:color="auto" w:fill="DAEEF3" w:themeFill="accent5" w:themeFillTint="33"/>
            <w:vAlign w:val="center"/>
          </w:tcPr>
          <w:p w14:paraId="68BB9838"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Pr>
                <w:rFonts w:asciiTheme="majorHAnsi" w:eastAsia="Times New Roman" w:hAnsiTheme="majorHAnsi" w:cs="Calibri"/>
                <w:b/>
                <w:color w:val="000000"/>
                <w:sz w:val="16"/>
                <w:szCs w:val="16"/>
                <w:lang w:eastAsia="id-ID"/>
              </w:rPr>
              <w:t xml:space="preserve">Status </w:t>
            </w:r>
            <w:r w:rsidRPr="00777731">
              <w:rPr>
                <w:rFonts w:asciiTheme="majorHAnsi" w:eastAsia="Times New Roman" w:hAnsiTheme="majorHAnsi" w:cs="Calibri"/>
                <w:b/>
                <w:color w:val="000000"/>
                <w:sz w:val="16"/>
                <w:szCs w:val="16"/>
                <w:lang w:eastAsia="id-ID"/>
              </w:rPr>
              <w:t>Emisi GRK Bila Aksi Mitigasi Dilaksanakan (ton CO2 eq)</w:t>
            </w:r>
          </w:p>
        </w:tc>
      </w:tr>
      <w:tr w:rsidR="004E0E97" w:rsidRPr="00777731" w14:paraId="2131CB98" w14:textId="77777777" w:rsidTr="004E0E97">
        <w:trPr>
          <w:trHeight w:val="20"/>
        </w:trPr>
        <w:tc>
          <w:tcPr>
            <w:tcW w:w="571" w:type="dxa"/>
            <w:vMerge/>
            <w:shd w:val="clear" w:color="auto" w:fill="DAEEF3" w:themeFill="accent5" w:themeFillTint="33"/>
            <w:vAlign w:val="center"/>
            <w:hideMark/>
          </w:tcPr>
          <w:p w14:paraId="4024E556"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p>
        </w:tc>
        <w:tc>
          <w:tcPr>
            <w:tcW w:w="1049" w:type="dxa"/>
            <w:shd w:val="clear" w:color="auto" w:fill="DAEEF3" w:themeFill="accent5" w:themeFillTint="33"/>
            <w:vAlign w:val="center"/>
          </w:tcPr>
          <w:p w14:paraId="627EDFB1"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BaU baseline</w:t>
            </w:r>
          </w:p>
        </w:tc>
        <w:tc>
          <w:tcPr>
            <w:tcW w:w="991" w:type="dxa"/>
            <w:shd w:val="clear" w:color="auto" w:fill="DAEEF3" w:themeFill="accent5" w:themeFillTint="33"/>
            <w:vAlign w:val="center"/>
          </w:tcPr>
          <w:p w14:paraId="38588622"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PLTM off grid</w:t>
            </w:r>
          </w:p>
        </w:tc>
        <w:tc>
          <w:tcPr>
            <w:tcW w:w="902" w:type="dxa"/>
            <w:shd w:val="clear" w:color="auto" w:fill="DAEEF3" w:themeFill="accent5" w:themeFillTint="33"/>
            <w:vAlign w:val="center"/>
          </w:tcPr>
          <w:p w14:paraId="371E915B"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PLTMH off grid</w:t>
            </w:r>
          </w:p>
        </w:tc>
        <w:tc>
          <w:tcPr>
            <w:tcW w:w="902" w:type="dxa"/>
            <w:shd w:val="clear" w:color="auto" w:fill="DAEEF3" w:themeFill="accent5" w:themeFillTint="33"/>
            <w:vAlign w:val="center"/>
          </w:tcPr>
          <w:p w14:paraId="2ABB231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PLTSa off grid</w:t>
            </w:r>
          </w:p>
        </w:tc>
        <w:tc>
          <w:tcPr>
            <w:tcW w:w="770" w:type="dxa"/>
            <w:shd w:val="clear" w:color="auto" w:fill="DAEEF3" w:themeFill="accent5" w:themeFillTint="33"/>
            <w:vAlign w:val="center"/>
          </w:tcPr>
          <w:p w14:paraId="683D99FE"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 Hybrif rooftop</w:t>
            </w:r>
          </w:p>
        </w:tc>
        <w:tc>
          <w:tcPr>
            <w:tcW w:w="869" w:type="dxa"/>
            <w:shd w:val="clear" w:color="auto" w:fill="DAEEF3" w:themeFill="accent5" w:themeFillTint="33"/>
            <w:vAlign w:val="center"/>
          </w:tcPr>
          <w:p w14:paraId="1E499C69"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PLTB off grid</w:t>
            </w:r>
          </w:p>
        </w:tc>
        <w:tc>
          <w:tcPr>
            <w:tcW w:w="1112" w:type="dxa"/>
            <w:shd w:val="clear" w:color="auto" w:fill="DAEEF3" w:themeFill="accent5" w:themeFillTint="33"/>
            <w:vAlign w:val="center"/>
          </w:tcPr>
          <w:p w14:paraId="09023AA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 Pump Storage</w:t>
            </w:r>
          </w:p>
        </w:tc>
        <w:tc>
          <w:tcPr>
            <w:tcW w:w="927" w:type="dxa"/>
            <w:shd w:val="clear" w:color="auto" w:fill="DAEEF3" w:themeFill="accent5" w:themeFillTint="33"/>
            <w:vAlign w:val="center"/>
          </w:tcPr>
          <w:p w14:paraId="35907EE5"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PLTSurya</w:t>
            </w:r>
          </w:p>
        </w:tc>
        <w:tc>
          <w:tcPr>
            <w:tcW w:w="978" w:type="dxa"/>
            <w:shd w:val="clear" w:color="auto" w:fill="DAEEF3" w:themeFill="accent5" w:themeFillTint="33"/>
            <w:vAlign w:val="center"/>
          </w:tcPr>
          <w:p w14:paraId="0360DE74"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Biogas</w:t>
            </w:r>
          </w:p>
        </w:tc>
        <w:tc>
          <w:tcPr>
            <w:tcW w:w="635" w:type="dxa"/>
            <w:shd w:val="clear" w:color="auto" w:fill="DAEEF3" w:themeFill="accent5" w:themeFillTint="33"/>
            <w:vAlign w:val="center"/>
          </w:tcPr>
          <w:p w14:paraId="3642B1A7" w14:textId="77777777" w:rsidR="004E0E97" w:rsidRPr="00777731" w:rsidRDefault="004E0E97" w:rsidP="003B22BD">
            <w:pPr>
              <w:spacing w:after="0" w:line="240" w:lineRule="auto"/>
              <w:jc w:val="center"/>
              <w:rPr>
                <w:rFonts w:asciiTheme="majorHAnsi" w:hAnsiTheme="majorHAnsi"/>
                <w:b/>
                <w:bCs/>
                <w:color w:val="000000"/>
                <w:sz w:val="16"/>
                <w:szCs w:val="16"/>
              </w:rPr>
            </w:pPr>
            <w:r w:rsidRPr="00777731">
              <w:rPr>
                <w:rFonts w:asciiTheme="majorHAnsi" w:hAnsiTheme="majorHAnsi"/>
                <w:b/>
                <w:bCs/>
                <w:color w:val="000000"/>
                <w:sz w:val="16"/>
                <w:szCs w:val="16"/>
              </w:rPr>
              <w:t>PJU solar cel</w:t>
            </w:r>
          </w:p>
        </w:tc>
        <w:tc>
          <w:tcPr>
            <w:tcW w:w="923" w:type="dxa"/>
            <w:shd w:val="clear" w:color="auto" w:fill="DAEEF3" w:themeFill="accent5" w:themeFillTint="33"/>
            <w:vAlign w:val="center"/>
          </w:tcPr>
          <w:p w14:paraId="37A61F45"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PJU LED</w:t>
            </w:r>
          </w:p>
        </w:tc>
        <w:tc>
          <w:tcPr>
            <w:tcW w:w="1134" w:type="dxa"/>
            <w:shd w:val="clear" w:color="auto" w:fill="DAEEF3" w:themeFill="accent5" w:themeFillTint="33"/>
            <w:vAlign w:val="center"/>
            <w:hideMark/>
          </w:tcPr>
          <w:p w14:paraId="7B0A7E78"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Jumlah</w:t>
            </w:r>
          </w:p>
        </w:tc>
        <w:tc>
          <w:tcPr>
            <w:tcW w:w="1224" w:type="dxa"/>
            <w:shd w:val="clear" w:color="auto" w:fill="DAEEF3" w:themeFill="accent5" w:themeFillTint="33"/>
            <w:vAlign w:val="center"/>
            <w:hideMark/>
          </w:tcPr>
          <w:p w14:paraId="5CA2AAB7"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r w:rsidRPr="00777731">
              <w:rPr>
                <w:rFonts w:asciiTheme="majorHAnsi" w:eastAsia="Times New Roman" w:hAnsiTheme="majorHAnsi" w:cs="Calibri"/>
                <w:b/>
                <w:color w:val="000000"/>
                <w:sz w:val="16"/>
                <w:szCs w:val="16"/>
                <w:lang w:eastAsia="id-ID"/>
              </w:rPr>
              <w:t>Jumlah Akumulatif</w:t>
            </w:r>
          </w:p>
        </w:tc>
        <w:tc>
          <w:tcPr>
            <w:tcW w:w="1227" w:type="dxa"/>
            <w:vMerge/>
            <w:shd w:val="clear" w:color="auto" w:fill="DAEEF3" w:themeFill="accent5" w:themeFillTint="33"/>
            <w:vAlign w:val="center"/>
            <w:hideMark/>
          </w:tcPr>
          <w:p w14:paraId="677C28B0" w14:textId="77777777" w:rsidR="004E0E97" w:rsidRPr="00777731" w:rsidRDefault="004E0E97" w:rsidP="003B22BD">
            <w:pPr>
              <w:spacing w:after="0" w:line="240" w:lineRule="auto"/>
              <w:jc w:val="center"/>
              <w:rPr>
                <w:rFonts w:asciiTheme="majorHAnsi" w:eastAsia="Times New Roman" w:hAnsiTheme="majorHAnsi" w:cs="Calibri"/>
                <w:b/>
                <w:color w:val="000000"/>
                <w:sz w:val="16"/>
                <w:szCs w:val="16"/>
                <w:lang w:eastAsia="id-ID"/>
              </w:rPr>
            </w:pPr>
          </w:p>
        </w:tc>
      </w:tr>
      <w:tr w:rsidR="004E0E97" w:rsidRPr="00777731" w14:paraId="44329062" w14:textId="77777777" w:rsidTr="004E0E97">
        <w:trPr>
          <w:trHeight w:val="20"/>
        </w:trPr>
        <w:tc>
          <w:tcPr>
            <w:tcW w:w="571" w:type="dxa"/>
            <w:shd w:val="clear" w:color="auto" w:fill="auto"/>
            <w:noWrap/>
            <w:hideMark/>
          </w:tcPr>
          <w:p w14:paraId="0E5C5007"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2010</w:t>
            </w:r>
          </w:p>
        </w:tc>
        <w:tc>
          <w:tcPr>
            <w:tcW w:w="1049" w:type="dxa"/>
            <w:vAlign w:val="center"/>
          </w:tcPr>
          <w:p w14:paraId="0676CCC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14.140.298</w:t>
            </w:r>
          </w:p>
        </w:tc>
        <w:tc>
          <w:tcPr>
            <w:tcW w:w="991" w:type="dxa"/>
            <w:shd w:val="clear" w:color="auto" w:fill="auto"/>
            <w:vAlign w:val="bottom"/>
          </w:tcPr>
          <w:p w14:paraId="169B870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7.749,25</w:t>
            </w:r>
          </w:p>
        </w:tc>
        <w:tc>
          <w:tcPr>
            <w:tcW w:w="902" w:type="dxa"/>
            <w:shd w:val="clear" w:color="auto" w:fill="auto"/>
            <w:noWrap/>
            <w:vAlign w:val="bottom"/>
          </w:tcPr>
          <w:p w14:paraId="6798C88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287,46</w:t>
            </w:r>
          </w:p>
        </w:tc>
        <w:tc>
          <w:tcPr>
            <w:tcW w:w="902" w:type="dxa"/>
            <w:shd w:val="clear" w:color="auto" w:fill="auto"/>
            <w:noWrap/>
            <w:vAlign w:val="bottom"/>
          </w:tcPr>
          <w:p w14:paraId="6B50BAF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1321F8E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1956F8A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388E221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3FBEBD1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1,19</w:t>
            </w:r>
          </w:p>
        </w:tc>
        <w:tc>
          <w:tcPr>
            <w:tcW w:w="978" w:type="dxa"/>
            <w:vAlign w:val="bottom"/>
          </w:tcPr>
          <w:p w14:paraId="136A364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11094,057</w:t>
            </w:r>
          </w:p>
        </w:tc>
        <w:tc>
          <w:tcPr>
            <w:tcW w:w="635" w:type="dxa"/>
            <w:vAlign w:val="bottom"/>
          </w:tcPr>
          <w:p w14:paraId="6CB086A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23" w:type="dxa"/>
            <w:vAlign w:val="bottom"/>
          </w:tcPr>
          <w:p w14:paraId="4B2B689F"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0,00000</w:t>
            </w:r>
          </w:p>
        </w:tc>
        <w:tc>
          <w:tcPr>
            <w:tcW w:w="1134" w:type="dxa"/>
            <w:shd w:val="clear" w:color="auto" w:fill="auto"/>
            <w:noWrap/>
            <w:vAlign w:val="bottom"/>
          </w:tcPr>
          <w:p w14:paraId="5B598A9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19.131,96</w:t>
            </w:r>
          </w:p>
        </w:tc>
        <w:tc>
          <w:tcPr>
            <w:tcW w:w="1224" w:type="dxa"/>
            <w:shd w:val="clear" w:color="auto" w:fill="auto"/>
            <w:noWrap/>
            <w:vAlign w:val="bottom"/>
          </w:tcPr>
          <w:p w14:paraId="1526426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19.131,96</w:t>
            </w:r>
          </w:p>
        </w:tc>
        <w:tc>
          <w:tcPr>
            <w:tcW w:w="1227" w:type="dxa"/>
            <w:shd w:val="clear" w:color="auto" w:fill="auto"/>
            <w:vAlign w:val="bottom"/>
          </w:tcPr>
          <w:p w14:paraId="77CE662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14.121.165,76</w:t>
            </w:r>
          </w:p>
        </w:tc>
      </w:tr>
      <w:tr w:rsidR="004E0E97" w:rsidRPr="00777731" w14:paraId="0ABD32D0" w14:textId="77777777" w:rsidTr="004E0E97">
        <w:trPr>
          <w:trHeight w:val="20"/>
        </w:trPr>
        <w:tc>
          <w:tcPr>
            <w:tcW w:w="571" w:type="dxa"/>
            <w:shd w:val="clear" w:color="auto" w:fill="auto"/>
            <w:noWrap/>
            <w:hideMark/>
          </w:tcPr>
          <w:p w14:paraId="62D9D6B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2011</w:t>
            </w:r>
          </w:p>
        </w:tc>
        <w:tc>
          <w:tcPr>
            <w:tcW w:w="1049" w:type="dxa"/>
            <w:vAlign w:val="center"/>
          </w:tcPr>
          <w:p w14:paraId="5A101A61"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15.242.224</w:t>
            </w:r>
          </w:p>
        </w:tc>
        <w:tc>
          <w:tcPr>
            <w:tcW w:w="991" w:type="dxa"/>
            <w:shd w:val="clear" w:color="auto" w:fill="auto"/>
            <w:vAlign w:val="bottom"/>
          </w:tcPr>
          <w:p w14:paraId="36D0CF8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4.762,11</w:t>
            </w:r>
          </w:p>
        </w:tc>
        <w:tc>
          <w:tcPr>
            <w:tcW w:w="902" w:type="dxa"/>
            <w:shd w:val="clear" w:color="auto" w:fill="auto"/>
            <w:noWrap/>
            <w:vAlign w:val="bottom"/>
          </w:tcPr>
          <w:p w14:paraId="03B67B8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69,27</w:t>
            </w:r>
          </w:p>
        </w:tc>
        <w:tc>
          <w:tcPr>
            <w:tcW w:w="902" w:type="dxa"/>
            <w:shd w:val="clear" w:color="auto" w:fill="auto"/>
            <w:noWrap/>
            <w:vAlign w:val="bottom"/>
          </w:tcPr>
          <w:p w14:paraId="0AAD01A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2A25D5F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088F0EB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73349171"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2BC8BC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14,48</w:t>
            </w:r>
          </w:p>
        </w:tc>
        <w:tc>
          <w:tcPr>
            <w:tcW w:w="978" w:type="dxa"/>
            <w:vAlign w:val="bottom"/>
          </w:tcPr>
          <w:p w14:paraId="564AD7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11094,057</w:t>
            </w:r>
          </w:p>
        </w:tc>
        <w:tc>
          <w:tcPr>
            <w:tcW w:w="635" w:type="dxa"/>
            <w:vAlign w:val="bottom"/>
          </w:tcPr>
          <w:p w14:paraId="104618D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4,08</w:t>
            </w:r>
          </w:p>
        </w:tc>
        <w:tc>
          <w:tcPr>
            <w:tcW w:w="923" w:type="dxa"/>
            <w:vAlign w:val="bottom"/>
          </w:tcPr>
          <w:p w14:paraId="6C338E2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54,82113</w:t>
            </w:r>
          </w:p>
        </w:tc>
        <w:tc>
          <w:tcPr>
            <w:tcW w:w="1134" w:type="dxa"/>
            <w:shd w:val="clear" w:color="auto" w:fill="auto"/>
            <w:noWrap/>
            <w:vAlign w:val="bottom"/>
          </w:tcPr>
          <w:p w14:paraId="10E141C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15.944,00</w:t>
            </w:r>
          </w:p>
        </w:tc>
        <w:tc>
          <w:tcPr>
            <w:tcW w:w="1224" w:type="dxa"/>
            <w:shd w:val="clear" w:color="auto" w:fill="auto"/>
            <w:noWrap/>
            <w:vAlign w:val="bottom"/>
          </w:tcPr>
          <w:p w14:paraId="2CA5B12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35.075,96</w:t>
            </w:r>
          </w:p>
        </w:tc>
        <w:tc>
          <w:tcPr>
            <w:tcW w:w="1227" w:type="dxa"/>
            <w:shd w:val="clear" w:color="auto" w:fill="auto"/>
            <w:vAlign w:val="bottom"/>
          </w:tcPr>
          <w:p w14:paraId="6B893B8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15.207.148,52</w:t>
            </w:r>
          </w:p>
        </w:tc>
      </w:tr>
      <w:tr w:rsidR="004E0E97" w:rsidRPr="00777731" w14:paraId="7C8DE596" w14:textId="77777777" w:rsidTr="004E0E97">
        <w:trPr>
          <w:trHeight w:val="20"/>
        </w:trPr>
        <w:tc>
          <w:tcPr>
            <w:tcW w:w="571" w:type="dxa"/>
            <w:shd w:val="clear" w:color="auto" w:fill="auto"/>
            <w:noWrap/>
            <w:hideMark/>
          </w:tcPr>
          <w:p w14:paraId="175312C8"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2012</w:t>
            </w:r>
          </w:p>
        </w:tc>
        <w:tc>
          <w:tcPr>
            <w:tcW w:w="1049" w:type="dxa"/>
            <w:vAlign w:val="center"/>
          </w:tcPr>
          <w:p w14:paraId="6904457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16.352.478</w:t>
            </w:r>
          </w:p>
        </w:tc>
        <w:tc>
          <w:tcPr>
            <w:tcW w:w="991" w:type="dxa"/>
            <w:shd w:val="clear" w:color="auto" w:fill="auto"/>
            <w:vAlign w:val="bottom"/>
          </w:tcPr>
          <w:p w14:paraId="63EACD8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41DAF32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0,43</w:t>
            </w:r>
          </w:p>
        </w:tc>
        <w:tc>
          <w:tcPr>
            <w:tcW w:w="902" w:type="dxa"/>
            <w:shd w:val="clear" w:color="auto" w:fill="auto"/>
            <w:noWrap/>
            <w:vAlign w:val="bottom"/>
          </w:tcPr>
          <w:p w14:paraId="07AF13D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6298A51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15029E4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207FD13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28A956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0,14</w:t>
            </w:r>
          </w:p>
        </w:tc>
        <w:tc>
          <w:tcPr>
            <w:tcW w:w="978" w:type="dxa"/>
            <w:vAlign w:val="bottom"/>
          </w:tcPr>
          <w:p w14:paraId="7993845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28.107,56</w:t>
            </w:r>
          </w:p>
        </w:tc>
        <w:tc>
          <w:tcPr>
            <w:tcW w:w="635" w:type="dxa"/>
            <w:vAlign w:val="bottom"/>
          </w:tcPr>
          <w:p w14:paraId="2B49B0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6,80</w:t>
            </w:r>
          </w:p>
        </w:tc>
        <w:tc>
          <w:tcPr>
            <w:tcW w:w="923" w:type="dxa"/>
            <w:vAlign w:val="bottom"/>
          </w:tcPr>
          <w:p w14:paraId="450E0B1E"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55,04766</w:t>
            </w:r>
          </w:p>
        </w:tc>
        <w:tc>
          <w:tcPr>
            <w:tcW w:w="1134" w:type="dxa"/>
            <w:shd w:val="clear" w:color="auto" w:fill="auto"/>
            <w:noWrap/>
            <w:vAlign w:val="bottom"/>
          </w:tcPr>
          <w:p w14:paraId="46CD4A2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28.114,94</w:t>
            </w:r>
          </w:p>
        </w:tc>
        <w:tc>
          <w:tcPr>
            <w:tcW w:w="1224" w:type="dxa"/>
            <w:shd w:val="clear" w:color="auto" w:fill="auto"/>
            <w:noWrap/>
            <w:vAlign w:val="bottom"/>
          </w:tcPr>
          <w:p w14:paraId="4CA376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63.190,90</w:t>
            </w:r>
          </w:p>
        </w:tc>
        <w:tc>
          <w:tcPr>
            <w:tcW w:w="1227" w:type="dxa"/>
            <w:shd w:val="clear" w:color="auto" w:fill="auto"/>
            <w:vAlign w:val="bottom"/>
          </w:tcPr>
          <w:p w14:paraId="360F1B0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16.289.287,09</w:t>
            </w:r>
          </w:p>
        </w:tc>
      </w:tr>
      <w:tr w:rsidR="004E0E97" w:rsidRPr="00777731" w14:paraId="12F0F33E" w14:textId="77777777" w:rsidTr="004E0E97">
        <w:trPr>
          <w:trHeight w:val="20"/>
        </w:trPr>
        <w:tc>
          <w:tcPr>
            <w:tcW w:w="571" w:type="dxa"/>
            <w:shd w:val="clear" w:color="auto" w:fill="auto"/>
            <w:noWrap/>
            <w:hideMark/>
          </w:tcPr>
          <w:p w14:paraId="6AADB53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2013</w:t>
            </w:r>
          </w:p>
        </w:tc>
        <w:tc>
          <w:tcPr>
            <w:tcW w:w="1049" w:type="dxa"/>
            <w:vAlign w:val="center"/>
          </w:tcPr>
          <w:p w14:paraId="250DAD10"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17.462.731</w:t>
            </w:r>
          </w:p>
        </w:tc>
        <w:tc>
          <w:tcPr>
            <w:tcW w:w="991" w:type="dxa"/>
            <w:shd w:val="clear" w:color="auto" w:fill="auto"/>
            <w:vAlign w:val="bottom"/>
          </w:tcPr>
          <w:p w14:paraId="18B50D7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22.944,72</w:t>
            </w:r>
          </w:p>
        </w:tc>
        <w:tc>
          <w:tcPr>
            <w:tcW w:w="902" w:type="dxa"/>
            <w:shd w:val="clear" w:color="auto" w:fill="auto"/>
            <w:noWrap/>
            <w:vAlign w:val="bottom"/>
          </w:tcPr>
          <w:p w14:paraId="74D3439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67D5914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73380A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5DDB460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401B7A8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7939498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78" w:type="dxa"/>
            <w:vAlign w:val="bottom"/>
          </w:tcPr>
          <w:p w14:paraId="25C7169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5.880,24</w:t>
            </w:r>
          </w:p>
        </w:tc>
        <w:tc>
          <w:tcPr>
            <w:tcW w:w="635" w:type="dxa"/>
            <w:vAlign w:val="bottom"/>
          </w:tcPr>
          <w:p w14:paraId="61B96DA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1B0634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55,04766</w:t>
            </w:r>
          </w:p>
        </w:tc>
        <w:tc>
          <w:tcPr>
            <w:tcW w:w="1134" w:type="dxa"/>
            <w:shd w:val="clear" w:color="auto" w:fill="auto"/>
            <w:noWrap/>
            <w:vAlign w:val="bottom"/>
          </w:tcPr>
          <w:p w14:paraId="06DC885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28.833,13</w:t>
            </w:r>
          </w:p>
        </w:tc>
        <w:tc>
          <w:tcPr>
            <w:tcW w:w="1224" w:type="dxa"/>
            <w:shd w:val="clear" w:color="auto" w:fill="auto"/>
            <w:noWrap/>
            <w:vAlign w:val="bottom"/>
          </w:tcPr>
          <w:p w14:paraId="556614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92.024,03</w:t>
            </w:r>
          </w:p>
        </w:tc>
        <w:tc>
          <w:tcPr>
            <w:tcW w:w="1227" w:type="dxa"/>
            <w:shd w:val="clear" w:color="auto" w:fill="auto"/>
            <w:vAlign w:val="bottom"/>
          </w:tcPr>
          <w:p w14:paraId="482A1EE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17.370.707,46</w:t>
            </w:r>
          </w:p>
        </w:tc>
      </w:tr>
      <w:tr w:rsidR="004E0E97" w:rsidRPr="00777731" w14:paraId="72571814" w14:textId="77777777" w:rsidTr="004E0E97">
        <w:trPr>
          <w:trHeight w:val="20"/>
        </w:trPr>
        <w:tc>
          <w:tcPr>
            <w:tcW w:w="571" w:type="dxa"/>
            <w:shd w:val="clear" w:color="auto" w:fill="auto"/>
            <w:noWrap/>
            <w:hideMark/>
          </w:tcPr>
          <w:p w14:paraId="40B04B2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2014</w:t>
            </w:r>
          </w:p>
        </w:tc>
        <w:tc>
          <w:tcPr>
            <w:tcW w:w="1049" w:type="dxa"/>
            <w:vAlign w:val="center"/>
          </w:tcPr>
          <w:p w14:paraId="463F9811"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18.572.985</w:t>
            </w:r>
          </w:p>
        </w:tc>
        <w:tc>
          <w:tcPr>
            <w:tcW w:w="991" w:type="dxa"/>
            <w:shd w:val="clear" w:color="auto" w:fill="auto"/>
            <w:vAlign w:val="bottom"/>
          </w:tcPr>
          <w:p w14:paraId="10B9A4E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3CF845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1B849FF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49F9445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7ABF51E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8B63A1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1DFC50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w:t>
            </w:r>
          </w:p>
        </w:tc>
        <w:tc>
          <w:tcPr>
            <w:tcW w:w="978" w:type="dxa"/>
            <w:vAlign w:val="bottom"/>
          </w:tcPr>
          <w:p w14:paraId="2095446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2.900,92</w:t>
            </w:r>
          </w:p>
        </w:tc>
        <w:tc>
          <w:tcPr>
            <w:tcW w:w="635" w:type="dxa"/>
            <w:vAlign w:val="bottom"/>
          </w:tcPr>
          <w:p w14:paraId="196DEE2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954F8C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55,27420</w:t>
            </w:r>
          </w:p>
        </w:tc>
        <w:tc>
          <w:tcPr>
            <w:tcW w:w="1134" w:type="dxa"/>
            <w:shd w:val="clear" w:color="auto" w:fill="auto"/>
            <w:noWrap/>
            <w:vAlign w:val="bottom"/>
          </w:tcPr>
          <w:p w14:paraId="3BD891C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72.179,69</w:t>
            </w:r>
          </w:p>
        </w:tc>
        <w:tc>
          <w:tcPr>
            <w:tcW w:w="1224" w:type="dxa"/>
            <w:shd w:val="clear" w:color="auto" w:fill="auto"/>
            <w:noWrap/>
            <w:vAlign w:val="bottom"/>
          </w:tcPr>
          <w:p w14:paraId="7E5D74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164.203,72</w:t>
            </w:r>
          </w:p>
        </w:tc>
        <w:tc>
          <w:tcPr>
            <w:tcW w:w="1227" w:type="dxa"/>
            <w:shd w:val="clear" w:color="auto" w:fill="auto"/>
            <w:vAlign w:val="bottom"/>
          </w:tcPr>
          <w:p w14:paraId="625BAF0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18.408.781,27</w:t>
            </w:r>
          </w:p>
        </w:tc>
      </w:tr>
      <w:tr w:rsidR="004E0E97" w:rsidRPr="00777731" w14:paraId="683ED203" w14:textId="77777777" w:rsidTr="004E0E97">
        <w:trPr>
          <w:trHeight w:val="20"/>
        </w:trPr>
        <w:tc>
          <w:tcPr>
            <w:tcW w:w="571" w:type="dxa"/>
            <w:shd w:val="clear" w:color="auto" w:fill="auto"/>
            <w:noWrap/>
            <w:hideMark/>
          </w:tcPr>
          <w:p w14:paraId="1243A45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2015</w:t>
            </w:r>
          </w:p>
        </w:tc>
        <w:tc>
          <w:tcPr>
            <w:tcW w:w="1049" w:type="dxa"/>
            <w:vAlign w:val="center"/>
          </w:tcPr>
          <w:p w14:paraId="4805493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19.683.238</w:t>
            </w:r>
          </w:p>
        </w:tc>
        <w:tc>
          <w:tcPr>
            <w:tcW w:w="991" w:type="dxa"/>
            <w:shd w:val="clear" w:color="auto" w:fill="auto"/>
            <w:vAlign w:val="bottom"/>
          </w:tcPr>
          <w:p w14:paraId="0DD7B7F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135.936,63</w:t>
            </w:r>
          </w:p>
        </w:tc>
        <w:tc>
          <w:tcPr>
            <w:tcW w:w="902" w:type="dxa"/>
            <w:shd w:val="clear" w:color="auto" w:fill="auto"/>
            <w:noWrap/>
            <w:vAlign w:val="bottom"/>
          </w:tcPr>
          <w:p w14:paraId="27B9AD3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1937D89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E7C49F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512E0B9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E7F02D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199D807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4A557D0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3.136,13</w:t>
            </w:r>
          </w:p>
        </w:tc>
        <w:tc>
          <w:tcPr>
            <w:tcW w:w="635" w:type="dxa"/>
            <w:vAlign w:val="bottom"/>
          </w:tcPr>
          <w:p w14:paraId="4CAACA7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4F26FFCA"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55,27420</w:t>
            </w:r>
          </w:p>
        </w:tc>
        <w:tc>
          <w:tcPr>
            <w:tcW w:w="1134" w:type="dxa"/>
            <w:shd w:val="clear" w:color="auto" w:fill="auto"/>
            <w:noWrap/>
            <w:vAlign w:val="bottom"/>
          </w:tcPr>
          <w:p w14:paraId="262FD5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139.080,93</w:t>
            </w:r>
          </w:p>
        </w:tc>
        <w:tc>
          <w:tcPr>
            <w:tcW w:w="1224" w:type="dxa"/>
            <w:shd w:val="clear" w:color="auto" w:fill="auto"/>
            <w:noWrap/>
            <w:vAlign w:val="bottom"/>
          </w:tcPr>
          <w:p w14:paraId="141215A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303.284,64</w:t>
            </w:r>
          </w:p>
        </w:tc>
        <w:tc>
          <w:tcPr>
            <w:tcW w:w="1227" w:type="dxa"/>
            <w:shd w:val="clear" w:color="auto" w:fill="auto"/>
            <w:vAlign w:val="bottom"/>
          </w:tcPr>
          <w:p w14:paraId="14D5C6F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19.379.953,85</w:t>
            </w:r>
          </w:p>
        </w:tc>
      </w:tr>
      <w:tr w:rsidR="004E0E97" w:rsidRPr="00777731" w14:paraId="14F570B5" w14:textId="77777777" w:rsidTr="004E0E97">
        <w:trPr>
          <w:trHeight w:val="20"/>
        </w:trPr>
        <w:tc>
          <w:tcPr>
            <w:tcW w:w="571" w:type="dxa"/>
            <w:shd w:val="clear" w:color="auto" w:fill="auto"/>
            <w:noWrap/>
            <w:hideMark/>
          </w:tcPr>
          <w:p w14:paraId="4D0BA697"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2016</w:t>
            </w:r>
          </w:p>
        </w:tc>
        <w:tc>
          <w:tcPr>
            <w:tcW w:w="1049" w:type="dxa"/>
            <w:vAlign w:val="center"/>
          </w:tcPr>
          <w:p w14:paraId="5302BF1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21.063.297</w:t>
            </w:r>
          </w:p>
        </w:tc>
        <w:tc>
          <w:tcPr>
            <w:tcW w:w="991" w:type="dxa"/>
            <w:shd w:val="clear" w:color="auto" w:fill="auto"/>
            <w:vAlign w:val="bottom"/>
          </w:tcPr>
          <w:p w14:paraId="2B6A36E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12.987,58</w:t>
            </w:r>
          </w:p>
        </w:tc>
        <w:tc>
          <w:tcPr>
            <w:tcW w:w="902" w:type="dxa"/>
            <w:shd w:val="clear" w:color="auto" w:fill="auto"/>
            <w:noWrap/>
            <w:vAlign w:val="bottom"/>
          </w:tcPr>
          <w:p w14:paraId="24C898A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34.633,54</w:t>
            </w:r>
          </w:p>
        </w:tc>
        <w:tc>
          <w:tcPr>
            <w:tcW w:w="902" w:type="dxa"/>
            <w:shd w:val="clear" w:color="auto" w:fill="auto"/>
            <w:noWrap/>
            <w:vAlign w:val="bottom"/>
          </w:tcPr>
          <w:p w14:paraId="3E941D1F"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32E16C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2A2D05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C432DD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58431BD9"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190464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3.253,73</w:t>
            </w:r>
          </w:p>
        </w:tc>
        <w:tc>
          <w:tcPr>
            <w:tcW w:w="635" w:type="dxa"/>
            <w:vAlign w:val="bottom"/>
          </w:tcPr>
          <w:p w14:paraId="36E3C6B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B4C110F"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55,42522</w:t>
            </w:r>
          </w:p>
        </w:tc>
        <w:tc>
          <w:tcPr>
            <w:tcW w:w="1134" w:type="dxa"/>
            <w:shd w:val="clear" w:color="auto" w:fill="auto"/>
            <w:noWrap/>
            <w:vAlign w:val="bottom"/>
          </w:tcPr>
          <w:p w14:paraId="1037427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50.883,01</w:t>
            </w:r>
          </w:p>
        </w:tc>
        <w:tc>
          <w:tcPr>
            <w:tcW w:w="1224" w:type="dxa"/>
            <w:shd w:val="clear" w:color="auto" w:fill="auto"/>
            <w:noWrap/>
            <w:vAlign w:val="bottom"/>
          </w:tcPr>
          <w:p w14:paraId="32FDBD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354.167,66</w:t>
            </w:r>
          </w:p>
        </w:tc>
        <w:tc>
          <w:tcPr>
            <w:tcW w:w="1227" w:type="dxa"/>
            <w:shd w:val="clear" w:color="auto" w:fill="auto"/>
            <w:vAlign w:val="bottom"/>
          </w:tcPr>
          <w:p w14:paraId="4B4E468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20.709.129,27</w:t>
            </w:r>
          </w:p>
        </w:tc>
      </w:tr>
      <w:tr w:rsidR="004E0E97" w:rsidRPr="00777731" w14:paraId="39B8BA32" w14:textId="77777777" w:rsidTr="004E0E97">
        <w:trPr>
          <w:trHeight w:val="20"/>
        </w:trPr>
        <w:tc>
          <w:tcPr>
            <w:tcW w:w="571" w:type="dxa"/>
            <w:shd w:val="clear" w:color="auto" w:fill="auto"/>
            <w:noWrap/>
            <w:hideMark/>
          </w:tcPr>
          <w:p w14:paraId="26F18F4C"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2017</w:t>
            </w:r>
          </w:p>
        </w:tc>
        <w:tc>
          <w:tcPr>
            <w:tcW w:w="1049" w:type="dxa"/>
            <w:vAlign w:val="center"/>
          </w:tcPr>
          <w:p w14:paraId="1C130B49"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22.443.355</w:t>
            </w:r>
          </w:p>
        </w:tc>
        <w:tc>
          <w:tcPr>
            <w:tcW w:w="991" w:type="dxa"/>
            <w:shd w:val="clear" w:color="auto" w:fill="auto"/>
            <w:vAlign w:val="bottom"/>
          </w:tcPr>
          <w:p w14:paraId="21A4BD9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132.473,28</w:t>
            </w:r>
          </w:p>
        </w:tc>
        <w:tc>
          <w:tcPr>
            <w:tcW w:w="902" w:type="dxa"/>
            <w:shd w:val="clear" w:color="auto" w:fill="auto"/>
            <w:noWrap/>
            <w:vAlign w:val="bottom"/>
          </w:tcPr>
          <w:p w14:paraId="480A54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2.727,39</w:t>
            </w:r>
          </w:p>
        </w:tc>
        <w:tc>
          <w:tcPr>
            <w:tcW w:w="902" w:type="dxa"/>
            <w:shd w:val="clear" w:color="auto" w:fill="auto"/>
            <w:noWrap/>
            <w:vAlign w:val="bottom"/>
          </w:tcPr>
          <w:p w14:paraId="4F54A14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7CBBDA8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90,61</w:t>
            </w:r>
          </w:p>
        </w:tc>
        <w:tc>
          <w:tcPr>
            <w:tcW w:w="869" w:type="dxa"/>
            <w:shd w:val="clear" w:color="auto" w:fill="auto"/>
            <w:noWrap/>
            <w:vAlign w:val="bottom"/>
          </w:tcPr>
          <w:p w14:paraId="4DBCA1E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589AE70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99D59B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9.056,67</w:t>
            </w:r>
          </w:p>
        </w:tc>
        <w:tc>
          <w:tcPr>
            <w:tcW w:w="978" w:type="dxa"/>
            <w:vAlign w:val="bottom"/>
          </w:tcPr>
          <w:p w14:paraId="3487DCC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3.684,95</w:t>
            </w:r>
          </w:p>
        </w:tc>
        <w:tc>
          <w:tcPr>
            <w:tcW w:w="635" w:type="dxa"/>
            <w:vAlign w:val="bottom"/>
          </w:tcPr>
          <w:p w14:paraId="5B2EB96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2A8C8EB3"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55,42522</w:t>
            </w:r>
          </w:p>
        </w:tc>
        <w:tc>
          <w:tcPr>
            <w:tcW w:w="1134" w:type="dxa"/>
            <w:shd w:val="clear" w:color="auto" w:fill="auto"/>
            <w:noWrap/>
            <w:vAlign w:val="bottom"/>
          </w:tcPr>
          <w:p w14:paraId="6D4B25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148.041,07</w:t>
            </w:r>
          </w:p>
        </w:tc>
        <w:tc>
          <w:tcPr>
            <w:tcW w:w="1224" w:type="dxa"/>
            <w:shd w:val="clear" w:color="auto" w:fill="auto"/>
            <w:noWrap/>
            <w:vAlign w:val="bottom"/>
          </w:tcPr>
          <w:p w14:paraId="76E763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502.208,73</w:t>
            </w:r>
          </w:p>
        </w:tc>
        <w:tc>
          <w:tcPr>
            <w:tcW w:w="1227" w:type="dxa"/>
            <w:shd w:val="clear" w:color="auto" w:fill="auto"/>
            <w:vAlign w:val="bottom"/>
          </w:tcPr>
          <w:p w14:paraId="25D364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21.941.146,64</w:t>
            </w:r>
          </w:p>
        </w:tc>
      </w:tr>
      <w:tr w:rsidR="004E0E97" w:rsidRPr="00777731" w14:paraId="4A19D26F" w14:textId="77777777" w:rsidTr="004E0E97">
        <w:trPr>
          <w:trHeight w:val="20"/>
        </w:trPr>
        <w:tc>
          <w:tcPr>
            <w:tcW w:w="571" w:type="dxa"/>
            <w:shd w:val="clear" w:color="auto" w:fill="auto"/>
            <w:noWrap/>
            <w:hideMark/>
          </w:tcPr>
          <w:p w14:paraId="7ECBE1A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2018</w:t>
            </w:r>
          </w:p>
        </w:tc>
        <w:tc>
          <w:tcPr>
            <w:tcW w:w="1049" w:type="dxa"/>
            <w:vAlign w:val="center"/>
          </w:tcPr>
          <w:p w14:paraId="6E9DE863"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23.823.414</w:t>
            </w:r>
          </w:p>
        </w:tc>
        <w:tc>
          <w:tcPr>
            <w:tcW w:w="991" w:type="dxa"/>
            <w:shd w:val="clear" w:color="auto" w:fill="auto"/>
            <w:vAlign w:val="bottom"/>
          </w:tcPr>
          <w:p w14:paraId="3AE91AD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77.059,62</w:t>
            </w:r>
          </w:p>
        </w:tc>
        <w:tc>
          <w:tcPr>
            <w:tcW w:w="902" w:type="dxa"/>
            <w:shd w:val="clear" w:color="auto" w:fill="auto"/>
            <w:noWrap/>
            <w:vAlign w:val="bottom"/>
          </w:tcPr>
          <w:p w14:paraId="1BB8AF1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1720A85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AE60B6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869" w:type="dxa"/>
            <w:shd w:val="clear" w:color="auto" w:fill="auto"/>
            <w:noWrap/>
            <w:vAlign w:val="bottom"/>
          </w:tcPr>
          <w:p w14:paraId="465088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A9BCE4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646268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C41F37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7.644,31</w:t>
            </w:r>
          </w:p>
        </w:tc>
        <w:tc>
          <w:tcPr>
            <w:tcW w:w="635" w:type="dxa"/>
            <w:vAlign w:val="bottom"/>
          </w:tcPr>
          <w:p w14:paraId="792633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498A588D"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5B73FBC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84.747,40</w:t>
            </w:r>
          </w:p>
        </w:tc>
        <w:tc>
          <w:tcPr>
            <w:tcW w:w="1224" w:type="dxa"/>
            <w:shd w:val="clear" w:color="auto" w:fill="auto"/>
            <w:noWrap/>
            <w:vAlign w:val="bottom"/>
          </w:tcPr>
          <w:p w14:paraId="0B8DEF7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586.956,13</w:t>
            </w:r>
          </w:p>
        </w:tc>
        <w:tc>
          <w:tcPr>
            <w:tcW w:w="1227" w:type="dxa"/>
            <w:shd w:val="clear" w:color="auto" w:fill="auto"/>
            <w:vAlign w:val="bottom"/>
          </w:tcPr>
          <w:p w14:paraId="5F292FC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23.236.457,67</w:t>
            </w:r>
          </w:p>
        </w:tc>
      </w:tr>
      <w:tr w:rsidR="004E0E97" w:rsidRPr="00777731" w14:paraId="3ECEE61E" w14:textId="77777777" w:rsidTr="004E0E97">
        <w:trPr>
          <w:trHeight w:val="20"/>
        </w:trPr>
        <w:tc>
          <w:tcPr>
            <w:tcW w:w="571" w:type="dxa"/>
            <w:shd w:val="clear" w:color="auto" w:fill="auto"/>
            <w:noWrap/>
            <w:hideMark/>
          </w:tcPr>
          <w:p w14:paraId="5BAAC590"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2019</w:t>
            </w:r>
          </w:p>
        </w:tc>
        <w:tc>
          <w:tcPr>
            <w:tcW w:w="1049" w:type="dxa"/>
            <w:vAlign w:val="center"/>
          </w:tcPr>
          <w:p w14:paraId="416A0BF7"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25.203.472</w:t>
            </w:r>
          </w:p>
        </w:tc>
        <w:tc>
          <w:tcPr>
            <w:tcW w:w="991" w:type="dxa"/>
            <w:shd w:val="clear" w:color="auto" w:fill="auto"/>
            <w:vAlign w:val="bottom"/>
          </w:tcPr>
          <w:p w14:paraId="1C59D6B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181.046,81</w:t>
            </w:r>
          </w:p>
        </w:tc>
        <w:tc>
          <w:tcPr>
            <w:tcW w:w="902" w:type="dxa"/>
            <w:shd w:val="clear" w:color="auto" w:fill="auto"/>
            <w:noWrap/>
            <w:vAlign w:val="bottom"/>
          </w:tcPr>
          <w:p w14:paraId="3D8F68C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41B442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3B562AA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73AE811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123691,2</w:t>
            </w:r>
          </w:p>
        </w:tc>
        <w:tc>
          <w:tcPr>
            <w:tcW w:w="1112" w:type="dxa"/>
            <w:shd w:val="clear" w:color="auto" w:fill="auto"/>
            <w:noWrap/>
            <w:vAlign w:val="bottom"/>
          </w:tcPr>
          <w:p w14:paraId="089BFD7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6357A674"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3499A36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51DA80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DC36AE2"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2CE83A3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308.919,11</w:t>
            </w:r>
          </w:p>
        </w:tc>
        <w:tc>
          <w:tcPr>
            <w:tcW w:w="1224" w:type="dxa"/>
            <w:shd w:val="clear" w:color="auto" w:fill="auto"/>
            <w:noWrap/>
            <w:vAlign w:val="bottom"/>
          </w:tcPr>
          <w:p w14:paraId="640F23B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895.875,24</w:t>
            </w:r>
          </w:p>
        </w:tc>
        <w:tc>
          <w:tcPr>
            <w:tcW w:w="1227" w:type="dxa"/>
            <w:shd w:val="clear" w:color="auto" w:fill="auto"/>
            <w:vAlign w:val="bottom"/>
          </w:tcPr>
          <w:p w14:paraId="33D99FA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24.307.597,00</w:t>
            </w:r>
          </w:p>
        </w:tc>
      </w:tr>
      <w:tr w:rsidR="004E0E97" w:rsidRPr="00777731" w14:paraId="61357652" w14:textId="77777777" w:rsidTr="004E0E97">
        <w:trPr>
          <w:trHeight w:val="20"/>
        </w:trPr>
        <w:tc>
          <w:tcPr>
            <w:tcW w:w="571" w:type="dxa"/>
            <w:shd w:val="clear" w:color="auto" w:fill="auto"/>
            <w:noWrap/>
            <w:hideMark/>
          </w:tcPr>
          <w:p w14:paraId="225EF0E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2020</w:t>
            </w:r>
          </w:p>
        </w:tc>
        <w:tc>
          <w:tcPr>
            <w:tcW w:w="1049" w:type="dxa"/>
            <w:vAlign w:val="center"/>
          </w:tcPr>
          <w:p w14:paraId="2F4DA0BF" w14:textId="77777777" w:rsidR="004E0E97" w:rsidRPr="00777731" w:rsidRDefault="004E0E97" w:rsidP="004E0E97">
            <w:pPr>
              <w:spacing w:after="0" w:line="288" w:lineRule="auto"/>
              <w:jc w:val="center"/>
              <w:rPr>
                <w:rFonts w:asciiTheme="majorHAnsi" w:hAnsiTheme="majorHAnsi"/>
                <w:b/>
                <w:bCs/>
                <w:sz w:val="16"/>
                <w:szCs w:val="16"/>
              </w:rPr>
            </w:pPr>
            <w:r w:rsidRPr="00777731">
              <w:rPr>
                <w:rFonts w:asciiTheme="majorHAnsi" w:hAnsiTheme="majorHAnsi"/>
                <w:b/>
                <w:bCs/>
                <w:sz w:val="16"/>
                <w:szCs w:val="16"/>
              </w:rPr>
              <w:t>26.583.531</w:t>
            </w:r>
          </w:p>
        </w:tc>
        <w:tc>
          <w:tcPr>
            <w:tcW w:w="991" w:type="dxa"/>
            <w:shd w:val="clear" w:color="auto" w:fill="auto"/>
            <w:vAlign w:val="bottom"/>
          </w:tcPr>
          <w:p w14:paraId="501C81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276.548,78</w:t>
            </w:r>
          </w:p>
        </w:tc>
        <w:tc>
          <w:tcPr>
            <w:tcW w:w="902" w:type="dxa"/>
            <w:shd w:val="clear" w:color="auto" w:fill="auto"/>
            <w:noWrap/>
            <w:vAlign w:val="bottom"/>
          </w:tcPr>
          <w:p w14:paraId="709D00D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523724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2873E95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1CB159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123691,2</w:t>
            </w:r>
          </w:p>
        </w:tc>
        <w:tc>
          <w:tcPr>
            <w:tcW w:w="1112" w:type="dxa"/>
            <w:shd w:val="clear" w:color="auto" w:fill="auto"/>
            <w:noWrap/>
            <w:vAlign w:val="bottom"/>
          </w:tcPr>
          <w:p w14:paraId="6707B55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DC4BE0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6FB9C5F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44ED596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608B537A"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5C0E5C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447.713,01</w:t>
            </w:r>
          </w:p>
        </w:tc>
        <w:tc>
          <w:tcPr>
            <w:tcW w:w="1224" w:type="dxa"/>
            <w:shd w:val="clear" w:color="auto" w:fill="auto"/>
            <w:noWrap/>
            <w:vAlign w:val="bottom"/>
          </w:tcPr>
          <w:p w14:paraId="2E07B9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1.343.588,24</w:t>
            </w:r>
          </w:p>
        </w:tc>
        <w:tc>
          <w:tcPr>
            <w:tcW w:w="1227" w:type="dxa"/>
            <w:shd w:val="clear" w:color="auto" w:fill="auto"/>
            <w:vAlign w:val="bottom"/>
          </w:tcPr>
          <w:p w14:paraId="7970388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25.239.942,43</w:t>
            </w:r>
          </w:p>
        </w:tc>
      </w:tr>
      <w:tr w:rsidR="004E0E97" w:rsidRPr="00777731" w14:paraId="1DF40B54" w14:textId="77777777" w:rsidTr="004E0E97">
        <w:trPr>
          <w:trHeight w:val="20"/>
        </w:trPr>
        <w:tc>
          <w:tcPr>
            <w:tcW w:w="571" w:type="dxa"/>
            <w:shd w:val="clear" w:color="auto" w:fill="auto"/>
            <w:noWrap/>
            <w:hideMark/>
          </w:tcPr>
          <w:p w14:paraId="5B091B8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2021</w:t>
            </w:r>
          </w:p>
        </w:tc>
        <w:tc>
          <w:tcPr>
            <w:tcW w:w="1049" w:type="dxa"/>
            <w:vAlign w:val="center"/>
          </w:tcPr>
          <w:p w14:paraId="0772E26B"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28.756.665</w:t>
            </w:r>
          </w:p>
        </w:tc>
        <w:tc>
          <w:tcPr>
            <w:tcW w:w="991" w:type="dxa"/>
            <w:shd w:val="clear" w:color="auto" w:fill="auto"/>
            <w:vAlign w:val="bottom"/>
          </w:tcPr>
          <w:p w14:paraId="5D64CF7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75.085,51</w:t>
            </w:r>
          </w:p>
        </w:tc>
        <w:tc>
          <w:tcPr>
            <w:tcW w:w="902" w:type="dxa"/>
            <w:shd w:val="clear" w:color="auto" w:fill="auto"/>
            <w:noWrap/>
            <w:vAlign w:val="bottom"/>
          </w:tcPr>
          <w:p w14:paraId="7F7771E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24597FD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188920C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5FBA9648"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4241FE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1.350.707,90</w:t>
            </w:r>
          </w:p>
        </w:tc>
        <w:tc>
          <w:tcPr>
            <w:tcW w:w="927" w:type="dxa"/>
            <w:shd w:val="clear" w:color="auto" w:fill="auto"/>
            <w:noWrap/>
            <w:vAlign w:val="bottom"/>
          </w:tcPr>
          <w:p w14:paraId="48E888E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BD9EC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124557E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94A1A8E"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7AE960B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1.473.266,43</w:t>
            </w:r>
          </w:p>
        </w:tc>
        <w:tc>
          <w:tcPr>
            <w:tcW w:w="1224" w:type="dxa"/>
            <w:shd w:val="clear" w:color="auto" w:fill="auto"/>
            <w:noWrap/>
            <w:vAlign w:val="bottom"/>
          </w:tcPr>
          <w:p w14:paraId="662F85D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2.816.854,68</w:t>
            </w:r>
          </w:p>
        </w:tc>
        <w:tc>
          <w:tcPr>
            <w:tcW w:w="1227" w:type="dxa"/>
            <w:shd w:val="clear" w:color="auto" w:fill="auto"/>
            <w:vAlign w:val="bottom"/>
          </w:tcPr>
          <w:p w14:paraId="482DBE8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25.939.810,03</w:t>
            </w:r>
          </w:p>
        </w:tc>
      </w:tr>
      <w:tr w:rsidR="004E0E97" w:rsidRPr="00777731" w14:paraId="407AD3A1" w14:textId="77777777" w:rsidTr="004E0E97">
        <w:trPr>
          <w:trHeight w:val="20"/>
        </w:trPr>
        <w:tc>
          <w:tcPr>
            <w:tcW w:w="571" w:type="dxa"/>
            <w:shd w:val="clear" w:color="auto" w:fill="auto"/>
            <w:noWrap/>
            <w:hideMark/>
          </w:tcPr>
          <w:p w14:paraId="366362C5"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2022</w:t>
            </w:r>
          </w:p>
        </w:tc>
        <w:tc>
          <w:tcPr>
            <w:tcW w:w="1049" w:type="dxa"/>
            <w:vAlign w:val="center"/>
          </w:tcPr>
          <w:p w14:paraId="1DD0DD76"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30.821.457</w:t>
            </w:r>
          </w:p>
        </w:tc>
        <w:tc>
          <w:tcPr>
            <w:tcW w:w="991" w:type="dxa"/>
            <w:shd w:val="clear" w:color="auto" w:fill="auto"/>
            <w:vAlign w:val="bottom"/>
          </w:tcPr>
          <w:p w14:paraId="70CCACB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7709DE4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50A27F0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4EEF80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5EAE9E0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BF253A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1.350.707,90</w:t>
            </w:r>
          </w:p>
        </w:tc>
        <w:tc>
          <w:tcPr>
            <w:tcW w:w="927" w:type="dxa"/>
            <w:shd w:val="clear" w:color="auto" w:fill="auto"/>
            <w:noWrap/>
            <w:vAlign w:val="bottom"/>
          </w:tcPr>
          <w:p w14:paraId="4A8116D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5555639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47DB32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3F1B5F5B"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82608F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1.354.889,01</w:t>
            </w:r>
          </w:p>
        </w:tc>
        <w:tc>
          <w:tcPr>
            <w:tcW w:w="1224" w:type="dxa"/>
            <w:shd w:val="clear" w:color="auto" w:fill="auto"/>
            <w:noWrap/>
            <w:vAlign w:val="bottom"/>
          </w:tcPr>
          <w:p w14:paraId="0632BC9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4.171.743,68</w:t>
            </w:r>
          </w:p>
        </w:tc>
        <w:tc>
          <w:tcPr>
            <w:tcW w:w="1227" w:type="dxa"/>
            <w:shd w:val="clear" w:color="auto" w:fill="auto"/>
            <w:vAlign w:val="bottom"/>
          </w:tcPr>
          <w:p w14:paraId="6379533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26.649.713,62</w:t>
            </w:r>
          </w:p>
        </w:tc>
      </w:tr>
      <w:tr w:rsidR="004E0E97" w:rsidRPr="00777731" w14:paraId="3F330CFE" w14:textId="77777777" w:rsidTr="004E0E97">
        <w:trPr>
          <w:trHeight w:val="20"/>
        </w:trPr>
        <w:tc>
          <w:tcPr>
            <w:tcW w:w="571" w:type="dxa"/>
            <w:shd w:val="clear" w:color="auto" w:fill="auto"/>
            <w:noWrap/>
            <w:hideMark/>
          </w:tcPr>
          <w:p w14:paraId="43158F1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2023</w:t>
            </w:r>
          </w:p>
        </w:tc>
        <w:tc>
          <w:tcPr>
            <w:tcW w:w="1049" w:type="dxa"/>
            <w:vAlign w:val="center"/>
          </w:tcPr>
          <w:p w14:paraId="2D20649D"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32.886.250</w:t>
            </w:r>
          </w:p>
        </w:tc>
        <w:tc>
          <w:tcPr>
            <w:tcW w:w="991" w:type="dxa"/>
            <w:shd w:val="clear" w:color="auto" w:fill="auto"/>
            <w:vAlign w:val="bottom"/>
          </w:tcPr>
          <w:p w14:paraId="4EC0B86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526EE0F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2B9619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1CE27D8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7F5A3E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59E47F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043C71A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DE1DF9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7D4BE40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637876AD"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F6DAE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47.473,02</w:t>
            </w:r>
          </w:p>
        </w:tc>
        <w:tc>
          <w:tcPr>
            <w:tcW w:w="1224" w:type="dxa"/>
            <w:shd w:val="clear" w:color="auto" w:fill="auto"/>
            <w:noWrap/>
            <w:vAlign w:val="bottom"/>
          </w:tcPr>
          <w:p w14:paraId="4DC3B50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4.219.216,70</w:t>
            </w:r>
          </w:p>
        </w:tc>
        <w:tc>
          <w:tcPr>
            <w:tcW w:w="1227" w:type="dxa"/>
            <w:shd w:val="clear" w:color="auto" w:fill="auto"/>
            <w:vAlign w:val="bottom"/>
          </w:tcPr>
          <w:p w14:paraId="6805BD1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28.667.033,19</w:t>
            </w:r>
          </w:p>
        </w:tc>
      </w:tr>
      <w:tr w:rsidR="004E0E97" w:rsidRPr="00777731" w14:paraId="6F37CC1B" w14:textId="77777777" w:rsidTr="004E0E97">
        <w:trPr>
          <w:trHeight w:val="20"/>
        </w:trPr>
        <w:tc>
          <w:tcPr>
            <w:tcW w:w="571" w:type="dxa"/>
            <w:shd w:val="clear" w:color="auto" w:fill="auto"/>
            <w:noWrap/>
            <w:hideMark/>
          </w:tcPr>
          <w:p w14:paraId="2486419E"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2024</w:t>
            </w:r>
          </w:p>
        </w:tc>
        <w:tc>
          <w:tcPr>
            <w:tcW w:w="1049" w:type="dxa"/>
            <w:vAlign w:val="center"/>
          </w:tcPr>
          <w:p w14:paraId="4D901FF7"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34.951.042</w:t>
            </w:r>
          </w:p>
        </w:tc>
        <w:tc>
          <w:tcPr>
            <w:tcW w:w="991" w:type="dxa"/>
            <w:shd w:val="clear" w:color="auto" w:fill="auto"/>
            <w:vAlign w:val="bottom"/>
          </w:tcPr>
          <w:p w14:paraId="2D27313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101.303,09</w:t>
            </w:r>
          </w:p>
        </w:tc>
        <w:tc>
          <w:tcPr>
            <w:tcW w:w="902" w:type="dxa"/>
            <w:shd w:val="clear" w:color="auto" w:fill="auto"/>
            <w:noWrap/>
            <w:vAlign w:val="bottom"/>
          </w:tcPr>
          <w:p w14:paraId="5397760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7496BD3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5E67B7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61B67F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470192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3B814C9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6A637C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5B4661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74BDC35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2EFAEC6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105.484,19</w:t>
            </w:r>
          </w:p>
        </w:tc>
        <w:tc>
          <w:tcPr>
            <w:tcW w:w="1224" w:type="dxa"/>
            <w:shd w:val="clear" w:color="auto" w:fill="auto"/>
            <w:noWrap/>
            <w:vAlign w:val="bottom"/>
          </w:tcPr>
          <w:p w14:paraId="6B4B9CC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4.324.700,90</w:t>
            </w:r>
          </w:p>
        </w:tc>
        <w:tc>
          <w:tcPr>
            <w:tcW w:w="1227" w:type="dxa"/>
            <w:shd w:val="clear" w:color="auto" w:fill="auto"/>
            <w:vAlign w:val="bottom"/>
          </w:tcPr>
          <w:p w14:paraId="4ECB7AE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30.626.341,58</w:t>
            </w:r>
          </w:p>
        </w:tc>
      </w:tr>
      <w:tr w:rsidR="004E0E97" w:rsidRPr="00777731" w14:paraId="52E4499D" w14:textId="77777777" w:rsidTr="004E0E97">
        <w:trPr>
          <w:trHeight w:val="20"/>
        </w:trPr>
        <w:tc>
          <w:tcPr>
            <w:tcW w:w="571" w:type="dxa"/>
            <w:shd w:val="clear" w:color="auto" w:fill="auto"/>
            <w:noWrap/>
            <w:hideMark/>
          </w:tcPr>
          <w:p w14:paraId="4A9E2B3C"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2025</w:t>
            </w:r>
          </w:p>
        </w:tc>
        <w:tc>
          <w:tcPr>
            <w:tcW w:w="1049" w:type="dxa"/>
            <w:vAlign w:val="center"/>
          </w:tcPr>
          <w:p w14:paraId="30ED675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36.711.947</w:t>
            </w:r>
          </w:p>
        </w:tc>
        <w:tc>
          <w:tcPr>
            <w:tcW w:w="991" w:type="dxa"/>
            <w:shd w:val="clear" w:color="auto" w:fill="auto"/>
            <w:vAlign w:val="bottom"/>
          </w:tcPr>
          <w:p w14:paraId="1EA2B74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35DA82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1B08FB6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43.291,92</w:t>
            </w:r>
          </w:p>
        </w:tc>
        <w:tc>
          <w:tcPr>
            <w:tcW w:w="770" w:type="dxa"/>
            <w:shd w:val="clear" w:color="auto" w:fill="auto"/>
            <w:noWrap/>
            <w:vAlign w:val="bottom"/>
          </w:tcPr>
          <w:p w14:paraId="42A21F7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609F2CF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558DEEA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10969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211FCA2E"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5B9C194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E82BF7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48F7153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47.473,02</w:t>
            </w:r>
          </w:p>
        </w:tc>
        <w:tc>
          <w:tcPr>
            <w:tcW w:w="1224" w:type="dxa"/>
            <w:shd w:val="clear" w:color="auto" w:fill="auto"/>
            <w:noWrap/>
            <w:vAlign w:val="bottom"/>
          </w:tcPr>
          <w:p w14:paraId="49F4A2A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4.372.173,92</w:t>
            </w:r>
          </w:p>
        </w:tc>
        <w:tc>
          <w:tcPr>
            <w:tcW w:w="1227" w:type="dxa"/>
            <w:shd w:val="clear" w:color="auto" w:fill="auto"/>
            <w:vAlign w:val="bottom"/>
          </w:tcPr>
          <w:p w14:paraId="49120205"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32.339.772,70</w:t>
            </w:r>
          </w:p>
        </w:tc>
      </w:tr>
      <w:tr w:rsidR="004E0E97" w:rsidRPr="00777731" w14:paraId="1DC3104D" w14:textId="77777777" w:rsidTr="004E0E97">
        <w:trPr>
          <w:trHeight w:val="20"/>
        </w:trPr>
        <w:tc>
          <w:tcPr>
            <w:tcW w:w="571" w:type="dxa"/>
            <w:shd w:val="clear" w:color="auto" w:fill="auto"/>
            <w:noWrap/>
            <w:hideMark/>
          </w:tcPr>
          <w:p w14:paraId="1AE8F709"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2026</w:t>
            </w:r>
          </w:p>
        </w:tc>
        <w:tc>
          <w:tcPr>
            <w:tcW w:w="1049" w:type="dxa"/>
            <w:vAlign w:val="center"/>
          </w:tcPr>
          <w:p w14:paraId="7659D66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40.362.973</w:t>
            </w:r>
          </w:p>
        </w:tc>
        <w:tc>
          <w:tcPr>
            <w:tcW w:w="991" w:type="dxa"/>
            <w:shd w:val="clear" w:color="auto" w:fill="auto"/>
            <w:vAlign w:val="bottom"/>
          </w:tcPr>
          <w:p w14:paraId="6F8422B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3B34778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66DB81E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E12D29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032668C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738ED71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9DF4330"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152156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AF2646B"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0031F56"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2D5DE2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31B7D1E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4.376.355,02</w:t>
            </w:r>
          </w:p>
        </w:tc>
        <w:tc>
          <w:tcPr>
            <w:tcW w:w="1227" w:type="dxa"/>
            <w:shd w:val="clear" w:color="auto" w:fill="auto"/>
            <w:vAlign w:val="bottom"/>
          </w:tcPr>
          <w:p w14:paraId="73FBCBB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35.986.618,35</w:t>
            </w:r>
          </w:p>
        </w:tc>
      </w:tr>
      <w:tr w:rsidR="004E0E97" w:rsidRPr="00777731" w14:paraId="20B4676A" w14:textId="77777777" w:rsidTr="004E0E97">
        <w:trPr>
          <w:trHeight w:val="20"/>
        </w:trPr>
        <w:tc>
          <w:tcPr>
            <w:tcW w:w="571" w:type="dxa"/>
            <w:shd w:val="clear" w:color="auto" w:fill="auto"/>
            <w:noWrap/>
            <w:hideMark/>
          </w:tcPr>
          <w:p w14:paraId="5F55098D"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2027</w:t>
            </w:r>
          </w:p>
        </w:tc>
        <w:tc>
          <w:tcPr>
            <w:tcW w:w="1049" w:type="dxa"/>
            <w:vAlign w:val="center"/>
          </w:tcPr>
          <w:p w14:paraId="5C5C4D2C"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44.014.000</w:t>
            </w:r>
          </w:p>
        </w:tc>
        <w:tc>
          <w:tcPr>
            <w:tcW w:w="991" w:type="dxa"/>
            <w:shd w:val="clear" w:color="auto" w:fill="auto"/>
            <w:vAlign w:val="bottom"/>
          </w:tcPr>
          <w:p w14:paraId="5C0980DA"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73A10C4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461CF6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375E456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699A051"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3EA80EB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5049E4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3DCE7C7A"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58A269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FF759A2"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1F36491C"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009F85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4.380.536,12</w:t>
            </w:r>
          </w:p>
        </w:tc>
        <w:tc>
          <w:tcPr>
            <w:tcW w:w="1227" w:type="dxa"/>
            <w:shd w:val="clear" w:color="auto" w:fill="auto"/>
            <w:vAlign w:val="bottom"/>
          </w:tcPr>
          <w:p w14:paraId="02E184E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39.633.463,99</w:t>
            </w:r>
          </w:p>
        </w:tc>
      </w:tr>
      <w:tr w:rsidR="004E0E97" w:rsidRPr="00777731" w14:paraId="450D3E0E" w14:textId="77777777" w:rsidTr="004E0E97">
        <w:trPr>
          <w:trHeight w:val="20"/>
        </w:trPr>
        <w:tc>
          <w:tcPr>
            <w:tcW w:w="571" w:type="dxa"/>
            <w:shd w:val="clear" w:color="auto" w:fill="auto"/>
            <w:noWrap/>
            <w:hideMark/>
          </w:tcPr>
          <w:p w14:paraId="43F01626"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2028</w:t>
            </w:r>
          </w:p>
        </w:tc>
        <w:tc>
          <w:tcPr>
            <w:tcW w:w="1049" w:type="dxa"/>
            <w:vAlign w:val="center"/>
          </w:tcPr>
          <w:p w14:paraId="6C8E89AE"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47.665.027</w:t>
            </w:r>
          </w:p>
        </w:tc>
        <w:tc>
          <w:tcPr>
            <w:tcW w:w="991" w:type="dxa"/>
            <w:shd w:val="clear" w:color="auto" w:fill="auto"/>
            <w:vAlign w:val="bottom"/>
          </w:tcPr>
          <w:p w14:paraId="3344C08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F9A356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A00C6F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5ADE552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1E75044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0A319BC5"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2C3179BB"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0117D86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0AD47B6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148EA517"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F6028B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67064C3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4.384.717,22</w:t>
            </w:r>
          </w:p>
        </w:tc>
        <w:tc>
          <w:tcPr>
            <w:tcW w:w="1227" w:type="dxa"/>
            <w:shd w:val="clear" w:color="auto" w:fill="auto"/>
            <w:vAlign w:val="bottom"/>
          </w:tcPr>
          <w:p w14:paraId="77A6621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43.280.309,63</w:t>
            </w:r>
          </w:p>
        </w:tc>
      </w:tr>
      <w:tr w:rsidR="004E0E97" w:rsidRPr="00777731" w14:paraId="45C0B0CE" w14:textId="77777777" w:rsidTr="004E0E97">
        <w:trPr>
          <w:trHeight w:val="20"/>
        </w:trPr>
        <w:tc>
          <w:tcPr>
            <w:tcW w:w="571" w:type="dxa"/>
            <w:shd w:val="clear" w:color="auto" w:fill="auto"/>
            <w:noWrap/>
            <w:hideMark/>
          </w:tcPr>
          <w:p w14:paraId="2812801F"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2029</w:t>
            </w:r>
          </w:p>
        </w:tc>
        <w:tc>
          <w:tcPr>
            <w:tcW w:w="1049" w:type="dxa"/>
            <w:vAlign w:val="center"/>
          </w:tcPr>
          <w:p w14:paraId="68C9E15A" w14:textId="77777777" w:rsidR="004E0E97" w:rsidRPr="00777731" w:rsidRDefault="004E0E97" w:rsidP="004E0E97">
            <w:pPr>
              <w:spacing w:after="0" w:line="288" w:lineRule="auto"/>
              <w:jc w:val="center"/>
              <w:rPr>
                <w:rFonts w:asciiTheme="majorHAnsi" w:hAnsiTheme="majorHAnsi"/>
                <w:sz w:val="16"/>
                <w:szCs w:val="16"/>
              </w:rPr>
            </w:pPr>
            <w:r w:rsidRPr="00777731">
              <w:rPr>
                <w:rFonts w:asciiTheme="majorHAnsi" w:hAnsiTheme="majorHAnsi"/>
                <w:sz w:val="16"/>
                <w:szCs w:val="16"/>
              </w:rPr>
              <w:t>51.316.054</w:t>
            </w:r>
          </w:p>
        </w:tc>
        <w:tc>
          <w:tcPr>
            <w:tcW w:w="991" w:type="dxa"/>
            <w:shd w:val="clear" w:color="auto" w:fill="auto"/>
            <w:vAlign w:val="bottom"/>
          </w:tcPr>
          <w:p w14:paraId="23D72D7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10F7D3B3"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35,30</w:t>
            </w:r>
          </w:p>
        </w:tc>
        <w:tc>
          <w:tcPr>
            <w:tcW w:w="902" w:type="dxa"/>
            <w:shd w:val="clear" w:color="auto" w:fill="auto"/>
            <w:noWrap/>
            <w:vAlign w:val="bottom"/>
          </w:tcPr>
          <w:p w14:paraId="0E81269D"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0BB30B70"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6ECA763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68261477"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17EBF612"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524BC609"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3FF93BA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57719310"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B23A527"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4.181,10</w:t>
            </w:r>
          </w:p>
        </w:tc>
        <w:tc>
          <w:tcPr>
            <w:tcW w:w="1224" w:type="dxa"/>
            <w:shd w:val="clear" w:color="auto" w:fill="auto"/>
            <w:noWrap/>
            <w:vAlign w:val="bottom"/>
          </w:tcPr>
          <w:p w14:paraId="6183A8ED"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4.388.898,32</w:t>
            </w:r>
          </w:p>
        </w:tc>
        <w:tc>
          <w:tcPr>
            <w:tcW w:w="1227" w:type="dxa"/>
            <w:shd w:val="clear" w:color="auto" w:fill="auto"/>
            <w:vAlign w:val="bottom"/>
          </w:tcPr>
          <w:p w14:paraId="12F46B2F"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46.927.155,27</w:t>
            </w:r>
          </w:p>
        </w:tc>
      </w:tr>
      <w:tr w:rsidR="004E0E97" w:rsidRPr="00777731" w14:paraId="7B14A9A7" w14:textId="77777777" w:rsidTr="004E0E97">
        <w:trPr>
          <w:trHeight w:val="20"/>
        </w:trPr>
        <w:tc>
          <w:tcPr>
            <w:tcW w:w="571" w:type="dxa"/>
            <w:shd w:val="clear" w:color="auto" w:fill="auto"/>
            <w:noWrap/>
            <w:hideMark/>
          </w:tcPr>
          <w:p w14:paraId="0C4BBAA9" w14:textId="77777777" w:rsidR="004E0E97" w:rsidRPr="00777731" w:rsidRDefault="004E0E97" w:rsidP="004E0E97">
            <w:pPr>
              <w:spacing w:after="0" w:line="240" w:lineRule="auto"/>
              <w:jc w:val="center"/>
              <w:rPr>
                <w:rFonts w:asciiTheme="majorHAnsi" w:eastAsia="Times New Roman" w:hAnsiTheme="majorHAnsi" w:cs="Calibri"/>
                <w:sz w:val="16"/>
                <w:szCs w:val="16"/>
                <w:lang w:eastAsia="id-ID"/>
              </w:rPr>
            </w:pPr>
            <w:r w:rsidRPr="00777731">
              <w:rPr>
                <w:rFonts w:asciiTheme="majorHAnsi" w:eastAsia="Times New Roman" w:hAnsiTheme="majorHAnsi" w:cs="Calibri"/>
                <w:sz w:val="16"/>
                <w:szCs w:val="16"/>
                <w:lang w:eastAsia="id-ID"/>
              </w:rPr>
              <w:t>2030</w:t>
            </w:r>
          </w:p>
        </w:tc>
        <w:tc>
          <w:tcPr>
            <w:tcW w:w="1049" w:type="dxa"/>
            <w:vAlign w:val="center"/>
          </w:tcPr>
          <w:p w14:paraId="5044A77B" w14:textId="77777777" w:rsidR="004E0E97" w:rsidRPr="00777731" w:rsidRDefault="004E0E97" w:rsidP="004E0E97">
            <w:pPr>
              <w:spacing w:after="0" w:line="288" w:lineRule="auto"/>
              <w:jc w:val="center"/>
              <w:rPr>
                <w:rFonts w:asciiTheme="majorHAnsi" w:hAnsiTheme="majorHAnsi"/>
                <w:b/>
                <w:bCs/>
                <w:sz w:val="16"/>
                <w:szCs w:val="16"/>
              </w:rPr>
            </w:pPr>
            <w:r w:rsidRPr="00777731">
              <w:rPr>
                <w:rFonts w:asciiTheme="majorHAnsi" w:hAnsiTheme="majorHAnsi"/>
                <w:b/>
                <w:bCs/>
                <w:sz w:val="16"/>
                <w:szCs w:val="16"/>
              </w:rPr>
              <w:t>54.967.080</w:t>
            </w:r>
          </w:p>
        </w:tc>
        <w:tc>
          <w:tcPr>
            <w:tcW w:w="991" w:type="dxa"/>
            <w:shd w:val="clear" w:color="auto" w:fill="auto"/>
            <w:vAlign w:val="bottom"/>
          </w:tcPr>
          <w:p w14:paraId="74D9FB76"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02" w:type="dxa"/>
            <w:shd w:val="clear" w:color="auto" w:fill="auto"/>
            <w:noWrap/>
            <w:vAlign w:val="bottom"/>
          </w:tcPr>
          <w:p w14:paraId="6990DFA4"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0,00</w:t>
            </w:r>
          </w:p>
        </w:tc>
        <w:tc>
          <w:tcPr>
            <w:tcW w:w="902" w:type="dxa"/>
            <w:shd w:val="clear" w:color="auto" w:fill="auto"/>
            <w:noWrap/>
            <w:vAlign w:val="bottom"/>
          </w:tcPr>
          <w:p w14:paraId="75E0877E"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770" w:type="dxa"/>
            <w:shd w:val="clear" w:color="auto" w:fill="auto"/>
            <w:noWrap/>
            <w:vAlign w:val="bottom"/>
          </w:tcPr>
          <w:p w14:paraId="41BAE2B6"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217,47</w:t>
            </w:r>
          </w:p>
        </w:tc>
        <w:tc>
          <w:tcPr>
            <w:tcW w:w="869" w:type="dxa"/>
            <w:shd w:val="clear" w:color="auto" w:fill="auto"/>
            <w:noWrap/>
            <w:vAlign w:val="bottom"/>
          </w:tcPr>
          <w:p w14:paraId="3998365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1112" w:type="dxa"/>
            <w:shd w:val="clear" w:color="auto" w:fill="auto"/>
            <w:noWrap/>
            <w:vAlign w:val="bottom"/>
          </w:tcPr>
          <w:p w14:paraId="1F6A43E3"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27" w:type="dxa"/>
            <w:shd w:val="clear" w:color="auto" w:fill="auto"/>
            <w:noWrap/>
            <w:vAlign w:val="bottom"/>
          </w:tcPr>
          <w:p w14:paraId="4ABB147C" w14:textId="77777777" w:rsidR="004E0E97" w:rsidRPr="00777731" w:rsidRDefault="004E0E97" w:rsidP="004E0E97">
            <w:pPr>
              <w:spacing w:after="0" w:line="240" w:lineRule="auto"/>
              <w:jc w:val="center"/>
              <w:rPr>
                <w:rFonts w:asciiTheme="majorHAnsi" w:hAnsiTheme="majorHAnsi"/>
                <w:sz w:val="16"/>
                <w:szCs w:val="16"/>
              </w:rPr>
            </w:pPr>
            <w:r>
              <w:rPr>
                <w:rFonts w:asciiTheme="majorHAnsi" w:hAnsiTheme="majorHAnsi"/>
                <w:sz w:val="16"/>
                <w:szCs w:val="16"/>
              </w:rPr>
              <w:t>0</w:t>
            </w:r>
          </w:p>
        </w:tc>
        <w:tc>
          <w:tcPr>
            <w:tcW w:w="978" w:type="dxa"/>
            <w:vAlign w:val="bottom"/>
          </w:tcPr>
          <w:p w14:paraId="060DBBA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3.920,16</w:t>
            </w:r>
          </w:p>
        </w:tc>
        <w:tc>
          <w:tcPr>
            <w:tcW w:w="635" w:type="dxa"/>
            <w:vAlign w:val="bottom"/>
          </w:tcPr>
          <w:p w14:paraId="57E4D101"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8,16</w:t>
            </w:r>
          </w:p>
        </w:tc>
        <w:tc>
          <w:tcPr>
            <w:tcW w:w="923" w:type="dxa"/>
            <w:vAlign w:val="bottom"/>
          </w:tcPr>
          <w:p w14:paraId="0032FD51" w14:textId="77777777" w:rsidR="004E0E97" w:rsidRPr="00777731" w:rsidRDefault="004E0E97" w:rsidP="004E0E97">
            <w:pPr>
              <w:spacing w:after="0" w:line="240" w:lineRule="auto"/>
              <w:jc w:val="center"/>
              <w:rPr>
                <w:rFonts w:asciiTheme="majorHAnsi" w:hAnsiTheme="majorHAnsi"/>
                <w:color w:val="000000"/>
                <w:sz w:val="16"/>
                <w:szCs w:val="16"/>
              </w:rPr>
            </w:pPr>
            <w:r w:rsidRPr="00777731">
              <w:rPr>
                <w:rFonts w:asciiTheme="majorHAnsi" w:hAnsiTheme="majorHAnsi"/>
                <w:color w:val="000000"/>
                <w:sz w:val="16"/>
                <w:szCs w:val="16"/>
              </w:rPr>
              <w:t>55,65175</w:t>
            </w:r>
          </w:p>
        </w:tc>
        <w:tc>
          <w:tcPr>
            <w:tcW w:w="1134" w:type="dxa"/>
            <w:shd w:val="clear" w:color="auto" w:fill="auto"/>
            <w:noWrap/>
            <w:vAlign w:val="bottom"/>
          </w:tcPr>
          <w:p w14:paraId="3F2CB9C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4.145,80</w:t>
            </w:r>
          </w:p>
        </w:tc>
        <w:tc>
          <w:tcPr>
            <w:tcW w:w="1224" w:type="dxa"/>
            <w:shd w:val="clear" w:color="auto" w:fill="auto"/>
            <w:noWrap/>
            <w:vAlign w:val="bottom"/>
          </w:tcPr>
          <w:p w14:paraId="31DF1D32"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4.393.044,13</w:t>
            </w:r>
          </w:p>
        </w:tc>
        <w:tc>
          <w:tcPr>
            <w:tcW w:w="1227" w:type="dxa"/>
            <w:shd w:val="clear" w:color="auto" w:fill="auto"/>
            <w:vAlign w:val="bottom"/>
          </w:tcPr>
          <w:p w14:paraId="576FE798" w14:textId="77777777" w:rsidR="004E0E97" w:rsidRPr="00777731" w:rsidRDefault="004E0E97" w:rsidP="004E0E97">
            <w:pPr>
              <w:spacing w:after="0" w:line="240" w:lineRule="auto"/>
              <w:jc w:val="center"/>
              <w:rPr>
                <w:rFonts w:asciiTheme="majorHAnsi" w:hAnsiTheme="majorHAnsi"/>
                <w:sz w:val="16"/>
                <w:szCs w:val="16"/>
              </w:rPr>
            </w:pPr>
            <w:r w:rsidRPr="00777731">
              <w:rPr>
                <w:rFonts w:asciiTheme="majorHAnsi" w:hAnsiTheme="majorHAnsi"/>
                <w:sz w:val="16"/>
                <w:szCs w:val="16"/>
              </w:rPr>
              <w:t>50.574.036,21</w:t>
            </w:r>
          </w:p>
        </w:tc>
      </w:tr>
      <w:tr w:rsidR="004E0E97" w:rsidRPr="00777731" w14:paraId="7A476896" w14:textId="77777777" w:rsidTr="004E0E97">
        <w:trPr>
          <w:trHeight w:val="20"/>
        </w:trPr>
        <w:tc>
          <w:tcPr>
            <w:tcW w:w="11763" w:type="dxa"/>
            <w:gridSpan w:val="13"/>
          </w:tcPr>
          <w:p w14:paraId="62BD5A09" w14:textId="77777777" w:rsidR="004E0E97" w:rsidRPr="00777731" w:rsidRDefault="004E0E97" w:rsidP="004E0E97">
            <w:pPr>
              <w:spacing w:after="0" w:line="240" w:lineRule="auto"/>
              <w:jc w:val="right"/>
              <w:rPr>
                <w:rFonts w:asciiTheme="majorHAnsi" w:hAnsiTheme="majorHAnsi"/>
                <w:sz w:val="20"/>
                <w:szCs w:val="16"/>
              </w:rPr>
            </w:pPr>
            <w:r w:rsidRPr="00777731">
              <w:rPr>
                <w:rFonts w:asciiTheme="majorHAnsi" w:hAnsiTheme="majorHAnsi"/>
                <w:sz w:val="20"/>
                <w:szCs w:val="16"/>
              </w:rPr>
              <w:t>% PENURUNAN EMISI DI TH 2030</w:t>
            </w:r>
          </w:p>
        </w:tc>
        <w:tc>
          <w:tcPr>
            <w:tcW w:w="1224" w:type="dxa"/>
            <w:shd w:val="clear" w:color="auto" w:fill="auto"/>
            <w:noWrap/>
            <w:vAlign w:val="bottom"/>
          </w:tcPr>
          <w:p w14:paraId="1533FA8A" w14:textId="77777777" w:rsidR="004E0E97" w:rsidRPr="00777731" w:rsidRDefault="004E0E97" w:rsidP="004E0E97">
            <w:pPr>
              <w:spacing w:after="0" w:line="240" w:lineRule="auto"/>
              <w:jc w:val="right"/>
              <w:rPr>
                <w:rFonts w:asciiTheme="majorHAnsi" w:hAnsiTheme="majorHAnsi"/>
                <w:b/>
                <w:bCs/>
                <w:sz w:val="20"/>
                <w:szCs w:val="16"/>
              </w:rPr>
            </w:pPr>
            <w:r>
              <w:rPr>
                <w:rFonts w:asciiTheme="majorHAnsi" w:hAnsiTheme="majorHAnsi"/>
                <w:b/>
                <w:bCs/>
                <w:sz w:val="20"/>
                <w:szCs w:val="16"/>
              </w:rPr>
              <w:t>7,99</w:t>
            </w:r>
            <w:r w:rsidRPr="00777731">
              <w:rPr>
                <w:rFonts w:asciiTheme="majorHAnsi" w:hAnsiTheme="majorHAnsi"/>
                <w:b/>
                <w:bCs/>
                <w:sz w:val="20"/>
                <w:szCs w:val="16"/>
              </w:rPr>
              <w:t>%</w:t>
            </w:r>
          </w:p>
        </w:tc>
        <w:tc>
          <w:tcPr>
            <w:tcW w:w="1227" w:type="dxa"/>
            <w:shd w:val="clear" w:color="auto" w:fill="auto"/>
            <w:vAlign w:val="bottom"/>
          </w:tcPr>
          <w:p w14:paraId="061F4FDC" w14:textId="77777777" w:rsidR="004E0E97" w:rsidRPr="00777731" w:rsidRDefault="004E0E97" w:rsidP="004E0E97">
            <w:pPr>
              <w:spacing w:after="0" w:line="240" w:lineRule="auto"/>
              <w:jc w:val="right"/>
              <w:rPr>
                <w:rFonts w:asciiTheme="majorHAnsi" w:hAnsiTheme="majorHAnsi"/>
                <w:sz w:val="20"/>
                <w:szCs w:val="16"/>
              </w:rPr>
            </w:pPr>
          </w:p>
        </w:tc>
      </w:tr>
    </w:tbl>
    <w:p w14:paraId="20842F24" w14:textId="77777777" w:rsidR="00DD1003" w:rsidRPr="00534633" w:rsidRDefault="00DD1003" w:rsidP="00DD1003">
      <w:pPr>
        <w:spacing w:line="360" w:lineRule="auto"/>
        <w:ind w:left="-284"/>
        <w:jc w:val="both"/>
        <w:rPr>
          <w:rFonts w:asciiTheme="majorHAnsi" w:hAnsiTheme="majorHAnsi"/>
          <w:sz w:val="20"/>
        </w:rPr>
      </w:pPr>
      <w:r>
        <w:rPr>
          <w:rFonts w:asciiTheme="majorHAnsi" w:hAnsiTheme="majorHAnsi"/>
          <w:sz w:val="20"/>
        </w:rPr>
        <w:t>Sumber : Hasil Perhitungan, 2018</w:t>
      </w:r>
    </w:p>
    <w:p w14:paraId="0A113A3E" w14:textId="77777777" w:rsidR="00DD1003" w:rsidRDefault="00DD1003" w:rsidP="00824508">
      <w:pPr>
        <w:rPr>
          <w:noProof/>
          <w:lang w:eastAsia="id-ID"/>
        </w:rPr>
        <w:sectPr w:rsidR="00DD1003" w:rsidSect="003A44C5">
          <w:pgSz w:w="16838" w:h="11906" w:orient="landscape"/>
          <w:pgMar w:top="1440" w:right="1440" w:bottom="1440" w:left="1440" w:header="709" w:footer="709" w:gutter="0"/>
          <w:cols w:space="708"/>
          <w:docGrid w:linePitch="360"/>
        </w:sectPr>
      </w:pPr>
    </w:p>
    <w:p w14:paraId="51F41EE9" w14:textId="6A47B123" w:rsidR="00534633" w:rsidRDefault="00322337" w:rsidP="00DD1003">
      <w:pPr>
        <w:spacing w:line="360" w:lineRule="auto"/>
        <w:ind w:left="-284"/>
        <w:jc w:val="both"/>
        <w:rPr>
          <w:rFonts w:asciiTheme="majorHAnsi" w:hAnsiTheme="majorHAnsi"/>
        </w:rPr>
      </w:pPr>
      <w:r>
        <w:rPr>
          <w:noProof/>
          <w:lang w:eastAsia="id-ID"/>
        </w:rPr>
        <w:lastRenderedPageBreak/>
        <mc:AlternateContent>
          <mc:Choice Requires="wps">
            <w:drawing>
              <wp:anchor distT="0" distB="0" distL="114300" distR="114300" simplePos="0" relativeHeight="251657216" behindDoc="0" locked="0" layoutInCell="1" allowOverlap="1" wp14:anchorId="48CF30D3" wp14:editId="365109BC">
                <wp:simplePos x="0" y="0"/>
                <wp:positionH relativeFrom="column">
                  <wp:posOffset>5769483</wp:posOffset>
                </wp:positionH>
                <wp:positionV relativeFrom="paragraph">
                  <wp:posOffset>1047623</wp:posOffset>
                </wp:positionV>
                <wp:extent cx="598170" cy="398145"/>
                <wp:effectExtent l="0" t="0" r="0" b="1905"/>
                <wp:wrapNone/>
                <wp:docPr id="17" name="TextBox 3"/>
                <wp:cNvGraphicFramePr/>
                <a:graphic xmlns:a="http://schemas.openxmlformats.org/drawingml/2006/main">
                  <a:graphicData uri="http://schemas.microsoft.com/office/word/2010/wordprocessingShape">
                    <wps:wsp>
                      <wps:cNvSpPr txBox="1"/>
                      <wps:spPr>
                        <a:xfrm>
                          <a:off x="0" y="0"/>
                          <a:ext cx="598170"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3009623" w14:textId="77777777" w:rsidR="00B41074" w:rsidRPr="00F41486" w:rsidRDefault="00B41074" w:rsidP="00F41486">
                            <w:pPr>
                              <w:pStyle w:val="NormalWeb"/>
                              <w:spacing w:before="0" w:beforeAutospacing="0" w:after="0" w:afterAutospacing="0"/>
                              <w:jc w:val="right"/>
                              <w:rPr>
                                <w:sz w:val="22"/>
                              </w:rPr>
                            </w:pPr>
                            <w:r w:rsidRPr="00F41486">
                              <w:rPr>
                                <w:rFonts w:asciiTheme="minorHAnsi" w:hAnsi="Calibri" w:cstheme="minorBidi"/>
                                <w:color w:val="000000" w:themeColor="dark1"/>
                                <w:sz w:val="20"/>
                                <w:szCs w:val="22"/>
                              </w:rPr>
                              <w:t>7,99%</w:t>
                            </w:r>
                          </w:p>
                        </w:txbxContent>
                      </wps:txbx>
                      <wps:bodyPr vertOverflow="clip" horzOverflow="clip" wrap="square" rtlCol="0" anchor="t"/>
                    </wps:wsp>
                  </a:graphicData>
                </a:graphic>
                <wp14:sizeRelH relativeFrom="margin">
                  <wp14:pctWidth>0</wp14:pctWidth>
                </wp14:sizeRelH>
              </wp:anchor>
            </w:drawing>
          </mc:Choice>
          <mc:Fallback>
            <w:pict>
              <v:shape w14:anchorId="48CF30D3" id="TextBox 3" o:spid="_x0000_s1028" type="#_x0000_t202" style="position:absolute;left:0;text-align:left;margin-left:454.3pt;margin-top:82.5pt;width:47.1pt;height:31.3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" filled="f" stroked="f">
                <v:textbox>
                  <w:txbxContent>
                    <w:p w14:paraId="43009623" w14:textId="77777777" w:rsidR="00B41074" w:rsidRPr="00F41486" w:rsidRDefault="00B41074" w:rsidP="00F41486">
                      <w:pPr>
                        <w:pStyle w:val="NormalWeb"/>
                        <w:spacing w:before="0" w:beforeAutospacing="0" w:after="0" w:afterAutospacing="0"/>
                        <w:jc w:val="right"/>
                        <w:rPr>
                          <w:sz w:val="22"/>
                        </w:rPr>
                      </w:pPr>
                      <w:r w:rsidRPr="00F41486">
                        <w:rPr>
                          <w:rFonts w:asciiTheme="minorHAnsi" w:hAnsi="Calibri" w:cstheme="minorBidi"/>
                          <w:color w:val="000000" w:themeColor="dark1"/>
                          <w:sz w:val="20"/>
                          <w:szCs w:val="22"/>
                        </w:rPr>
                        <w:t>7,99%</w:t>
                      </w:r>
                    </w:p>
                  </w:txbxContent>
                </v:textbox>
              </v:shape>
            </w:pict>
          </mc:Fallback>
        </mc:AlternateContent>
      </w:r>
      <w:r w:rsidR="004E0E97">
        <w:rPr>
          <w:noProof/>
          <w:lang w:eastAsia="id-ID"/>
        </w:rPr>
        <mc:AlternateContent>
          <mc:Choice Requires="wps">
            <w:drawing>
              <wp:anchor distT="0" distB="0" distL="114300" distR="114300" simplePos="0" relativeHeight="251658240" behindDoc="0" locked="0" layoutInCell="1" allowOverlap="1" wp14:anchorId="07C07E18" wp14:editId="5B63712B">
                <wp:simplePos x="0" y="0"/>
                <wp:positionH relativeFrom="column">
                  <wp:posOffset>6264910</wp:posOffset>
                </wp:positionH>
                <wp:positionV relativeFrom="paragraph">
                  <wp:posOffset>682939</wp:posOffset>
                </wp:positionV>
                <wp:extent cx="67310" cy="193040"/>
                <wp:effectExtent l="19050" t="0" r="46990" b="35560"/>
                <wp:wrapNone/>
                <wp:docPr id="25" name="Down Arrow 2"/>
                <wp:cNvGraphicFramePr/>
                <a:graphic xmlns:a="http://schemas.openxmlformats.org/drawingml/2006/main">
                  <a:graphicData uri="http://schemas.microsoft.com/office/word/2010/wordprocessingShape">
                    <wps:wsp>
                      <wps:cNvSpPr/>
                      <wps:spPr>
                        <a:xfrm>
                          <a:off x="0" y="0"/>
                          <a:ext cx="67310" cy="193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04B2A" id="Down Arrow 2" o:spid="_x0000_s1026" type="#_x0000_t67" style="position:absolute;margin-left:493.3pt;margin-top:53.75pt;width:5.3pt;height:1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" adj="17834" fillcolor="#4f81bd [3204]" strokecolor="#243f60 [1604]" strokeweight="2pt"/>
            </w:pict>
          </mc:Fallback>
        </mc:AlternateContent>
      </w:r>
      <w:r w:rsidR="00F41486">
        <w:rPr>
          <w:rFonts w:asciiTheme="majorHAnsi" w:hAnsiTheme="majorHAnsi"/>
          <w:noProof/>
          <w:lang w:eastAsia="id-ID"/>
        </w:rPr>
        <w:drawing>
          <wp:inline distT="0" distB="0" distL="0" distR="0" wp14:anchorId="1B17BED7" wp14:editId="7A5CAFF6">
            <wp:extent cx="6528321" cy="3464560"/>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29495" cy="3465183"/>
                    </a:xfrm>
                    <a:prstGeom prst="rect">
                      <a:avLst/>
                    </a:prstGeom>
                    <a:noFill/>
                  </pic:spPr>
                </pic:pic>
              </a:graphicData>
            </a:graphic>
          </wp:inline>
        </w:drawing>
      </w:r>
    </w:p>
    <w:p w14:paraId="1D52A7F0" w14:textId="77777777" w:rsidR="00824508" w:rsidRDefault="00824508" w:rsidP="00165027">
      <w:pPr>
        <w:pStyle w:val="Caption"/>
        <w:spacing w:after="0"/>
        <w:ind w:left="1276" w:hanging="1276"/>
        <w:contextualSpacing/>
        <w:jc w:val="center"/>
        <w:rPr>
          <w:rFonts w:asciiTheme="majorHAnsi" w:hAnsiTheme="majorHAnsi"/>
          <w:sz w:val="22"/>
          <w:szCs w:val="22"/>
        </w:rPr>
      </w:pPr>
    </w:p>
    <w:p w14:paraId="07016D1F" w14:textId="77777777" w:rsidR="006A52D7" w:rsidRDefault="006A52D7" w:rsidP="003B22BD">
      <w:pPr>
        <w:pStyle w:val="Caption"/>
        <w:spacing w:after="0"/>
        <w:ind w:left="1276" w:hanging="1276"/>
        <w:contextualSpacing/>
        <w:rPr>
          <w:rFonts w:asciiTheme="majorHAnsi" w:hAnsiTheme="majorHAnsi"/>
          <w:sz w:val="22"/>
          <w:szCs w:val="22"/>
        </w:rPr>
      </w:pPr>
      <w:bookmarkStart w:id="63" w:name="_Toc530562236"/>
      <w:r w:rsidRPr="00126840">
        <w:rPr>
          <w:rFonts w:asciiTheme="majorHAnsi" w:hAnsiTheme="majorHAnsi"/>
          <w:sz w:val="22"/>
          <w:szCs w:val="22"/>
        </w:rPr>
        <w:t xml:space="preserve">Gambar 3. </w:t>
      </w:r>
      <w:r w:rsidRPr="00126840">
        <w:rPr>
          <w:rFonts w:asciiTheme="majorHAnsi" w:hAnsiTheme="majorHAnsi"/>
          <w:sz w:val="22"/>
          <w:szCs w:val="22"/>
        </w:rPr>
        <w:fldChar w:fldCharType="begin"/>
      </w:r>
      <w:r w:rsidRPr="00126840">
        <w:rPr>
          <w:rFonts w:asciiTheme="majorHAnsi" w:hAnsiTheme="majorHAnsi"/>
          <w:sz w:val="22"/>
          <w:szCs w:val="22"/>
        </w:rPr>
        <w:instrText xml:space="preserve"> SEQ Gambar_3. \* ARABIC </w:instrText>
      </w:r>
      <w:r w:rsidRPr="00126840">
        <w:rPr>
          <w:rFonts w:asciiTheme="majorHAnsi" w:hAnsiTheme="majorHAnsi"/>
          <w:sz w:val="22"/>
          <w:szCs w:val="22"/>
        </w:rPr>
        <w:fldChar w:fldCharType="separate"/>
      </w:r>
      <w:r w:rsidR="003D60F1">
        <w:rPr>
          <w:rFonts w:asciiTheme="majorHAnsi" w:hAnsiTheme="majorHAnsi"/>
          <w:noProof/>
          <w:sz w:val="22"/>
          <w:szCs w:val="22"/>
        </w:rPr>
        <w:t>3</w:t>
      </w:r>
      <w:r w:rsidRPr="00126840">
        <w:rPr>
          <w:rFonts w:asciiTheme="majorHAnsi" w:hAnsiTheme="majorHAnsi"/>
          <w:sz w:val="22"/>
          <w:szCs w:val="22"/>
        </w:rPr>
        <w:fldChar w:fldCharType="end"/>
      </w:r>
      <w:r w:rsidRPr="00126840">
        <w:rPr>
          <w:rFonts w:asciiTheme="majorHAnsi" w:hAnsiTheme="majorHAnsi"/>
          <w:sz w:val="22"/>
          <w:szCs w:val="22"/>
        </w:rPr>
        <w:t>. Pendugaan Perubahan Konsentrasi Emisi Ga</w:t>
      </w:r>
      <w:r w:rsidR="003B22BD">
        <w:rPr>
          <w:rFonts w:asciiTheme="majorHAnsi" w:hAnsiTheme="majorHAnsi"/>
          <w:sz w:val="22"/>
          <w:szCs w:val="22"/>
        </w:rPr>
        <w:t xml:space="preserve">s Rumah Kaca dari Aksi Mitigasi </w:t>
      </w:r>
      <w:r w:rsidRPr="00126840">
        <w:rPr>
          <w:rFonts w:asciiTheme="majorHAnsi" w:hAnsiTheme="majorHAnsi"/>
          <w:sz w:val="22"/>
          <w:szCs w:val="22"/>
        </w:rPr>
        <w:t xml:space="preserve">di Sektor </w:t>
      </w:r>
      <w:r>
        <w:rPr>
          <w:rFonts w:asciiTheme="majorHAnsi" w:hAnsiTheme="majorHAnsi"/>
          <w:sz w:val="22"/>
          <w:szCs w:val="22"/>
        </w:rPr>
        <w:t>Pengadaan dan Penggunan Energi</w:t>
      </w:r>
      <w:bookmarkEnd w:id="63"/>
    </w:p>
    <w:p w14:paraId="5CC3E3F3" w14:textId="77777777" w:rsidR="003F0015" w:rsidRDefault="003F0015" w:rsidP="003B22BD">
      <w:pPr>
        <w:rPr>
          <w:rFonts w:asciiTheme="majorHAnsi" w:hAnsiTheme="majorHAnsi"/>
          <w:sz w:val="20"/>
        </w:rPr>
      </w:pPr>
      <w:r>
        <w:rPr>
          <w:rFonts w:asciiTheme="majorHAnsi" w:hAnsiTheme="majorHAnsi"/>
          <w:sz w:val="20"/>
        </w:rPr>
        <w:t>Sumber : Hasil Perhitungan, 2018</w:t>
      </w:r>
    </w:p>
    <w:p w14:paraId="620CC920" w14:textId="77777777" w:rsidR="00CE0F83" w:rsidRDefault="00CE0F83" w:rsidP="00F442D5">
      <w:pPr>
        <w:ind w:firstLine="284"/>
        <w:rPr>
          <w:rFonts w:asciiTheme="majorHAnsi" w:hAnsiTheme="majorHAnsi"/>
          <w:sz w:val="20"/>
        </w:rPr>
      </w:pPr>
    </w:p>
    <w:p w14:paraId="1F8CC763" w14:textId="77777777" w:rsidR="00AE3993" w:rsidRDefault="00AE3993" w:rsidP="001C3200">
      <w:pPr>
        <w:pStyle w:val="Heading3"/>
        <w:numPr>
          <w:ilvl w:val="0"/>
          <w:numId w:val="2"/>
        </w:numPr>
        <w:spacing w:after="200"/>
        <w:ind w:left="709" w:hanging="720"/>
      </w:pPr>
      <w:bookmarkStart w:id="64" w:name="_Toc530562100"/>
      <w:r>
        <w:t>Aksi Mitigasi Sub Sektor Transportasi</w:t>
      </w:r>
      <w:bookmarkEnd w:id="64"/>
    </w:p>
    <w:p w14:paraId="76C9F6FB" w14:textId="77777777" w:rsidR="00AE3993" w:rsidRDefault="00AE3993" w:rsidP="00AE3993">
      <w:pPr>
        <w:spacing w:line="360" w:lineRule="auto"/>
        <w:jc w:val="both"/>
        <w:rPr>
          <w:rFonts w:asciiTheme="majorHAnsi" w:hAnsiTheme="majorHAnsi" w:cstheme="minorHAnsi"/>
        </w:rPr>
      </w:pPr>
      <w:r w:rsidRPr="00AE3993">
        <w:rPr>
          <w:rFonts w:asciiTheme="majorHAnsi" w:hAnsiTheme="majorHAnsi" w:cstheme="minorHAnsi"/>
        </w:rPr>
        <w:t xml:space="preserve">Untuk kegiatan bidang transportasi, Aksi-aksi mitigasi yang telah memiliki tools perhitungan penurunan emisi  dan  menjadi lingkup </w:t>
      </w:r>
      <w:r>
        <w:rPr>
          <w:rFonts w:asciiTheme="majorHAnsi" w:hAnsiTheme="majorHAnsi" w:cstheme="minorHAnsi"/>
        </w:rPr>
        <w:t>RAD GRK adalah sebagai berikut :</w:t>
      </w:r>
    </w:p>
    <w:p w14:paraId="3D14E91B"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Avoid</w:t>
      </w:r>
    </w:p>
    <w:p w14:paraId="663F7644" w14:textId="77777777" w:rsidR="00AE3993" w:rsidRDefault="00AE3993" w:rsidP="00156A72">
      <w:pPr>
        <w:pStyle w:val="ListParagraph"/>
        <w:spacing w:line="360" w:lineRule="auto"/>
        <w:contextualSpacing w:val="0"/>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 xml:space="preserve">avoid </w:t>
      </w:r>
      <w:r w:rsidRPr="00AE3993">
        <w:rPr>
          <w:rFonts w:asciiTheme="majorHAnsi" w:hAnsiTheme="majorHAnsi" w:cstheme="minorHAnsi"/>
        </w:rPr>
        <w:t>dilakukan dengan mengurangi kebutuhan akan perjalanan, terutama daerah perkotaan (</w:t>
      </w:r>
      <w:r w:rsidRPr="00AE3993">
        <w:rPr>
          <w:rFonts w:asciiTheme="majorHAnsi" w:hAnsiTheme="majorHAnsi" w:cstheme="minorHAnsi"/>
          <w:i/>
          <w:iCs/>
        </w:rPr>
        <w:t>trip demand management</w:t>
      </w:r>
      <w:r w:rsidRPr="00AE3993">
        <w:rPr>
          <w:rFonts w:asciiTheme="majorHAnsi" w:hAnsiTheme="majorHAnsi" w:cstheme="minorHAnsi"/>
        </w:rPr>
        <w:t>) melalui penatagunaan lahan, mengurangi perjalanan</w:t>
      </w:r>
      <w:r w:rsidR="00EC7320">
        <w:rPr>
          <w:rFonts w:asciiTheme="majorHAnsi" w:hAnsiTheme="majorHAnsi" w:cstheme="minorHAnsi"/>
        </w:rPr>
        <w:t>,</w:t>
      </w:r>
      <w:r w:rsidRPr="00AE3993">
        <w:rPr>
          <w:rFonts w:asciiTheme="majorHAnsi" w:hAnsiTheme="majorHAnsi" w:cstheme="minorHAnsi"/>
        </w:rPr>
        <w:t xml:space="preserve"> dan jarak perjalanan yang tidak perlu. Aksi mitigasi inti yang terma</w:t>
      </w:r>
      <w:r w:rsidR="00EC7320">
        <w:rPr>
          <w:rFonts w:asciiTheme="majorHAnsi" w:hAnsiTheme="majorHAnsi" w:cstheme="minorHAnsi"/>
        </w:rPr>
        <w:t>suk kedalam strategi ini adalah</w:t>
      </w:r>
      <w:r w:rsidRPr="00AE3993">
        <w:rPr>
          <w:rFonts w:asciiTheme="majorHAnsi" w:hAnsiTheme="majorHAnsi" w:cstheme="minorHAnsi"/>
        </w:rPr>
        <w:t xml:space="preserve"> Penerapan </w:t>
      </w:r>
      <w:r w:rsidRPr="00AE3993">
        <w:rPr>
          <w:rFonts w:asciiTheme="majorHAnsi" w:hAnsiTheme="majorHAnsi" w:cstheme="minorHAnsi"/>
          <w:i/>
          <w:iCs/>
        </w:rPr>
        <w:t xml:space="preserve">Intelligent Transport System </w:t>
      </w:r>
      <w:r w:rsidRPr="00AE3993">
        <w:rPr>
          <w:rFonts w:asciiTheme="majorHAnsi" w:hAnsiTheme="majorHAnsi" w:cstheme="minorHAnsi"/>
        </w:rPr>
        <w:t xml:space="preserve">(ITS)/ </w:t>
      </w:r>
      <w:r w:rsidRPr="00AE3993">
        <w:rPr>
          <w:rFonts w:asciiTheme="majorHAnsi" w:hAnsiTheme="majorHAnsi" w:cstheme="minorHAnsi"/>
          <w:i/>
          <w:iCs/>
        </w:rPr>
        <w:t xml:space="preserve">Area Traffic Control System </w:t>
      </w:r>
      <w:r w:rsidRPr="00AE3993">
        <w:rPr>
          <w:rFonts w:asciiTheme="majorHAnsi" w:hAnsiTheme="majorHAnsi" w:cstheme="minorHAnsi"/>
        </w:rPr>
        <w:t xml:space="preserve">(ATCS), Hari Bebas Kendaraan Bermotor – </w:t>
      </w:r>
      <w:r w:rsidRPr="00AE3993">
        <w:rPr>
          <w:rFonts w:asciiTheme="majorHAnsi" w:hAnsiTheme="majorHAnsi" w:cstheme="minorHAnsi"/>
          <w:i/>
          <w:iCs/>
        </w:rPr>
        <w:t>Car Free Day</w:t>
      </w:r>
      <w:r w:rsidRPr="00AE3993">
        <w:rPr>
          <w:rFonts w:asciiTheme="majorHAnsi" w:hAnsiTheme="majorHAnsi" w:cstheme="minorHAnsi"/>
        </w:rPr>
        <w:t xml:space="preserve"> (CFD)</w:t>
      </w:r>
      <w:r w:rsidR="00EC7320">
        <w:rPr>
          <w:rFonts w:asciiTheme="majorHAnsi" w:hAnsiTheme="majorHAnsi" w:cstheme="minorHAnsi"/>
        </w:rPr>
        <w:t>,</w:t>
      </w:r>
      <w:r w:rsidRPr="00AE3993">
        <w:rPr>
          <w:rFonts w:asciiTheme="majorHAnsi" w:hAnsiTheme="majorHAnsi" w:cstheme="minorHAnsi"/>
        </w:rPr>
        <w:t xml:space="preserve"> dan Penerapan Manajemen Parkir. Sedangkan yang termasuk kedalam kegiatan pendukung dalam strategi ini adalah</w:t>
      </w:r>
      <w:r w:rsidR="00EC7320">
        <w:rPr>
          <w:rFonts w:asciiTheme="majorHAnsi" w:hAnsiTheme="majorHAnsi" w:cstheme="minorHAnsi"/>
        </w:rPr>
        <w:t xml:space="preserve"> </w:t>
      </w:r>
      <w:r w:rsidRPr="00AE3993">
        <w:rPr>
          <w:rFonts w:asciiTheme="majorHAnsi" w:hAnsiTheme="majorHAnsi" w:cstheme="minorHAnsi"/>
        </w:rPr>
        <w:t xml:space="preserve">Kajian Analisis Dampak Lalu Lintas (Andalalin) dan Penerapan </w:t>
      </w:r>
      <w:r w:rsidRPr="00AE3993">
        <w:rPr>
          <w:rFonts w:asciiTheme="majorHAnsi" w:hAnsiTheme="majorHAnsi" w:cstheme="minorHAnsi"/>
          <w:i/>
          <w:iCs/>
        </w:rPr>
        <w:t>Congestion Charging</w:t>
      </w:r>
      <w:r w:rsidRPr="00AE3993">
        <w:rPr>
          <w:rFonts w:asciiTheme="majorHAnsi" w:hAnsiTheme="majorHAnsi" w:cstheme="minorHAnsi"/>
        </w:rPr>
        <w:t xml:space="preserve"> dan </w:t>
      </w:r>
      <w:r w:rsidRPr="00AE3993">
        <w:rPr>
          <w:rFonts w:asciiTheme="majorHAnsi" w:hAnsiTheme="majorHAnsi" w:cstheme="minorHAnsi"/>
          <w:i/>
          <w:iCs/>
        </w:rPr>
        <w:t>Electronic Road Pricing</w:t>
      </w:r>
      <w:r w:rsidRPr="00AE3993">
        <w:rPr>
          <w:rFonts w:asciiTheme="majorHAnsi" w:hAnsiTheme="majorHAnsi" w:cstheme="minorHAnsi"/>
        </w:rPr>
        <w:t xml:space="preserve"> – ERP</w:t>
      </w:r>
      <w:r>
        <w:rPr>
          <w:rFonts w:asciiTheme="majorHAnsi" w:hAnsiTheme="majorHAnsi" w:cstheme="minorHAnsi"/>
        </w:rPr>
        <w:t>.</w:t>
      </w:r>
    </w:p>
    <w:p w14:paraId="2BA8F728"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Shift</w:t>
      </w:r>
    </w:p>
    <w:p w14:paraId="0C1E74F4" w14:textId="77777777" w:rsidR="00AE3993" w:rsidRDefault="00AE3993" w:rsidP="00156A72">
      <w:pPr>
        <w:pStyle w:val="ListParagraph"/>
        <w:spacing w:line="360" w:lineRule="auto"/>
        <w:contextualSpacing w:val="0"/>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shift</w:t>
      </w:r>
      <w:r w:rsidRPr="00AE3993">
        <w:rPr>
          <w:rFonts w:asciiTheme="majorHAnsi" w:hAnsiTheme="majorHAnsi" w:cstheme="minorHAnsi"/>
        </w:rPr>
        <w:t xml:space="preserve"> dilakukan dengan menggeser pola penggunaan kendaraan pribadi (sarana transportasi dengan konsumsi energi yang tinggi) ke pola transportasi rendah karbon </w:t>
      </w:r>
      <w:r w:rsidRPr="00AE3993">
        <w:rPr>
          <w:rFonts w:asciiTheme="majorHAnsi" w:hAnsiTheme="majorHAnsi" w:cstheme="minorHAnsi"/>
        </w:rPr>
        <w:lastRenderedPageBreak/>
        <w:t>seperti sarana transportasi tidak bermotor, transportasi publik</w:t>
      </w:r>
      <w:r w:rsidR="005E5922">
        <w:rPr>
          <w:rFonts w:asciiTheme="majorHAnsi" w:hAnsiTheme="majorHAnsi" w:cstheme="minorHAnsi"/>
        </w:rPr>
        <w:t>,</w:t>
      </w:r>
      <w:r w:rsidRPr="00AE3993">
        <w:rPr>
          <w:rFonts w:asciiTheme="majorHAnsi" w:hAnsiTheme="majorHAnsi" w:cstheme="minorHAnsi"/>
        </w:rPr>
        <w:t xml:space="preserve"> dan transportasi air. Aksi mitigasi yang termasuk ke </w:t>
      </w:r>
      <w:r w:rsidR="00EC7320">
        <w:rPr>
          <w:rFonts w:asciiTheme="majorHAnsi" w:hAnsiTheme="majorHAnsi" w:cstheme="minorHAnsi"/>
        </w:rPr>
        <w:t xml:space="preserve">dalam strategi ini antara lain </w:t>
      </w:r>
      <w:r w:rsidRPr="00AE3993">
        <w:rPr>
          <w:rFonts w:asciiTheme="majorHAnsi" w:hAnsiTheme="majorHAnsi" w:cstheme="minorHAnsi"/>
        </w:rPr>
        <w:t xml:space="preserve">Reformasi Sistem Transit – </w:t>
      </w:r>
      <w:r w:rsidRPr="00AE3993">
        <w:rPr>
          <w:rFonts w:asciiTheme="majorHAnsi" w:hAnsiTheme="majorHAnsi" w:cstheme="minorHAnsi"/>
          <w:i/>
          <w:iCs/>
        </w:rPr>
        <w:t xml:space="preserve">Bus Rapid Transit </w:t>
      </w:r>
      <w:r w:rsidRPr="00AE3993">
        <w:rPr>
          <w:rFonts w:asciiTheme="majorHAnsi" w:hAnsiTheme="majorHAnsi" w:cstheme="minorHAnsi"/>
        </w:rPr>
        <w:t xml:space="preserve">(BRT) </w:t>
      </w:r>
      <w:r w:rsidRPr="00AE3993">
        <w:rPr>
          <w:rFonts w:asciiTheme="majorHAnsi" w:hAnsiTheme="majorHAnsi" w:cstheme="minorHAnsi"/>
          <w:i/>
          <w:iCs/>
        </w:rPr>
        <w:t xml:space="preserve">System </w:t>
      </w:r>
      <w:r w:rsidRPr="00AE3993">
        <w:rPr>
          <w:rFonts w:asciiTheme="majorHAnsi" w:hAnsiTheme="majorHAnsi" w:cstheme="minorHAnsi"/>
        </w:rPr>
        <w:t>dan Peremajaan Armada Angkutan Umum. Sedangkan yang termasuk kedalam kegiatan pendukung dalam stra</w:t>
      </w:r>
      <w:r w:rsidR="00EC7320">
        <w:rPr>
          <w:rFonts w:asciiTheme="majorHAnsi" w:hAnsiTheme="majorHAnsi" w:cstheme="minorHAnsi"/>
        </w:rPr>
        <w:t xml:space="preserve">tegi ini adalah </w:t>
      </w:r>
      <w:r w:rsidRPr="00AE3993">
        <w:rPr>
          <w:rFonts w:asciiTheme="majorHAnsi" w:hAnsiTheme="majorHAnsi" w:cstheme="minorHAnsi"/>
        </w:rPr>
        <w:t xml:space="preserve">Pembangunan </w:t>
      </w:r>
      <w:r w:rsidRPr="00AE3993">
        <w:rPr>
          <w:rFonts w:asciiTheme="majorHAnsi" w:hAnsiTheme="majorHAnsi" w:cstheme="minorHAnsi"/>
          <w:i/>
          <w:iCs/>
        </w:rPr>
        <w:t xml:space="preserve">Non-Motorized Transport </w:t>
      </w:r>
      <w:r w:rsidRPr="00AE3993">
        <w:rPr>
          <w:rFonts w:asciiTheme="majorHAnsi" w:hAnsiTheme="majorHAnsi" w:cstheme="minorHAnsi"/>
        </w:rPr>
        <w:t>– NMT seperti pembangunan fasilitas pejalan kaki (</w:t>
      </w:r>
      <w:r w:rsidRPr="00AE3993">
        <w:rPr>
          <w:rFonts w:asciiTheme="majorHAnsi" w:hAnsiTheme="majorHAnsi" w:cstheme="minorHAnsi"/>
          <w:i/>
          <w:iCs/>
        </w:rPr>
        <w:t>pedestrian walk</w:t>
      </w:r>
      <w:r w:rsidRPr="00AE3993">
        <w:rPr>
          <w:rFonts w:asciiTheme="majorHAnsi" w:hAnsiTheme="majorHAnsi" w:cstheme="minorHAnsi"/>
        </w:rPr>
        <w:t>) dan pesepeda (</w:t>
      </w:r>
      <w:r w:rsidRPr="00AE3993">
        <w:rPr>
          <w:rFonts w:asciiTheme="majorHAnsi" w:hAnsiTheme="majorHAnsi" w:cstheme="minorHAnsi"/>
          <w:i/>
          <w:iCs/>
        </w:rPr>
        <w:t>bicycle lane</w:t>
      </w:r>
      <w:r w:rsidRPr="00AE3993">
        <w:rPr>
          <w:rFonts w:asciiTheme="majorHAnsi" w:hAnsiTheme="majorHAnsi" w:cstheme="minorHAnsi"/>
        </w:rPr>
        <w:t>).</w:t>
      </w:r>
    </w:p>
    <w:p w14:paraId="077969B2" w14:textId="77777777" w:rsidR="00AE3993" w:rsidRPr="00156A72" w:rsidRDefault="00AE3993" w:rsidP="00AE3993">
      <w:pPr>
        <w:pStyle w:val="ListParagraph"/>
        <w:numPr>
          <w:ilvl w:val="0"/>
          <w:numId w:val="8"/>
        </w:numPr>
        <w:spacing w:line="360" w:lineRule="auto"/>
        <w:jc w:val="both"/>
        <w:rPr>
          <w:rFonts w:asciiTheme="majorHAnsi" w:hAnsiTheme="majorHAnsi" w:cstheme="minorHAnsi"/>
          <w:b/>
        </w:rPr>
      </w:pPr>
      <w:r w:rsidRPr="00156A72">
        <w:rPr>
          <w:rFonts w:asciiTheme="majorHAnsi" w:hAnsiTheme="majorHAnsi" w:cstheme="minorHAnsi"/>
          <w:b/>
          <w:i/>
          <w:iCs/>
        </w:rPr>
        <w:t>Improve</w:t>
      </w:r>
    </w:p>
    <w:p w14:paraId="57D875DA" w14:textId="77777777" w:rsidR="00AE3993" w:rsidRPr="00AE3993" w:rsidRDefault="00AE3993" w:rsidP="00AE3993">
      <w:pPr>
        <w:pStyle w:val="ListParagraph"/>
        <w:spacing w:line="360" w:lineRule="auto"/>
        <w:jc w:val="both"/>
        <w:rPr>
          <w:rFonts w:asciiTheme="majorHAnsi" w:hAnsiTheme="majorHAnsi" w:cstheme="minorHAnsi"/>
        </w:rPr>
      </w:pPr>
      <w:r w:rsidRPr="00AE3993">
        <w:rPr>
          <w:rFonts w:asciiTheme="majorHAnsi" w:hAnsiTheme="majorHAnsi" w:cstheme="minorHAnsi"/>
        </w:rPr>
        <w:t xml:space="preserve">Strategi </w:t>
      </w:r>
      <w:r w:rsidRPr="00AE3993">
        <w:rPr>
          <w:rFonts w:asciiTheme="majorHAnsi" w:hAnsiTheme="majorHAnsi" w:cstheme="minorHAnsi"/>
          <w:i/>
          <w:iCs/>
        </w:rPr>
        <w:t xml:space="preserve">Improve </w:t>
      </w:r>
      <w:r w:rsidRPr="00AE3993">
        <w:rPr>
          <w:rFonts w:asciiTheme="majorHAnsi" w:hAnsiTheme="majorHAnsi" w:cstheme="minorHAnsi"/>
        </w:rPr>
        <w:t>dilakukan dengan meningkatkan efisiensi energi dan pengurangan pengeluaran karbon pada kendaraan bermotor pada sarana transportasi. Aksi mitigasi yang termasuk ke</w:t>
      </w:r>
      <w:r w:rsidR="00156A72">
        <w:rPr>
          <w:rFonts w:asciiTheme="majorHAnsi" w:hAnsiTheme="majorHAnsi" w:cstheme="minorHAnsi"/>
        </w:rPr>
        <w:t xml:space="preserve"> dalam kategori ini antara lain </w:t>
      </w:r>
      <w:r w:rsidRPr="00AE3993">
        <w:rPr>
          <w:rFonts w:asciiTheme="majorHAnsi" w:hAnsiTheme="majorHAnsi" w:cstheme="minorHAnsi"/>
        </w:rPr>
        <w:t xml:space="preserve">Pelatihan </w:t>
      </w:r>
      <w:r w:rsidRPr="00AE3993">
        <w:rPr>
          <w:rFonts w:asciiTheme="majorHAnsi" w:hAnsiTheme="majorHAnsi" w:cstheme="minorHAnsi"/>
          <w:i/>
          <w:iCs/>
        </w:rPr>
        <w:t xml:space="preserve">Smart Driving </w:t>
      </w:r>
      <w:r w:rsidRPr="00AE3993">
        <w:rPr>
          <w:rFonts w:asciiTheme="majorHAnsi" w:hAnsiTheme="majorHAnsi" w:cstheme="minorHAnsi"/>
        </w:rPr>
        <w:t>(</w:t>
      </w:r>
      <w:r w:rsidRPr="00AE3993">
        <w:rPr>
          <w:rFonts w:asciiTheme="majorHAnsi" w:hAnsiTheme="majorHAnsi" w:cstheme="minorHAnsi"/>
          <w:i/>
          <w:iCs/>
        </w:rPr>
        <w:t>Eco Driving</w:t>
      </w:r>
      <w:r w:rsidRPr="00AE3993">
        <w:rPr>
          <w:rFonts w:asciiTheme="majorHAnsi" w:hAnsiTheme="majorHAnsi" w:cstheme="minorHAnsi"/>
        </w:rPr>
        <w:t>). Sedangkan yang termasuk kedalam kegiatan pendu</w:t>
      </w:r>
      <w:r w:rsidR="00036AE0">
        <w:rPr>
          <w:rFonts w:asciiTheme="majorHAnsi" w:hAnsiTheme="majorHAnsi" w:cstheme="minorHAnsi"/>
        </w:rPr>
        <w:t xml:space="preserve">kung dalam strategi ini adalah </w:t>
      </w:r>
      <w:r w:rsidRPr="00AE3993">
        <w:rPr>
          <w:rFonts w:asciiTheme="majorHAnsi" w:hAnsiTheme="majorHAnsi" w:cstheme="minorHAnsi"/>
        </w:rPr>
        <w:t>Pengujian Emisi Kendaraan (baik kendaraan umum maupun kendaraan pribadi).</w:t>
      </w:r>
    </w:p>
    <w:p w14:paraId="262E2222" w14:textId="77777777" w:rsidR="00AE3993" w:rsidRPr="00AE3993" w:rsidRDefault="00AE3993" w:rsidP="00AE3993">
      <w:pPr>
        <w:autoSpaceDE w:val="0"/>
        <w:autoSpaceDN w:val="0"/>
        <w:adjustRightInd w:val="0"/>
        <w:spacing w:after="0" w:line="360" w:lineRule="auto"/>
        <w:jc w:val="both"/>
        <w:rPr>
          <w:rFonts w:asciiTheme="majorHAnsi" w:hAnsiTheme="majorHAnsi" w:cstheme="minorHAnsi"/>
        </w:rPr>
      </w:pPr>
    </w:p>
    <w:p w14:paraId="52E04871" w14:textId="77777777" w:rsidR="00AE3993" w:rsidRDefault="00C05BF9" w:rsidP="00AE3993">
      <w:pPr>
        <w:spacing w:line="360" w:lineRule="auto"/>
        <w:jc w:val="both"/>
        <w:rPr>
          <w:rFonts w:asciiTheme="majorHAnsi" w:hAnsiTheme="majorHAnsi" w:cstheme="minorHAnsi"/>
          <w:b/>
        </w:rPr>
      </w:pPr>
      <w:r w:rsidRPr="00AE3993">
        <w:rPr>
          <w:rFonts w:asciiTheme="majorHAnsi" w:hAnsiTheme="majorHAnsi" w:cstheme="minorHAnsi"/>
        </w:rPr>
        <w:t xml:space="preserve">Dalam menghitung penurunan emisi GRK dari setiap kegiatan/aksi mitigasi di </w:t>
      </w:r>
      <w:r>
        <w:rPr>
          <w:rFonts w:asciiTheme="majorHAnsi" w:hAnsiTheme="majorHAnsi" w:cstheme="minorHAnsi"/>
        </w:rPr>
        <w:t xml:space="preserve">sektor </w:t>
      </w:r>
      <w:r w:rsidRPr="00AE3993">
        <w:rPr>
          <w:rFonts w:asciiTheme="majorHAnsi" w:hAnsiTheme="majorHAnsi" w:cstheme="minorHAnsi"/>
        </w:rPr>
        <w:t>transportasi</w:t>
      </w:r>
      <w:r>
        <w:rPr>
          <w:rFonts w:asciiTheme="majorHAnsi" w:hAnsiTheme="majorHAnsi" w:cstheme="minorHAnsi"/>
        </w:rPr>
        <w:t>, k</w:t>
      </w:r>
      <w:r w:rsidRPr="00AE3993">
        <w:rPr>
          <w:rFonts w:asciiTheme="majorHAnsi" w:hAnsiTheme="majorHAnsi" w:cstheme="minorHAnsi"/>
        </w:rPr>
        <w:t xml:space="preserve">onsep perhitungan penurunan emisi GRK yang digunakan merupakan hasil perkalian antara data aktivitas dengan nilai faktor emisi </w:t>
      </w:r>
      <w:r w:rsidR="006D7CF6">
        <w:rPr>
          <w:rFonts w:asciiTheme="majorHAnsi" w:hAnsiTheme="majorHAnsi" w:cstheme="minorHAnsi"/>
        </w:rPr>
        <w:t>GRK</w:t>
      </w:r>
      <w:r w:rsidRPr="00AE3993">
        <w:rPr>
          <w:rFonts w:asciiTheme="majorHAnsi" w:hAnsiTheme="majorHAnsi" w:cstheme="minorHAnsi"/>
        </w:rPr>
        <w:t xml:space="preserve">. Nilai faktor emisi GRK bahan bakar kendaraan nasional disajikan pada </w:t>
      </w:r>
      <w:r w:rsidR="00AE3993" w:rsidRPr="00AE3993">
        <w:rPr>
          <w:rFonts w:asciiTheme="majorHAnsi" w:hAnsiTheme="majorHAnsi" w:cstheme="minorHAnsi"/>
          <w:b/>
        </w:rPr>
        <w:t xml:space="preserve">Tabel </w:t>
      </w:r>
      <w:r w:rsidR="00F442D5">
        <w:rPr>
          <w:rFonts w:asciiTheme="majorHAnsi" w:hAnsiTheme="majorHAnsi" w:cstheme="minorHAnsi"/>
          <w:b/>
          <w:lang w:val="en-US"/>
        </w:rPr>
        <w:t>3.</w:t>
      </w:r>
      <w:r w:rsidR="00D52025">
        <w:rPr>
          <w:rFonts w:asciiTheme="majorHAnsi" w:hAnsiTheme="majorHAnsi" w:cstheme="minorHAnsi"/>
          <w:b/>
        </w:rPr>
        <w:t>2</w:t>
      </w:r>
      <w:r w:rsidR="00DB30F7">
        <w:rPr>
          <w:rFonts w:asciiTheme="majorHAnsi" w:hAnsiTheme="majorHAnsi" w:cstheme="minorHAnsi"/>
          <w:b/>
        </w:rPr>
        <w:t>0</w:t>
      </w:r>
      <w:r w:rsidR="00AE3993" w:rsidRPr="00AE3993">
        <w:rPr>
          <w:rFonts w:asciiTheme="majorHAnsi" w:hAnsiTheme="majorHAnsi" w:cstheme="minorHAnsi"/>
          <w:b/>
        </w:rPr>
        <w:t>.</w:t>
      </w:r>
    </w:p>
    <w:p w14:paraId="01480BF1" w14:textId="77777777" w:rsidR="00D52025" w:rsidRDefault="00D52025" w:rsidP="00AE3993">
      <w:pPr>
        <w:spacing w:line="360" w:lineRule="auto"/>
        <w:jc w:val="both"/>
        <w:rPr>
          <w:rFonts w:asciiTheme="majorHAnsi" w:hAnsiTheme="majorHAnsi"/>
          <w:b/>
          <w:color w:val="4F81BD" w:themeColor="accent1"/>
        </w:rPr>
      </w:pPr>
      <w:bookmarkStart w:id="65" w:name="_Toc530562260"/>
      <w:r w:rsidRPr="00126840">
        <w:rPr>
          <w:rFonts w:asciiTheme="majorHAnsi" w:hAnsiTheme="majorHAnsi"/>
          <w:b/>
          <w:color w:val="4F81BD" w:themeColor="accent1"/>
        </w:rPr>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20</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Nilai Faktor Emisi GRK Bahan Bakar Kendaraan Nasional</w:t>
      </w:r>
      <w:bookmarkEnd w:id="65"/>
    </w:p>
    <w:tbl>
      <w:tblPr>
        <w:tblStyle w:val="TableGrid"/>
        <w:tblW w:w="0" w:type="auto"/>
        <w:tblInd w:w="108" w:type="dxa"/>
        <w:tblLayout w:type="fixed"/>
        <w:tblLook w:val="04A0" w:firstRow="1" w:lastRow="0" w:firstColumn="1" w:lastColumn="0" w:noHBand="0" w:noVBand="1"/>
      </w:tblPr>
      <w:tblGrid>
        <w:gridCol w:w="675"/>
        <w:gridCol w:w="2310"/>
        <w:gridCol w:w="4245"/>
        <w:gridCol w:w="1275"/>
      </w:tblGrid>
      <w:tr w:rsidR="00D52025" w14:paraId="011F0AA9" w14:textId="77777777" w:rsidTr="006D7CF6">
        <w:trPr>
          <w:trHeight w:val="113"/>
        </w:trPr>
        <w:tc>
          <w:tcPr>
            <w:tcW w:w="675" w:type="dxa"/>
            <w:vAlign w:val="center"/>
          </w:tcPr>
          <w:p w14:paraId="43FEDDD0"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No.</w:t>
            </w:r>
          </w:p>
        </w:tc>
        <w:tc>
          <w:tcPr>
            <w:tcW w:w="2310" w:type="dxa"/>
            <w:vAlign w:val="center"/>
          </w:tcPr>
          <w:p w14:paraId="2390566C"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Jenis Bahan Bakar Kendaraan</w:t>
            </w:r>
          </w:p>
        </w:tc>
        <w:tc>
          <w:tcPr>
            <w:tcW w:w="4245" w:type="dxa"/>
            <w:vAlign w:val="center"/>
          </w:tcPr>
          <w:p w14:paraId="735034B7"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Wilayah</w:t>
            </w:r>
          </w:p>
        </w:tc>
        <w:tc>
          <w:tcPr>
            <w:tcW w:w="1275" w:type="dxa"/>
            <w:vAlign w:val="center"/>
          </w:tcPr>
          <w:p w14:paraId="67033542" w14:textId="77777777" w:rsidR="00D52025" w:rsidRDefault="00D52025" w:rsidP="00D52025">
            <w:pPr>
              <w:spacing w:line="20" w:lineRule="atLeast"/>
              <w:jc w:val="center"/>
              <w:rPr>
                <w:rFonts w:asciiTheme="majorHAnsi" w:hAnsiTheme="majorHAnsi" w:cstheme="minorHAnsi"/>
                <w:b/>
              </w:rPr>
            </w:pPr>
            <w:r>
              <w:rPr>
                <w:rFonts w:asciiTheme="majorHAnsi" w:hAnsiTheme="majorHAnsi" w:cstheme="minorHAnsi"/>
                <w:b/>
              </w:rPr>
              <w:t>FE (kg CO</w:t>
            </w:r>
            <w:r w:rsidRPr="00036AE0">
              <w:rPr>
                <w:rFonts w:asciiTheme="majorHAnsi" w:hAnsiTheme="majorHAnsi" w:cstheme="minorHAnsi"/>
                <w:b/>
                <w:vertAlign w:val="subscript"/>
              </w:rPr>
              <w:t>2</w:t>
            </w:r>
            <w:r>
              <w:rPr>
                <w:rFonts w:asciiTheme="majorHAnsi" w:hAnsiTheme="majorHAnsi" w:cstheme="minorHAnsi"/>
                <w:b/>
              </w:rPr>
              <w:t>/liter)</w:t>
            </w:r>
          </w:p>
        </w:tc>
      </w:tr>
      <w:tr w:rsidR="00D52025" w14:paraId="3B91B1FE" w14:textId="77777777" w:rsidTr="006D7CF6">
        <w:trPr>
          <w:trHeight w:val="113"/>
        </w:trPr>
        <w:tc>
          <w:tcPr>
            <w:tcW w:w="675" w:type="dxa"/>
            <w:vMerge w:val="restart"/>
          </w:tcPr>
          <w:p w14:paraId="1EE8952B"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1</w:t>
            </w:r>
          </w:p>
        </w:tc>
        <w:tc>
          <w:tcPr>
            <w:tcW w:w="2310" w:type="dxa"/>
            <w:vMerge w:val="restart"/>
          </w:tcPr>
          <w:p w14:paraId="5BAF46B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Pertamax</w:t>
            </w:r>
          </w:p>
        </w:tc>
        <w:tc>
          <w:tcPr>
            <w:tcW w:w="4245" w:type="dxa"/>
          </w:tcPr>
          <w:p w14:paraId="6E380938"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76C696B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2.151</w:t>
            </w:r>
          </w:p>
        </w:tc>
      </w:tr>
      <w:tr w:rsidR="00D52025" w14:paraId="2E02A764" w14:textId="77777777" w:rsidTr="006D7CF6">
        <w:trPr>
          <w:trHeight w:val="113"/>
        </w:trPr>
        <w:tc>
          <w:tcPr>
            <w:tcW w:w="675" w:type="dxa"/>
            <w:vMerge/>
          </w:tcPr>
          <w:p w14:paraId="5F663550"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6F18284F"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0CCF4E45"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07FA7261"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2.155</w:t>
            </w:r>
          </w:p>
        </w:tc>
      </w:tr>
      <w:tr w:rsidR="00D52025" w14:paraId="3B390A95" w14:textId="77777777" w:rsidTr="006D7CF6">
        <w:trPr>
          <w:trHeight w:val="113"/>
        </w:trPr>
        <w:tc>
          <w:tcPr>
            <w:tcW w:w="675" w:type="dxa"/>
            <w:vMerge/>
          </w:tcPr>
          <w:p w14:paraId="36DC6AFD"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41014693"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68FD46FF"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Tmur (Sulawesi-Maluku-Papua)</w:t>
            </w:r>
          </w:p>
        </w:tc>
        <w:tc>
          <w:tcPr>
            <w:tcW w:w="1275" w:type="dxa"/>
          </w:tcPr>
          <w:p w14:paraId="57999D6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2.154</w:t>
            </w:r>
          </w:p>
        </w:tc>
      </w:tr>
      <w:tr w:rsidR="00D52025" w14:paraId="6E6F81F3" w14:textId="77777777" w:rsidTr="006D7CF6">
        <w:trPr>
          <w:trHeight w:val="113"/>
        </w:trPr>
        <w:tc>
          <w:tcPr>
            <w:tcW w:w="675" w:type="dxa"/>
            <w:vMerge w:val="restart"/>
          </w:tcPr>
          <w:p w14:paraId="1657C18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w:t>
            </w:r>
          </w:p>
        </w:tc>
        <w:tc>
          <w:tcPr>
            <w:tcW w:w="2310" w:type="dxa"/>
            <w:vMerge w:val="restart"/>
          </w:tcPr>
          <w:p w14:paraId="3FA767BA"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Premium</w:t>
            </w:r>
          </w:p>
        </w:tc>
        <w:tc>
          <w:tcPr>
            <w:tcW w:w="4245" w:type="dxa"/>
          </w:tcPr>
          <w:p w14:paraId="144319B3"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6D3D944F"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2.154</w:t>
            </w:r>
          </w:p>
        </w:tc>
      </w:tr>
      <w:tr w:rsidR="00D52025" w14:paraId="63FAF7F4" w14:textId="77777777" w:rsidTr="006D7CF6">
        <w:trPr>
          <w:trHeight w:val="113"/>
        </w:trPr>
        <w:tc>
          <w:tcPr>
            <w:tcW w:w="675" w:type="dxa"/>
            <w:vMerge/>
          </w:tcPr>
          <w:p w14:paraId="46D92CCE"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1498B979"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42101A3E"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7ECB9AB4"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2.162</w:t>
            </w:r>
          </w:p>
        </w:tc>
      </w:tr>
      <w:tr w:rsidR="00D52025" w14:paraId="14E4D04A" w14:textId="77777777" w:rsidTr="006D7CF6">
        <w:trPr>
          <w:trHeight w:val="113"/>
        </w:trPr>
        <w:tc>
          <w:tcPr>
            <w:tcW w:w="675" w:type="dxa"/>
            <w:vMerge/>
          </w:tcPr>
          <w:p w14:paraId="2E07428E"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6790FF2D"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409A4707"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Timur (Sulawesi-Maluku-Papua)</w:t>
            </w:r>
          </w:p>
        </w:tc>
        <w:tc>
          <w:tcPr>
            <w:tcW w:w="1275" w:type="dxa"/>
          </w:tcPr>
          <w:p w14:paraId="79A39DA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2.147</w:t>
            </w:r>
          </w:p>
        </w:tc>
      </w:tr>
      <w:tr w:rsidR="00D52025" w14:paraId="6128751A" w14:textId="77777777" w:rsidTr="006D7CF6">
        <w:trPr>
          <w:trHeight w:val="113"/>
        </w:trPr>
        <w:tc>
          <w:tcPr>
            <w:tcW w:w="675" w:type="dxa"/>
            <w:vMerge w:val="restart"/>
          </w:tcPr>
          <w:p w14:paraId="291763A7"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3</w:t>
            </w:r>
          </w:p>
        </w:tc>
        <w:tc>
          <w:tcPr>
            <w:tcW w:w="2310" w:type="dxa"/>
            <w:vMerge w:val="restart"/>
          </w:tcPr>
          <w:p w14:paraId="0156BD10"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Solar</w:t>
            </w:r>
          </w:p>
        </w:tc>
        <w:tc>
          <w:tcPr>
            <w:tcW w:w="4245" w:type="dxa"/>
          </w:tcPr>
          <w:p w14:paraId="779FB58C"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Barat (Sumatera)</w:t>
            </w:r>
          </w:p>
        </w:tc>
        <w:tc>
          <w:tcPr>
            <w:tcW w:w="1275" w:type="dxa"/>
          </w:tcPr>
          <w:p w14:paraId="4504B88B"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2.655</w:t>
            </w:r>
          </w:p>
        </w:tc>
      </w:tr>
      <w:tr w:rsidR="00D52025" w14:paraId="2B1B5E24" w14:textId="77777777" w:rsidTr="006D7CF6">
        <w:trPr>
          <w:trHeight w:val="113"/>
        </w:trPr>
        <w:tc>
          <w:tcPr>
            <w:tcW w:w="675" w:type="dxa"/>
            <w:vMerge/>
          </w:tcPr>
          <w:p w14:paraId="682140A8" w14:textId="77777777" w:rsidR="00D52025" w:rsidRPr="00D52025" w:rsidRDefault="00D52025" w:rsidP="00D52025">
            <w:pPr>
              <w:spacing w:line="20" w:lineRule="atLeast"/>
              <w:jc w:val="both"/>
              <w:rPr>
                <w:rFonts w:asciiTheme="majorHAnsi" w:hAnsiTheme="majorHAnsi" w:cstheme="minorHAnsi"/>
              </w:rPr>
            </w:pPr>
          </w:p>
        </w:tc>
        <w:tc>
          <w:tcPr>
            <w:tcW w:w="2310" w:type="dxa"/>
            <w:vMerge/>
          </w:tcPr>
          <w:p w14:paraId="5EBA618B" w14:textId="77777777" w:rsidR="00D52025" w:rsidRPr="00D52025" w:rsidRDefault="00D52025" w:rsidP="00D52025">
            <w:pPr>
              <w:spacing w:line="20" w:lineRule="atLeast"/>
              <w:jc w:val="both"/>
              <w:rPr>
                <w:rFonts w:asciiTheme="majorHAnsi" w:hAnsiTheme="majorHAnsi" w:cstheme="minorHAnsi"/>
              </w:rPr>
            </w:pPr>
          </w:p>
        </w:tc>
        <w:tc>
          <w:tcPr>
            <w:tcW w:w="4245" w:type="dxa"/>
          </w:tcPr>
          <w:p w14:paraId="2F3CFCA5"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Tengah (Jawa-Bali-Nusa tenggara-Kalimantan)</w:t>
            </w:r>
          </w:p>
        </w:tc>
        <w:tc>
          <w:tcPr>
            <w:tcW w:w="1275" w:type="dxa"/>
          </w:tcPr>
          <w:p w14:paraId="51B5160A"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2.654</w:t>
            </w:r>
          </w:p>
        </w:tc>
      </w:tr>
      <w:tr w:rsidR="00D52025" w14:paraId="32B40EB3" w14:textId="77777777" w:rsidTr="006D7CF6">
        <w:trPr>
          <w:trHeight w:val="113"/>
        </w:trPr>
        <w:tc>
          <w:tcPr>
            <w:tcW w:w="675" w:type="dxa"/>
            <w:vMerge/>
          </w:tcPr>
          <w:p w14:paraId="53F7631E" w14:textId="77777777" w:rsidR="00D52025" w:rsidRDefault="00D52025" w:rsidP="00D52025">
            <w:pPr>
              <w:spacing w:line="20" w:lineRule="atLeast"/>
              <w:jc w:val="both"/>
              <w:rPr>
                <w:rFonts w:asciiTheme="majorHAnsi" w:hAnsiTheme="majorHAnsi" w:cstheme="minorHAnsi"/>
                <w:b/>
              </w:rPr>
            </w:pPr>
          </w:p>
        </w:tc>
        <w:tc>
          <w:tcPr>
            <w:tcW w:w="2310" w:type="dxa"/>
            <w:vMerge/>
          </w:tcPr>
          <w:p w14:paraId="54A26025" w14:textId="77777777" w:rsidR="00D52025" w:rsidRDefault="00D52025" w:rsidP="00D52025">
            <w:pPr>
              <w:spacing w:line="20" w:lineRule="atLeast"/>
              <w:jc w:val="both"/>
              <w:rPr>
                <w:rFonts w:asciiTheme="majorHAnsi" w:hAnsiTheme="majorHAnsi" w:cstheme="minorHAnsi"/>
                <w:b/>
              </w:rPr>
            </w:pPr>
          </w:p>
        </w:tc>
        <w:tc>
          <w:tcPr>
            <w:tcW w:w="4245" w:type="dxa"/>
          </w:tcPr>
          <w:p w14:paraId="744F5B02"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Timur (Sulawesi-Maluku-Papua)</w:t>
            </w:r>
          </w:p>
        </w:tc>
        <w:tc>
          <w:tcPr>
            <w:tcW w:w="1275" w:type="dxa"/>
          </w:tcPr>
          <w:p w14:paraId="23634753" w14:textId="77777777" w:rsidR="00D52025" w:rsidRPr="00D52025" w:rsidRDefault="00D52025" w:rsidP="00D52025">
            <w:pPr>
              <w:spacing w:line="20" w:lineRule="atLeast"/>
              <w:jc w:val="both"/>
              <w:rPr>
                <w:rFonts w:asciiTheme="majorHAnsi" w:hAnsiTheme="majorHAnsi" w:cstheme="minorHAnsi"/>
              </w:rPr>
            </w:pPr>
            <w:r w:rsidRPr="00D52025">
              <w:rPr>
                <w:rFonts w:asciiTheme="majorHAnsi" w:hAnsiTheme="majorHAnsi" w:cstheme="minorHAnsi"/>
              </w:rPr>
              <w:t>2.656</w:t>
            </w:r>
          </w:p>
        </w:tc>
      </w:tr>
    </w:tbl>
    <w:p w14:paraId="40A4B0CF" w14:textId="77777777" w:rsidR="00D52025" w:rsidRPr="00D52025" w:rsidRDefault="00D52025" w:rsidP="00AE3993">
      <w:pPr>
        <w:spacing w:line="360" w:lineRule="auto"/>
        <w:jc w:val="both"/>
        <w:rPr>
          <w:rFonts w:asciiTheme="majorHAnsi" w:hAnsiTheme="majorHAnsi" w:cstheme="minorHAnsi"/>
          <w:sz w:val="20"/>
        </w:rPr>
      </w:pPr>
      <w:r w:rsidRPr="00D52025">
        <w:rPr>
          <w:rFonts w:asciiTheme="majorHAnsi" w:hAnsiTheme="majorHAnsi" w:cstheme="minorHAnsi"/>
          <w:sz w:val="20"/>
        </w:rPr>
        <w:t>Sumber : PPPTMGB LEMIGAS, 2014</w:t>
      </w:r>
    </w:p>
    <w:p w14:paraId="091FCF7E" w14:textId="77777777" w:rsidR="006D7CF6" w:rsidRDefault="006D7CF6" w:rsidP="006D7CF6">
      <w:pPr>
        <w:spacing w:line="360" w:lineRule="auto"/>
        <w:jc w:val="both"/>
        <w:rPr>
          <w:rFonts w:asciiTheme="majorHAnsi" w:hAnsiTheme="majorHAnsi"/>
        </w:rPr>
      </w:pPr>
      <w:r w:rsidRPr="00C14A6A">
        <w:rPr>
          <w:rFonts w:asciiTheme="majorHAnsi" w:hAnsiTheme="majorHAnsi"/>
        </w:rPr>
        <w:t>Berdasarkan identifikasi sumber-sumber emisi dan faktor penyeb</w:t>
      </w:r>
      <w:r>
        <w:rPr>
          <w:rFonts w:asciiTheme="majorHAnsi" w:hAnsiTheme="majorHAnsi"/>
        </w:rPr>
        <w:t>ab emisi di Provinsi Jawa Barat, d</w:t>
      </w:r>
      <w:r w:rsidRPr="00C14A6A">
        <w:rPr>
          <w:rFonts w:asciiTheme="majorHAnsi" w:hAnsiTheme="majorHAnsi"/>
        </w:rPr>
        <w:t>iusulkan</w:t>
      </w:r>
      <w:r>
        <w:rPr>
          <w:rFonts w:asciiTheme="majorHAnsi" w:hAnsiTheme="majorHAnsi"/>
        </w:rPr>
        <w:t xml:space="preserve"> aksi mitigasi sektor transportasi</w:t>
      </w:r>
      <w:r w:rsidRPr="00C14A6A">
        <w:rPr>
          <w:rFonts w:asciiTheme="majorHAnsi" w:hAnsiTheme="majorHAnsi"/>
        </w:rPr>
        <w:t xml:space="preserve"> </w:t>
      </w:r>
      <w:r>
        <w:rPr>
          <w:rFonts w:asciiTheme="majorHAnsi" w:hAnsiTheme="majorHAnsi"/>
        </w:rPr>
        <w:t xml:space="preserve">berupa </w:t>
      </w:r>
      <w:r w:rsidRPr="00BB0EFC">
        <w:rPr>
          <w:rFonts w:asciiTheme="majorHAnsi" w:hAnsiTheme="majorHAnsi"/>
        </w:rPr>
        <w:t xml:space="preserve">reformasi </w:t>
      </w:r>
      <w:r w:rsidRPr="005225C9">
        <w:rPr>
          <w:rFonts w:asciiTheme="majorHAnsi" w:hAnsiTheme="majorHAnsi"/>
          <w:i/>
        </w:rPr>
        <w:t>Bus Rapid Transit (BRT System</w:t>
      </w:r>
      <w:r>
        <w:rPr>
          <w:rFonts w:asciiTheme="majorHAnsi" w:hAnsiTheme="majorHAnsi"/>
        </w:rPr>
        <w:t xml:space="preserve">),  </w:t>
      </w:r>
      <w:r w:rsidRPr="00BB0EFC">
        <w:rPr>
          <w:rFonts w:asciiTheme="majorHAnsi" w:hAnsiTheme="majorHAnsi"/>
        </w:rPr>
        <w:t xml:space="preserve">pembangunan </w:t>
      </w:r>
      <w:r w:rsidRPr="005225C9">
        <w:rPr>
          <w:rFonts w:asciiTheme="majorHAnsi" w:hAnsiTheme="majorHAnsi"/>
          <w:i/>
        </w:rPr>
        <w:t>Intelligent Transport System</w:t>
      </w:r>
      <w:r w:rsidRPr="00BB0EFC">
        <w:rPr>
          <w:rFonts w:asciiTheme="majorHAnsi" w:hAnsiTheme="majorHAnsi"/>
        </w:rPr>
        <w:t xml:space="preserve"> (ITS)/</w:t>
      </w:r>
      <w:r w:rsidRPr="005225C9">
        <w:rPr>
          <w:rFonts w:asciiTheme="majorHAnsi" w:hAnsiTheme="majorHAnsi"/>
          <w:i/>
        </w:rPr>
        <w:t>Automatic Traffic Control System</w:t>
      </w:r>
      <w:r>
        <w:rPr>
          <w:rFonts w:asciiTheme="majorHAnsi" w:hAnsiTheme="majorHAnsi"/>
        </w:rPr>
        <w:t xml:space="preserve">, </w:t>
      </w:r>
      <w:r w:rsidRPr="00BB0EFC">
        <w:rPr>
          <w:rFonts w:asciiTheme="majorHAnsi" w:hAnsiTheme="majorHAnsi"/>
        </w:rPr>
        <w:t>perema</w:t>
      </w:r>
      <w:r>
        <w:rPr>
          <w:rFonts w:asciiTheme="majorHAnsi" w:hAnsiTheme="majorHAnsi"/>
        </w:rPr>
        <w:t xml:space="preserve">jaan armada transportasi umum, penerapan manajemen parkir, </w:t>
      </w:r>
      <w:r w:rsidRPr="00226297">
        <w:rPr>
          <w:rFonts w:asciiTheme="majorHAnsi" w:hAnsiTheme="majorHAnsi"/>
          <w:i/>
        </w:rPr>
        <w:t>car free day</w:t>
      </w:r>
      <w:r>
        <w:rPr>
          <w:rFonts w:asciiTheme="majorHAnsi" w:hAnsiTheme="majorHAnsi"/>
          <w:i/>
        </w:rPr>
        <w:t>,</w:t>
      </w:r>
      <w:r>
        <w:rPr>
          <w:rFonts w:asciiTheme="majorHAnsi" w:hAnsiTheme="majorHAnsi"/>
        </w:rPr>
        <w:t xml:space="preserve"> dan </w:t>
      </w:r>
      <w:r w:rsidRPr="00BB0EFC">
        <w:rPr>
          <w:rFonts w:asciiTheme="majorHAnsi" w:hAnsiTheme="majorHAnsi"/>
        </w:rPr>
        <w:t xml:space="preserve">Pelatihan </w:t>
      </w:r>
      <w:r w:rsidRPr="005225C9">
        <w:rPr>
          <w:rFonts w:asciiTheme="majorHAnsi" w:hAnsiTheme="majorHAnsi"/>
          <w:i/>
        </w:rPr>
        <w:t>eco smart driving</w:t>
      </w:r>
      <w:r w:rsidRPr="00BB0EFC">
        <w:rPr>
          <w:rFonts w:asciiTheme="majorHAnsi" w:hAnsiTheme="majorHAnsi"/>
        </w:rPr>
        <w:t>.</w:t>
      </w:r>
      <w:r>
        <w:rPr>
          <w:rFonts w:asciiTheme="majorHAnsi" w:hAnsiTheme="majorHAnsi"/>
        </w:rPr>
        <w:t xml:space="preserve"> Kegiatan aksi mitigasi tersebut adalah </w:t>
      </w:r>
      <w:r w:rsidRPr="00C14A6A">
        <w:rPr>
          <w:rFonts w:asciiTheme="majorHAnsi" w:hAnsiTheme="majorHAnsi"/>
        </w:rPr>
        <w:t>sebagai berikut :</w:t>
      </w:r>
    </w:p>
    <w:p w14:paraId="2467C388" w14:textId="77777777" w:rsidR="00DB30F7" w:rsidRDefault="00DB30F7">
      <w:pPr>
        <w:rPr>
          <w:rFonts w:asciiTheme="majorHAnsi" w:hAnsiTheme="majorHAnsi"/>
          <w:i/>
        </w:rPr>
      </w:pPr>
      <w:r>
        <w:rPr>
          <w:rFonts w:asciiTheme="majorHAnsi" w:hAnsiTheme="majorHAnsi"/>
          <w:i/>
        </w:rPr>
        <w:br w:type="page"/>
      </w:r>
    </w:p>
    <w:p w14:paraId="3BC4F912" w14:textId="77777777" w:rsidR="006D7CF6" w:rsidRDefault="006D7CF6" w:rsidP="006D7CF6">
      <w:pPr>
        <w:pStyle w:val="ListParagraph"/>
        <w:numPr>
          <w:ilvl w:val="0"/>
          <w:numId w:val="40"/>
        </w:numPr>
        <w:spacing w:line="360" w:lineRule="auto"/>
        <w:ind w:left="426" w:hanging="426"/>
        <w:jc w:val="both"/>
        <w:rPr>
          <w:rFonts w:asciiTheme="majorHAnsi" w:hAnsiTheme="majorHAnsi"/>
        </w:rPr>
      </w:pPr>
      <w:r w:rsidRPr="005225C9">
        <w:rPr>
          <w:rFonts w:asciiTheme="majorHAnsi" w:hAnsiTheme="majorHAnsi"/>
          <w:i/>
        </w:rPr>
        <w:lastRenderedPageBreak/>
        <w:t>Reformasi Sistem Transit</w:t>
      </w:r>
      <w:r>
        <w:rPr>
          <w:rFonts w:asciiTheme="majorHAnsi" w:hAnsiTheme="majorHAnsi"/>
        </w:rPr>
        <w:t xml:space="preserve"> </w:t>
      </w:r>
      <w:r w:rsidRPr="00F124BF">
        <w:rPr>
          <w:rFonts w:asciiTheme="majorHAnsi" w:hAnsiTheme="majorHAnsi"/>
        </w:rPr>
        <w:t>-</w:t>
      </w:r>
      <w:r>
        <w:rPr>
          <w:rFonts w:asciiTheme="majorHAnsi" w:hAnsiTheme="majorHAnsi"/>
        </w:rPr>
        <w:t xml:space="preserve"> </w:t>
      </w:r>
      <w:r w:rsidRPr="00705F35">
        <w:rPr>
          <w:rFonts w:asciiTheme="majorHAnsi" w:hAnsiTheme="majorHAnsi"/>
          <w:i/>
        </w:rPr>
        <w:t>BRT System</w:t>
      </w:r>
    </w:p>
    <w:p w14:paraId="0E93F804" w14:textId="77777777" w:rsidR="006D7CF6" w:rsidRDefault="006D7CF6" w:rsidP="006D7CF6">
      <w:pPr>
        <w:pStyle w:val="ListParagraph"/>
        <w:spacing w:line="360" w:lineRule="auto"/>
        <w:ind w:left="426"/>
        <w:jc w:val="both"/>
        <w:rPr>
          <w:rFonts w:asciiTheme="majorHAnsi" w:hAnsiTheme="majorHAnsi"/>
        </w:rPr>
      </w:pPr>
      <w:r>
        <w:rPr>
          <w:rFonts w:asciiTheme="majorHAnsi" w:hAnsiTheme="majorHAnsi"/>
        </w:rPr>
        <w:t>Aksi mitigasi berupa R</w:t>
      </w:r>
      <w:r w:rsidRPr="00F124BF">
        <w:rPr>
          <w:rFonts w:asciiTheme="majorHAnsi" w:hAnsiTheme="majorHAnsi"/>
        </w:rPr>
        <w:t xml:space="preserve">eformasi </w:t>
      </w:r>
      <w:r>
        <w:rPr>
          <w:rFonts w:asciiTheme="majorHAnsi" w:hAnsiTheme="majorHAnsi"/>
        </w:rPr>
        <w:t>S</w:t>
      </w:r>
      <w:r w:rsidRPr="00F124BF">
        <w:rPr>
          <w:rFonts w:asciiTheme="majorHAnsi" w:hAnsiTheme="majorHAnsi"/>
        </w:rPr>
        <w:t xml:space="preserve">istem </w:t>
      </w:r>
      <w:r>
        <w:rPr>
          <w:rFonts w:asciiTheme="majorHAnsi" w:hAnsiTheme="majorHAnsi"/>
        </w:rPr>
        <w:t>T</w:t>
      </w:r>
      <w:r w:rsidRPr="00F124BF">
        <w:rPr>
          <w:rFonts w:asciiTheme="majorHAnsi" w:hAnsiTheme="majorHAnsi"/>
        </w:rPr>
        <w:t>ransit</w:t>
      </w:r>
      <w:r>
        <w:rPr>
          <w:rFonts w:asciiTheme="majorHAnsi" w:hAnsiTheme="majorHAnsi"/>
        </w:rPr>
        <w:t xml:space="preserve"> </w:t>
      </w:r>
      <w:r w:rsidRPr="00F124BF">
        <w:rPr>
          <w:rFonts w:asciiTheme="majorHAnsi" w:hAnsiTheme="majorHAnsi"/>
        </w:rPr>
        <w:t>-</w:t>
      </w:r>
      <w:r>
        <w:rPr>
          <w:rFonts w:asciiTheme="majorHAnsi" w:hAnsiTheme="majorHAnsi"/>
        </w:rPr>
        <w:t xml:space="preserve"> </w:t>
      </w:r>
      <w:r w:rsidRPr="00705F35">
        <w:rPr>
          <w:rFonts w:asciiTheme="majorHAnsi" w:hAnsiTheme="majorHAnsi"/>
          <w:i/>
        </w:rPr>
        <w:t>BRT System</w:t>
      </w:r>
      <w:r>
        <w:rPr>
          <w:rFonts w:asciiTheme="majorHAnsi" w:hAnsiTheme="majorHAnsi"/>
        </w:rPr>
        <w:t xml:space="preserve"> di Jawa Barat pada tahun 2013 sebanyak 30 unit BRT (unit Bus), sedangkan dalam Laporan Akhir Pengembangan Angkutan Umum Massal Berbasis Jalan di Metropolitan Bandung Raya, terdapat 10 koridor dengan jaringan trayek sebanyak 15 trayek tersebar di Metropolitan Bandung Raya (tabel berikut).</w:t>
      </w:r>
    </w:p>
    <w:p w14:paraId="5D9E6813" w14:textId="77777777" w:rsidR="00DB30F7" w:rsidRDefault="00DB30F7" w:rsidP="006D7CF6">
      <w:pPr>
        <w:pStyle w:val="ListParagraph"/>
        <w:spacing w:line="360" w:lineRule="auto"/>
        <w:ind w:left="426"/>
        <w:jc w:val="both"/>
        <w:rPr>
          <w:rFonts w:asciiTheme="majorHAnsi" w:hAnsiTheme="majorHAnsi"/>
        </w:rPr>
      </w:pPr>
    </w:p>
    <w:p w14:paraId="210B8AB4" w14:textId="77777777" w:rsidR="006D7CF6" w:rsidRPr="006D7CF6" w:rsidRDefault="006D7CF6" w:rsidP="006D7CF6">
      <w:pPr>
        <w:pStyle w:val="ListParagraph"/>
        <w:spacing w:line="360" w:lineRule="auto"/>
        <w:ind w:left="426"/>
        <w:jc w:val="both"/>
        <w:rPr>
          <w:rFonts w:asciiTheme="majorHAnsi" w:hAnsiTheme="majorHAnsi"/>
        </w:rPr>
      </w:pPr>
      <w:bookmarkStart w:id="66" w:name="_Toc530562261"/>
      <w:r w:rsidRPr="006D7CF6">
        <w:rPr>
          <w:rFonts w:asciiTheme="majorHAnsi" w:hAnsiTheme="majorHAnsi"/>
          <w:b/>
          <w:color w:val="4F81BD" w:themeColor="accent1"/>
        </w:rPr>
        <w:t xml:space="preserve">Tabel 3. </w:t>
      </w:r>
      <w:r w:rsidRPr="006D7CF6">
        <w:rPr>
          <w:rFonts w:asciiTheme="majorHAnsi" w:hAnsiTheme="majorHAnsi"/>
          <w:b/>
          <w:color w:val="4F81BD" w:themeColor="accent1"/>
        </w:rPr>
        <w:fldChar w:fldCharType="begin"/>
      </w:r>
      <w:r w:rsidRPr="006D7CF6">
        <w:rPr>
          <w:rFonts w:asciiTheme="majorHAnsi" w:hAnsiTheme="majorHAnsi"/>
          <w:b/>
          <w:color w:val="4F81BD" w:themeColor="accent1"/>
        </w:rPr>
        <w:instrText xml:space="preserve"> SEQ Tabel_3. \* ARABIC </w:instrText>
      </w:r>
      <w:r w:rsidRPr="006D7CF6">
        <w:rPr>
          <w:rFonts w:asciiTheme="majorHAnsi" w:hAnsiTheme="majorHAnsi"/>
          <w:b/>
          <w:color w:val="4F81BD" w:themeColor="accent1"/>
        </w:rPr>
        <w:fldChar w:fldCharType="separate"/>
      </w:r>
      <w:r w:rsidR="003D60F1">
        <w:rPr>
          <w:rFonts w:asciiTheme="majorHAnsi" w:hAnsiTheme="majorHAnsi"/>
          <w:b/>
          <w:noProof/>
          <w:color w:val="4F81BD" w:themeColor="accent1"/>
        </w:rPr>
        <w:t>21</w:t>
      </w:r>
      <w:r w:rsidRPr="006D7CF6">
        <w:rPr>
          <w:rFonts w:asciiTheme="majorHAnsi" w:hAnsiTheme="majorHAnsi"/>
          <w:b/>
          <w:color w:val="4F81BD" w:themeColor="accent1"/>
        </w:rPr>
        <w:fldChar w:fldCharType="end"/>
      </w:r>
      <w:r w:rsidRPr="006D7CF6">
        <w:rPr>
          <w:rFonts w:asciiTheme="majorHAnsi" w:hAnsiTheme="majorHAnsi"/>
          <w:b/>
          <w:color w:val="4F81BD" w:themeColor="accent1"/>
        </w:rPr>
        <w:t>. Rencana Jaringan Trayek Angkutan Umum di Metropolitan Bandung Raya</w:t>
      </w:r>
      <w:bookmarkEnd w:id="66"/>
    </w:p>
    <w:tbl>
      <w:tblPr>
        <w:tblW w:w="85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1438"/>
        <w:gridCol w:w="444"/>
        <w:gridCol w:w="3432"/>
        <w:gridCol w:w="1440"/>
        <w:gridCol w:w="1200"/>
      </w:tblGrid>
      <w:tr w:rsidR="006D7CF6" w:rsidRPr="003C3AEC" w14:paraId="5BCCC19D" w14:textId="77777777" w:rsidTr="006D7CF6">
        <w:trPr>
          <w:trHeight w:val="20"/>
          <w:tblHeader/>
        </w:trPr>
        <w:tc>
          <w:tcPr>
            <w:tcW w:w="640" w:type="dxa"/>
            <w:shd w:val="clear" w:color="auto" w:fill="DAEEF3" w:themeFill="accent5" w:themeFillTint="33"/>
            <w:vAlign w:val="center"/>
            <w:hideMark/>
          </w:tcPr>
          <w:p w14:paraId="52D4E126"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No</w:t>
            </w:r>
          </w:p>
        </w:tc>
        <w:tc>
          <w:tcPr>
            <w:tcW w:w="1438" w:type="dxa"/>
            <w:shd w:val="clear" w:color="auto" w:fill="DAEEF3" w:themeFill="accent5" w:themeFillTint="33"/>
            <w:vAlign w:val="center"/>
            <w:hideMark/>
          </w:tcPr>
          <w:p w14:paraId="4BCE4CC4"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Koridor</w:t>
            </w:r>
          </w:p>
        </w:tc>
        <w:tc>
          <w:tcPr>
            <w:tcW w:w="444" w:type="dxa"/>
            <w:shd w:val="clear" w:color="auto" w:fill="DAEEF3" w:themeFill="accent5" w:themeFillTint="33"/>
            <w:vAlign w:val="center"/>
            <w:hideMark/>
          </w:tcPr>
          <w:p w14:paraId="4463CC80"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 </w:t>
            </w:r>
          </w:p>
        </w:tc>
        <w:tc>
          <w:tcPr>
            <w:tcW w:w="3432" w:type="dxa"/>
            <w:shd w:val="clear" w:color="auto" w:fill="DAEEF3" w:themeFill="accent5" w:themeFillTint="33"/>
            <w:vAlign w:val="center"/>
            <w:hideMark/>
          </w:tcPr>
          <w:p w14:paraId="43A92769"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Jaringan Trayek</w:t>
            </w:r>
          </w:p>
        </w:tc>
        <w:tc>
          <w:tcPr>
            <w:tcW w:w="1440" w:type="dxa"/>
            <w:shd w:val="clear" w:color="auto" w:fill="DAEEF3" w:themeFill="accent5" w:themeFillTint="33"/>
            <w:vAlign w:val="center"/>
            <w:hideMark/>
          </w:tcPr>
          <w:p w14:paraId="4B59C9F9"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Kebutuhan Kapasitas (pnp/jam)</w:t>
            </w:r>
          </w:p>
        </w:tc>
        <w:tc>
          <w:tcPr>
            <w:tcW w:w="1200" w:type="dxa"/>
            <w:shd w:val="clear" w:color="auto" w:fill="DAEEF3" w:themeFill="accent5" w:themeFillTint="33"/>
            <w:vAlign w:val="center"/>
            <w:hideMark/>
          </w:tcPr>
          <w:p w14:paraId="4EA645B3" w14:textId="77777777" w:rsidR="006D7CF6" w:rsidRPr="003C3AEC" w:rsidRDefault="006D7CF6" w:rsidP="006D7CF6">
            <w:pPr>
              <w:spacing w:after="0" w:line="240" w:lineRule="auto"/>
              <w:jc w:val="center"/>
              <w:rPr>
                <w:rFonts w:asciiTheme="majorHAnsi" w:eastAsia="Times New Roman" w:hAnsiTheme="majorHAnsi" w:cs="Calibri"/>
                <w:b/>
                <w:bCs/>
                <w:sz w:val="20"/>
                <w:szCs w:val="20"/>
                <w:lang w:eastAsia="id-ID"/>
              </w:rPr>
            </w:pPr>
            <w:r w:rsidRPr="003C3AEC">
              <w:rPr>
                <w:rFonts w:asciiTheme="majorHAnsi" w:eastAsia="Times New Roman" w:hAnsiTheme="majorHAnsi" w:cs="Calibri"/>
                <w:b/>
                <w:bCs/>
                <w:sz w:val="20"/>
                <w:szCs w:val="20"/>
                <w:lang w:eastAsia="id-ID"/>
              </w:rPr>
              <w:t>Alternatif Moda Angkutan</w:t>
            </w:r>
          </w:p>
        </w:tc>
      </w:tr>
      <w:tr w:rsidR="006D7CF6" w:rsidRPr="003C3AEC" w14:paraId="20640B14" w14:textId="77777777" w:rsidTr="006D7CF6">
        <w:trPr>
          <w:trHeight w:val="20"/>
        </w:trPr>
        <w:tc>
          <w:tcPr>
            <w:tcW w:w="640" w:type="dxa"/>
            <w:shd w:val="clear" w:color="auto" w:fill="auto"/>
            <w:noWrap/>
            <w:hideMark/>
          </w:tcPr>
          <w:p w14:paraId="592C78D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A</w:t>
            </w:r>
          </w:p>
        </w:tc>
        <w:tc>
          <w:tcPr>
            <w:tcW w:w="7954" w:type="dxa"/>
            <w:gridSpan w:val="5"/>
            <w:shd w:val="clear" w:color="auto" w:fill="auto"/>
            <w:vAlign w:val="center"/>
            <w:hideMark/>
          </w:tcPr>
          <w:p w14:paraId="1A2534B7" w14:textId="77777777" w:rsidR="006D7CF6" w:rsidRPr="003C3AEC" w:rsidRDefault="006D7CF6" w:rsidP="006D7CF6">
            <w:pPr>
              <w:spacing w:after="0" w:line="240" w:lineRule="auto"/>
              <w:rPr>
                <w:rFonts w:asciiTheme="majorHAnsi" w:eastAsia="Times New Roman" w:hAnsiTheme="majorHAnsi" w:cs="Calibri"/>
                <w:b/>
                <w:bCs/>
                <w:color w:val="000000"/>
                <w:sz w:val="20"/>
                <w:szCs w:val="20"/>
                <w:lang w:eastAsia="id-ID"/>
              </w:rPr>
            </w:pPr>
            <w:r w:rsidRPr="003C3AEC">
              <w:rPr>
                <w:rFonts w:asciiTheme="majorHAnsi" w:eastAsia="Times New Roman" w:hAnsiTheme="majorHAnsi" w:cs="Calibri"/>
                <w:b/>
                <w:bCs/>
                <w:color w:val="000000"/>
                <w:sz w:val="20"/>
                <w:szCs w:val="20"/>
                <w:lang w:eastAsia="id-ID"/>
              </w:rPr>
              <w:t>Trayek Utama Lintas Batas</w:t>
            </w:r>
          </w:p>
        </w:tc>
      </w:tr>
      <w:tr w:rsidR="006D7CF6" w:rsidRPr="003C3AEC" w14:paraId="71AE4732" w14:textId="77777777" w:rsidTr="006D7CF6">
        <w:trPr>
          <w:trHeight w:val="20"/>
        </w:trPr>
        <w:tc>
          <w:tcPr>
            <w:tcW w:w="640" w:type="dxa"/>
            <w:vMerge w:val="restart"/>
            <w:shd w:val="clear" w:color="auto" w:fill="auto"/>
            <w:noWrap/>
            <w:hideMark/>
          </w:tcPr>
          <w:p w14:paraId="3909B364"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w:t>
            </w:r>
          </w:p>
        </w:tc>
        <w:tc>
          <w:tcPr>
            <w:tcW w:w="1438" w:type="dxa"/>
            <w:vMerge w:val="restart"/>
            <w:shd w:val="clear" w:color="auto" w:fill="auto"/>
            <w:hideMark/>
          </w:tcPr>
          <w:p w14:paraId="4433D4D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Utara-Selatan</w:t>
            </w:r>
          </w:p>
        </w:tc>
        <w:tc>
          <w:tcPr>
            <w:tcW w:w="444" w:type="dxa"/>
            <w:shd w:val="clear" w:color="auto" w:fill="auto"/>
            <w:hideMark/>
          </w:tcPr>
          <w:p w14:paraId="13797AA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w:t>
            </w:r>
          </w:p>
        </w:tc>
        <w:tc>
          <w:tcPr>
            <w:tcW w:w="3432" w:type="dxa"/>
            <w:shd w:val="clear" w:color="auto" w:fill="auto"/>
            <w:hideMark/>
          </w:tcPr>
          <w:p w14:paraId="366308C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Lembang-St. Bandung</w:t>
            </w:r>
          </w:p>
        </w:tc>
        <w:tc>
          <w:tcPr>
            <w:tcW w:w="1440" w:type="dxa"/>
            <w:shd w:val="clear" w:color="auto" w:fill="auto"/>
            <w:noWrap/>
            <w:hideMark/>
          </w:tcPr>
          <w:p w14:paraId="10545EF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148</w:t>
            </w:r>
          </w:p>
        </w:tc>
        <w:tc>
          <w:tcPr>
            <w:tcW w:w="1200" w:type="dxa"/>
            <w:shd w:val="clear" w:color="auto" w:fill="auto"/>
            <w:noWrap/>
            <w:hideMark/>
          </w:tcPr>
          <w:p w14:paraId="0FCAC9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Monorail</w:t>
            </w:r>
          </w:p>
        </w:tc>
      </w:tr>
      <w:tr w:rsidR="006D7CF6" w:rsidRPr="003C3AEC" w14:paraId="0588458D" w14:textId="77777777" w:rsidTr="006D7CF6">
        <w:trPr>
          <w:trHeight w:val="20"/>
        </w:trPr>
        <w:tc>
          <w:tcPr>
            <w:tcW w:w="640" w:type="dxa"/>
            <w:vMerge/>
            <w:vAlign w:val="center"/>
            <w:hideMark/>
          </w:tcPr>
          <w:p w14:paraId="45EE404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60259C9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hideMark/>
          </w:tcPr>
          <w:p w14:paraId="1DF640A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2</w:t>
            </w:r>
          </w:p>
        </w:tc>
        <w:tc>
          <w:tcPr>
            <w:tcW w:w="3432" w:type="dxa"/>
            <w:shd w:val="clear" w:color="auto" w:fill="auto"/>
            <w:hideMark/>
          </w:tcPr>
          <w:p w14:paraId="0B1B05B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Ciwidey-Soreang-Banjaran-Dayeuhkolot-St. Bandung</w:t>
            </w:r>
          </w:p>
        </w:tc>
        <w:tc>
          <w:tcPr>
            <w:tcW w:w="1440" w:type="dxa"/>
            <w:shd w:val="clear" w:color="auto" w:fill="auto"/>
            <w:noWrap/>
            <w:hideMark/>
          </w:tcPr>
          <w:p w14:paraId="26B5DB3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643</w:t>
            </w:r>
          </w:p>
        </w:tc>
        <w:tc>
          <w:tcPr>
            <w:tcW w:w="1200" w:type="dxa"/>
            <w:shd w:val="clear" w:color="auto" w:fill="auto"/>
            <w:noWrap/>
            <w:hideMark/>
          </w:tcPr>
          <w:p w14:paraId="29A6F81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LRT</w:t>
            </w:r>
          </w:p>
        </w:tc>
      </w:tr>
      <w:tr w:rsidR="006D7CF6" w:rsidRPr="003C3AEC" w14:paraId="174CDE2A" w14:textId="77777777" w:rsidTr="006D7CF6">
        <w:trPr>
          <w:trHeight w:val="20"/>
        </w:trPr>
        <w:tc>
          <w:tcPr>
            <w:tcW w:w="640" w:type="dxa"/>
            <w:vMerge w:val="restart"/>
            <w:shd w:val="clear" w:color="auto" w:fill="auto"/>
            <w:noWrap/>
            <w:hideMark/>
          </w:tcPr>
          <w:p w14:paraId="57E0F8BB"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2</w:t>
            </w:r>
          </w:p>
        </w:tc>
        <w:tc>
          <w:tcPr>
            <w:tcW w:w="1438" w:type="dxa"/>
            <w:vMerge w:val="restart"/>
            <w:shd w:val="clear" w:color="auto" w:fill="auto"/>
            <w:hideMark/>
          </w:tcPr>
          <w:p w14:paraId="6CB2F4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w:t>
            </w:r>
          </w:p>
        </w:tc>
        <w:tc>
          <w:tcPr>
            <w:tcW w:w="444" w:type="dxa"/>
            <w:shd w:val="clear" w:color="auto" w:fill="auto"/>
          </w:tcPr>
          <w:p w14:paraId="28681DA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3</w:t>
            </w:r>
          </w:p>
        </w:tc>
        <w:tc>
          <w:tcPr>
            <w:tcW w:w="3432" w:type="dxa"/>
            <w:shd w:val="clear" w:color="auto" w:fill="auto"/>
            <w:hideMark/>
          </w:tcPr>
          <w:p w14:paraId="3D4623A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Cicalengka-Rancaekek-St. Gedebage</w:t>
            </w:r>
          </w:p>
        </w:tc>
        <w:tc>
          <w:tcPr>
            <w:tcW w:w="1440" w:type="dxa"/>
            <w:shd w:val="clear" w:color="auto" w:fill="auto"/>
            <w:noWrap/>
            <w:hideMark/>
          </w:tcPr>
          <w:p w14:paraId="46D36A6E"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37A6DBD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4178EC73" w14:textId="77777777" w:rsidTr="006D7CF6">
        <w:trPr>
          <w:trHeight w:val="20"/>
        </w:trPr>
        <w:tc>
          <w:tcPr>
            <w:tcW w:w="640" w:type="dxa"/>
            <w:vMerge/>
            <w:vAlign w:val="center"/>
            <w:hideMark/>
          </w:tcPr>
          <w:p w14:paraId="7AF3ABE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7117858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2E6B662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4</w:t>
            </w:r>
          </w:p>
        </w:tc>
        <w:tc>
          <w:tcPr>
            <w:tcW w:w="3432" w:type="dxa"/>
            <w:shd w:val="clear" w:color="auto" w:fill="auto"/>
            <w:hideMark/>
          </w:tcPr>
          <w:p w14:paraId="693A268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Jatinangor-St. Gedebage</w:t>
            </w:r>
          </w:p>
        </w:tc>
        <w:tc>
          <w:tcPr>
            <w:tcW w:w="1440" w:type="dxa"/>
            <w:shd w:val="clear" w:color="auto" w:fill="auto"/>
            <w:noWrap/>
            <w:hideMark/>
          </w:tcPr>
          <w:p w14:paraId="76E5E74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6CE5A85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648D3206" w14:textId="77777777" w:rsidTr="006D7CF6">
        <w:trPr>
          <w:trHeight w:val="20"/>
        </w:trPr>
        <w:tc>
          <w:tcPr>
            <w:tcW w:w="640" w:type="dxa"/>
            <w:vMerge/>
            <w:vAlign w:val="center"/>
            <w:hideMark/>
          </w:tcPr>
          <w:p w14:paraId="5713CA9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2D4F383A"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532CE635"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5</w:t>
            </w:r>
          </w:p>
        </w:tc>
        <w:tc>
          <w:tcPr>
            <w:tcW w:w="3432" w:type="dxa"/>
            <w:shd w:val="clear" w:color="auto" w:fill="auto"/>
            <w:hideMark/>
          </w:tcPr>
          <w:p w14:paraId="7C88509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St. Gedebage-Leuwi Panjang-St. Bandung/St. Hall</w:t>
            </w:r>
          </w:p>
        </w:tc>
        <w:tc>
          <w:tcPr>
            <w:tcW w:w="1440" w:type="dxa"/>
            <w:shd w:val="clear" w:color="auto" w:fill="auto"/>
            <w:noWrap/>
            <w:hideMark/>
          </w:tcPr>
          <w:p w14:paraId="1489EE02"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126</w:t>
            </w:r>
          </w:p>
        </w:tc>
        <w:tc>
          <w:tcPr>
            <w:tcW w:w="1200" w:type="dxa"/>
            <w:shd w:val="clear" w:color="auto" w:fill="auto"/>
            <w:noWrap/>
            <w:hideMark/>
          </w:tcPr>
          <w:p w14:paraId="0A7C7B2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396089FD" w14:textId="77777777" w:rsidTr="006D7CF6">
        <w:trPr>
          <w:trHeight w:val="20"/>
        </w:trPr>
        <w:tc>
          <w:tcPr>
            <w:tcW w:w="640" w:type="dxa"/>
            <w:vMerge w:val="restart"/>
            <w:shd w:val="clear" w:color="auto" w:fill="auto"/>
            <w:noWrap/>
            <w:hideMark/>
          </w:tcPr>
          <w:p w14:paraId="17C50C7D"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3</w:t>
            </w:r>
          </w:p>
        </w:tc>
        <w:tc>
          <w:tcPr>
            <w:tcW w:w="1438" w:type="dxa"/>
            <w:vMerge w:val="restart"/>
            <w:shd w:val="clear" w:color="auto" w:fill="auto"/>
            <w:hideMark/>
          </w:tcPr>
          <w:p w14:paraId="7D7CD7F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Dayeuhkolot</w:t>
            </w:r>
          </w:p>
        </w:tc>
        <w:tc>
          <w:tcPr>
            <w:tcW w:w="444" w:type="dxa"/>
            <w:shd w:val="clear" w:color="auto" w:fill="auto"/>
          </w:tcPr>
          <w:p w14:paraId="3977418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6</w:t>
            </w:r>
          </w:p>
        </w:tc>
        <w:tc>
          <w:tcPr>
            <w:tcW w:w="3432" w:type="dxa"/>
            <w:shd w:val="clear" w:color="auto" w:fill="auto"/>
            <w:hideMark/>
          </w:tcPr>
          <w:p w14:paraId="2F18D30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Banjaran-St. Gedebage-St. Hall</w:t>
            </w:r>
          </w:p>
        </w:tc>
        <w:tc>
          <w:tcPr>
            <w:tcW w:w="1440" w:type="dxa"/>
            <w:shd w:val="clear" w:color="auto" w:fill="auto"/>
            <w:noWrap/>
            <w:hideMark/>
          </w:tcPr>
          <w:p w14:paraId="66653D6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335</w:t>
            </w:r>
          </w:p>
        </w:tc>
        <w:tc>
          <w:tcPr>
            <w:tcW w:w="1200" w:type="dxa"/>
            <w:shd w:val="clear" w:color="auto" w:fill="auto"/>
            <w:noWrap/>
            <w:hideMark/>
          </w:tcPr>
          <w:p w14:paraId="54F0EA7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57B2C644" w14:textId="77777777" w:rsidTr="006D7CF6">
        <w:trPr>
          <w:trHeight w:val="20"/>
        </w:trPr>
        <w:tc>
          <w:tcPr>
            <w:tcW w:w="640" w:type="dxa"/>
            <w:vMerge/>
            <w:vAlign w:val="center"/>
            <w:hideMark/>
          </w:tcPr>
          <w:p w14:paraId="479A7AD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0C66577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4D36BBF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7</w:t>
            </w:r>
          </w:p>
        </w:tc>
        <w:tc>
          <w:tcPr>
            <w:tcW w:w="3432" w:type="dxa"/>
            <w:shd w:val="clear" w:color="auto" w:fill="auto"/>
            <w:hideMark/>
          </w:tcPr>
          <w:p w14:paraId="47D5A1A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Dayeuhkolot-Kordon-Buah Batu-St. Bandung/St. Hall</w:t>
            </w:r>
          </w:p>
        </w:tc>
        <w:tc>
          <w:tcPr>
            <w:tcW w:w="1440" w:type="dxa"/>
            <w:shd w:val="clear" w:color="auto" w:fill="auto"/>
            <w:noWrap/>
            <w:hideMark/>
          </w:tcPr>
          <w:p w14:paraId="69A6B8D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hideMark/>
          </w:tcPr>
          <w:p w14:paraId="3C0CF22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572CCF6D" w14:textId="77777777" w:rsidTr="006D7CF6">
        <w:trPr>
          <w:trHeight w:val="20"/>
        </w:trPr>
        <w:tc>
          <w:tcPr>
            <w:tcW w:w="640" w:type="dxa"/>
            <w:shd w:val="clear" w:color="auto" w:fill="auto"/>
            <w:noWrap/>
            <w:hideMark/>
          </w:tcPr>
          <w:p w14:paraId="006D0176"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4</w:t>
            </w:r>
          </w:p>
        </w:tc>
        <w:tc>
          <w:tcPr>
            <w:tcW w:w="1438" w:type="dxa"/>
            <w:shd w:val="clear" w:color="auto" w:fill="auto"/>
            <w:hideMark/>
          </w:tcPr>
          <w:p w14:paraId="70DDCEC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Soreang</w:t>
            </w:r>
          </w:p>
        </w:tc>
        <w:tc>
          <w:tcPr>
            <w:tcW w:w="444" w:type="dxa"/>
            <w:shd w:val="clear" w:color="auto" w:fill="auto"/>
          </w:tcPr>
          <w:p w14:paraId="08528A01"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8</w:t>
            </w:r>
          </w:p>
        </w:tc>
        <w:tc>
          <w:tcPr>
            <w:tcW w:w="3432" w:type="dxa"/>
            <w:shd w:val="clear" w:color="auto" w:fill="auto"/>
            <w:hideMark/>
          </w:tcPr>
          <w:p w14:paraId="618501F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Soreang-Kopo-Leuwi Panjang-St. Hall</w:t>
            </w:r>
          </w:p>
        </w:tc>
        <w:tc>
          <w:tcPr>
            <w:tcW w:w="1440" w:type="dxa"/>
            <w:shd w:val="clear" w:color="auto" w:fill="auto"/>
            <w:noWrap/>
            <w:hideMark/>
          </w:tcPr>
          <w:p w14:paraId="46A9EE2C"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16</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086</w:t>
            </w:r>
          </w:p>
        </w:tc>
        <w:tc>
          <w:tcPr>
            <w:tcW w:w="1200" w:type="dxa"/>
            <w:shd w:val="clear" w:color="auto" w:fill="auto"/>
            <w:noWrap/>
            <w:hideMark/>
          </w:tcPr>
          <w:p w14:paraId="0022EEB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2B0B3B6F" w14:textId="77777777" w:rsidTr="006D7CF6">
        <w:trPr>
          <w:trHeight w:val="20"/>
        </w:trPr>
        <w:tc>
          <w:tcPr>
            <w:tcW w:w="640" w:type="dxa"/>
            <w:shd w:val="clear" w:color="auto" w:fill="auto"/>
            <w:noWrap/>
            <w:hideMark/>
          </w:tcPr>
          <w:p w14:paraId="6D1E667B"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5</w:t>
            </w:r>
          </w:p>
        </w:tc>
        <w:tc>
          <w:tcPr>
            <w:tcW w:w="1438" w:type="dxa"/>
            <w:shd w:val="clear" w:color="auto" w:fill="auto"/>
            <w:hideMark/>
          </w:tcPr>
          <w:p w14:paraId="424E7BC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Cimahi Selatan</w:t>
            </w:r>
          </w:p>
        </w:tc>
        <w:tc>
          <w:tcPr>
            <w:tcW w:w="444" w:type="dxa"/>
            <w:shd w:val="clear" w:color="auto" w:fill="auto"/>
          </w:tcPr>
          <w:p w14:paraId="57EEC413"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9</w:t>
            </w:r>
          </w:p>
        </w:tc>
        <w:tc>
          <w:tcPr>
            <w:tcW w:w="3432" w:type="dxa"/>
            <w:shd w:val="clear" w:color="auto" w:fill="auto"/>
            <w:hideMark/>
          </w:tcPr>
          <w:p w14:paraId="7DE4FDB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Padalarang-Cimahi-Elang-St. Hall</w:t>
            </w:r>
          </w:p>
        </w:tc>
        <w:tc>
          <w:tcPr>
            <w:tcW w:w="1440" w:type="dxa"/>
            <w:shd w:val="clear" w:color="auto" w:fill="auto"/>
            <w:noWrap/>
            <w:hideMark/>
          </w:tcPr>
          <w:p w14:paraId="54E750FE"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902</w:t>
            </w:r>
          </w:p>
        </w:tc>
        <w:tc>
          <w:tcPr>
            <w:tcW w:w="1200" w:type="dxa"/>
            <w:shd w:val="clear" w:color="auto" w:fill="auto"/>
            <w:noWrap/>
            <w:hideMark/>
          </w:tcPr>
          <w:p w14:paraId="491AFA9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37993BA7" w14:textId="77777777" w:rsidTr="006D7CF6">
        <w:trPr>
          <w:trHeight w:val="20"/>
        </w:trPr>
        <w:tc>
          <w:tcPr>
            <w:tcW w:w="640" w:type="dxa"/>
            <w:shd w:val="clear" w:color="auto" w:fill="auto"/>
            <w:noWrap/>
            <w:hideMark/>
          </w:tcPr>
          <w:p w14:paraId="68F3D1FC"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6</w:t>
            </w:r>
          </w:p>
        </w:tc>
        <w:tc>
          <w:tcPr>
            <w:tcW w:w="1438" w:type="dxa"/>
            <w:shd w:val="clear" w:color="auto" w:fill="auto"/>
            <w:hideMark/>
          </w:tcPr>
          <w:p w14:paraId="6CCBA761"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Cimahi Utara</w:t>
            </w:r>
          </w:p>
        </w:tc>
        <w:tc>
          <w:tcPr>
            <w:tcW w:w="444" w:type="dxa"/>
            <w:shd w:val="clear" w:color="auto" w:fill="auto"/>
          </w:tcPr>
          <w:p w14:paraId="5BE13796"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10</w:t>
            </w:r>
          </w:p>
        </w:tc>
        <w:tc>
          <w:tcPr>
            <w:tcW w:w="3432" w:type="dxa"/>
            <w:shd w:val="clear" w:color="auto" w:fill="auto"/>
            <w:hideMark/>
          </w:tcPr>
          <w:p w14:paraId="6A1E5F5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Padalarang-Tol-Terusan Pasteur-Pasteur-Wastukencana-St.Hall</w:t>
            </w:r>
          </w:p>
        </w:tc>
        <w:tc>
          <w:tcPr>
            <w:tcW w:w="1440" w:type="dxa"/>
            <w:shd w:val="clear" w:color="auto" w:fill="auto"/>
            <w:noWrap/>
            <w:hideMark/>
          </w:tcPr>
          <w:p w14:paraId="2A3D65E0"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191</w:t>
            </w:r>
          </w:p>
        </w:tc>
        <w:tc>
          <w:tcPr>
            <w:tcW w:w="1200" w:type="dxa"/>
            <w:shd w:val="clear" w:color="auto" w:fill="auto"/>
            <w:noWrap/>
            <w:hideMark/>
          </w:tcPr>
          <w:p w14:paraId="107A1C3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4DFDADB3" w14:textId="77777777" w:rsidTr="006D7CF6">
        <w:trPr>
          <w:trHeight w:val="20"/>
        </w:trPr>
        <w:tc>
          <w:tcPr>
            <w:tcW w:w="640" w:type="dxa"/>
            <w:shd w:val="clear" w:color="auto" w:fill="auto"/>
            <w:noWrap/>
            <w:hideMark/>
          </w:tcPr>
          <w:p w14:paraId="0C924F10"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7</w:t>
            </w:r>
          </w:p>
        </w:tc>
        <w:tc>
          <w:tcPr>
            <w:tcW w:w="1438" w:type="dxa"/>
            <w:shd w:val="clear" w:color="auto" w:fill="auto"/>
            <w:hideMark/>
          </w:tcPr>
          <w:p w14:paraId="63EFC0AC"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w:t>
            </w:r>
          </w:p>
        </w:tc>
        <w:tc>
          <w:tcPr>
            <w:tcW w:w="444" w:type="dxa"/>
            <w:shd w:val="clear" w:color="auto" w:fill="auto"/>
          </w:tcPr>
          <w:p w14:paraId="7FBF7899"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11</w:t>
            </w:r>
          </w:p>
        </w:tc>
        <w:tc>
          <w:tcPr>
            <w:tcW w:w="3432" w:type="dxa"/>
            <w:shd w:val="clear" w:color="auto" w:fill="auto"/>
            <w:hideMark/>
          </w:tcPr>
          <w:p w14:paraId="6F8277EC" w14:textId="77777777" w:rsidR="006D7CF6"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Lembang-Ledeng-Cihampelas-St. Bandung/St. Hall</w:t>
            </w:r>
          </w:p>
          <w:p w14:paraId="7B3F79C3" w14:textId="77777777" w:rsidR="00BB519A" w:rsidRPr="003C3AEC" w:rsidRDefault="00BB519A" w:rsidP="006D7CF6">
            <w:pPr>
              <w:spacing w:after="0" w:line="240" w:lineRule="auto"/>
              <w:rPr>
                <w:rFonts w:asciiTheme="majorHAnsi" w:eastAsia="Times New Roman" w:hAnsiTheme="majorHAnsi" w:cs="Calibri"/>
                <w:color w:val="000000"/>
                <w:sz w:val="20"/>
                <w:szCs w:val="20"/>
                <w:lang w:eastAsia="id-ID"/>
              </w:rPr>
            </w:pPr>
          </w:p>
        </w:tc>
        <w:tc>
          <w:tcPr>
            <w:tcW w:w="1440" w:type="dxa"/>
            <w:shd w:val="clear" w:color="auto" w:fill="auto"/>
            <w:noWrap/>
            <w:hideMark/>
          </w:tcPr>
          <w:p w14:paraId="4D2F36BC"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2</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148</w:t>
            </w:r>
          </w:p>
        </w:tc>
        <w:tc>
          <w:tcPr>
            <w:tcW w:w="1200" w:type="dxa"/>
            <w:shd w:val="clear" w:color="auto" w:fill="auto"/>
            <w:noWrap/>
            <w:hideMark/>
          </w:tcPr>
          <w:p w14:paraId="27539EBE"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w:t>
            </w:r>
          </w:p>
        </w:tc>
      </w:tr>
      <w:tr w:rsidR="006D7CF6" w:rsidRPr="003C3AEC" w14:paraId="634AD1B4" w14:textId="77777777" w:rsidTr="006D7CF6">
        <w:trPr>
          <w:trHeight w:val="20"/>
        </w:trPr>
        <w:tc>
          <w:tcPr>
            <w:tcW w:w="640" w:type="dxa"/>
            <w:shd w:val="clear" w:color="auto" w:fill="auto"/>
            <w:noWrap/>
            <w:hideMark/>
          </w:tcPr>
          <w:p w14:paraId="17FD7B3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w:t>
            </w:r>
          </w:p>
        </w:tc>
        <w:tc>
          <w:tcPr>
            <w:tcW w:w="7954" w:type="dxa"/>
            <w:gridSpan w:val="5"/>
            <w:shd w:val="clear" w:color="auto" w:fill="auto"/>
            <w:hideMark/>
          </w:tcPr>
          <w:p w14:paraId="726D39AF" w14:textId="77777777" w:rsidR="006D7CF6" w:rsidRPr="003C3AEC" w:rsidRDefault="006D7CF6" w:rsidP="006D7CF6">
            <w:pPr>
              <w:spacing w:after="0" w:line="240" w:lineRule="auto"/>
              <w:rPr>
                <w:rFonts w:asciiTheme="majorHAnsi" w:eastAsia="Times New Roman" w:hAnsiTheme="majorHAnsi" w:cs="Calibri"/>
                <w:b/>
                <w:bCs/>
                <w:color w:val="000000"/>
                <w:sz w:val="20"/>
                <w:szCs w:val="20"/>
                <w:lang w:eastAsia="id-ID"/>
              </w:rPr>
            </w:pPr>
            <w:r w:rsidRPr="003C3AEC">
              <w:rPr>
                <w:rFonts w:asciiTheme="majorHAnsi" w:eastAsia="Times New Roman" w:hAnsiTheme="majorHAnsi" w:cs="Calibri"/>
                <w:b/>
                <w:bCs/>
                <w:color w:val="000000"/>
                <w:sz w:val="20"/>
                <w:szCs w:val="20"/>
                <w:lang w:eastAsia="id-ID"/>
              </w:rPr>
              <w:t>Trayek Utama dalam Kota Bandung</w:t>
            </w:r>
          </w:p>
        </w:tc>
      </w:tr>
      <w:tr w:rsidR="006D7CF6" w:rsidRPr="003C3AEC" w14:paraId="1897D6DF" w14:textId="77777777" w:rsidTr="006D7CF6">
        <w:trPr>
          <w:trHeight w:val="20"/>
        </w:trPr>
        <w:tc>
          <w:tcPr>
            <w:tcW w:w="640" w:type="dxa"/>
            <w:shd w:val="clear" w:color="auto" w:fill="auto"/>
            <w:noWrap/>
            <w:hideMark/>
          </w:tcPr>
          <w:p w14:paraId="485BCC38"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8</w:t>
            </w:r>
          </w:p>
        </w:tc>
        <w:tc>
          <w:tcPr>
            <w:tcW w:w="1438" w:type="dxa"/>
            <w:shd w:val="clear" w:color="auto" w:fill="auto"/>
            <w:hideMark/>
          </w:tcPr>
          <w:p w14:paraId="04B6546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Selatan</w:t>
            </w:r>
          </w:p>
        </w:tc>
        <w:tc>
          <w:tcPr>
            <w:tcW w:w="444" w:type="dxa"/>
            <w:shd w:val="clear" w:color="auto" w:fill="auto"/>
          </w:tcPr>
          <w:p w14:paraId="61D138B4"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12</w:t>
            </w:r>
          </w:p>
        </w:tc>
        <w:tc>
          <w:tcPr>
            <w:tcW w:w="3432" w:type="dxa"/>
            <w:shd w:val="clear" w:color="auto" w:fill="auto"/>
            <w:hideMark/>
          </w:tcPr>
          <w:p w14:paraId="3279353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Cijerah-Terusan Pasir Koja-St. Bandung/St. Hall</w:t>
            </w:r>
          </w:p>
        </w:tc>
        <w:tc>
          <w:tcPr>
            <w:tcW w:w="1440" w:type="dxa"/>
            <w:shd w:val="clear" w:color="auto" w:fill="auto"/>
            <w:noWrap/>
            <w:hideMark/>
          </w:tcPr>
          <w:p w14:paraId="6EFA96E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3</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902</w:t>
            </w:r>
          </w:p>
        </w:tc>
        <w:tc>
          <w:tcPr>
            <w:tcW w:w="1200" w:type="dxa"/>
            <w:shd w:val="clear" w:color="auto" w:fill="auto"/>
            <w:noWrap/>
            <w:hideMark/>
          </w:tcPr>
          <w:p w14:paraId="1E7C10A9"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w:t>
            </w:r>
          </w:p>
        </w:tc>
      </w:tr>
      <w:tr w:rsidR="006D7CF6" w:rsidRPr="003C3AEC" w14:paraId="4E7CE876" w14:textId="77777777" w:rsidTr="006D7CF6">
        <w:trPr>
          <w:trHeight w:val="20"/>
        </w:trPr>
        <w:tc>
          <w:tcPr>
            <w:tcW w:w="640" w:type="dxa"/>
            <w:shd w:val="clear" w:color="auto" w:fill="auto"/>
            <w:noWrap/>
            <w:hideMark/>
          </w:tcPr>
          <w:p w14:paraId="141AFAB0"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9</w:t>
            </w:r>
          </w:p>
        </w:tc>
        <w:tc>
          <w:tcPr>
            <w:tcW w:w="1438" w:type="dxa"/>
            <w:shd w:val="clear" w:color="auto" w:fill="auto"/>
            <w:hideMark/>
          </w:tcPr>
          <w:p w14:paraId="6A0FE4F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Ujungberung</w:t>
            </w:r>
          </w:p>
        </w:tc>
        <w:tc>
          <w:tcPr>
            <w:tcW w:w="444" w:type="dxa"/>
            <w:shd w:val="clear" w:color="auto" w:fill="auto"/>
          </w:tcPr>
          <w:p w14:paraId="7ECFA5F4"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13</w:t>
            </w:r>
          </w:p>
        </w:tc>
        <w:tc>
          <w:tcPr>
            <w:tcW w:w="3432" w:type="dxa"/>
            <w:shd w:val="clear" w:color="auto" w:fill="auto"/>
          </w:tcPr>
          <w:p w14:paraId="7F1E73C1"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Ujungberung-Cicaheum-Surapati-Dago-St. Hall</w:t>
            </w:r>
          </w:p>
        </w:tc>
        <w:tc>
          <w:tcPr>
            <w:tcW w:w="1440" w:type="dxa"/>
            <w:shd w:val="clear" w:color="auto" w:fill="auto"/>
            <w:noWrap/>
          </w:tcPr>
          <w:p w14:paraId="4E4BA587"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tcPr>
          <w:p w14:paraId="471A13F8"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BRT-TMB</w:t>
            </w:r>
          </w:p>
        </w:tc>
      </w:tr>
      <w:tr w:rsidR="006D7CF6" w:rsidRPr="003C3AEC" w14:paraId="6B7639C0" w14:textId="77777777" w:rsidTr="006D7CF6">
        <w:trPr>
          <w:trHeight w:val="20"/>
        </w:trPr>
        <w:tc>
          <w:tcPr>
            <w:tcW w:w="640" w:type="dxa"/>
            <w:vMerge w:val="restart"/>
            <w:shd w:val="clear" w:color="auto" w:fill="auto"/>
            <w:noWrap/>
            <w:hideMark/>
          </w:tcPr>
          <w:p w14:paraId="28EEC8C4" w14:textId="77777777" w:rsidR="006D7CF6" w:rsidRPr="003C3AEC" w:rsidRDefault="006D7CF6" w:rsidP="006D7CF6">
            <w:pPr>
              <w:spacing w:after="0" w:line="240" w:lineRule="auto"/>
              <w:jc w:val="right"/>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1</w:t>
            </w:r>
            <w:r>
              <w:rPr>
                <w:rFonts w:asciiTheme="majorHAnsi" w:eastAsia="Times New Roman" w:hAnsiTheme="majorHAnsi" w:cs="Calibri"/>
                <w:color w:val="000000"/>
                <w:sz w:val="20"/>
                <w:szCs w:val="20"/>
                <w:lang w:eastAsia="id-ID"/>
              </w:rPr>
              <w:t>0</w:t>
            </w:r>
          </w:p>
        </w:tc>
        <w:tc>
          <w:tcPr>
            <w:tcW w:w="1438" w:type="dxa"/>
            <w:vMerge w:val="restart"/>
            <w:shd w:val="clear" w:color="auto" w:fill="auto"/>
            <w:hideMark/>
          </w:tcPr>
          <w:p w14:paraId="6B98CF22"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w:t>
            </w:r>
          </w:p>
        </w:tc>
        <w:tc>
          <w:tcPr>
            <w:tcW w:w="444" w:type="dxa"/>
            <w:shd w:val="clear" w:color="auto" w:fill="auto"/>
          </w:tcPr>
          <w:p w14:paraId="604F3393"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14</w:t>
            </w:r>
          </w:p>
        </w:tc>
        <w:tc>
          <w:tcPr>
            <w:tcW w:w="3432" w:type="dxa"/>
            <w:shd w:val="clear" w:color="auto" w:fill="auto"/>
            <w:hideMark/>
          </w:tcPr>
          <w:p w14:paraId="597A81B7"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Gedebage-Kordon-Buahbatu-St. Bandung/St. Hall</w:t>
            </w:r>
          </w:p>
        </w:tc>
        <w:tc>
          <w:tcPr>
            <w:tcW w:w="1440" w:type="dxa"/>
            <w:shd w:val="clear" w:color="auto" w:fill="auto"/>
            <w:noWrap/>
            <w:hideMark/>
          </w:tcPr>
          <w:p w14:paraId="4BCF3839"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7</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359</w:t>
            </w:r>
          </w:p>
        </w:tc>
        <w:tc>
          <w:tcPr>
            <w:tcW w:w="1200" w:type="dxa"/>
            <w:shd w:val="clear" w:color="auto" w:fill="auto"/>
            <w:noWrap/>
            <w:hideMark/>
          </w:tcPr>
          <w:p w14:paraId="67ACCE60"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 BRT</w:t>
            </w:r>
          </w:p>
        </w:tc>
      </w:tr>
      <w:tr w:rsidR="006D7CF6" w:rsidRPr="003C3AEC" w14:paraId="50335F43" w14:textId="77777777" w:rsidTr="006D7CF6">
        <w:trPr>
          <w:trHeight w:val="20"/>
        </w:trPr>
        <w:tc>
          <w:tcPr>
            <w:tcW w:w="640" w:type="dxa"/>
            <w:vMerge/>
            <w:vAlign w:val="center"/>
            <w:hideMark/>
          </w:tcPr>
          <w:p w14:paraId="319264C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1438" w:type="dxa"/>
            <w:vMerge/>
            <w:vAlign w:val="center"/>
            <w:hideMark/>
          </w:tcPr>
          <w:p w14:paraId="5830DAAB"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p>
        </w:tc>
        <w:tc>
          <w:tcPr>
            <w:tcW w:w="444" w:type="dxa"/>
            <w:shd w:val="clear" w:color="auto" w:fill="auto"/>
          </w:tcPr>
          <w:p w14:paraId="6541AAAF"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Pr>
                <w:rFonts w:asciiTheme="majorHAnsi" w:eastAsia="Times New Roman" w:hAnsiTheme="majorHAnsi" w:cs="Calibri"/>
                <w:color w:val="000000"/>
                <w:sz w:val="20"/>
                <w:szCs w:val="20"/>
                <w:lang w:eastAsia="id-ID"/>
              </w:rPr>
              <w:t>15</w:t>
            </w:r>
          </w:p>
        </w:tc>
        <w:tc>
          <w:tcPr>
            <w:tcW w:w="3432" w:type="dxa"/>
            <w:shd w:val="clear" w:color="auto" w:fill="auto"/>
            <w:hideMark/>
          </w:tcPr>
          <w:p w14:paraId="233DF03D"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Derwati-Kiaracondong-St. Bandung/St. Hall</w:t>
            </w:r>
          </w:p>
        </w:tc>
        <w:tc>
          <w:tcPr>
            <w:tcW w:w="1440" w:type="dxa"/>
            <w:shd w:val="clear" w:color="auto" w:fill="auto"/>
            <w:noWrap/>
            <w:hideMark/>
          </w:tcPr>
          <w:p w14:paraId="1A3626E2" w14:textId="77777777" w:rsidR="006D7CF6" w:rsidRPr="003C3AEC" w:rsidRDefault="006D7CF6" w:rsidP="006D7CF6">
            <w:pPr>
              <w:spacing w:after="0" w:line="240" w:lineRule="auto"/>
              <w:jc w:val="center"/>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8</w:t>
            </w:r>
            <w:r>
              <w:rPr>
                <w:rFonts w:asciiTheme="majorHAnsi" w:eastAsia="Times New Roman" w:hAnsiTheme="majorHAnsi" w:cs="Calibri"/>
                <w:color w:val="000000"/>
                <w:sz w:val="20"/>
                <w:szCs w:val="20"/>
                <w:lang w:eastAsia="id-ID"/>
              </w:rPr>
              <w:t>.</w:t>
            </w:r>
            <w:r w:rsidRPr="003C3AEC">
              <w:rPr>
                <w:rFonts w:asciiTheme="majorHAnsi" w:eastAsia="Times New Roman" w:hAnsiTheme="majorHAnsi" w:cs="Calibri"/>
                <w:color w:val="000000"/>
                <w:sz w:val="20"/>
                <w:szCs w:val="20"/>
                <w:lang w:eastAsia="id-ID"/>
              </w:rPr>
              <w:t>298</w:t>
            </w:r>
          </w:p>
        </w:tc>
        <w:tc>
          <w:tcPr>
            <w:tcW w:w="1200" w:type="dxa"/>
            <w:shd w:val="clear" w:color="auto" w:fill="auto"/>
            <w:noWrap/>
            <w:hideMark/>
          </w:tcPr>
          <w:p w14:paraId="2A7E73F6" w14:textId="77777777" w:rsidR="006D7CF6" w:rsidRPr="003C3AEC" w:rsidRDefault="006D7CF6" w:rsidP="006D7CF6">
            <w:pPr>
              <w:spacing w:after="0" w:line="240" w:lineRule="auto"/>
              <w:rPr>
                <w:rFonts w:asciiTheme="majorHAnsi" w:eastAsia="Times New Roman" w:hAnsiTheme="majorHAnsi" w:cs="Calibri"/>
                <w:color w:val="000000"/>
                <w:sz w:val="20"/>
                <w:szCs w:val="20"/>
                <w:lang w:eastAsia="id-ID"/>
              </w:rPr>
            </w:pPr>
            <w:r w:rsidRPr="003C3AEC">
              <w:rPr>
                <w:rFonts w:asciiTheme="majorHAnsi" w:eastAsia="Times New Roman" w:hAnsiTheme="majorHAnsi" w:cs="Calibri"/>
                <w:color w:val="000000"/>
                <w:sz w:val="20"/>
                <w:szCs w:val="20"/>
                <w:lang w:eastAsia="id-ID"/>
              </w:rPr>
              <w:t>Bus, BRT</w:t>
            </w:r>
          </w:p>
        </w:tc>
      </w:tr>
    </w:tbl>
    <w:p w14:paraId="5DDA5E56" w14:textId="77777777" w:rsidR="006D7CF6" w:rsidRPr="006D7CF6" w:rsidRDefault="006D7CF6" w:rsidP="006D7CF6">
      <w:pPr>
        <w:spacing w:line="240" w:lineRule="auto"/>
        <w:ind w:left="426"/>
        <w:jc w:val="both"/>
        <w:rPr>
          <w:rFonts w:asciiTheme="majorHAnsi" w:hAnsiTheme="majorHAnsi"/>
          <w:sz w:val="20"/>
        </w:rPr>
      </w:pPr>
      <w:r w:rsidRPr="006D7CF6">
        <w:rPr>
          <w:rFonts w:asciiTheme="majorHAnsi" w:hAnsiTheme="majorHAnsi"/>
          <w:sz w:val="20"/>
        </w:rPr>
        <w:t>Sumber : Laporan Akhir Pengembangan Angkutan Umum Massal Berbasis Jalan di Metropolitan Bandung Raya</w:t>
      </w:r>
    </w:p>
    <w:p w14:paraId="1D61F0A5" w14:textId="77777777" w:rsidR="006D7CF6" w:rsidRPr="003C3AEC" w:rsidRDefault="006D7CF6" w:rsidP="006D7CF6">
      <w:pPr>
        <w:pStyle w:val="ListParagraph"/>
        <w:spacing w:line="240" w:lineRule="auto"/>
        <w:contextualSpacing w:val="0"/>
        <w:jc w:val="both"/>
        <w:rPr>
          <w:rFonts w:asciiTheme="majorHAnsi" w:hAnsiTheme="majorHAnsi"/>
          <w:sz w:val="20"/>
        </w:rPr>
      </w:pPr>
    </w:p>
    <w:p w14:paraId="5159B6E4" w14:textId="77777777" w:rsidR="006D7CF6" w:rsidRPr="003E1110" w:rsidRDefault="006D7CF6" w:rsidP="006D7CF6">
      <w:pPr>
        <w:spacing w:before="200" w:line="360" w:lineRule="auto"/>
        <w:ind w:left="426"/>
        <w:jc w:val="both"/>
        <w:rPr>
          <w:rFonts w:asciiTheme="majorHAnsi" w:hAnsiTheme="majorHAnsi"/>
        </w:rPr>
      </w:pPr>
      <w:r>
        <w:rPr>
          <w:rFonts w:asciiTheme="majorHAnsi" w:hAnsiTheme="majorHAnsi"/>
        </w:rPr>
        <w:t xml:space="preserve">Jumlah bus untuk BRT pada setiap koridor atau trayek pada </w:t>
      </w:r>
      <w:r w:rsidRPr="00F124BF">
        <w:rPr>
          <w:rFonts w:asciiTheme="majorHAnsi" w:hAnsiTheme="majorHAnsi"/>
        </w:rPr>
        <w:t>Jaringan Trayek Angkutan Umum di Metropolitan Bandung Raya</w:t>
      </w:r>
      <w:r>
        <w:rPr>
          <w:rFonts w:asciiTheme="majorHAnsi" w:hAnsiTheme="majorHAnsi"/>
        </w:rPr>
        <w:t xml:space="preserve"> disajikan pada </w:t>
      </w:r>
      <w:r w:rsidRPr="00F124BF">
        <w:rPr>
          <w:rFonts w:asciiTheme="majorHAnsi" w:hAnsiTheme="majorHAnsi"/>
          <w:b/>
        </w:rPr>
        <w:t xml:space="preserve">Tabel </w:t>
      </w:r>
      <w:r>
        <w:rPr>
          <w:rFonts w:asciiTheme="majorHAnsi" w:hAnsiTheme="majorHAnsi"/>
          <w:b/>
        </w:rPr>
        <w:t>3.</w:t>
      </w:r>
      <w:r w:rsidR="00F442D5">
        <w:rPr>
          <w:rFonts w:asciiTheme="majorHAnsi" w:hAnsiTheme="majorHAnsi"/>
          <w:b/>
        </w:rPr>
        <w:t>2</w:t>
      </w:r>
      <w:r w:rsidR="00167B12">
        <w:rPr>
          <w:rFonts w:asciiTheme="majorHAnsi" w:hAnsiTheme="majorHAnsi"/>
          <w:b/>
        </w:rPr>
        <w:t>1</w:t>
      </w:r>
      <w:r>
        <w:rPr>
          <w:rFonts w:asciiTheme="majorHAnsi" w:hAnsiTheme="majorHAnsi"/>
        </w:rPr>
        <w:t>.</w:t>
      </w:r>
    </w:p>
    <w:p w14:paraId="79CA3792" w14:textId="77777777" w:rsidR="006D7CF6" w:rsidRDefault="006D7CF6" w:rsidP="006D7CF6">
      <w:pPr>
        <w:pStyle w:val="ListParagraph"/>
        <w:spacing w:line="360" w:lineRule="auto"/>
        <w:ind w:left="426"/>
        <w:jc w:val="both"/>
        <w:rPr>
          <w:rFonts w:asciiTheme="majorHAnsi" w:hAnsiTheme="majorHAnsi"/>
        </w:rPr>
      </w:pPr>
      <w:r>
        <w:rPr>
          <w:rFonts w:asciiTheme="majorHAnsi" w:hAnsiTheme="majorHAnsi"/>
        </w:rPr>
        <w:t xml:space="preserve">Selain itu, berdasarkan Laporan Akhir DED Transportasi Umum Metropolitan Bandung Raya, terdapat 4 trayek yang akan dikembangkan, seperti yang terdapat pada </w:t>
      </w:r>
      <w:r>
        <w:rPr>
          <w:rFonts w:asciiTheme="majorHAnsi" w:hAnsiTheme="majorHAnsi"/>
          <w:b/>
        </w:rPr>
        <w:t>Tabel 3.</w:t>
      </w:r>
      <w:r w:rsidR="00676FBE">
        <w:rPr>
          <w:rFonts w:asciiTheme="majorHAnsi" w:hAnsiTheme="majorHAnsi"/>
          <w:b/>
        </w:rPr>
        <w:t>2</w:t>
      </w:r>
      <w:r w:rsidR="00167B12">
        <w:rPr>
          <w:rFonts w:asciiTheme="majorHAnsi" w:hAnsiTheme="majorHAnsi"/>
          <w:b/>
        </w:rPr>
        <w:t>2</w:t>
      </w:r>
      <w:r>
        <w:rPr>
          <w:rFonts w:asciiTheme="majorHAnsi" w:hAnsiTheme="majorHAnsi"/>
        </w:rPr>
        <w:t xml:space="preserve"> berikut. </w:t>
      </w:r>
    </w:p>
    <w:p w14:paraId="5DC2C7B6" w14:textId="77777777" w:rsidR="00BB519A" w:rsidRDefault="00BB519A" w:rsidP="006D7CF6">
      <w:pPr>
        <w:pStyle w:val="ListParagraph"/>
        <w:spacing w:line="360" w:lineRule="auto"/>
        <w:ind w:left="426"/>
        <w:jc w:val="both"/>
        <w:rPr>
          <w:rFonts w:asciiTheme="majorHAnsi" w:hAnsiTheme="majorHAnsi"/>
        </w:rPr>
      </w:pPr>
    </w:p>
    <w:p w14:paraId="14746BB5" w14:textId="77777777" w:rsidR="006D7CF6" w:rsidRPr="000474BD" w:rsidRDefault="006D7CF6" w:rsidP="006854E4">
      <w:pPr>
        <w:spacing w:line="360" w:lineRule="auto"/>
        <w:ind w:left="1701" w:hanging="1701"/>
        <w:jc w:val="both"/>
        <w:rPr>
          <w:rFonts w:asciiTheme="majorHAnsi" w:hAnsiTheme="majorHAnsi"/>
        </w:rPr>
      </w:pPr>
      <w:bookmarkStart w:id="67" w:name="_Toc530562262"/>
      <w:r w:rsidRPr="000474BD">
        <w:rPr>
          <w:rFonts w:asciiTheme="majorHAnsi" w:hAnsiTheme="majorHAnsi"/>
          <w:b/>
          <w:color w:val="4F81BD" w:themeColor="accent1"/>
        </w:rPr>
        <w:lastRenderedPageBreak/>
        <w:t xml:space="preserve">Tabel 3. </w:t>
      </w:r>
      <w:r w:rsidRPr="000474BD">
        <w:rPr>
          <w:rFonts w:asciiTheme="majorHAnsi" w:hAnsiTheme="majorHAnsi"/>
          <w:b/>
          <w:color w:val="4F81BD" w:themeColor="accent1"/>
        </w:rPr>
        <w:fldChar w:fldCharType="begin"/>
      </w:r>
      <w:r w:rsidRPr="000474BD">
        <w:rPr>
          <w:rFonts w:asciiTheme="majorHAnsi" w:hAnsiTheme="majorHAnsi"/>
          <w:b/>
          <w:color w:val="4F81BD" w:themeColor="accent1"/>
        </w:rPr>
        <w:instrText xml:space="preserve"> SEQ Tabel_3. \* ARABIC </w:instrText>
      </w:r>
      <w:r w:rsidRPr="000474BD">
        <w:rPr>
          <w:rFonts w:asciiTheme="majorHAnsi" w:hAnsiTheme="majorHAnsi"/>
          <w:b/>
          <w:color w:val="4F81BD" w:themeColor="accent1"/>
        </w:rPr>
        <w:fldChar w:fldCharType="separate"/>
      </w:r>
      <w:r w:rsidR="003D60F1">
        <w:rPr>
          <w:rFonts w:asciiTheme="majorHAnsi" w:hAnsiTheme="majorHAnsi"/>
          <w:b/>
          <w:noProof/>
          <w:color w:val="4F81BD" w:themeColor="accent1"/>
        </w:rPr>
        <w:t>22</w:t>
      </w:r>
      <w:r w:rsidRPr="000474BD">
        <w:rPr>
          <w:rFonts w:asciiTheme="majorHAnsi" w:hAnsiTheme="majorHAnsi"/>
          <w:b/>
          <w:color w:val="4F81BD" w:themeColor="accent1"/>
        </w:rPr>
        <w:fldChar w:fldCharType="end"/>
      </w:r>
      <w:r w:rsidRPr="000474BD">
        <w:rPr>
          <w:rFonts w:asciiTheme="majorHAnsi" w:hAnsiTheme="majorHAnsi"/>
          <w:b/>
          <w:color w:val="4F81BD" w:themeColor="accent1"/>
        </w:rPr>
        <w:t xml:space="preserve">. </w:t>
      </w:r>
      <w:r>
        <w:rPr>
          <w:rFonts w:asciiTheme="majorHAnsi" w:hAnsiTheme="majorHAnsi"/>
          <w:b/>
          <w:color w:val="4F81BD" w:themeColor="accent1"/>
        </w:rPr>
        <w:t xml:space="preserve">Rencana </w:t>
      </w:r>
      <w:r w:rsidRPr="000474BD">
        <w:rPr>
          <w:rFonts w:asciiTheme="majorHAnsi" w:hAnsiTheme="majorHAnsi"/>
          <w:b/>
          <w:color w:val="4F81BD" w:themeColor="accent1"/>
        </w:rPr>
        <w:t>Jaringan Trayek Angkutan Massal yang tercantum dalam Masterplan BRT di Kota Bandung</w:t>
      </w:r>
      <w:bookmarkEnd w:id="67"/>
    </w:p>
    <w:tbl>
      <w:tblPr>
        <w:tblW w:w="9385" w:type="dxa"/>
        <w:tblInd w:w="108" w:type="dxa"/>
        <w:tblLayout w:type="fixed"/>
        <w:tblLook w:val="04A0" w:firstRow="1" w:lastRow="0" w:firstColumn="1" w:lastColumn="0" w:noHBand="0" w:noVBand="1"/>
      </w:tblPr>
      <w:tblGrid>
        <w:gridCol w:w="2126"/>
        <w:gridCol w:w="1153"/>
        <w:gridCol w:w="1153"/>
        <w:gridCol w:w="1267"/>
        <w:gridCol w:w="1276"/>
        <w:gridCol w:w="1276"/>
        <w:gridCol w:w="1134"/>
      </w:tblGrid>
      <w:tr w:rsidR="006D7CF6" w:rsidRPr="003C3AEC" w14:paraId="569B0AB0" w14:textId="77777777" w:rsidTr="00CE0F83">
        <w:trPr>
          <w:trHeight w:val="20"/>
        </w:trPr>
        <w:tc>
          <w:tcPr>
            <w:tcW w:w="2126" w:type="dxa"/>
            <w:tcBorders>
              <w:top w:val="single" w:sz="4" w:space="0" w:color="auto"/>
              <w:left w:val="single" w:sz="4" w:space="0" w:color="auto"/>
              <w:bottom w:val="nil"/>
              <w:right w:val="single" w:sz="4" w:space="0" w:color="auto"/>
            </w:tcBorders>
            <w:shd w:val="clear" w:color="auto" w:fill="DAEEF3" w:themeFill="accent5" w:themeFillTint="33"/>
            <w:vAlign w:val="center"/>
            <w:hideMark/>
          </w:tcPr>
          <w:p w14:paraId="5154C962"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sidRPr="003C3AEC">
              <w:rPr>
                <w:rFonts w:asciiTheme="majorHAnsi" w:eastAsia="Times New Roman" w:hAnsiTheme="majorHAnsi" w:cs="Calibri"/>
                <w:b/>
                <w:bCs/>
                <w:lang w:eastAsia="id-ID"/>
              </w:rPr>
              <w:t>Trayek</w:t>
            </w:r>
          </w:p>
        </w:tc>
        <w:tc>
          <w:tcPr>
            <w:tcW w:w="1153"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CBE8B25" w14:textId="77777777" w:rsidR="006D7CF6"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Tahun Pelak-sanaan</w:t>
            </w:r>
          </w:p>
        </w:tc>
        <w:tc>
          <w:tcPr>
            <w:tcW w:w="1153" w:type="dxa"/>
            <w:tcBorders>
              <w:top w:val="single" w:sz="4" w:space="0" w:color="auto"/>
              <w:left w:val="single" w:sz="4" w:space="0" w:color="auto"/>
              <w:bottom w:val="nil"/>
              <w:right w:val="single" w:sz="4" w:space="0" w:color="auto"/>
            </w:tcBorders>
            <w:shd w:val="clear" w:color="auto" w:fill="DAEEF3" w:themeFill="accent5" w:themeFillTint="33"/>
            <w:vAlign w:val="center"/>
            <w:hideMark/>
          </w:tcPr>
          <w:p w14:paraId="74ECDC69"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sidRPr="00705F35">
              <w:rPr>
                <w:rFonts w:asciiTheme="majorHAnsi" w:eastAsia="Times New Roman" w:hAnsiTheme="majorHAnsi" w:cs="Calibri"/>
                <w:b/>
                <w:bCs/>
                <w:i/>
                <w:lang w:eastAsia="id-ID"/>
              </w:rPr>
              <w:t>Headway</w:t>
            </w:r>
            <w:r>
              <w:rPr>
                <w:rFonts w:asciiTheme="majorHAnsi" w:eastAsia="Times New Roman" w:hAnsiTheme="majorHAnsi" w:cs="Calibri"/>
                <w:b/>
                <w:bCs/>
                <w:lang w:eastAsia="id-ID"/>
              </w:rPr>
              <w:t xml:space="preserve"> R</w:t>
            </w:r>
            <w:r w:rsidRPr="003C3AEC">
              <w:rPr>
                <w:rFonts w:asciiTheme="majorHAnsi" w:eastAsia="Times New Roman" w:hAnsiTheme="majorHAnsi" w:cs="Calibri"/>
                <w:b/>
                <w:bCs/>
                <w:lang w:eastAsia="id-ID"/>
              </w:rPr>
              <w:t>encana (menit)</w:t>
            </w:r>
          </w:p>
        </w:tc>
        <w:tc>
          <w:tcPr>
            <w:tcW w:w="1267" w:type="dxa"/>
            <w:tcBorders>
              <w:top w:val="single" w:sz="4" w:space="0" w:color="auto"/>
              <w:left w:val="nil"/>
              <w:bottom w:val="nil"/>
              <w:right w:val="single" w:sz="4" w:space="0" w:color="auto"/>
            </w:tcBorders>
            <w:shd w:val="clear" w:color="auto" w:fill="DAEEF3" w:themeFill="accent5" w:themeFillTint="33"/>
            <w:vAlign w:val="center"/>
            <w:hideMark/>
          </w:tcPr>
          <w:p w14:paraId="3DD09D68"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Jumlah A</w:t>
            </w:r>
            <w:r w:rsidRPr="003C3AEC">
              <w:rPr>
                <w:rFonts w:asciiTheme="majorHAnsi" w:eastAsia="Times New Roman" w:hAnsiTheme="majorHAnsi" w:cs="Calibri"/>
                <w:b/>
                <w:bCs/>
                <w:lang w:eastAsia="id-ID"/>
              </w:rPr>
              <w:t xml:space="preserve">rmada dalam </w:t>
            </w:r>
            <w:r>
              <w:rPr>
                <w:rFonts w:asciiTheme="majorHAnsi" w:eastAsia="Times New Roman" w:hAnsiTheme="majorHAnsi" w:cs="Calibri"/>
                <w:b/>
                <w:bCs/>
                <w:lang w:eastAsia="id-ID"/>
              </w:rPr>
              <w:t>Satu J</w:t>
            </w:r>
            <w:r w:rsidRPr="003C3AEC">
              <w:rPr>
                <w:rFonts w:asciiTheme="majorHAnsi" w:eastAsia="Times New Roman" w:hAnsiTheme="majorHAnsi" w:cs="Calibri"/>
                <w:b/>
                <w:bCs/>
                <w:lang w:eastAsia="id-ID"/>
              </w:rPr>
              <w:t xml:space="preserve">am </w:t>
            </w:r>
          </w:p>
        </w:tc>
        <w:tc>
          <w:tcPr>
            <w:tcW w:w="1276" w:type="dxa"/>
            <w:tcBorders>
              <w:top w:val="single" w:sz="4" w:space="0" w:color="auto"/>
              <w:left w:val="nil"/>
              <w:bottom w:val="nil"/>
              <w:right w:val="single" w:sz="4" w:space="0" w:color="auto"/>
            </w:tcBorders>
            <w:shd w:val="clear" w:color="auto" w:fill="DAEEF3" w:themeFill="accent5" w:themeFillTint="33"/>
            <w:vAlign w:val="center"/>
            <w:hideMark/>
          </w:tcPr>
          <w:p w14:paraId="073382F7" w14:textId="77777777" w:rsidR="006D7CF6" w:rsidRPr="003C3AEC" w:rsidRDefault="006D7CF6" w:rsidP="00CE0F83">
            <w:pPr>
              <w:spacing w:after="0" w:line="240" w:lineRule="auto"/>
              <w:ind w:left="-108"/>
              <w:jc w:val="center"/>
              <w:rPr>
                <w:rFonts w:asciiTheme="majorHAnsi" w:eastAsia="Times New Roman" w:hAnsiTheme="majorHAnsi" w:cs="Calibri"/>
                <w:b/>
                <w:bCs/>
                <w:lang w:eastAsia="id-ID"/>
              </w:rPr>
            </w:pPr>
            <w:r>
              <w:rPr>
                <w:rFonts w:asciiTheme="majorHAnsi" w:eastAsia="Times New Roman" w:hAnsiTheme="majorHAnsi" w:cs="Calibri"/>
                <w:b/>
                <w:bCs/>
                <w:lang w:eastAsia="id-ID"/>
              </w:rPr>
              <w:t>Jarak P</w:t>
            </w:r>
            <w:r w:rsidRPr="003C3AEC">
              <w:rPr>
                <w:rFonts w:asciiTheme="majorHAnsi" w:eastAsia="Times New Roman" w:hAnsiTheme="majorHAnsi" w:cs="Calibri"/>
                <w:b/>
                <w:bCs/>
                <w:lang w:eastAsia="id-ID"/>
              </w:rPr>
              <w:t>erjalanan (km)</w:t>
            </w:r>
          </w:p>
        </w:tc>
        <w:tc>
          <w:tcPr>
            <w:tcW w:w="1276" w:type="dxa"/>
            <w:tcBorders>
              <w:top w:val="single" w:sz="4" w:space="0" w:color="auto"/>
              <w:left w:val="nil"/>
              <w:bottom w:val="nil"/>
              <w:right w:val="single" w:sz="4" w:space="0" w:color="auto"/>
            </w:tcBorders>
            <w:shd w:val="clear" w:color="auto" w:fill="DAEEF3" w:themeFill="accent5" w:themeFillTint="33"/>
            <w:vAlign w:val="center"/>
            <w:hideMark/>
          </w:tcPr>
          <w:p w14:paraId="5E33EB96" w14:textId="77777777" w:rsidR="006D7CF6" w:rsidRPr="003C3AEC" w:rsidRDefault="006D7CF6" w:rsidP="00CE0F83">
            <w:pPr>
              <w:spacing w:after="0" w:line="240" w:lineRule="auto"/>
              <w:ind w:left="-108"/>
              <w:jc w:val="center"/>
              <w:rPr>
                <w:rFonts w:asciiTheme="majorHAnsi" w:eastAsia="Times New Roman" w:hAnsiTheme="majorHAnsi" w:cs="Calibri"/>
                <w:b/>
                <w:bCs/>
                <w:lang w:eastAsia="id-ID"/>
              </w:rPr>
            </w:pPr>
            <w:r>
              <w:rPr>
                <w:rFonts w:asciiTheme="majorHAnsi" w:eastAsia="Times New Roman" w:hAnsiTheme="majorHAnsi" w:cs="Calibri"/>
                <w:b/>
                <w:bCs/>
                <w:lang w:eastAsia="id-ID"/>
              </w:rPr>
              <w:t>Kecepatan Perj</w:t>
            </w:r>
            <w:r w:rsidRPr="003C3AEC">
              <w:rPr>
                <w:rFonts w:asciiTheme="majorHAnsi" w:eastAsia="Times New Roman" w:hAnsiTheme="majorHAnsi" w:cs="Calibri"/>
                <w:b/>
                <w:bCs/>
                <w:lang w:eastAsia="id-ID"/>
              </w:rPr>
              <w:t>alanan (km/jam)</w:t>
            </w:r>
          </w:p>
        </w:tc>
        <w:tc>
          <w:tcPr>
            <w:tcW w:w="1134" w:type="dxa"/>
            <w:tcBorders>
              <w:top w:val="single" w:sz="4" w:space="0" w:color="auto"/>
              <w:left w:val="nil"/>
              <w:bottom w:val="nil"/>
              <w:right w:val="single" w:sz="4" w:space="0" w:color="auto"/>
            </w:tcBorders>
            <w:shd w:val="clear" w:color="auto" w:fill="DAEEF3" w:themeFill="accent5" w:themeFillTint="33"/>
            <w:vAlign w:val="center"/>
            <w:hideMark/>
          </w:tcPr>
          <w:p w14:paraId="08E1B9A1" w14:textId="77777777" w:rsidR="006D7CF6" w:rsidRPr="003C3AEC" w:rsidRDefault="006D7CF6" w:rsidP="006D7CF6">
            <w:pPr>
              <w:spacing w:after="0" w:line="240" w:lineRule="auto"/>
              <w:jc w:val="center"/>
              <w:rPr>
                <w:rFonts w:asciiTheme="majorHAnsi" w:eastAsia="Times New Roman" w:hAnsiTheme="majorHAnsi" w:cs="Calibri"/>
                <w:b/>
                <w:bCs/>
                <w:lang w:eastAsia="id-ID"/>
              </w:rPr>
            </w:pPr>
            <w:r>
              <w:rPr>
                <w:rFonts w:asciiTheme="majorHAnsi" w:eastAsia="Times New Roman" w:hAnsiTheme="majorHAnsi" w:cs="Calibri"/>
                <w:b/>
                <w:bCs/>
                <w:lang w:eastAsia="id-ID"/>
              </w:rPr>
              <w:t>Jumlah A</w:t>
            </w:r>
            <w:r w:rsidRPr="003C3AEC">
              <w:rPr>
                <w:rFonts w:asciiTheme="majorHAnsi" w:eastAsia="Times New Roman" w:hAnsiTheme="majorHAnsi" w:cs="Calibri"/>
                <w:b/>
                <w:bCs/>
                <w:lang w:eastAsia="id-ID"/>
              </w:rPr>
              <w:t>rmada</w:t>
            </w:r>
          </w:p>
        </w:tc>
      </w:tr>
      <w:tr w:rsidR="006D7CF6" w:rsidRPr="003C3AEC" w14:paraId="6C53751D" w14:textId="77777777" w:rsidTr="00CE0F83">
        <w:trPr>
          <w:trHeight w:val="20"/>
        </w:trPr>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14F5DA6E"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Majalaya via Dayeuhkolot</w:t>
            </w:r>
          </w:p>
        </w:tc>
        <w:tc>
          <w:tcPr>
            <w:tcW w:w="1153" w:type="dxa"/>
            <w:tcBorders>
              <w:top w:val="single" w:sz="4" w:space="0" w:color="auto"/>
              <w:left w:val="nil"/>
              <w:bottom w:val="single" w:sz="4" w:space="0" w:color="auto"/>
              <w:right w:val="single" w:sz="4" w:space="0" w:color="auto"/>
            </w:tcBorders>
          </w:tcPr>
          <w:p w14:paraId="36C9754B"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single" w:sz="4" w:space="0" w:color="auto"/>
              <w:left w:val="single" w:sz="4" w:space="0" w:color="auto"/>
              <w:bottom w:val="single" w:sz="4" w:space="0" w:color="auto"/>
              <w:right w:val="single" w:sz="4" w:space="0" w:color="auto"/>
            </w:tcBorders>
            <w:shd w:val="clear" w:color="auto" w:fill="auto"/>
            <w:noWrap/>
            <w:hideMark/>
          </w:tcPr>
          <w:p w14:paraId="69A5951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15</w:t>
            </w:r>
          </w:p>
        </w:tc>
        <w:tc>
          <w:tcPr>
            <w:tcW w:w="1267" w:type="dxa"/>
            <w:tcBorders>
              <w:top w:val="single" w:sz="4" w:space="0" w:color="auto"/>
              <w:left w:val="nil"/>
              <w:bottom w:val="single" w:sz="4" w:space="0" w:color="auto"/>
              <w:right w:val="single" w:sz="4" w:space="0" w:color="auto"/>
            </w:tcBorders>
            <w:shd w:val="clear" w:color="auto" w:fill="auto"/>
            <w:noWrap/>
            <w:hideMark/>
          </w:tcPr>
          <w:p w14:paraId="10555AD7"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w:t>
            </w:r>
          </w:p>
        </w:tc>
        <w:tc>
          <w:tcPr>
            <w:tcW w:w="1276" w:type="dxa"/>
            <w:tcBorders>
              <w:top w:val="single" w:sz="4" w:space="0" w:color="auto"/>
              <w:left w:val="nil"/>
              <w:bottom w:val="single" w:sz="4" w:space="0" w:color="auto"/>
              <w:right w:val="single" w:sz="4" w:space="0" w:color="auto"/>
            </w:tcBorders>
            <w:shd w:val="clear" w:color="auto" w:fill="auto"/>
            <w:noWrap/>
            <w:hideMark/>
          </w:tcPr>
          <w:p w14:paraId="358AA88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56,78</w:t>
            </w:r>
          </w:p>
        </w:tc>
        <w:tc>
          <w:tcPr>
            <w:tcW w:w="1276" w:type="dxa"/>
            <w:tcBorders>
              <w:top w:val="single" w:sz="4" w:space="0" w:color="auto"/>
              <w:left w:val="nil"/>
              <w:bottom w:val="single" w:sz="4" w:space="0" w:color="auto"/>
              <w:right w:val="single" w:sz="4" w:space="0" w:color="auto"/>
            </w:tcBorders>
            <w:shd w:val="clear" w:color="auto" w:fill="auto"/>
            <w:noWrap/>
            <w:hideMark/>
          </w:tcPr>
          <w:p w14:paraId="236FDBE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single" w:sz="4" w:space="0" w:color="auto"/>
              <w:left w:val="nil"/>
              <w:bottom w:val="single" w:sz="4" w:space="0" w:color="auto"/>
              <w:right w:val="single" w:sz="4" w:space="0" w:color="auto"/>
            </w:tcBorders>
            <w:shd w:val="clear" w:color="auto" w:fill="auto"/>
            <w:noWrap/>
            <w:hideMark/>
          </w:tcPr>
          <w:p w14:paraId="1554ABE7"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11</w:t>
            </w:r>
          </w:p>
        </w:tc>
      </w:tr>
      <w:tr w:rsidR="006D7CF6" w:rsidRPr="003C3AEC" w14:paraId="3D67F95D"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58C0BC37"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Soreang</w:t>
            </w:r>
          </w:p>
        </w:tc>
        <w:tc>
          <w:tcPr>
            <w:tcW w:w="1153" w:type="dxa"/>
            <w:tcBorders>
              <w:top w:val="single" w:sz="4" w:space="0" w:color="auto"/>
              <w:left w:val="nil"/>
              <w:bottom w:val="single" w:sz="4" w:space="0" w:color="auto"/>
              <w:right w:val="single" w:sz="4" w:space="0" w:color="auto"/>
            </w:tcBorders>
          </w:tcPr>
          <w:p w14:paraId="75016C5C"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52A6F238"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15</w:t>
            </w:r>
          </w:p>
        </w:tc>
        <w:tc>
          <w:tcPr>
            <w:tcW w:w="1267" w:type="dxa"/>
            <w:tcBorders>
              <w:top w:val="nil"/>
              <w:left w:val="nil"/>
              <w:bottom w:val="single" w:sz="4" w:space="0" w:color="auto"/>
              <w:right w:val="single" w:sz="4" w:space="0" w:color="auto"/>
            </w:tcBorders>
            <w:shd w:val="clear" w:color="auto" w:fill="auto"/>
            <w:noWrap/>
            <w:hideMark/>
          </w:tcPr>
          <w:p w14:paraId="69A71E4A"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w:t>
            </w:r>
          </w:p>
        </w:tc>
        <w:tc>
          <w:tcPr>
            <w:tcW w:w="1276" w:type="dxa"/>
            <w:tcBorders>
              <w:top w:val="nil"/>
              <w:left w:val="nil"/>
              <w:bottom w:val="single" w:sz="4" w:space="0" w:color="auto"/>
              <w:right w:val="single" w:sz="4" w:space="0" w:color="auto"/>
            </w:tcBorders>
            <w:shd w:val="clear" w:color="auto" w:fill="auto"/>
            <w:noWrap/>
            <w:hideMark/>
          </w:tcPr>
          <w:p w14:paraId="4B41F5D1"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33,72</w:t>
            </w:r>
          </w:p>
        </w:tc>
        <w:tc>
          <w:tcPr>
            <w:tcW w:w="1276" w:type="dxa"/>
            <w:tcBorders>
              <w:top w:val="nil"/>
              <w:left w:val="nil"/>
              <w:bottom w:val="single" w:sz="4" w:space="0" w:color="auto"/>
              <w:right w:val="single" w:sz="4" w:space="0" w:color="auto"/>
            </w:tcBorders>
            <w:shd w:val="clear" w:color="auto" w:fill="auto"/>
            <w:noWrap/>
            <w:hideMark/>
          </w:tcPr>
          <w:p w14:paraId="3C803336"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1D3961C1"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7</w:t>
            </w:r>
          </w:p>
        </w:tc>
      </w:tr>
      <w:tr w:rsidR="006D7CF6" w:rsidRPr="003C3AEC" w14:paraId="335399C2"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58D62CDD"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St. Hall - Lembang</w:t>
            </w:r>
          </w:p>
        </w:tc>
        <w:tc>
          <w:tcPr>
            <w:tcW w:w="1153" w:type="dxa"/>
            <w:tcBorders>
              <w:top w:val="single" w:sz="4" w:space="0" w:color="auto"/>
              <w:left w:val="nil"/>
              <w:bottom w:val="single" w:sz="4" w:space="0" w:color="auto"/>
              <w:right w:val="single" w:sz="4" w:space="0" w:color="auto"/>
            </w:tcBorders>
          </w:tcPr>
          <w:p w14:paraId="2B841073"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0477D06A"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10</w:t>
            </w:r>
          </w:p>
        </w:tc>
        <w:tc>
          <w:tcPr>
            <w:tcW w:w="1267" w:type="dxa"/>
            <w:tcBorders>
              <w:top w:val="nil"/>
              <w:left w:val="nil"/>
              <w:bottom w:val="single" w:sz="4" w:space="0" w:color="auto"/>
              <w:right w:val="single" w:sz="4" w:space="0" w:color="auto"/>
            </w:tcBorders>
            <w:shd w:val="clear" w:color="auto" w:fill="auto"/>
            <w:noWrap/>
            <w:hideMark/>
          </w:tcPr>
          <w:p w14:paraId="038334A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6</w:t>
            </w:r>
          </w:p>
        </w:tc>
        <w:tc>
          <w:tcPr>
            <w:tcW w:w="1276" w:type="dxa"/>
            <w:tcBorders>
              <w:top w:val="nil"/>
              <w:left w:val="nil"/>
              <w:bottom w:val="single" w:sz="4" w:space="0" w:color="auto"/>
              <w:right w:val="single" w:sz="4" w:space="0" w:color="auto"/>
            </w:tcBorders>
            <w:shd w:val="clear" w:color="auto" w:fill="auto"/>
            <w:noWrap/>
            <w:hideMark/>
          </w:tcPr>
          <w:p w14:paraId="5B886CDF"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33,02</w:t>
            </w:r>
          </w:p>
        </w:tc>
        <w:tc>
          <w:tcPr>
            <w:tcW w:w="1276" w:type="dxa"/>
            <w:tcBorders>
              <w:top w:val="nil"/>
              <w:left w:val="nil"/>
              <w:bottom w:val="single" w:sz="4" w:space="0" w:color="auto"/>
              <w:right w:val="single" w:sz="4" w:space="0" w:color="auto"/>
            </w:tcBorders>
            <w:shd w:val="clear" w:color="auto" w:fill="auto"/>
            <w:noWrap/>
            <w:hideMark/>
          </w:tcPr>
          <w:p w14:paraId="1BC57E4E"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028B4145"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10</w:t>
            </w:r>
          </w:p>
        </w:tc>
      </w:tr>
      <w:tr w:rsidR="006D7CF6" w:rsidRPr="003C3AEC" w14:paraId="7D0D4FF0" w14:textId="77777777" w:rsidTr="00CE0F83">
        <w:trPr>
          <w:trHeight w:val="20"/>
        </w:trPr>
        <w:tc>
          <w:tcPr>
            <w:tcW w:w="2126" w:type="dxa"/>
            <w:tcBorders>
              <w:top w:val="nil"/>
              <w:left w:val="single" w:sz="4" w:space="0" w:color="auto"/>
              <w:bottom w:val="single" w:sz="4" w:space="0" w:color="auto"/>
              <w:right w:val="single" w:sz="4" w:space="0" w:color="auto"/>
            </w:tcBorders>
            <w:shd w:val="clear" w:color="auto" w:fill="auto"/>
            <w:hideMark/>
          </w:tcPr>
          <w:p w14:paraId="293E68F8" w14:textId="77777777" w:rsidR="006D7CF6" w:rsidRPr="003C3AEC" w:rsidRDefault="006D7CF6" w:rsidP="006D7CF6">
            <w:pPr>
              <w:spacing w:after="0" w:line="240" w:lineRule="auto"/>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Leuwi Panjang – Cimahi - Padalarang</w:t>
            </w:r>
          </w:p>
        </w:tc>
        <w:tc>
          <w:tcPr>
            <w:tcW w:w="1153" w:type="dxa"/>
            <w:tcBorders>
              <w:top w:val="single" w:sz="4" w:space="0" w:color="auto"/>
              <w:left w:val="nil"/>
              <w:bottom w:val="single" w:sz="4" w:space="0" w:color="auto"/>
              <w:right w:val="single" w:sz="4" w:space="0" w:color="auto"/>
            </w:tcBorders>
          </w:tcPr>
          <w:p w14:paraId="5A4DB321" w14:textId="77777777" w:rsidR="006D7CF6" w:rsidRPr="003C3AEC" w:rsidRDefault="006D7CF6" w:rsidP="006D7CF6">
            <w:pPr>
              <w:spacing w:after="0" w:line="240" w:lineRule="auto"/>
              <w:jc w:val="center"/>
              <w:rPr>
                <w:rFonts w:asciiTheme="majorHAnsi" w:eastAsia="Times New Roman" w:hAnsiTheme="majorHAnsi" w:cs="Calibri"/>
                <w:color w:val="000000"/>
                <w:lang w:eastAsia="id-ID"/>
              </w:rPr>
            </w:pPr>
            <w:r>
              <w:rPr>
                <w:rFonts w:asciiTheme="majorHAnsi" w:eastAsia="Times New Roman" w:hAnsiTheme="majorHAnsi" w:cs="Calibri"/>
                <w:color w:val="000000"/>
                <w:lang w:eastAsia="id-ID"/>
              </w:rPr>
              <w:t>2016</w:t>
            </w:r>
          </w:p>
        </w:tc>
        <w:tc>
          <w:tcPr>
            <w:tcW w:w="1153" w:type="dxa"/>
            <w:tcBorders>
              <w:top w:val="nil"/>
              <w:left w:val="single" w:sz="4" w:space="0" w:color="auto"/>
              <w:bottom w:val="single" w:sz="4" w:space="0" w:color="auto"/>
              <w:right w:val="single" w:sz="4" w:space="0" w:color="auto"/>
            </w:tcBorders>
            <w:shd w:val="clear" w:color="auto" w:fill="auto"/>
            <w:noWrap/>
            <w:hideMark/>
          </w:tcPr>
          <w:p w14:paraId="71DDEC4D"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8</w:t>
            </w:r>
          </w:p>
        </w:tc>
        <w:tc>
          <w:tcPr>
            <w:tcW w:w="1267" w:type="dxa"/>
            <w:tcBorders>
              <w:top w:val="nil"/>
              <w:left w:val="nil"/>
              <w:bottom w:val="single" w:sz="4" w:space="0" w:color="auto"/>
              <w:right w:val="single" w:sz="4" w:space="0" w:color="auto"/>
            </w:tcBorders>
            <w:shd w:val="clear" w:color="auto" w:fill="auto"/>
            <w:noWrap/>
            <w:hideMark/>
          </w:tcPr>
          <w:p w14:paraId="69BF34B7"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7,5</w:t>
            </w:r>
          </w:p>
        </w:tc>
        <w:tc>
          <w:tcPr>
            <w:tcW w:w="1276" w:type="dxa"/>
            <w:tcBorders>
              <w:top w:val="nil"/>
              <w:left w:val="nil"/>
              <w:bottom w:val="single" w:sz="4" w:space="0" w:color="auto"/>
              <w:right w:val="single" w:sz="4" w:space="0" w:color="auto"/>
            </w:tcBorders>
            <w:shd w:val="clear" w:color="auto" w:fill="auto"/>
            <w:noWrap/>
            <w:hideMark/>
          </w:tcPr>
          <w:p w14:paraId="67563C4D"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49,64</w:t>
            </w:r>
          </w:p>
        </w:tc>
        <w:tc>
          <w:tcPr>
            <w:tcW w:w="1276" w:type="dxa"/>
            <w:tcBorders>
              <w:top w:val="nil"/>
              <w:left w:val="nil"/>
              <w:bottom w:val="single" w:sz="4" w:space="0" w:color="auto"/>
              <w:right w:val="single" w:sz="4" w:space="0" w:color="auto"/>
            </w:tcBorders>
            <w:shd w:val="clear" w:color="auto" w:fill="auto"/>
            <w:noWrap/>
            <w:hideMark/>
          </w:tcPr>
          <w:p w14:paraId="72543E6C" w14:textId="77777777" w:rsidR="006D7CF6" w:rsidRPr="003C3AEC" w:rsidRDefault="006D7CF6" w:rsidP="007226F1">
            <w:pPr>
              <w:spacing w:after="0" w:line="240" w:lineRule="auto"/>
              <w:jc w:val="center"/>
              <w:rPr>
                <w:rFonts w:asciiTheme="majorHAnsi" w:eastAsia="Times New Roman" w:hAnsiTheme="majorHAnsi" w:cs="Calibri"/>
                <w:color w:val="000000"/>
                <w:lang w:eastAsia="id-ID"/>
              </w:rPr>
            </w:pPr>
            <w:r w:rsidRPr="003C3AEC">
              <w:rPr>
                <w:rFonts w:asciiTheme="majorHAnsi" w:eastAsia="Times New Roman" w:hAnsiTheme="majorHAnsi" w:cs="Calibri"/>
                <w:color w:val="000000"/>
                <w:lang w:eastAsia="id-ID"/>
              </w:rPr>
              <w:t>20</w:t>
            </w:r>
          </w:p>
        </w:tc>
        <w:tc>
          <w:tcPr>
            <w:tcW w:w="1134" w:type="dxa"/>
            <w:tcBorders>
              <w:top w:val="nil"/>
              <w:left w:val="nil"/>
              <w:bottom w:val="single" w:sz="4" w:space="0" w:color="auto"/>
              <w:right w:val="single" w:sz="4" w:space="0" w:color="auto"/>
            </w:tcBorders>
            <w:shd w:val="clear" w:color="auto" w:fill="auto"/>
            <w:noWrap/>
            <w:hideMark/>
          </w:tcPr>
          <w:p w14:paraId="24EB9705" w14:textId="77777777" w:rsidR="006D7CF6" w:rsidRPr="003C3AEC" w:rsidRDefault="006D7CF6" w:rsidP="007226F1">
            <w:pPr>
              <w:spacing w:after="0" w:line="240" w:lineRule="auto"/>
              <w:jc w:val="center"/>
              <w:rPr>
                <w:rFonts w:asciiTheme="majorHAnsi" w:eastAsia="Times New Roman" w:hAnsiTheme="majorHAnsi" w:cs="Calibri"/>
                <w:b/>
                <w:bCs/>
                <w:color w:val="000000"/>
                <w:lang w:eastAsia="id-ID"/>
              </w:rPr>
            </w:pPr>
            <w:r w:rsidRPr="003C3AEC">
              <w:rPr>
                <w:rFonts w:asciiTheme="majorHAnsi" w:eastAsia="Times New Roman" w:hAnsiTheme="majorHAnsi" w:cs="Calibri"/>
                <w:b/>
                <w:bCs/>
                <w:color w:val="000000"/>
                <w:lang w:eastAsia="id-ID"/>
              </w:rPr>
              <w:t>19</w:t>
            </w:r>
          </w:p>
        </w:tc>
      </w:tr>
    </w:tbl>
    <w:p w14:paraId="02C0A214" w14:textId="77777777" w:rsidR="00AE3993" w:rsidRDefault="006D7CF6" w:rsidP="00AE3993">
      <w:pPr>
        <w:spacing w:line="360" w:lineRule="auto"/>
        <w:jc w:val="both"/>
        <w:rPr>
          <w:rFonts w:asciiTheme="majorHAnsi" w:hAnsiTheme="majorHAnsi"/>
        </w:rPr>
      </w:pPr>
      <w:r w:rsidRPr="000474BD">
        <w:rPr>
          <w:rFonts w:asciiTheme="majorHAnsi" w:hAnsiTheme="majorHAnsi"/>
          <w:sz w:val="20"/>
        </w:rPr>
        <w:t>Sumber : Laporan Akhir DED Transportasi Umum Metropolitan Bandung Raya</w:t>
      </w:r>
    </w:p>
    <w:p w14:paraId="33167E5B" w14:textId="77777777" w:rsidR="00D52025" w:rsidRDefault="00D52025" w:rsidP="00AE3993">
      <w:pPr>
        <w:spacing w:line="360" w:lineRule="auto"/>
        <w:jc w:val="both"/>
        <w:rPr>
          <w:rFonts w:asciiTheme="majorHAnsi" w:hAnsiTheme="majorHAnsi"/>
        </w:rPr>
      </w:pPr>
    </w:p>
    <w:p w14:paraId="00FA3F88" w14:textId="77777777" w:rsidR="00CE0F83" w:rsidRPr="00167B12" w:rsidRDefault="00CE0F83" w:rsidP="006854E4">
      <w:pPr>
        <w:pStyle w:val="ListParagraph"/>
        <w:numPr>
          <w:ilvl w:val="0"/>
          <w:numId w:val="40"/>
        </w:numPr>
        <w:spacing w:line="360" w:lineRule="auto"/>
        <w:ind w:left="426" w:hanging="426"/>
        <w:jc w:val="both"/>
        <w:rPr>
          <w:rFonts w:asciiTheme="majorHAnsi" w:hAnsiTheme="majorHAnsi"/>
        </w:rPr>
      </w:pPr>
      <w:r w:rsidRPr="00167B12">
        <w:rPr>
          <w:rFonts w:asciiTheme="majorHAnsi" w:hAnsiTheme="majorHAnsi"/>
        </w:rPr>
        <w:t>Peremajaan Angkutan Umum</w:t>
      </w:r>
    </w:p>
    <w:p w14:paraId="1B64000D" w14:textId="77777777" w:rsidR="00CE0F83" w:rsidRPr="006D7CF6" w:rsidRDefault="00CE0F83" w:rsidP="00CE0F83">
      <w:pPr>
        <w:pStyle w:val="ListParagraph"/>
        <w:spacing w:line="360" w:lineRule="auto"/>
        <w:ind w:left="426"/>
        <w:jc w:val="both"/>
        <w:rPr>
          <w:rFonts w:asciiTheme="majorHAnsi" w:hAnsiTheme="majorHAnsi"/>
        </w:rPr>
      </w:pPr>
      <w:r w:rsidRPr="006D7CF6">
        <w:rPr>
          <w:rFonts w:asciiTheme="majorHAnsi" w:hAnsiTheme="majorHAnsi"/>
        </w:rPr>
        <w:t xml:space="preserve">Peremajaan angkutan umum merupakan aksi mitigasi berupa penurunan konsumsi bahan bakar berdasarkan kondisi kendaraan yang digunakan. Pada tahun 2013, di Jawa Barat dilakukan peremajaan angkutan umum sebanyak 41 kendaraan. Sedangkan dalam Kajian Penataan Angkutan Penumpang Umum di PKN Bodebek, terdapat kegiatan aksi mitigasi berupa Peremajaan Angkutan Umum dengan angkutan umum yang diremajakan terdiri dari Bus Kecil dan Bus Sedang, sebanyak 664 unit dan 12 unit. Pelaksanaan peremajaan angkutan umum pada tahun 2015-2026 dilakukan sebanyak 42 unit bus (bus kecil dan bus sedang), sedangkan pada tahun 2027-2030 dilakukan peremajaan angkutan umum sebanyak 43 unit bus (bus kecil dan bus sedang). Rincian jumlah armada yang diremajakan disajikan pada </w:t>
      </w:r>
      <w:r w:rsidRPr="006D7CF6">
        <w:rPr>
          <w:rFonts w:asciiTheme="majorHAnsi" w:hAnsiTheme="majorHAnsi"/>
          <w:b/>
        </w:rPr>
        <w:t>Tabel 3.</w:t>
      </w:r>
      <w:r>
        <w:rPr>
          <w:rFonts w:asciiTheme="majorHAnsi" w:hAnsiTheme="majorHAnsi"/>
          <w:b/>
        </w:rPr>
        <w:t>2</w:t>
      </w:r>
      <w:r w:rsidR="00167B12">
        <w:rPr>
          <w:rFonts w:asciiTheme="majorHAnsi" w:hAnsiTheme="majorHAnsi"/>
          <w:b/>
        </w:rPr>
        <w:t>3</w:t>
      </w:r>
      <w:r w:rsidRPr="006D7CF6">
        <w:rPr>
          <w:rFonts w:asciiTheme="majorHAnsi" w:hAnsiTheme="majorHAnsi"/>
          <w:b/>
        </w:rPr>
        <w:t xml:space="preserve"> </w:t>
      </w:r>
      <w:r w:rsidRPr="006D7CF6">
        <w:rPr>
          <w:rFonts w:asciiTheme="majorHAnsi" w:hAnsiTheme="majorHAnsi"/>
        </w:rPr>
        <w:t xml:space="preserve">sampai </w:t>
      </w:r>
      <w:r>
        <w:rPr>
          <w:rFonts w:asciiTheme="majorHAnsi" w:hAnsiTheme="majorHAnsi"/>
          <w:b/>
        </w:rPr>
        <w:t>Tabel 3.2</w:t>
      </w:r>
      <w:r w:rsidR="006854E4">
        <w:rPr>
          <w:rFonts w:asciiTheme="majorHAnsi" w:hAnsiTheme="majorHAnsi"/>
          <w:b/>
        </w:rPr>
        <w:t>5.</w:t>
      </w:r>
    </w:p>
    <w:p w14:paraId="6662BCAD" w14:textId="77777777" w:rsidR="006D7CF6" w:rsidRDefault="006D7CF6" w:rsidP="00AE3993">
      <w:pPr>
        <w:spacing w:line="360" w:lineRule="auto"/>
        <w:jc w:val="both"/>
        <w:rPr>
          <w:rFonts w:asciiTheme="majorHAnsi" w:hAnsiTheme="majorHAnsi"/>
        </w:rPr>
        <w:sectPr w:rsidR="006D7CF6">
          <w:pgSz w:w="11906" w:h="16838"/>
          <w:pgMar w:top="1440" w:right="1440" w:bottom="1440" w:left="1440" w:header="708" w:footer="708" w:gutter="0"/>
          <w:cols w:space="708"/>
          <w:docGrid w:linePitch="360"/>
        </w:sectPr>
      </w:pPr>
    </w:p>
    <w:p w14:paraId="74ED28E6" w14:textId="77777777" w:rsidR="006D7CF6" w:rsidRDefault="006D7CF6" w:rsidP="006D7CF6">
      <w:pPr>
        <w:spacing w:line="360" w:lineRule="auto"/>
        <w:jc w:val="both"/>
        <w:rPr>
          <w:rFonts w:asciiTheme="majorHAnsi" w:hAnsiTheme="majorHAnsi"/>
          <w:b/>
          <w:color w:val="4F81BD" w:themeColor="accent1"/>
        </w:rPr>
      </w:pPr>
      <w:bookmarkStart w:id="68" w:name="_Toc530562263"/>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23</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Pr>
          <w:rFonts w:asciiTheme="majorHAnsi" w:hAnsiTheme="majorHAnsi"/>
          <w:b/>
          <w:color w:val="4F81BD" w:themeColor="accent1"/>
        </w:rPr>
        <w:t xml:space="preserve">Rencana Pengembangan </w:t>
      </w:r>
      <w:r w:rsidRPr="00F124BF">
        <w:rPr>
          <w:rFonts w:asciiTheme="majorHAnsi" w:hAnsiTheme="majorHAnsi"/>
          <w:b/>
          <w:color w:val="4F81BD" w:themeColor="accent1"/>
        </w:rPr>
        <w:t>Jaringan Trayek Angkutan Umum di Metropolitan Bandung Raya</w:t>
      </w:r>
      <w:bookmarkEnd w:id="68"/>
      <w:r w:rsidRPr="00F124BF">
        <w:rPr>
          <w:rFonts w:asciiTheme="majorHAnsi" w:hAnsiTheme="majorHAnsi"/>
          <w:b/>
          <w:color w:val="4F81BD" w:themeColor="accent1"/>
        </w:rPr>
        <w:t xml:space="preserve"> </w:t>
      </w:r>
    </w:p>
    <w:tbl>
      <w:tblPr>
        <w:tblW w:w="1571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04"/>
        <w:gridCol w:w="438"/>
        <w:gridCol w:w="2255"/>
        <w:gridCol w:w="923"/>
        <w:gridCol w:w="1276"/>
        <w:gridCol w:w="2614"/>
        <w:gridCol w:w="930"/>
        <w:gridCol w:w="1280"/>
        <w:gridCol w:w="773"/>
        <w:gridCol w:w="1233"/>
        <w:gridCol w:w="1233"/>
        <w:gridCol w:w="987"/>
      </w:tblGrid>
      <w:tr w:rsidR="006D7CF6" w:rsidRPr="007B74B0" w14:paraId="4BFD7AAF" w14:textId="77777777" w:rsidTr="006D7CF6">
        <w:trPr>
          <w:trHeight w:val="20"/>
          <w:tblHeader/>
        </w:trPr>
        <w:tc>
          <w:tcPr>
            <w:tcW w:w="567" w:type="dxa"/>
            <w:shd w:val="clear" w:color="auto" w:fill="DAEEF3" w:themeFill="accent5" w:themeFillTint="33"/>
            <w:vAlign w:val="center"/>
            <w:hideMark/>
          </w:tcPr>
          <w:p w14:paraId="4947053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No</w:t>
            </w:r>
          </w:p>
        </w:tc>
        <w:tc>
          <w:tcPr>
            <w:tcW w:w="1204" w:type="dxa"/>
            <w:shd w:val="clear" w:color="auto" w:fill="DAEEF3" w:themeFill="accent5" w:themeFillTint="33"/>
            <w:vAlign w:val="center"/>
            <w:hideMark/>
          </w:tcPr>
          <w:p w14:paraId="44A05DB5"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Koridor</w:t>
            </w:r>
          </w:p>
        </w:tc>
        <w:tc>
          <w:tcPr>
            <w:tcW w:w="438" w:type="dxa"/>
            <w:shd w:val="clear" w:color="auto" w:fill="DAEEF3" w:themeFill="accent5" w:themeFillTint="33"/>
            <w:vAlign w:val="center"/>
            <w:hideMark/>
          </w:tcPr>
          <w:p w14:paraId="5737C836"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 </w:t>
            </w:r>
          </w:p>
        </w:tc>
        <w:tc>
          <w:tcPr>
            <w:tcW w:w="2255" w:type="dxa"/>
            <w:shd w:val="clear" w:color="auto" w:fill="DAEEF3" w:themeFill="accent5" w:themeFillTint="33"/>
            <w:vAlign w:val="center"/>
            <w:hideMark/>
          </w:tcPr>
          <w:p w14:paraId="1208A932"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Jaringan Trayek</w:t>
            </w:r>
          </w:p>
        </w:tc>
        <w:tc>
          <w:tcPr>
            <w:tcW w:w="923" w:type="dxa"/>
            <w:shd w:val="clear" w:color="auto" w:fill="DAEEF3" w:themeFill="accent5" w:themeFillTint="33"/>
            <w:vAlign w:val="center"/>
          </w:tcPr>
          <w:p w14:paraId="714F9404"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Tahun Pelaksa-naan</w:t>
            </w:r>
          </w:p>
        </w:tc>
        <w:tc>
          <w:tcPr>
            <w:tcW w:w="1276" w:type="dxa"/>
            <w:shd w:val="clear" w:color="auto" w:fill="DAEEF3" w:themeFill="accent5" w:themeFillTint="33"/>
            <w:vAlign w:val="center"/>
            <w:hideMark/>
          </w:tcPr>
          <w:p w14:paraId="14EE47C8"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Kebutuhan Kapasitas (pnp/jam)</w:t>
            </w:r>
          </w:p>
        </w:tc>
        <w:tc>
          <w:tcPr>
            <w:tcW w:w="2614" w:type="dxa"/>
            <w:shd w:val="clear" w:color="auto" w:fill="DAEEF3" w:themeFill="accent5" w:themeFillTint="33"/>
            <w:vAlign w:val="center"/>
            <w:hideMark/>
          </w:tcPr>
          <w:p w14:paraId="14446D8B"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p>
          <w:p w14:paraId="202B3594"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Pr>
                <w:rFonts w:asciiTheme="majorHAnsi" w:eastAsia="Times New Roman" w:hAnsiTheme="majorHAnsi" w:cs="Calibri"/>
                <w:b/>
                <w:bCs/>
                <w:sz w:val="18"/>
                <w:szCs w:val="18"/>
                <w:lang w:eastAsia="id-ID"/>
              </w:rPr>
              <w:t xml:space="preserve">Rencana </w:t>
            </w:r>
            <w:r w:rsidRPr="007B74B0">
              <w:rPr>
                <w:rFonts w:asciiTheme="majorHAnsi" w:eastAsia="Times New Roman" w:hAnsiTheme="majorHAnsi" w:cs="Calibri"/>
                <w:b/>
                <w:bCs/>
                <w:sz w:val="18"/>
                <w:szCs w:val="18"/>
                <w:lang w:eastAsia="id-ID"/>
              </w:rPr>
              <w:t>Moda</w:t>
            </w:r>
          </w:p>
        </w:tc>
        <w:tc>
          <w:tcPr>
            <w:tcW w:w="930" w:type="dxa"/>
            <w:shd w:val="clear" w:color="auto" w:fill="DAEEF3" w:themeFill="accent5" w:themeFillTint="33"/>
            <w:vAlign w:val="center"/>
            <w:hideMark/>
          </w:tcPr>
          <w:p w14:paraId="34B33E91"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Penum-pang</w:t>
            </w:r>
          </w:p>
        </w:tc>
        <w:tc>
          <w:tcPr>
            <w:tcW w:w="1280" w:type="dxa"/>
            <w:shd w:val="clear" w:color="auto" w:fill="DAEEF3" w:themeFill="accent5" w:themeFillTint="33"/>
            <w:vAlign w:val="center"/>
            <w:hideMark/>
          </w:tcPr>
          <w:p w14:paraId="5B74054F"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Total Kendaraan yang Melintas</w:t>
            </w:r>
          </w:p>
        </w:tc>
        <w:tc>
          <w:tcPr>
            <w:tcW w:w="773" w:type="dxa"/>
            <w:shd w:val="clear" w:color="auto" w:fill="DAEEF3" w:themeFill="accent5" w:themeFillTint="33"/>
            <w:vAlign w:val="center"/>
            <w:hideMark/>
          </w:tcPr>
          <w:p w14:paraId="0CFC903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Ritasi</w:t>
            </w:r>
          </w:p>
        </w:tc>
        <w:tc>
          <w:tcPr>
            <w:tcW w:w="1233" w:type="dxa"/>
            <w:shd w:val="clear" w:color="auto" w:fill="DAEEF3" w:themeFill="accent5" w:themeFillTint="33"/>
            <w:vAlign w:val="center"/>
            <w:hideMark/>
          </w:tcPr>
          <w:p w14:paraId="5035C375"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Kendaraan</w:t>
            </w:r>
          </w:p>
        </w:tc>
        <w:tc>
          <w:tcPr>
            <w:tcW w:w="1233" w:type="dxa"/>
            <w:shd w:val="clear" w:color="auto" w:fill="DAEEF3" w:themeFill="accent5" w:themeFillTint="33"/>
            <w:vAlign w:val="center"/>
            <w:hideMark/>
          </w:tcPr>
          <w:p w14:paraId="399836CC"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Jumlah Kendaraan per Koridor</w:t>
            </w:r>
          </w:p>
        </w:tc>
        <w:tc>
          <w:tcPr>
            <w:tcW w:w="987" w:type="dxa"/>
            <w:shd w:val="clear" w:color="auto" w:fill="DAEEF3" w:themeFill="accent5" w:themeFillTint="33"/>
            <w:vAlign w:val="center"/>
            <w:hideMark/>
          </w:tcPr>
          <w:p w14:paraId="1F7AFB0A" w14:textId="77777777" w:rsidR="006D7CF6" w:rsidRPr="007B74B0" w:rsidRDefault="006D7CF6" w:rsidP="006D7CF6">
            <w:pPr>
              <w:spacing w:after="0" w:line="240" w:lineRule="auto"/>
              <w:jc w:val="center"/>
              <w:rPr>
                <w:rFonts w:asciiTheme="majorHAnsi" w:eastAsia="Times New Roman" w:hAnsiTheme="majorHAnsi" w:cs="Calibri"/>
                <w:b/>
                <w:bCs/>
                <w:sz w:val="18"/>
                <w:szCs w:val="18"/>
                <w:lang w:eastAsia="id-ID"/>
              </w:rPr>
            </w:pPr>
            <w:r w:rsidRPr="007B74B0">
              <w:rPr>
                <w:rFonts w:asciiTheme="majorHAnsi" w:eastAsia="Times New Roman" w:hAnsiTheme="majorHAnsi" w:cs="Calibri"/>
                <w:b/>
                <w:bCs/>
                <w:sz w:val="18"/>
                <w:szCs w:val="18"/>
                <w:lang w:eastAsia="id-ID"/>
              </w:rPr>
              <w:t>Jarak Tempuh (Km)</w:t>
            </w:r>
          </w:p>
        </w:tc>
      </w:tr>
      <w:tr w:rsidR="006D7CF6" w:rsidRPr="00F124BF" w14:paraId="2DA0C8A8" w14:textId="77777777" w:rsidTr="006D7CF6">
        <w:trPr>
          <w:trHeight w:val="20"/>
        </w:trPr>
        <w:tc>
          <w:tcPr>
            <w:tcW w:w="567" w:type="dxa"/>
            <w:shd w:val="clear" w:color="auto" w:fill="auto"/>
            <w:noWrap/>
            <w:hideMark/>
          </w:tcPr>
          <w:p w14:paraId="5658736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A</w:t>
            </w:r>
          </w:p>
        </w:tc>
        <w:tc>
          <w:tcPr>
            <w:tcW w:w="15146" w:type="dxa"/>
            <w:gridSpan w:val="12"/>
          </w:tcPr>
          <w:p w14:paraId="1A50ED00" w14:textId="77777777" w:rsidR="006D7CF6" w:rsidRPr="007740CE" w:rsidRDefault="006D7CF6" w:rsidP="006D7CF6">
            <w:pPr>
              <w:spacing w:after="0" w:line="240" w:lineRule="auto"/>
              <w:rPr>
                <w:rFonts w:asciiTheme="majorHAnsi" w:eastAsia="Times New Roman" w:hAnsiTheme="majorHAnsi" w:cs="Calibri"/>
                <w:b/>
                <w:bCs/>
                <w:color w:val="000000"/>
                <w:sz w:val="18"/>
                <w:szCs w:val="18"/>
                <w:lang w:eastAsia="id-ID"/>
              </w:rPr>
            </w:pPr>
            <w:r w:rsidRPr="00F124BF">
              <w:rPr>
                <w:rFonts w:asciiTheme="majorHAnsi" w:eastAsia="Times New Roman" w:hAnsiTheme="majorHAnsi" w:cs="Calibri"/>
                <w:b/>
                <w:bCs/>
                <w:color w:val="000000"/>
                <w:sz w:val="18"/>
                <w:szCs w:val="18"/>
                <w:lang w:eastAsia="id-ID"/>
              </w:rPr>
              <w:t>Trayek Utama Lintas Batas</w:t>
            </w:r>
          </w:p>
        </w:tc>
      </w:tr>
      <w:tr w:rsidR="006D7CF6" w:rsidRPr="00F124BF" w14:paraId="711D4782" w14:textId="77777777" w:rsidTr="006D7CF6">
        <w:trPr>
          <w:trHeight w:val="20"/>
        </w:trPr>
        <w:tc>
          <w:tcPr>
            <w:tcW w:w="567" w:type="dxa"/>
            <w:vMerge w:val="restart"/>
            <w:shd w:val="clear" w:color="auto" w:fill="auto"/>
            <w:noWrap/>
            <w:hideMark/>
          </w:tcPr>
          <w:p w14:paraId="0C3E9C9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04" w:type="dxa"/>
            <w:vMerge w:val="restart"/>
            <w:shd w:val="clear" w:color="auto" w:fill="auto"/>
            <w:hideMark/>
          </w:tcPr>
          <w:p w14:paraId="590A123D"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Utara-Selatan</w:t>
            </w:r>
          </w:p>
        </w:tc>
        <w:tc>
          <w:tcPr>
            <w:tcW w:w="438" w:type="dxa"/>
            <w:shd w:val="clear" w:color="auto" w:fill="auto"/>
            <w:hideMark/>
          </w:tcPr>
          <w:p w14:paraId="726A8FA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2255" w:type="dxa"/>
            <w:shd w:val="clear" w:color="auto" w:fill="auto"/>
            <w:hideMark/>
          </w:tcPr>
          <w:p w14:paraId="7D156C7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Lembang-St. Bandung</w:t>
            </w:r>
          </w:p>
        </w:tc>
        <w:tc>
          <w:tcPr>
            <w:tcW w:w="923" w:type="dxa"/>
          </w:tcPr>
          <w:p w14:paraId="39EF85B9"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2015</w:t>
            </w:r>
          </w:p>
        </w:tc>
        <w:tc>
          <w:tcPr>
            <w:tcW w:w="1276" w:type="dxa"/>
            <w:shd w:val="clear" w:color="auto" w:fill="auto"/>
            <w:noWrap/>
            <w:hideMark/>
          </w:tcPr>
          <w:p w14:paraId="34E9D85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2148</w:t>
            </w:r>
          </w:p>
        </w:tc>
        <w:tc>
          <w:tcPr>
            <w:tcW w:w="2614" w:type="dxa"/>
            <w:shd w:val="clear" w:color="auto" w:fill="auto"/>
            <w:noWrap/>
          </w:tcPr>
          <w:p w14:paraId="0A1E063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3CE0EF5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50</w:t>
            </w:r>
          </w:p>
        </w:tc>
        <w:tc>
          <w:tcPr>
            <w:tcW w:w="1280" w:type="dxa"/>
            <w:shd w:val="clear" w:color="auto" w:fill="auto"/>
            <w:noWrap/>
            <w:hideMark/>
          </w:tcPr>
          <w:p w14:paraId="1C4B303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43</w:t>
            </w:r>
          </w:p>
        </w:tc>
        <w:tc>
          <w:tcPr>
            <w:tcW w:w="773" w:type="dxa"/>
            <w:shd w:val="clear" w:color="auto" w:fill="auto"/>
            <w:noWrap/>
            <w:hideMark/>
          </w:tcPr>
          <w:p w14:paraId="0B8512E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B341EB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restart"/>
            <w:shd w:val="clear" w:color="auto" w:fill="auto"/>
            <w:noWrap/>
            <w:hideMark/>
          </w:tcPr>
          <w:p w14:paraId="698AF55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139</w:t>
            </w:r>
          </w:p>
        </w:tc>
        <w:tc>
          <w:tcPr>
            <w:tcW w:w="987" w:type="dxa"/>
            <w:shd w:val="clear" w:color="auto" w:fill="auto"/>
            <w:noWrap/>
            <w:hideMark/>
          </w:tcPr>
          <w:p w14:paraId="12F2366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1D38E692" w14:textId="77777777" w:rsidTr="006D7CF6">
        <w:trPr>
          <w:trHeight w:val="20"/>
        </w:trPr>
        <w:tc>
          <w:tcPr>
            <w:tcW w:w="567" w:type="dxa"/>
            <w:vMerge/>
            <w:vAlign w:val="center"/>
            <w:hideMark/>
          </w:tcPr>
          <w:p w14:paraId="0B4D346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2BDEFAF4"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244E1F5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2255" w:type="dxa"/>
            <w:shd w:val="clear" w:color="auto" w:fill="auto"/>
            <w:hideMark/>
          </w:tcPr>
          <w:p w14:paraId="6414DEA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Ciwidey-Soreang-Banjaran-Dayeuhkolot-St. Bandung</w:t>
            </w:r>
          </w:p>
        </w:tc>
        <w:tc>
          <w:tcPr>
            <w:tcW w:w="923" w:type="dxa"/>
          </w:tcPr>
          <w:p w14:paraId="0FAEF0F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2017</w:t>
            </w:r>
          </w:p>
        </w:tc>
        <w:tc>
          <w:tcPr>
            <w:tcW w:w="1276" w:type="dxa"/>
            <w:shd w:val="clear" w:color="auto" w:fill="auto"/>
            <w:noWrap/>
            <w:hideMark/>
          </w:tcPr>
          <w:p w14:paraId="455FA320"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17643</w:t>
            </w:r>
          </w:p>
        </w:tc>
        <w:tc>
          <w:tcPr>
            <w:tcW w:w="2614" w:type="dxa"/>
            <w:shd w:val="clear" w:color="auto" w:fill="auto"/>
            <w:noWrap/>
          </w:tcPr>
          <w:p w14:paraId="0101E99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p w14:paraId="416A9C4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31F9E42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AB360D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235</w:t>
            </w:r>
          </w:p>
        </w:tc>
        <w:tc>
          <w:tcPr>
            <w:tcW w:w="773" w:type="dxa"/>
            <w:shd w:val="clear" w:color="auto" w:fill="auto"/>
            <w:noWrap/>
            <w:hideMark/>
          </w:tcPr>
          <w:p w14:paraId="2E9832A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1FDB791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118</w:t>
            </w:r>
          </w:p>
        </w:tc>
        <w:tc>
          <w:tcPr>
            <w:tcW w:w="1233" w:type="dxa"/>
            <w:vMerge/>
            <w:vAlign w:val="center"/>
            <w:hideMark/>
          </w:tcPr>
          <w:p w14:paraId="41C089E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1277E92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30</w:t>
            </w:r>
          </w:p>
        </w:tc>
      </w:tr>
      <w:tr w:rsidR="006D7CF6" w:rsidRPr="00F124BF" w14:paraId="1E1ED871" w14:textId="77777777" w:rsidTr="006D7CF6">
        <w:trPr>
          <w:trHeight w:val="20"/>
        </w:trPr>
        <w:tc>
          <w:tcPr>
            <w:tcW w:w="567" w:type="dxa"/>
            <w:vMerge w:val="restart"/>
            <w:shd w:val="clear" w:color="auto" w:fill="auto"/>
            <w:noWrap/>
            <w:hideMark/>
          </w:tcPr>
          <w:p w14:paraId="2AF2419D"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1204" w:type="dxa"/>
            <w:vMerge w:val="restart"/>
            <w:shd w:val="clear" w:color="auto" w:fill="auto"/>
            <w:hideMark/>
          </w:tcPr>
          <w:p w14:paraId="2ACBDDF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w:t>
            </w:r>
          </w:p>
        </w:tc>
        <w:tc>
          <w:tcPr>
            <w:tcW w:w="438" w:type="dxa"/>
            <w:shd w:val="clear" w:color="auto" w:fill="auto"/>
            <w:hideMark/>
          </w:tcPr>
          <w:p w14:paraId="6A0EC32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w:t>
            </w:r>
          </w:p>
        </w:tc>
        <w:tc>
          <w:tcPr>
            <w:tcW w:w="2255" w:type="dxa"/>
            <w:shd w:val="clear" w:color="auto" w:fill="auto"/>
            <w:hideMark/>
          </w:tcPr>
          <w:p w14:paraId="53610C5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Cicalengka-Rancaekek-St. Gedebage</w:t>
            </w:r>
          </w:p>
        </w:tc>
        <w:tc>
          <w:tcPr>
            <w:tcW w:w="923" w:type="dxa"/>
          </w:tcPr>
          <w:p w14:paraId="4D22BA99"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2018</w:t>
            </w:r>
          </w:p>
        </w:tc>
        <w:tc>
          <w:tcPr>
            <w:tcW w:w="1276" w:type="dxa"/>
            <w:shd w:val="clear" w:color="auto" w:fill="auto"/>
            <w:noWrap/>
            <w:hideMark/>
          </w:tcPr>
          <w:p w14:paraId="485D4F6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3EBB273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2CDD115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37EE5F8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4ED4086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3754088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restart"/>
            <w:shd w:val="clear" w:color="auto" w:fill="auto"/>
            <w:noWrap/>
            <w:hideMark/>
          </w:tcPr>
          <w:p w14:paraId="2DD7EF1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63</w:t>
            </w:r>
          </w:p>
        </w:tc>
        <w:tc>
          <w:tcPr>
            <w:tcW w:w="987" w:type="dxa"/>
            <w:shd w:val="clear" w:color="auto" w:fill="auto"/>
            <w:noWrap/>
            <w:hideMark/>
          </w:tcPr>
          <w:p w14:paraId="4FFC539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24</w:t>
            </w:r>
          </w:p>
        </w:tc>
      </w:tr>
      <w:tr w:rsidR="006D7CF6" w:rsidRPr="00F124BF" w14:paraId="056F1410" w14:textId="77777777" w:rsidTr="006D7CF6">
        <w:trPr>
          <w:trHeight w:val="20"/>
        </w:trPr>
        <w:tc>
          <w:tcPr>
            <w:tcW w:w="567" w:type="dxa"/>
            <w:vMerge/>
            <w:vAlign w:val="center"/>
            <w:hideMark/>
          </w:tcPr>
          <w:p w14:paraId="206216B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6E0DE54F"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2622F37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c>
          <w:tcPr>
            <w:tcW w:w="2255" w:type="dxa"/>
            <w:shd w:val="clear" w:color="auto" w:fill="auto"/>
            <w:hideMark/>
          </w:tcPr>
          <w:p w14:paraId="25E23E0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Jatinangor-St. Gedebage</w:t>
            </w:r>
          </w:p>
        </w:tc>
        <w:tc>
          <w:tcPr>
            <w:tcW w:w="923" w:type="dxa"/>
          </w:tcPr>
          <w:p w14:paraId="73731FD5"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2019</w:t>
            </w:r>
          </w:p>
        </w:tc>
        <w:tc>
          <w:tcPr>
            <w:tcW w:w="1276" w:type="dxa"/>
            <w:shd w:val="clear" w:color="auto" w:fill="auto"/>
            <w:noWrap/>
            <w:hideMark/>
          </w:tcPr>
          <w:p w14:paraId="2299278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688EA80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43D11F0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489F835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2A7E84D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52BBC71C"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ign w:val="center"/>
            <w:hideMark/>
          </w:tcPr>
          <w:p w14:paraId="08D2593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08B43C0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w:t>
            </w:r>
          </w:p>
        </w:tc>
      </w:tr>
      <w:tr w:rsidR="006D7CF6" w:rsidRPr="00F124BF" w14:paraId="3BA21516" w14:textId="77777777" w:rsidTr="006D7CF6">
        <w:trPr>
          <w:trHeight w:val="20"/>
        </w:trPr>
        <w:tc>
          <w:tcPr>
            <w:tcW w:w="567" w:type="dxa"/>
            <w:vMerge/>
            <w:vAlign w:val="center"/>
            <w:hideMark/>
          </w:tcPr>
          <w:p w14:paraId="11615C8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5F27F2D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1A9C4B1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w:t>
            </w:r>
          </w:p>
        </w:tc>
        <w:tc>
          <w:tcPr>
            <w:tcW w:w="2255" w:type="dxa"/>
            <w:shd w:val="clear" w:color="auto" w:fill="auto"/>
            <w:hideMark/>
          </w:tcPr>
          <w:p w14:paraId="78F8BC04"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St. Gedebage-Leuwi Panjang-St. Bandung/St. Hall</w:t>
            </w:r>
          </w:p>
        </w:tc>
        <w:tc>
          <w:tcPr>
            <w:tcW w:w="923" w:type="dxa"/>
          </w:tcPr>
          <w:p w14:paraId="7951D46B"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2020</w:t>
            </w:r>
          </w:p>
        </w:tc>
        <w:tc>
          <w:tcPr>
            <w:tcW w:w="1276" w:type="dxa"/>
            <w:shd w:val="clear" w:color="auto" w:fill="auto"/>
            <w:noWrap/>
            <w:hideMark/>
          </w:tcPr>
          <w:p w14:paraId="534F0D8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3126</w:t>
            </w:r>
          </w:p>
        </w:tc>
        <w:tc>
          <w:tcPr>
            <w:tcW w:w="2614" w:type="dxa"/>
            <w:shd w:val="clear" w:color="auto" w:fill="auto"/>
            <w:noWrap/>
          </w:tcPr>
          <w:p w14:paraId="1AC6A2E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5163330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65A8A01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42</w:t>
            </w:r>
          </w:p>
        </w:tc>
        <w:tc>
          <w:tcPr>
            <w:tcW w:w="773" w:type="dxa"/>
            <w:shd w:val="clear" w:color="auto" w:fill="auto"/>
            <w:noWrap/>
            <w:hideMark/>
          </w:tcPr>
          <w:p w14:paraId="1111FCA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A156C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w:t>
            </w:r>
          </w:p>
        </w:tc>
        <w:tc>
          <w:tcPr>
            <w:tcW w:w="1233" w:type="dxa"/>
            <w:vMerge/>
            <w:vAlign w:val="center"/>
            <w:hideMark/>
          </w:tcPr>
          <w:p w14:paraId="22EC82F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6667EAA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r w:rsidR="006D7CF6" w:rsidRPr="00F124BF" w14:paraId="537EB7C0" w14:textId="77777777" w:rsidTr="006D7CF6">
        <w:trPr>
          <w:trHeight w:val="20"/>
        </w:trPr>
        <w:tc>
          <w:tcPr>
            <w:tcW w:w="567" w:type="dxa"/>
            <w:vMerge w:val="restart"/>
            <w:shd w:val="clear" w:color="auto" w:fill="auto"/>
            <w:noWrap/>
            <w:hideMark/>
          </w:tcPr>
          <w:p w14:paraId="540FAF9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w:t>
            </w:r>
          </w:p>
        </w:tc>
        <w:tc>
          <w:tcPr>
            <w:tcW w:w="1204" w:type="dxa"/>
            <w:vMerge w:val="restart"/>
            <w:shd w:val="clear" w:color="auto" w:fill="auto"/>
            <w:hideMark/>
          </w:tcPr>
          <w:p w14:paraId="78D0932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Dayeuhkolot</w:t>
            </w:r>
          </w:p>
        </w:tc>
        <w:tc>
          <w:tcPr>
            <w:tcW w:w="438" w:type="dxa"/>
            <w:shd w:val="clear" w:color="auto" w:fill="auto"/>
            <w:hideMark/>
          </w:tcPr>
          <w:p w14:paraId="74A9B10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2255" w:type="dxa"/>
            <w:shd w:val="clear" w:color="auto" w:fill="auto"/>
            <w:hideMark/>
          </w:tcPr>
          <w:p w14:paraId="2CF866F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Banjaran-St. Gedebage-St. Hall</w:t>
            </w:r>
          </w:p>
        </w:tc>
        <w:tc>
          <w:tcPr>
            <w:tcW w:w="923" w:type="dxa"/>
          </w:tcPr>
          <w:p w14:paraId="5093692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2021</w:t>
            </w:r>
          </w:p>
        </w:tc>
        <w:tc>
          <w:tcPr>
            <w:tcW w:w="1276" w:type="dxa"/>
            <w:shd w:val="clear" w:color="auto" w:fill="auto"/>
            <w:noWrap/>
            <w:hideMark/>
          </w:tcPr>
          <w:p w14:paraId="4235B8F6"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12335</w:t>
            </w:r>
          </w:p>
        </w:tc>
        <w:tc>
          <w:tcPr>
            <w:tcW w:w="2614" w:type="dxa"/>
            <w:shd w:val="clear" w:color="auto" w:fill="auto"/>
            <w:noWrap/>
          </w:tcPr>
          <w:p w14:paraId="22058D4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4A08F94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5505D5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164</w:t>
            </w:r>
          </w:p>
        </w:tc>
        <w:tc>
          <w:tcPr>
            <w:tcW w:w="773" w:type="dxa"/>
            <w:shd w:val="clear" w:color="auto" w:fill="auto"/>
            <w:noWrap/>
            <w:hideMark/>
          </w:tcPr>
          <w:p w14:paraId="07194A5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046AC5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82</w:t>
            </w:r>
          </w:p>
        </w:tc>
        <w:tc>
          <w:tcPr>
            <w:tcW w:w="1233" w:type="dxa"/>
            <w:vMerge w:val="restart"/>
            <w:shd w:val="clear" w:color="auto" w:fill="auto"/>
            <w:noWrap/>
            <w:hideMark/>
          </w:tcPr>
          <w:p w14:paraId="624FA98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131</w:t>
            </w:r>
          </w:p>
        </w:tc>
        <w:tc>
          <w:tcPr>
            <w:tcW w:w="987" w:type="dxa"/>
            <w:shd w:val="clear" w:color="auto" w:fill="auto"/>
            <w:noWrap/>
            <w:hideMark/>
          </w:tcPr>
          <w:p w14:paraId="252690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38</w:t>
            </w:r>
          </w:p>
        </w:tc>
      </w:tr>
      <w:tr w:rsidR="006D7CF6" w:rsidRPr="00F124BF" w14:paraId="2FC45632" w14:textId="77777777" w:rsidTr="006D7CF6">
        <w:trPr>
          <w:trHeight w:val="20"/>
        </w:trPr>
        <w:tc>
          <w:tcPr>
            <w:tcW w:w="567" w:type="dxa"/>
            <w:vMerge/>
            <w:vAlign w:val="center"/>
            <w:hideMark/>
          </w:tcPr>
          <w:p w14:paraId="3F5C360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4F90F53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071B4C6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w:t>
            </w:r>
          </w:p>
        </w:tc>
        <w:tc>
          <w:tcPr>
            <w:tcW w:w="2255" w:type="dxa"/>
            <w:shd w:val="clear" w:color="auto" w:fill="auto"/>
            <w:hideMark/>
          </w:tcPr>
          <w:p w14:paraId="3D4F62C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Dayeuhkolot-Kordon-Buah Batu-St. Bandung/St. Hall</w:t>
            </w:r>
          </w:p>
        </w:tc>
        <w:tc>
          <w:tcPr>
            <w:tcW w:w="923" w:type="dxa"/>
          </w:tcPr>
          <w:p w14:paraId="298CAE0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2022</w:t>
            </w:r>
          </w:p>
        </w:tc>
        <w:tc>
          <w:tcPr>
            <w:tcW w:w="1276" w:type="dxa"/>
            <w:shd w:val="clear" w:color="auto" w:fill="auto"/>
            <w:noWrap/>
            <w:hideMark/>
          </w:tcPr>
          <w:p w14:paraId="14FD1E8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4D8A098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439C2EA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59B66F6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hideMark/>
          </w:tcPr>
          <w:p w14:paraId="46DC4E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CB8C80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49</w:t>
            </w:r>
          </w:p>
        </w:tc>
        <w:tc>
          <w:tcPr>
            <w:tcW w:w="1233" w:type="dxa"/>
            <w:vMerge/>
            <w:vAlign w:val="center"/>
            <w:hideMark/>
          </w:tcPr>
          <w:p w14:paraId="27DE324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123C563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r>
      <w:tr w:rsidR="006D7CF6" w:rsidRPr="00F124BF" w14:paraId="778AB703" w14:textId="77777777" w:rsidTr="006D7CF6">
        <w:trPr>
          <w:trHeight w:val="20"/>
        </w:trPr>
        <w:tc>
          <w:tcPr>
            <w:tcW w:w="567" w:type="dxa"/>
            <w:shd w:val="clear" w:color="auto" w:fill="auto"/>
            <w:noWrap/>
            <w:hideMark/>
          </w:tcPr>
          <w:p w14:paraId="1A2B8A5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c>
          <w:tcPr>
            <w:tcW w:w="1204" w:type="dxa"/>
            <w:shd w:val="clear" w:color="auto" w:fill="auto"/>
            <w:hideMark/>
          </w:tcPr>
          <w:p w14:paraId="13660A37"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Soreang</w:t>
            </w:r>
          </w:p>
        </w:tc>
        <w:tc>
          <w:tcPr>
            <w:tcW w:w="438" w:type="dxa"/>
            <w:shd w:val="clear" w:color="auto" w:fill="auto"/>
            <w:hideMark/>
          </w:tcPr>
          <w:p w14:paraId="4CA289B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w:t>
            </w:r>
          </w:p>
        </w:tc>
        <w:tc>
          <w:tcPr>
            <w:tcW w:w="2255" w:type="dxa"/>
            <w:shd w:val="clear" w:color="auto" w:fill="auto"/>
            <w:hideMark/>
          </w:tcPr>
          <w:p w14:paraId="128A11F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Soreang-Kopo-Leuwi Panjang-St. Hall</w:t>
            </w:r>
          </w:p>
        </w:tc>
        <w:tc>
          <w:tcPr>
            <w:tcW w:w="923" w:type="dxa"/>
          </w:tcPr>
          <w:p w14:paraId="55E0EEF3"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2023</w:t>
            </w:r>
          </w:p>
        </w:tc>
        <w:tc>
          <w:tcPr>
            <w:tcW w:w="1276" w:type="dxa"/>
            <w:shd w:val="clear" w:color="auto" w:fill="auto"/>
            <w:noWrap/>
            <w:hideMark/>
          </w:tcPr>
          <w:p w14:paraId="313BCA87"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16086</w:t>
            </w:r>
          </w:p>
        </w:tc>
        <w:tc>
          <w:tcPr>
            <w:tcW w:w="2614" w:type="dxa"/>
            <w:shd w:val="clear" w:color="auto" w:fill="auto"/>
            <w:noWrap/>
          </w:tcPr>
          <w:p w14:paraId="5DD5663F"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5EC06A7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16C1EA9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w:t>
            </w:r>
          </w:p>
        </w:tc>
        <w:tc>
          <w:tcPr>
            <w:tcW w:w="773" w:type="dxa"/>
            <w:shd w:val="clear" w:color="auto" w:fill="auto"/>
            <w:noWrap/>
            <w:hideMark/>
          </w:tcPr>
          <w:p w14:paraId="285191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5C34874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107</w:t>
            </w:r>
          </w:p>
        </w:tc>
        <w:tc>
          <w:tcPr>
            <w:tcW w:w="1233" w:type="dxa"/>
            <w:shd w:val="clear" w:color="auto" w:fill="auto"/>
            <w:noWrap/>
            <w:hideMark/>
          </w:tcPr>
          <w:p w14:paraId="6636F7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107</w:t>
            </w:r>
          </w:p>
        </w:tc>
        <w:tc>
          <w:tcPr>
            <w:tcW w:w="987" w:type="dxa"/>
            <w:shd w:val="clear" w:color="auto" w:fill="auto"/>
            <w:noWrap/>
            <w:hideMark/>
          </w:tcPr>
          <w:p w14:paraId="65AEA20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29</w:t>
            </w:r>
          </w:p>
        </w:tc>
      </w:tr>
      <w:tr w:rsidR="006D7CF6" w:rsidRPr="00F124BF" w14:paraId="53B0EF5F" w14:textId="77777777" w:rsidTr="006D7CF6">
        <w:trPr>
          <w:trHeight w:val="20"/>
        </w:trPr>
        <w:tc>
          <w:tcPr>
            <w:tcW w:w="567" w:type="dxa"/>
            <w:shd w:val="clear" w:color="auto" w:fill="auto"/>
            <w:noWrap/>
            <w:hideMark/>
          </w:tcPr>
          <w:p w14:paraId="1F9BF17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6</w:t>
            </w:r>
          </w:p>
        </w:tc>
        <w:tc>
          <w:tcPr>
            <w:tcW w:w="1204" w:type="dxa"/>
            <w:shd w:val="clear" w:color="auto" w:fill="auto"/>
            <w:hideMark/>
          </w:tcPr>
          <w:p w14:paraId="3C8A3F9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Cimahi Selatan</w:t>
            </w:r>
          </w:p>
        </w:tc>
        <w:tc>
          <w:tcPr>
            <w:tcW w:w="438" w:type="dxa"/>
            <w:shd w:val="clear" w:color="auto" w:fill="auto"/>
            <w:hideMark/>
          </w:tcPr>
          <w:p w14:paraId="1EB5440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w:t>
            </w:r>
          </w:p>
        </w:tc>
        <w:tc>
          <w:tcPr>
            <w:tcW w:w="2255" w:type="dxa"/>
            <w:shd w:val="clear" w:color="auto" w:fill="auto"/>
            <w:hideMark/>
          </w:tcPr>
          <w:p w14:paraId="2B000D7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Padalarang-Cimahi-Elang-St. Hall</w:t>
            </w:r>
          </w:p>
        </w:tc>
        <w:tc>
          <w:tcPr>
            <w:tcW w:w="923" w:type="dxa"/>
          </w:tcPr>
          <w:p w14:paraId="3C11ACA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2024</w:t>
            </w:r>
          </w:p>
        </w:tc>
        <w:tc>
          <w:tcPr>
            <w:tcW w:w="1276" w:type="dxa"/>
            <w:shd w:val="clear" w:color="auto" w:fill="auto"/>
            <w:noWrap/>
            <w:hideMark/>
          </w:tcPr>
          <w:p w14:paraId="0D1875E2"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3902</w:t>
            </w:r>
          </w:p>
        </w:tc>
        <w:tc>
          <w:tcPr>
            <w:tcW w:w="2614" w:type="dxa"/>
            <w:shd w:val="clear" w:color="auto" w:fill="auto"/>
            <w:noWrap/>
          </w:tcPr>
          <w:p w14:paraId="7E6F06F6"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046AFD7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178B4A1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52</w:t>
            </w:r>
          </w:p>
        </w:tc>
        <w:tc>
          <w:tcPr>
            <w:tcW w:w="773" w:type="dxa"/>
            <w:shd w:val="clear" w:color="auto" w:fill="auto"/>
            <w:noWrap/>
            <w:hideMark/>
          </w:tcPr>
          <w:p w14:paraId="55A688E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70E0093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1233" w:type="dxa"/>
            <w:shd w:val="clear" w:color="auto" w:fill="auto"/>
            <w:noWrap/>
            <w:hideMark/>
          </w:tcPr>
          <w:p w14:paraId="5DCEA5B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987" w:type="dxa"/>
            <w:shd w:val="clear" w:color="auto" w:fill="auto"/>
            <w:noWrap/>
            <w:hideMark/>
          </w:tcPr>
          <w:p w14:paraId="5BB8982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18</w:t>
            </w:r>
          </w:p>
        </w:tc>
      </w:tr>
      <w:tr w:rsidR="006D7CF6" w:rsidRPr="00F124BF" w14:paraId="02B814BD" w14:textId="77777777" w:rsidTr="006D7CF6">
        <w:trPr>
          <w:trHeight w:val="20"/>
        </w:trPr>
        <w:tc>
          <w:tcPr>
            <w:tcW w:w="567" w:type="dxa"/>
            <w:shd w:val="clear" w:color="auto" w:fill="auto"/>
            <w:noWrap/>
            <w:hideMark/>
          </w:tcPr>
          <w:p w14:paraId="45DBF0FE"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04" w:type="dxa"/>
            <w:shd w:val="clear" w:color="auto" w:fill="auto"/>
            <w:hideMark/>
          </w:tcPr>
          <w:p w14:paraId="21B9262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Cimahi Utara</w:t>
            </w:r>
          </w:p>
        </w:tc>
        <w:tc>
          <w:tcPr>
            <w:tcW w:w="438" w:type="dxa"/>
            <w:shd w:val="clear" w:color="auto" w:fill="auto"/>
            <w:hideMark/>
          </w:tcPr>
          <w:p w14:paraId="56FA676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w:t>
            </w:r>
          </w:p>
        </w:tc>
        <w:tc>
          <w:tcPr>
            <w:tcW w:w="2255" w:type="dxa"/>
            <w:shd w:val="clear" w:color="auto" w:fill="auto"/>
            <w:hideMark/>
          </w:tcPr>
          <w:p w14:paraId="5F5D0F0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Padalarang-Tol-Terusan Pasteur-Pasteur-Wastukencana-St.Hall</w:t>
            </w:r>
          </w:p>
        </w:tc>
        <w:tc>
          <w:tcPr>
            <w:tcW w:w="923" w:type="dxa"/>
          </w:tcPr>
          <w:p w14:paraId="1016D6D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2025</w:t>
            </w:r>
          </w:p>
        </w:tc>
        <w:tc>
          <w:tcPr>
            <w:tcW w:w="1276" w:type="dxa"/>
            <w:shd w:val="clear" w:color="auto" w:fill="auto"/>
            <w:noWrap/>
            <w:hideMark/>
          </w:tcPr>
          <w:p w14:paraId="573BBDC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7191</w:t>
            </w:r>
          </w:p>
        </w:tc>
        <w:tc>
          <w:tcPr>
            <w:tcW w:w="2614" w:type="dxa"/>
            <w:shd w:val="clear" w:color="auto" w:fill="auto"/>
            <w:noWrap/>
          </w:tcPr>
          <w:p w14:paraId="29EC81C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713BFDF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258A0568"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96</w:t>
            </w:r>
          </w:p>
        </w:tc>
        <w:tc>
          <w:tcPr>
            <w:tcW w:w="773" w:type="dxa"/>
            <w:shd w:val="clear" w:color="auto" w:fill="auto"/>
            <w:noWrap/>
            <w:hideMark/>
          </w:tcPr>
          <w:p w14:paraId="3AFE2E3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443EC53F"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48</w:t>
            </w:r>
          </w:p>
        </w:tc>
        <w:tc>
          <w:tcPr>
            <w:tcW w:w="1233" w:type="dxa"/>
            <w:shd w:val="clear" w:color="auto" w:fill="auto"/>
            <w:noWrap/>
            <w:hideMark/>
          </w:tcPr>
          <w:p w14:paraId="3721EB9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48</w:t>
            </w:r>
          </w:p>
        </w:tc>
        <w:tc>
          <w:tcPr>
            <w:tcW w:w="987" w:type="dxa"/>
            <w:shd w:val="clear" w:color="auto" w:fill="auto"/>
            <w:noWrap/>
            <w:hideMark/>
          </w:tcPr>
          <w:p w14:paraId="2B58A4D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20</w:t>
            </w:r>
          </w:p>
        </w:tc>
      </w:tr>
      <w:tr w:rsidR="006D7CF6" w:rsidRPr="00F124BF" w14:paraId="1937458C" w14:textId="77777777" w:rsidTr="006D7CF6">
        <w:trPr>
          <w:trHeight w:val="20"/>
        </w:trPr>
        <w:tc>
          <w:tcPr>
            <w:tcW w:w="567" w:type="dxa"/>
            <w:shd w:val="clear" w:color="auto" w:fill="auto"/>
            <w:noWrap/>
            <w:hideMark/>
          </w:tcPr>
          <w:p w14:paraId="6B00413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w:t>
            </w:r>
          </w:p>
        </w:tc>
        <w:tc>
          <w:tcPr>
            <w:tcW w:w="1204" w:type="dxa"/>
            <w:shd w:val="clear" w:color="auto" w:fill="auto"/>
            <w:hideMark/>
          </w:tcPr>
          <w:p w14:paraId="03D2E1C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w:t>
            </w:r>
          </w:p>
        </w:tc>
        <w:tc>
          <w:tcPr>
            <w:tcW w:w="438" w:type="dxa"/>
            <w:shd w:val="clear" w:color="auto" w:fill="auto"/>
            <w:hideMark/>
          </w:tcPr>
          <w:p w14:paraId="4C2C775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w:t>
            </w:r>
          </w:p>
        </w:tc>
        <w:tc>
          <w:tcPr>
            <w:tcW w:w="2255" w:type="dxa"/>
            <w:shd w:val="clear" w:color="auto" w:fill="auto"/>
            <w:hideMark/>
          </w:tcPr>
          <w:p w14:paraId="60EC367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Lembang-Ledeng-Cihampelas-St. Bandung/St. Hall</w:t>
            </w:r>
          </w:p>
        </w:tc>
        <w:tc>
          <w:tcPr>
            <w:tcW w:w="923" w:type="dxa"/>
          </w:tcPr>
          <w:p w14:paraId="60F1C9CB"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2026</w:t>
            </w:r>
          </w:p>
        </w:tc>
        <w:tc>
          <w:tcPr>
            <w:tcW w:w="1276" w:type="dxa"/>
            <w:shd w:val="clear" w:color="auto" w:fill="auto"/>
            <w:noWrap/>
            <w:hideMark/>
          </w:tcPr>
          <w:p w14:paraId="36D75FC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2148</w:t>
            </w:r>
          </w:p>
        </w:tc>
        <w:tc>
          <w:tcPr>
            <w:tcW w:w="2614" w:type="dxa"/>
            <w:shd w:val="clear" w:color="auto" w:fill="auto"/>
            <w:noWrap/>
          </w:tcPr>
          <w:p w14:paraId="7F82A99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52AFE9B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41A589E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29</w:t>
            </w:r>
          </w:p>
        </w:tc>
        <w:tc>
          <w:tcPr>
            <w:tcW w:w="773" w:type="dxa"/>
            <w:shd w:val="clear" w:color="auto" w:fill="auto"/>
            <w:noWrap/>
            <w:hideMark/>
          </w:tcPr>
          <w:p w14:paraId="06A8A29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w:t>
            </w:r>
          </w:p>
        </w:tc>
        <w:tc>
          <w:tcPr>
            <w:tcW w:w="1233" w:type="dxa"/>
            <w:shd w:val="clear" w:color="auto" w:fill="auto"/>
            <w:noWrap/>
            <w:hideMark/>
          </w:tcPr>
          <w:p w14:paraId="0E7220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shd w:val="clear" w:color="auto" w:fill="auto"/>
            <w:noWrap/>
            <w:hideMark/>
          </w:tcPr>
          <w:p w14:paraId="4B519C9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987" w:type="dxa"/>
            <w:shd w:val="clear" w:color="auto" w:fill="auto"/>
            <w:noWrap/>
            <w:hideMark/>
          </w:tcPr>
          <w:p w14:paraId="14F1BEF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3BB401D1" w14:textId="77777777" w:rsidTr="006D7CF6">
        <w:trPr>
          <w:trHeight w:val="20"/>
        </w:trPr>
        <w:tc>
          <w:tcPr>
            <w:tcW w:w="567" w:type="dxa"/>
            <w:shd w:val="clear" w:color="auto" w:fill="auto"/>
            <w:noWrap/>
            <w:hideMark/>
          </w:tcPr>
          <w:p w14:paraId="7873DA75"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w:t>
            </w:r>
          </w:p>
        </w:tc>
        <w:tc>
          <w:tcPr>
            <w:tcW w:w="15146" w:type="dxa"/>
            <w:gridSpan w:val="12"/>
          </w:tcPr>
          <w:p w14:paraId="0F90A91A" w14:textId="77777777" w:rsidR="006D7CF6" w:rsidRPr="007740CE" w:rsidRDefault="006D7CF6" w:rsidP="006D7CF6">
            <w:pPr>
              <w:spacing w:after="0" w:line="240" w:lineRule="auto"/>
              <w:rPr>
                <w:rFonts w:asciiTheme="majorHAnsi" w:eastAsia="Times New Roman" w:hAnsiTheme="majorHAnsi" w:cs="Calibri"/>
                <w:b/>
                <w:bCs/>
                <w:color w:val="000000"/>
                <w:sz w:val="18"/>
                <w:szCs w:val="18"/>
                <w:lang w:eastAsia="id-ID"/>
              </w:rPr>
            </w:pPr>
            <w:r w:rsidRPr="00F124BF">
              <w:rPr>
                <w:rFonts w:asciiTheme="majorHAnsi" w:eastAsia="Times New Roman" w:hAnsiTheme="majorHAnsi" w:cs="Calibri"/>
                <w:b/>
                <w:bCs/>
                <w:color w:val="000000"/>
                <w:sz w:val="18"/>
                <w:szCs w:val="18"/>
                <w:lang w:eastAsia="id-ID"/>
              </w:rPr>
              <w:t>Trayek Utama dalam Kota Bandung</w:t>
            </w:r>
            <w:r w:rsidRPr="00F124BF">
              <w:rPr>
                <w:rFonts w:asciiTheme="majorHAnsi" w:eastAsia="Times New Roman" w:hAnsiTheme="majorHAnsi" w:cs="Calibri"/>
                <w:color w:val="000000"/>
                <w:sz w:val="18"/>
                <w:szCs w:val="18"/>
                <w:lang w:eastAsia="id-ID"/>
              </w:rPr>
              <w:t> </w:t>
            </w:r>
          </w:p>
        </w:tc>
      </w:tr>
      <w:tr w:rsidR="006D7CF6" w:rsidRPr="00F124BF" w14:paraId="7A12B051" w14:textId="77777777" w:rsidTr="006D7CF6">
        <w:trPr>
          <w:trHeight w:val="20"/>
        </w:trPr>
        <w:tc>
          <w:tcPr>
            <w:tcW w:w="567" w:type="dxa"/>
            <w:shd w:val="clear" w:color="auto" w:fill="auto"/>
            <w:noWrap/>
            <w:hideMark/>
          </w:tcPr>
          <w:p w14:paraId="03B691A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10</w:t>
            </w:r>
          </w:p>
        </w:tc>
        <w:tc>
          <w:tcPr>
            <w:tcW w:w="1204" w:type="dxa"/>
            <w:shd w:val="clear" w:color="auto" w:fill="auto"/>
            <w:hideMark/>
          </w:tcPr>
          <w:p w14:paraId="0DFFA97D"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Selatan</w:t>
            </w:r>
          </w:p>
        </w:tc>
        <w:tc>
          <w:tcPr>
            <w:tcW w:w="438" w:type="dxa"/>
            <w:shd w:val="clear" w:color="auto" w:fill="auto"/>
            <w:hideMark/>
          </w:tcPr>
          <w:p w14:paraId="2415DBC1"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15</w:t>
            </w:r>
          </w:p>
        </w:tc>
        <w:tc>
          <w:tcPr>
            <w:tcW w:w="2255" w:type="dxa"/>
            <w:shd w:val="clear" w:color="auto" w:fill="auto"/>
            <w:hideMark/>
          </w:tcPr>
          <w:p w14:paraId="759C4F8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Cijerah-Terusan Pasir Koja-St. Bandung/St. Hall</w:t>
            </w:r>
          </w:p>
        </w:tc>
        <w:tc>
          <w:tcPr>
            <w:tcW w:w="923" w:type="dxa"/>
          </w:tcPr>
          <w:p w14:paraId="08A4EFA1"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2027</w:t>
            </w:r>
          </w:p>
        </w:tc>
        <w:tc>
          <w:tcPr>
            <w:tcW w:w="1276" w:type="dxa"/>
            <w:shd w:val="clear" w:color="auto" w:fill="auto"/>
            <w:noWrap/>
            <w:hideMark/>
          </w:tcPr>
          <w:p w14:paraId="3A899C7A"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3902</w:t>
            </w:r>
          </w:p>
        </w:tc>
        <w:tc>
          <w:tcPr>
            <w:tcW w:w="2614" w:type="dxa"/>
            <w:shd w:val="clear" w:color="auto" w:fill="auto"/>
            <w:noWrap/>
          </w:tcPr>
          <w:p w14:paraId="4C44B58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Besar</w:t>
            </w:r>
          </w:p>
        </w:tc>
        <w:tc>
          <w:tcPr>
            <w:tcW w:w="930" w:type="dxa"/>
            <w:shd w:val="clear" w:color="auto" w:fill="auto"/>
            <w:noWrap/>
            <w:hideMark/>
          </w:tcPr>
          <w:p w14:paraId="02F4171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50</w:t>
            </w:r>
          </w:p>
        </w:tc>
        <w:tc>
          <w:tcPr>
            <w:tcW w:w="1280" w:type="dxa"/>
            <w:shd w:val="clear" w:color="auto" w:fill="auto"/>
            <w:noWrap/>
            <w:hideMark/>
          </w:tcPr>
          <w:p w14:paraId="69279A09"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78</w:t>
            </w:r>
          </w:p>
        </w:tc>
        <w:tc>
          <w:tcPr>
            <w:tcW w:w="773" w:type="dxa"/>
            <w:shd w:val="clear" w:color="auto" w:fill="auto"/>
            <w:noWrap/>
            <w:hideMark/>
          </w:tcPr>
          <w:p w14:paraId="2F4D37B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w:t>
            </w:r>
          </w:p>
        </w:tc>
        <w:tc>
          <w:tcPr>
            <w:tcW w:w="1233" w:type="dxa"/>
            <w:shd w:val="clear" w:color="auto" w:fill="auto"/>
            <w:noWrap/>
            <w:hideMark/>
          </w:tcPr>
          <w:p w14:paraId="405E6BC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1233" w:type="dxa"/>
            <w:shd w:val="clear" w:color="auto" w:fill="auto"/>
            <w:noWrap/>
            <w:hideMark/>
          </w:tcPr>
          <w:p w14:paraId="0159690B"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26</w:t>
            </w:r>
          </w:p>
        </w:tc>
        <w:tc>
          <w:tcPr>
            <w:tcW w:w="987" w:type="dxa"/>
            <w:shd w:val="clear" w:color="auto" w:fill="auto"/>
            <w:noWrap/>
            <w:hideMark/>
          </w:tcPr>
          <w:p w14:paraId="5E1F83DD"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5</w:t>
            </w:r>
          </w:p>
        </w:tc>
      </w:tr>
      <w:tr w:rsidR="006D7CF6" w:rsidRPr="00F124BF" w14:paraId="50CF52BD" w14:textId="77777777" w:rsidTr="006D7CF6">
        <w:trPr>
          <w:trHeight w:val="20"/>
        </w:trPr>
        <w:tc>
          <w:tcPr>
            <w:tcW w:w="567" w:type="dxa"/>
            <w:shd w:val="clear" w:color="auto" w:fill="auto"/>
            <w:noWrap/>
            <w:hideMark/>
          </w:tcPr>
          <w:p w14:paraId="3A03027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lastRenderedPageBreak/>
              <w:t>11</w:t>
            </w:r>
          </w:p>
        </w:tc>
        <w:tc>
          <w:tcPr>
            <w:tcW w:w="1204" w:type="dxa"/>
            <w:shd w:val="clear" w:color="auto" w:fill="auto"/>
            <w:hideMark/>
          </w:tcPr>
          <w:p w14:paraId="208296EE"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Ujung</w:t>
            </w:r>
            <w:r>
              <w:rPr>
                <w:rFonts w:asciiTheme="majorHAnsi" w:eastAsia="Times New Roman" w:hAnsiTheme="majorHAnsi" w:cs="Calibri"/>
                <w:color w:val="000000"/>
                <w:sz w:val="18"/>
                <w:szCs w:val="18"/>
                <w:lang w:eastAsia="id-ID"/>
              </w:rPr>
              <w:t xml:space="preserve"> </w:t>
            </w:r>
            <w:r w:rsidRPr="00F124BF">
              <w:rPr>
                <w:rFonts w:asciiTheme="majorHAnsi" w:eastAsia="Times New Roman" w:hAnsiTheme="majorHAnsi" w:cs="Calibri"/>
                <w:color w:val="000000"/>
                <w:sz w:val="18"/>
                <w:szCs w:val="18"/>
                <w:lang w:eastAsia="id-ID"/>
              </w:rPr>
              <w:t>berung</w:t>
            </w:r>
          </w:p>
        </w:tc>
        <w:tc>
          <w:tcPr>
            <w:tcW w:w="438" w:type="dxa"/>
            <w:shd w:val="clear" w:color="auto" w:fill="auto"/>
          </w:tcPr>
          <w:p w14:paraId="4CE4DA10"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c>
          <w:tcPr>
            <w:tcW w:w="2255" w:type="dxa"/>
            <w:shd w:val="clear" w:color="auto" w:fill="auto"/>
          </w:tcPr>
          <w:p w14:paraId="028E7B1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Ujungberung-Cicaheum-Surapati-Dago-St. Hall</w:t>
            </w:r>
          </w:p>
        </w:tc>
        <w:tc>
          <w:tcPr>
            <w:tcW w:w="923" w:type="dxa"/>
          </w:tcPr>
          <w:p w14:paraId="2F15150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2028</w:t>
            </w:r>
          </w:p>
        </w:tc>
        <w:tc>
          <w:tcPr>
            <w:tcW w:w="1276" w:type="dxa"/>
            <w:shd w:val="clear" w:color="auto" w:fill="auto"/>
            <w:noWrap/>
          </w:tcPr>
          <w:p w14:paraId="56D53238"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4BF47C6A"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tcPr>
          <w:p w14:paraId="7D55C1D3"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tcPr>
          <w:p w14:paraId="5DF9BB4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tcPr>
          <w:p w14:paraId="50919357"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tcPr>
          <w:p w14:paraId="7BCE4B9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shd w:val="clear" w:color="auto" w:fill="auto"/>
            <w:noWrap/>
            <w:hideMark/>
          </w:tcPr>
          <w:p w14:paraId="3435E72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14</w:t>
            </w:r>
          </w:p>
        </w:tc>
        <w:tc>
          <w:tcPr>
            <w:tcW w:w="987" w:type="dxa"/>
            <w:shd w:val="clear" w:color="auto" w:fill="auto"/>
            <w:noWrap/>
            <w:hideMark/>
          </w:tcPr>
          <w:p w14:paraId="12F15ED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r w:rsidR="006D7CF6" w:rsidRPr="00F124BF" w14:paraId="6C6642B6" w14:textId="77777777" w:rsidTr="006D7CF6">
        <w:trPr>
          <w:trHeight w:val="20"/>
        </w:trPr>
        <w:tc>
          <w:tcPr>
            <w:tcW w:w="567" w:type="dxa"/>
            <w:vMerge w:val="restart"/>
            <w:shd w:val="clear" w:color="auto" w:fill="auto"/>
            <w:noWrap/>
            <w:hideMark/>
          </w:tcPr>
          <w:p w14:paraId="3CA5FC32"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12</w:t>
            </w:r>
          </w:p>
        </w:tc>
        <w:tc>
          <w:tcPr>
            <w:tcW w:w="1204" w:type="dxa"/>
            <w:vMerge w:val="restart"/>
            <w:shd w:val="clear" w:color="auto" w:fill="auto"/>
            <w:hideMark/>
          </w:tcPr>
          <w:p w14:paraId="46C8D45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w:t>
            </w:r>
          </w:p>
        </w:tc>
        <w:tc>
          <w:tcPr>
            <w:tcW w:w="438" w:type="dxa"/>
            <w:shd w:val="clear" w:color="auto" w:fill="auto"/>
            <w:hideMark/>
          </w:tcPr>
          <w:p w14:paraId="21870711"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18</w:t>
            </w:r>
          </w:p>
        </w:tc>
        <w:tc>
          <w:tcPr>
            <w:tcW w:w="2255" w:type="dxa"/>
            <w:shd w:val="clear" w:color="auto" w:fill="auto"/>
            <w:hideMark/>
          </w:tcPr>
          <w:p w14:paraId="5426DB82"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Gedebage-Kordon-Buahbatu-St. Bandung/St. Hall</w:t>
            </w:r>
          </w:p>
        </w:tc>
        <w:tc>
          <w:tcPr>
            <w:tcW w:w="923" w:type="dxa"/>
          </w:tcPr>
          <w:p w14:paraId="71BFFD3D"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2029</w:t>
            </w:r>
          </w:p>
        </w:tc>
        <w:tc>
          <w:tcPr>
            <w:tcW w:w="1276" w:type="dxa"/>
            <w:shd w:val="clear" w:color="auto" w:fill="auto"/>
            <w:noWrap/>
            <w:hideMark/>
          </w:tcPr>
          <w:p w14:paraId="6D630664"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7359</w:t>
            </w:r>
          </w:p>
        </w:tc>
        <w:tc>
          <w:tcPr>
            <w:tcW w:w="2614" w:type="dxa"/>
            <w:shd w:val="clear" w:color="auto" w:fill="auto"/>
            <w:noWrap/>
          </w:tcPr>
          <w:p w14:paraId="0AF926A3"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134BFBE2"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650AB73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98</w:t>
            </w:r>
          </w:p>
        </w:tc>
        <w:tc>
          <w:tcPr>
            <w:tcW w:w="773" w:type="dxa"/>
            <w:shd w:val="clear" w:color="auto" w:fill="auto"/>
            <w:noWrap/>
            <w:hideMark/>
          </w:tcPr>
          <w:p w14:paraId="67236F9A"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hideMark/>
          </w:tcPr>
          <w:p w14:paraId="557D50BE"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14</w:t>
            </w:r>
          </w:p>
        </w:tc>
        <w:tc>
          <w:tcPr>
            <w:tcW w:w="1233" w:type="dxa"/>
            <w:vMerge w:val="restart"/>
            <w:shd w:val="clear" w:color="auto" w:fill="auto"/>
            <w:noWrap/>
            <w:hideMark/>
          </w:tcPr>
          <w:p w14:paraId="438F7525"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30</w:t>
            </w:r>
          </w:p>
        </w:tc>
        <w:tc>
          <w:tcPr>
            <w:tcW w:w="987" w:type="dxa"/>
            <w:shd w:val="clear" w:color="auto" w:fill="auto"/>
            <w:noWrap/>
            <w:hideMark/>
          </w:tcPr>
          <w:p w14:paraId="718DEA6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17</w:t>
            </w:r>
          </w:p>
        </w:tc>
      </w:tr>
      <w:tr w:rsidR="006D7CF6" w:rsidRPr="00F124BF" w14:paraId="0E2C0819" w14:textId="77777777" w:rsidTr="006D7CF6">
        <w:trPr>
          <w:trHeight w:val="676"/>
        </w:trPr>
        <w:tc>
          <w:tcPr>
            <w:tcW w:w="567" w:type="dxa"/>
            <w:vMerge/>
            <w:vAlign w:val="center"/>
            <w:hideMark/>
          </w:tcPr>
          <w:p w14:paraId="2A1A437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1204" w:type="dxa"/>
            <w:vMerge/>
            <w:vAlign w:val="center"/>
            <w:hideMark/>
          </w:tcPr>
          <w:p w14:paraId="4C9B161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438" w:type="dxa"/>
            <w:shd w:val="clear" w:color="auto" w:fill="auto"/>
            <w:hideMark/>
          </w:tcPr>
          <w:p w14:paraId="74ABD688"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c>
          <w:tcPr>
            <w:tcW w:w="2255" w:type="dxa"/>
            <w:shd w:val="clear" w:color="auto" w:fill="auto"/>
            <w:hideMark/>
          </w:tcPr>
          <w:p w14:paraId="7F521F9B"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Derwati-Kiaracondong-St. Bandung/St. Hall</w:t>
            </w:r>
          </w:p>
        </w:tc>
        <w:tc>
          <w:tcPr>
            <w:tcW w:w="923" w:type="dxa"/>
          </w:tcPr>
          <w:p w14:paraId="0C93756C"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2030</w:t>
            </w:r>
          </w:p>
        </w:tc>
        <w:tc>
          <w:tcPr>
            <w:tcW w:w="1276" w:type="dxa"/>
            <w:shd w:val="clear" w:color="auto" w:fill="auto"/>
            <w:noWrap/>
            <w:hideMark/>
          </w:tcPr>
          <w:p w14:paraId="100C6A4F" w14:textId="77777777" w:rsidR="006D7CF6" w:rsidRPr="00F124BF" w:rsidRDefault="006D7CF6" w:rsidP="006D7CF6">
            <w:pPr>
              <w:spacing w:after="0" w:line="240" w:lineRule="auto"/>
              <w:jc w:val="right"/>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8298</w:t>
            </w:r>
          </w:p>
        </w:tc>
        <w:tc>
          <w:tcPr>
            <w:tcW w:w="2614" w:type="dxa"/>
            <w:shd w:val="clear" w:color="auto" w:fill="auto"/>
            <w:noWrap/>
          </w:tcPr>
          <w:p w14:paraId="47570369"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Bus terpadu, bus pada jalur khusus (busway), monorel, trem</w:t>
            </w:r>
          </w:p>
        </w:tc>
        <w:tc>
          <w:tcPr>
            <w:tcW w:w="930" w:type="dxa"/>
            <w:shd w:val="clear" w:color="auto" w:fill="auto"/>
            <w:noWrap/>
            <w:hideMark/>
          </w:tcPr>
          <w:p w14:paraId="702A9B26"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75</w:t>
            </w:r>
          </w:p>
        </w:tc>
        <w:tc>
          <w:tcPr>
            <w:tcW w:w="1280" w:type="dxa"/>
            <w:shd w:val="clear" w:color="auto" w:fill="auto"/>
            <w:noWrap/>
            <w:hideMark/>
          </w:tcPr>
          <w:p w14:paraId="2D8EF000"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111</w:t>
            </w:r>
          </w:p>
        </w:tc>
        <w:tc>
          <w:tcPr>
            <w:tcW w:w="773" w:type="dxa"/>
            <w:shd w:val="clear" w:color="auto" w:fill="auto"/>
            <w:noWrap/>
            <w:hideMark/>
          </w:tcPr>
          <w:p w14:paraId="5F99F8C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7</w:t>
            </w:r>
          </w:p>
        </w:tc>
        <w:tc>
          <w:tcPr>
            <w:tcW w:w="1233" w:type="dxa"/>
            <w:shd w:val="clear" w:color="auto" w:fill="auto"/>
            <w:noWrap/>
            <w:hideMark/>
          </w:tcPr>
          <w:p w14:paraId="30E8EC44"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16</w:t>
            </w:r>
          </w:p>
        </w:tc>
        <w:tc>
          <w:tcPr>
            <w:tcW w:w="1233" w:type="dxa"/>
            <w:vMerge/>
            <w:vAlign w:val="center"/>
            <w:hideMark/>
          </w:tcPr>
          <w:p w14:paraId="72BCB29C" w14:textId="77777777" w:rsidR="006D7CF6" w:rsidRPr="00F124BF" w:rsidRDefault="006D7CF6" w:rsidP="006D7CF6">
            <w:pPr>
              <w:spacing w:after="0" w:line="240" w:lineRule="auto"/>
              <w:rPr>
                <w:rFonts w:asciiTheme="majorHAnsi" w:eastAsia="Times New Roman" w:hAnsiTheme="majorHAnsi" w:cs="Calibri"/>
                <w:color w:val="000000"/>
                <w:sz w:val="18"/>
                <w:szCs w:val="18"/>
                <w:lang w:eastAsia="id-ID"/>
              </w:rPr>
            </w:pPr>
          </w:p>
        </w:tc>
        <w:tc>
          <w:tcPr>
            <w:tcW w:w="987" w:type="dxa"/>
            <w:shd w:val="clear" w:color="auto" w:fill="auto"/>
            <w:noWrap/>
            <w:hideMark/>
          </w:tcPr>
          <w:p w14:paraId="4C1CF691" w14:textId="77777777" w:rsidR="006D7CF6" w:rsidRPr="00F124BF" w:rsidRDefault="006D7CF6" w:rsidP="006D7CF6">
            <w:pPr>
              <w:spacing w:after="0" w:line="240" w:lineRule="auto"/>
              <w:jc w:val="center"/>
              <w:rPr>
                <w:rFonts w:asciiTheme="majorHAnsi" w:eastAsia="Times New Roman" w:hAnsiTheme="majorHAnsi" w:cs="Calibri"/>
                <w:color w:val="000000"/>
                <w:sz w:val="18"/>
                <w:szCs w:val="18"/>
                <w:lang w:eastAsia="id-ID"/>
              </w:rPr>
            </w:pPr>
            <w:r w:rsidRPr="00F124BF">
              <w:rPr>
                <w:rFonts w:asciiTheme="majorHAnsi" w:eastAsia="Times New Roman" w:hAnsiTheme="majorHAnsi" w:cs="Calibri"/>
                <w:color w:val="000000"/>
                <w:sz w:val="18"/>
                <w:szCs w:val="18"/>
                <w:lang w:eastAsia="id-ID"/>
              </w:rPr>
              <w:t>19</w:t>
            </w:r>
          </w:p>
        </w:tc>
      </w:tr>
    </w:tbl>
    <w:p w14:paraId="4A3F5E61" w14:textId="77777777" w:rsidR="006D7CF6" w:rsidRPr="00F124BF" w:rsidRDefault="006D7CF6" w:rsidP="006D7CF6">
      <w:pPr>
        <w:spacing w:line="360" w:lineRule="auto"/>
        <w:jc w:val="both"/>
        <w:rPr>
          <w:rFonts w:asciiTheme="majorHAnsi" w:hAnsiTheme="majorHAnsi"/>
          <w:sz w:val="20"/>
        </w:rPr>
      </w:pPr>
      <w:r w:rsidRPr="00F124BF">
        <w:rPr>
          <w:rFonts w:asciiTheme="majorHAnsi" w:hAnsiTheme="majorHAnsi"/>
          <w:sz w:val="20"/>
        </w:rPr>
        <w:t>Sumber : Laporan akhir Kajian Pengembangan Angkutan Umum Massal Berbasis Jalan di Metropolitan Bandung</w:t>
      </w:r>
    </w:p>
    <w:p w14:paraId="7C148B06" w14:textId="77777777" w:rsidR="006D7CF6" w:rsidRDefault="006D7CF6" w:rsidP="00AE3993">
      <w:pPr>
        <w:spacing w:line="360" w:lineRule="auto"/>
        <w:jc w:val="both"/>
        <w:rPr>
          <w:rFonts w:asciiTheme="majorHAnsi" w:hAnsiTheme="majorHAnsi"/>
        </w:rPr>
        <w:sectPr w:rsidR="006D7CF6" w:rsidSect="006D7CF6">
          <w:headerReference w:type="default" r:id="rId33"/>
          <w:footerReference w:type="default" r:id="rId34"/>
          <w:pgSz w:w="16838" w:h="11906" w:orient="landscape"/>
          <w:pgMar w:top="1440" w:right="1440" w:bottom="1440" w:left="1440" w:header="708" w:footer="708" w:gutter="0"/>
          <w:cols w:space="708"/>
          <w:docGrid w:linePitch="360"/>
        </w:sectPr>
      </w:pPr>
    </w:p>
    <w:p w14:paraId="3B265293" w14:textId="77777777" w:rsidR="006D7CF6" w:rsidRPr="008E0AD9" w:rsidRDefault="006D7CF6" w:rsidP="006854E4">
      <w:pPr>
        <w:spacing w:line="240" w:lineRule="auto"/>
        <w:ind w:left="1418" w:hanging="1418"/>
        <w:contextualSpacing/>
        <w:jc w:val="both"/>
        <w:rPr>
          <w:rFonts w:asciiTheme="majorHAnsi" w:hAnsiTheme="majorHAnsi"/>
          <w:b/>
          <w:color w:val="4F81BD" w:themeColor="accent1"/>
        </w:rPr>
      </w:pPr>
      <w:bookmarkStart w:id="69" w:name="_Toc530562264"/>
      <w:r w:rsidRPr="008E0AD9">
        <w:rPr>
          <w:rFonts w:asciiTheme="majorHAnsi" w:hAnsiTheme="majorHAnsi"/>
          <w:b/>
          <w:color w:val="4F81BD" w:themeColor="accent1"/>
        </w:rPr>
        <w:lastRenderedPageBreak/>
        <w:t xml:space="preserve">Tabel 3. </w:t>
      </w:r>
      <w:r w:rsidRPr="008E0AD9">
        <w:rPr>
          <w:rFonts w:asciiTheme="majorHAnsi" w:hAnsiTheme="majorHAnsi"/>
          <w:b/>
          <w:color w:val="4F81BD" w:themeColor="accent1"/>
        </w:rPr>
        <w:fldChar w:fldCharType="begin"/>
      </w:r>
      <w:r w:rsidRPr="008E0AD9">
        <w:rPr>
          <w:rFonts w:asciiTheme="majorHAnsi" w:hAnsiTheme="majorHAnsi"/>
          <w:b/>
          <w:color w:val="4F81BD" w:themeColor="accent1"/>
        </w:rPr>
        <w:instrText xml:space="preserve"> SEQ Tabel_3. \* ARABIC </w:instrText>
      </w:r>
      <w:r w:rsidRPr="008E0AD9">
        <w:rPr>
          <w:rFonts w:asciiTheme="majorHAnsi" w:hAnsiTheme="majorHAnsi"/>
          <w:b/>
          <w:color w:val="4F81BD" w:themeColor="accent1"/>
        </w:rPr>
        <w:fldChar w:fldCharType="separate"/>
      </w:r>
      <w:r w:rsidR="003D60F1">
        <w:rPr>
          <w:rFonts w:asciiTheme="majorHAnsi" w:hAnsiTheme="majorHAnsi"/>
          <w:b/>
          <w:noProof/>
          <w:color w:val="4F81BD" w:themeColor="accent1"/>
        </w:rPr>
        <w:t>24</w:t>
      </w:r>
      <w:r w:rsidRPr="008E0AD9">
        <w:rPr>
          <w:rFonts w:asciiTheme="majorHAnsi" w:hAnsiTheme="majorHAnsi"/>
          <w:b/>
          <w:color w:val="4F81BD" w:themeColor="accent1"/>
        </w:rPr>
        <w:fldChar w:fldCharType="end"/>
      </w:r>
      <w:r w:rsidRPr="008E0AD9">
        <w:rPr>
          <w:rFonts w:asciiTheme="majorHAnsi" w:hAnsiTheme="majorHAnsi"/>
          <w:b/>
          <w:color w:val="4F81BD" w:themeColor="accent1"/>
        </w:rPr>
        <w:t xml:space="preserve">. Kebutuhan Armada Trayek Angkutan Umum AKDP di PKN Bodebek untuk </w:t>
      </w:r>
      <w:r>
        <w:rPr>
          <w:rFonts w:asciiTheme="majorHAnsi" w:hAnsiTheme="majorHAnsi"/>
          <w:b/>
          <w:color w:val="4F81BD" w:themeColor="accent1"/>
        </w:rPr>
        <w:br/>
      </w:r>
      <w:r w:rsidRPr="008E0AD9">
        <w:rPr>
          <w:rFonts w:asciiTheme="majorHAnsi" w:hAnsiTheme="majorHAnsi"/>
          <w:b/>
          <w:color w:val="4F81BD" w:themeColor="accent1"/>
        </w:rPr>
        <w:t>Bus Kecil</w:t>
      </w:r>
      <w:bookmarkEnd w:id="69"/>
    </w:p>
    <w:tbl>
      <w:tblPr>
        <w:tblW w:w="9385" w:type="dxa"/>
        <w:tblInd w:w="108" w:type="dxa"/>
        <w:tblLook w:val="04A0" w:firstRow="1" w:lastRow="0" w:firstColumn="1" w:lastColumn="0" w:noHBand="0" w:noVBand="1"/>
      </w:tblPr>
      <w:tblGrid>
        <w:gridCol w:w="480"/>
        <w:gridCol w:w="2072"/>
        <w:gridCol w:w="992"/>
        <w:gridCol w:w="709"/>
        <w:gridCol w:w="987"/>
        <w:gridCol w:w="856"/>
        <w:gridCol w:w="1134"/>
        <w:gridCol w:w="960"/>
        <w:gridCol w:w="1235"/>
      </w:tblGrid>
      <w:tr w:rsidR="006D7CF6" w:rsidRPr="008E0AD9" w14:paraId="691778DB" w14:textId="77777777" w:rsidTr="00BB519A">
        <w:trPr>
          <w:trHeight w:val="20"/>
          <w:tblHeader/>
        </w:trPr>
        <w:tc>
          <w:tcPr>
            <w:tcW w:w="4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83AB2BC"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No</w:t>
            </w:r>
          </w:p>
        </w:tc>
        <w:tc>
          <w:tcPr>
            <w:tcW w:w="207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EE7AE44"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Lintasan</w:t>
            </w:r>
          </w:p>
        </w:tc>
        <w:tc>
          <w:tcPr>
            <w:tcW w:w="99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915239E"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Armada Eksisting</w:t>
            </w:r>
          </w:p>
        </w:tc>
        <w:tc>
          <w:tcPr>
            <w:tcW w:w="70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B04581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Jarak (Km)</w:t>
            </w:r>
          </w:p>
        </w:tc>
        <w:tc>
          <w:tcPr>
            <w:tcW w:w="987"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0B42F38"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Waktu Tempuh (menit)</w:t>
            </w:r>
          </w:p>
        </w:tc>
        <w:tc>
          <w:tcPr>
            <w:tcW w:w="856"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B84281F"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Rit (/hari)</w:t>
            </w:r>
          </w:p>
        </w:tc>
        <w:tc>
          <w:tcPr>
            <w:tcW w:w="1134"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04109E"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Kebutuhan Jumlah Armada</w:t>
            </w:r>
          </w:p>
        </w:tc>
        <w:tc>
          <w:tcPr>
            <w:tcW w:w="9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EFE51B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Selisih Jumlah Armada</w:t>
            </w:r>
          </w:p>
        </w:tc>
        <w:tc>
          <w:tcPr>
            <w:tcW w:w="119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D90DA6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Keterangan</w:t>
            </w:r>
          </w:p>
        </w:tc>
      </w:tr>
      <w:tr w:rsidR="006D7CF6" w:rsidRPr="008E0AD9" w14:paraId="5BE52B42"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448468DD"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2072" w:type="dxa"/>
            <w:tcBorders>
              <w:top w:val="nil"/>
              <w:left w:val="nil"/>
              <w:bottom w:val="single" w:sz="4" w:space="0" w:color="auto"/>
              <w:right w:val="single" w:sz="4" w:space="0" w:color="auto"/>
            </w:tcBorders>
            <w:shd w:val="clear" w:color="auto" w:fill="auto"/>
            <w:hideMark/>
          </w:tcPr>
          <w:p w14:paraId="26B7B11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Sukasari-Tajur-Ciawi-Term. Cicurug PP</w:t>
            </w:r>
          </w:p>
        </w:tc>
        <w:tc>
          <w:tcPr>
            <w:tcW w:w="992" w:type="dxa"/>
            <w:tcBorders>
              <w:top w:val="nil"/>
              <w:left w:val="nil"/>
              <w:bottom w:val="single" w:sz="4" w:space="0" w:color="auto"/>
              <w:right w:val="single" w:sz="4" w:space="0" w:color="auto"/>
            </w:tcBorders>
            <w:shd w:val="clear" w:color="auto" w:fill="auto"/>
            <w:noWrap/>
            <w:hideMark/>
          </w:tcPr>
          <w:p w14:paraId="7010974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584</w:t>
            </w:r>
          </w:p>
        </w:tc>
        <w:tc>
          <w:tcPr>
            <w:tcW w:w="709" w:type="dxa"/>
            <w:tcBorders>
              <w:top w:val="nil"/>
              <w:left w:val="nil"/>
              <w:bottom w:val="single" w:sz="4" w:space="0" w:color="auto"/>
              <w:right w:val="single" w:sz="4" w:space="0" w:color="auto"/>
            </w:tcBorders>
            <w:shd w:val="clear" w:color="auto" w:fill="auto"/>
            <w:noWrap/>
            <w:hideMark/>
          </w:tcPr>
          <w:p w14:paraId="4788E1F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25</w:t>
            </w:r>
          </w:p>
        </w:tc>
        <w:tc>
          <w:tcPr>
            <w:tcW w:w="987" w:type="dxa"/>
            <w:tcBorders>
              <w:top w:val="nil"/>
              <w:left w:val="nil"/>
              <w:bottom w:val="single" w:sz="4" w:space="0" w:color="auto"/>
              <w:right w:val="single" w:sz="4" w:space="0" w:color="auto"/>
            </w:tcBorders>
            <w:shd w:val="clear" w:color="auto" w:fill="auto"/>
            <w:noWrap/>
            <w:hideMark/>
          </w:tcPr>
          <w:p w14:paraId="6952037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93</w:t>
            </w:r>
          </w:p>
        </w:tc>
        <w:tc>
          <w:tcPr>
            <w:tcW w:w="856" w:type="dxa"/>
            <w:tcBorders>
              <w:top w:val="nil"/>
              <w:left w:val="nil"/>
              <w:bottom w:val="single" w:sz="4" w:space="0" w:color="auto"/>
              <w:right w:val="single" w:sz="4" w:space="0" w:color="auto"/>
            </w:tcBorders>
            <w:shd w:val="clear" w:color="auto" w:fill="auto"/>
            <w:noWrap/>
            <w:hideMark/>
          </w:tcPr>
          <w:p w14:paraId="0A5BEFA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0405CA7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433</w:t>
            </w:r>
          </w:p>
        </w:tc>
        <w:tc>
          <w:tcPr>
            <w:tcW w:w="960" w:type="dxa"/>
            <w:tcBorders>
              <w:top w:val="nil"/>
              <w:left w:val="nil"/>
              <w:bottom w:val="single" w:sz="4" w:space="0" w:color="auto"/>
              <w:right w:val="single" w:sz="4" w:space="0" w:color="auto"/>
            </w:tcBorders>
            <w:shd w:val="clear" w:color="auto" w:fill="auto"/>
            <w:noWrap/>
            <w:hideMark/>
          </w:tcPr>
          <w:p w14:paraId="6D33EC5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151</w:t>
            </w:r>
          </w:p>
        </w:tc>
        <w:tc>
          <w:tcPr>
            <w:tcW w:w="1195" w:type="dxa"/>
            <w:tcBorders>
              <w:top w:val="nil"/>
              <w:left w:val="nil"/>
              <w:bottom w:val="single" w:sz="4" w:space="0" w:color="auto"/>
              <w:right w:val="single" w:sz="4" w:space="0" w:color="auto"/>
            </w:tcBorders>
            <w:shd w:val="clear" w:color="auto" w:fill="auto"/>
            <w:noWrap/>
            <w:hideMark/>
          </w:tcPr>
          <w:p w14:paraId="7BFE0A7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6CBF4EFF"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1B978B1"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2072" w:type="dxa"/>
            <w:tcBorders>
              <w:top w:val="nil"/>
              <w:left w:val="nil"/>
              <w:bottom w:val="single" w:sz="4" w:space="0" w:color="auto"/>
              <w:right w:val="single" w:sz="4" w:space="0" w:color="auto"/>
            </w:tcBorders>
            <w:shd w:val="clear" w:color="auto" w:fill="auto"/>
            <w:hideMark/>
          </w:tcPr>
          <w:p w14:paraId="4357DF7D"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Sukasari-Tajur-Ciawi-Term. Cisarua PP</w:t>
            </w:r>
          </w:p>
        </w:tc>
        <w:tc>
          <w:tcPr>
            <w:tcW w:w="992" w:type="dxa"/>
            <w:tcBorders>
              <w:top w:val="nil"/>
              <w:left w:val="nil"/>
              <w:bottom w:val="single" w:sz="4" w:space="0" w:color="auto"/>
              <w:right w:val="single" w:sz="4" w:space="0" w:color="auto"/>
            </w:tcBorders>
            <w:shd w:val="clear" w:color="auto" w:fill="auto"/>
            <w:noWrap/>
            <w:hideMark/>
          </w:tcPr>
          <w:p w14:paraId="1D25994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645</w:t>
            </w:r>
          </w:p>
        </w:tc>
        <w:tc>
          <w:tcPr>
            <w:tcW w:w="709" w:type="dxa"/>
            <w:tcBorders>
              <w:top w:val="nil"/>
              <w:left w:val="nil"/>
              <w:bottom w:val="single" w:sz="4" w:space="0" w:color="auto"/>
              <w:right w:val="single" w:sz="4" w:space="0" w:color="auto"/>
            </w:tcBorders>
            <w:shd w:val="clear" w:color="auto" w:fill="auto"/>
            <w:noWrap/>
            <w:hideMark/>
          </w:tcPr>
          <w:p w14:paraId="4676F61D"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987" w:type="dxa"/>
            <w:tcBorders>
              <w:top w:val="nil"/>
              <w:left w:val="nil"/>
              <w:bottom w:val="single" w:sz="4" w:space="0" w:color="auto"/>
              <w:right w:val="single" w:sz="4" w:space="0" w:color="auto"/>
            </w:tcBorders>
            <w:shd w:val="clear" w:color="auto" w:fill="auto"/>
            <w:noWrap/>
            <w:hideMark/>
          </w:tcPr>
          <w:p w14:paraId="5CCC99E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101</w:t>
            </w:r>
          </w:p>
        </w:tc>
        <w:tc>
          <w:tcPr>
            <w:tcW w:w="856" w:type="dxa"/>
            <w:tcBorders>
              <w:top w:val="nil"/>
              <w:left w:val="nil"/>
              <w:bottom w:val="single" w:sz="4" w:space="0" w:color="auto"/>
              <w:right w:val="single" w:sz="4" w:space="0" w:color="auto"/>
            </w:tcBorders>
            <w:shd w:val="clear" w:color="auto" w:fill="auto"/>
            <w:noWrap/>
            <w:hideMark/>
          </w:tcPr>
          <w:p w14:paraId="3038942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059750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527</w:t>
            </w:r>
          </w:p>
        </w:tc>
        <w:tc>
          <w:tcPr>
            <w:tcW w:w="960" w:type="dxa"/>
            <w:tcBorders>
              <w:top w:val="nil"/>
              <w:left w:val="nil"/>
              <w:bottom w:val="single" w:sz="4" w:space="0" w:color="auto"/>
              <w:right w:val="single" w:sz="4" w:space="0" w:color="auto"/>
            </w:tcBorders>
            <w:shd w:val="clear" w:color="auto" w:fill="auto"/>
            <w:noWrap/>
            <w:hideMark/>
          </w:tcPr>
          <w:p w14:paraId="18F2D73B"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118</w:t>
            </w:r>
          </w:p>
        </w:tc>
        <w:tc>
          <w:tcPr>
            <w:tcW w:w="1195" w:type="dxa"/>
            <w:tcBorders>
              <w:top w:val="nil"/>
              <w:left w:val="nil"/>
              <w:bottom w:val="single" w:sz="4" w:space="0" w:color="auto"/>
              <w:right w:val="single" w:sz="4" w:space="0" w:color="auto"/>
            </w:tcBorders>
            <w:shd w:val="clear" w:color="auto" w:fill="auto"/>
            <w:noWrap/>
            <w:hideMark/>
          </w:tcPr>
          <w:p w14:paraId="3737A4F0"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361B9752"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246753E"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2072" w:type="dxa"/>
            <w:tcBorders>
              <w:top w:val="nil"/>
              <w:left w:val="nil"/>
              <w:bottom w:val="single" w:sz="4" w:space="0" w:color="auto"/>
              <w:right w:val="single" w:sz="4" w:space="0" w:color="auto"/>
            </w:tcBorders>
            <w:shd w:val="clear" w:color="auto" w:fill="auto"/>
            <w:hideMark/>
          </w:tcPr>
          <w:p w14:paraId="640C6E83"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Pangk. Ramayana-Pancasan-Term. Ciapus PP</w:t>
            </w:r>
          </w:p>
        </w:tc>
        <w:tc>
          <w:tcPr>
            <w:tcW w:w="992" w:type="dxa"/>
            <w:tcBorders>
              <w:top w:val="nil"/>
              <w:left w:val="nil"/>
              <w:bottom w:val="single" w:sz="4" w:space="0" w:color="auto"/>
              <w:right w:val="single" w:sz="4" w:space="0" w:color="auto"/>
            </w:tcBorders>
            <w:shd w:val="clear" w:color="auto" w:fill="auto"/>
            <w:noWrap/>
            <w:hideMark/>
          </w:tcPr>
          <w:p w14:paraId="4BF8912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522</w:t>
            </w:r>
          </w:p>
        </w:tc>
        <w:tc>
          <w:tcPr>
            <w:tcW w:w="709" w:type="dxa"/>
            <w:tcBorders>
              <w:top w:val="nil"/>
              <w:left w:val="nil"/>
              <w:bottom w:val="single" w:sz="4" w:space="0" w:color="auto"/>
              <w:right w:val="single" w:sz="4" w:space="0" w:color="auto"/>
            </w:tcBorders>
            <w:shd w:val="clear" w:color="auto" w:fill="auto"/>
            <w:noWrap/>
            <w:hideMark/>
          </w:tcPr>
          <w:p w14:paraId="19E45AE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13</w:t>
            </w:r>
          </w:p>
        </w:tc>
        <w:tc>
          <w:tcPr>
            <w:tcW w:w="987" w:type="dxa"/>
            <w:tcBorders>
              <w:top w:val="nil"/>
              <w:left w:val="nil"/>
              <w:bottom w:val="single" w:sz="4" w:space="0" w:color="auto"/>
              <w:right w:val="single" w:sz="4" w:space="0" w:color="auto"/>
            </w:tcBorders>
            <w:shd w:val="clear" w:color="auto" w:fill="auto"/>
            <w:noWrap/>
            <w:hideMark/>
          </w:tcPr>
          <w:p w14:paraId="6881424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41D8E4F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38D436D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531</w:t>
            </w:r>
          </w:p>
        </w:tc>
        <w:tc>
          <w:tcPr>
            <w:tcW w:w="960" w:type="dxa"/>
            <w:tcBorders>
              <w:top w:val="nil"/>
              <w:left w:val="nil"/>
              <w:bottom w:val="single" w:sz="4" w:space="0" w:color="auto"/>
              <w:right w:val="single" w:sz="4" w:space="0" w:color="auto"/>
            </w:tcBorders>
            <w:shd w:val="clear" w:color="auto" w:fill="auto"/>
            <w:noWrap/>
            <w:hideMark/>
          </w:tcPr>
          <w:p w14:paraId="404893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1195" w:type="dxa"/>
            <w:tcBorders>
              <w:top w:val="nil"/>
              <w:left w:val="nil"/>
              <w:bottom w:val="single" w:sz="4" w:space="0" w:color="auto"/>
              <w:right w:val="single" w:sz="4" w:space="0" w:color="auto"/>
            </w:tcBorders>
            <w:shd w:val="clear" w:color="auto" w:fill="auto"/>
            <w:noWrap/>
            <w:hideMark/>
          </w:tcPr>
          <w:p w14:paraId="3B51399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3225A857"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5B88FE7A"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2072" w:type="dxa"/>
            <w:tcBorders>
              <w:top w:val="nil"/>
              <w:left w:val="nil"/>
              <w:bottom w:val="single" w:sz="4" w:space="0" w:color="auto"/>
              <w:right w:val="single" w:sz="4" w:space="0" w:color="auto"/>
            </w:tcBorders>
            <w:shd w:val="clear" w:color="auto" w:fill="auto"/>
            <w:hideMark/>
          </w:tcPr>
          <w:p w14:paraId="3197786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Merdeka-Gunung Batu-Pangk. Ciomas PP</w:t>
            </w:r>
          </w:p>
        </w:tc>
        <w:tc>
          <w:tcPr>
            <w:tcW w:w="992" w:type="dxa"/>
            <w:tcBorders>
              <w:top w:val="nil"/>
              <w:left w:val="nil"/>
              <w:bottom w:val="single" w:sz="4" w:space="0" w:color="auto"/>
              <w:right w:val="single" w:sz="4" w:space="0" w:color="auto"/>
            </w:tcBorders>
            <w:shd w:val="clear" w:color="auto" w:fill="auto"/>
            <w:noWrap/>
            <w:hideMark/>
          </w:tcPr>
          <w:p w14:paraId="1AF3828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335</w:t>
            </w:r>
          </w:p>
        </w:tc>
        <w:tc>
          <w:tcPr>
            <w:tcW w:w="709" w:type="dxa"/>
            <w:tcBorders>
              <w:top w:val="nil"/>
              <w:left w:val="nil"/>
              <w:bottom w:val="single" w:sz="4" w:space="0" w:color="auto"/>
              <w:right w:val="single" w:sz="4" w:space="0" w:color="auto"/>
            </w:tcBorders>
            <w:shd w:val="clear" w:color="auto" w:fill="auto"/>
            <w:noWrap/>
            <w:hideMark/>
          </w:tcPr>
          <w:p w14:paraId="0AE25C5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16</w:t>
            </w:r>
          </w:p>
        </w:tc>
        <w:tc>
          <w:tcPr>
            <w:tcW w:w="987" w:type="dxa"/>
            <w:tcBorders>
              <w:top w:val="nil"/>
              <w:left w:val="nil"/>
              <w:bottom w:val="single" w:sz="4" w:space="0" w:color="auto"/>
              <w:right w:val="single" w:sz="4" w:space="0" w:color="auto"/>
            </w:tcBorders>
            <w:shd w:val="clear" w:color="auto" w:fill="auto"/>
            <w:noWrap/>
            <w:hideMark/>
          </w:tcPr>
          <w:p w14:paraId="28FD4867"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64</w:t>
            </w:r>
          </w:p>
        </w:tc>
        <w:tc>
          <w:tcPr>
            <w:tcW w:w="856" w:type="dxa"/>
            <w:tcBorders>
              <w:top w:val="nil"/>
              <w:left w:val="nil"/>
              <w:bottom w:val="single" w:sz="4" w:space="0" w:color="auto"/>
              <w:right w:val="single" w:sz="4" w:space="0" w:color="auto"/>
            </w:tcBorders>
            <w:shd w:val="clear" w:color="auto" w:fill="auto"/>
            <w:noWrap/>
            <w:hideMark/>
          </w:tcPr>
          <w:p w14:paraId="17CF663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0A9235A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326</w:t>
            </w:r>
          </w:p>
        </w:tc>
        <w:tc>
          <w:tcPr>
            <w:tcW w:w="960" w:type="dxa"/>
            <w:tcBorders>
              <w:top w:val="nil"/>
              <w:left w:val="nil"/>
              <w:bottom w:val="single" w:sz="4" w:space="0" w:color="auto"/>
              <w:right w:val="single" w:sz="4" w:space="0" w:color="auto"/>
            </w:tcBorders>
            <w:shd w:val="clear" w:color="auto" w:fill="auto"/>
            <w:noWrap/>
            <w:hideMark/>
          </w:tcPr>
          <w:p w14:paraId="262165C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1195" w:type="dxa"/>
            <w:tcBorders>
              <w:top w:val="nil"/>
              <w:left w:val="nil"/>
              <w:bottom w:val="single" w:sz="4" w:space="0" w:color="auto"/>
              <w:right w:val="single" w:sz="4" w:space="0" w:color="auto"/>
            </w:tcBorders>
            <w:shd w:val="clear" w:color="auto" w:fill="auto"/>
            <w:noWrap/>
            <w:hideMark/>
          </w:tcPr>
          <w:p w14:paraId="6A49F415"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61CE4258"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69B7DBDB"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2072" w:type="dxa"/>
            <w:tcBorders>
              <w:top w:val="nil"/>
              <w:left w:val="nil"/>
              <w:bottom w:val="single" w:sz="4" w:space="0" w:color="auto"/>
              <w:right w:val="single" w:sz="4" w:space="0" w:color="auto"/>
            </w:tcBorders>
            <w:shd w:val="clear" w:color="auto" w:fill="auto"/>
            <w:hideMark/>
          </w:tcPr>
          <w:p w14:paraId="4D7A60FC"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Merdeka-Semplak-Term. Parung PP</w:t>
            </w:r>
          </w:p>
        </w:tc>
        <w:tc>
          <w:tcPr>
            <w:tcW w:w="992" w:type="dxa"/>
            <w:tcBorders>
              <w:top w:val="nil"/>
              <w:left w:val="nil"/>
              <w:bottom w:val="single" w:sz="4" w:space="0" w:color="auto"/>
              <w:right w:val="single" w:sz="4" w:space="0" w:color="auto"/>
            </w:tcBorders>
            <w:shd w:val="clear" w:color="auto" w:fill="auto"/>
            <w:noWrap/>
            <w:hideMark/>
          </w:tcPr>
          <w:p w14:paraId="6AE78A1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490</w:t>
            </w:r>
          </w:p>
        </w:tc>
        <w:tc>
          <w:tcPr>
            <w:tcW w:w="709" w:type="dxa"/>
            <w:tcBorders>
              <w:top w:val="nil"/>
              <w:left w:val="nil"/>
              <w:bottom w:val="single" w:sz="4" w:space="0" w:color="auto"/>
              <w:right w:val="single" w:sz="4" w:space="0" w:color="auto"/>
            </w:tcBorders>
            <w:shd w:val="clear" w:color="auto" w:fill="auto"/>
            <w:noWrap/>
            <w:hideMark/>
          </w:tcPr>
          <w:p w14:paraId="4FAABAA7"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24</w:t>
            </w:r>
          </w:p>
        </w:tc>
        <w:tc>
          <w:tcPr>
            <w:tcW w:w="987" w:type="dxa"/>
            <w:tcBorders>
              <w:top w:val="nil"/>
              <w:left w:val="nil"/>
              <w:bottom w:val="single" w:sz="4" w:space="0" w:color="auto"/>
              <w:right w:val="single" w:sz="4" w:space="0" w:color="auto"/>
            </w:tcBorders>
            <w:shd w:val="clear" w:color="auto" w:fill="auto"/>
            <w:noWrap/>
            <w:hideMark/>
          </w:tcPr>
          <w:p w14:paraId="63C7680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59</w:t>
            </w:r>
          </w:p>
        </w:tc>
        <w:tc>
          <w:tcPr>
            <w:tcW w:w="856" w:type="dxa"/>
            <w:tcBorders>
              <w:top w:val="nil"/>
              <w:left w:val="nil"/>
              <w:bottom w:val="single" w:sz="4" w:space="0" w:color="auto"/>
              <w:right w:val="single" w:sz="4" w:space="0" w:color="auto"/>
            </w:tcBorders>
            <w:shd w:val="clear" w:color="auto" w:fill="auto"/>
            <w:noWrap/>
            <w:hideMark/>
          </w:tcPr>
          <w:p w14:paraId="73EE490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34" w:type="dxa"/>
            <w:tcBorders>
              <w:top w:val="nil"/>
              <w:left w:val="nil"/>
              <w:bottom w:val="single" w:sz="4" w:space="0" w:color="auto"/>
              <w:right w:val="single" w:sz="4" w:space="0" w:color="auto"/>
            </w:tcBorders>
            <w:shd w:val="clear" w:color="auto" w:fill="auto"/>
            <w:noWrap/>
            <w:hideMark/>
          </w:tcPr>
          <w:p w14:paraId="1773864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390</w:t>
            </w:r>
          </w:p>
        </w:tc>
        <w:tc>
          <w:tcPr>
            <w:tcW w:w="960" w:type="dxa"/>
            <w:tcBorders>
              <w:top w:val="nil"/>
              <w:left w:val="nil"/>
              <w:bottom w:val="single" w:sz="4" w:space="0" w:color="auto"/>
              <w:right w:val="single" w:sz="4" w:space="0" w:color="auto"/>
            </w:tcBorders>
            <w:shd w:val="clear" w:color="auto" w:fill="auto"/>
            <w:noWrap/>
            <w:hideMark/>
          </w:tcPr>
          <w:p w14:paraId="45F22BD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100</w:t>
            </w:r>
          </w:p>
        </w:tc>
        <w:tc>
          <w:tcPr>
            <w:tcW w:w="1195" w:type="dxa"/>
            <w:tcBorders>
              <w:top w:val="nil"/>
              <w:left w:val="nil"/>
              <w:bottom w:val="single" w:sz="4" w:space="0" w:color="auto"/>
              <w:right w:val="single" w:sz="4" w:space="0" w:color="auto"/>
            </w:tcBorders>
            <w:shd w:val="clear" w:color="auto" w:fill="auto"/>
            <w:noWrap/>
            <w:hideMark/>
          </w:tcPr>
          <w:p w14:paraId="7688310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20A7E799"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40D4119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2072" w:type="dxa"/>
            <w:tcBorders>
              <w:top w:val="nil"/>
              <w:left w:val="nil"/>
              <w:bottom w:val="single" w:sz="4" w:space="0" w:color="auto"/>
              <w:right w:val="single" w:sz="4" w:space="0" w:color="auto"/>
            </w:tcBorders>
            <w:shd w:val="clear" w:color="auto" w:fill="auto"/>
            <w:hideMark/>
          </w:tcPr>
          <w:p w14:paraId="22B3D614"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Pangk. Pasar Anyar-Cibinong-Term. Citeureup PP</w:t>
            </w:r>
          </w:p>
        </w:tc>
        <w:tc>
          <w:tcPr>
            <w:tcW w:w="992" w:type="dxa"/>
            <w:tcBorders>
              <w:top w:val="nil"/>
              <w:left w:val="nil"/>
              <w:bottom w:val="single" w:sz="4" w:space="0" w:color="auto"/>
              <w:right w:val="single" w:sz="4" w:space="0" w:color="auto"/>
            </w:tcBorders>
            <w:shd w:val="clear" w:color="auto" w:fill="auto"/>
            <w:noWrap/>
            <w:hideMark/>
          </w:tcPr>
          <w:p w14:paraId="6828794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992</w:t>
            </w:r>
          </w:p>
        </w:tc>
        <w:tc>
          <w:tcPr>
            <w:tcW w:w="709" w:type="dxa"/>
            <w:tcBorders>
              <w:top w:val="nil"/>
              <w:left w:val="nil"/>
              <w:bottom w:val="single" w:sz="4" w:space="0" w:color="auto"/>
              <w:right w:val="single" w:sz="4" w:space="0" w:color="auto"/>
            </w:tcBorders>
            <w:shd w:val="clear" w:color="auto" w:fill="auto"/>
            <w:noWrap/>
            <w:hideMark/>
          </w:tcPr>
          <w:p w14:paraId="73C1ABF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987" w:type="dxa"/>
            <w:tcBorders>
              <w:top w:val="nil"/>
              <w:left w:val="nil"/>
              <w:bottom w:val="single" w:sz="4" w:space="0" w:color="auto"/>
              <w:right w:val="single" w:sz="4" w:space="0" w:color="auto"/>
            </w:tcBorders>
            <w:shd w:val="clear" w:color="auto" w:fill="auto"/>
            <w:noWrap/>
            <w:hideMark/>
          </w:tcPr>
          <w:p w14:paraId="67EE7F9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43A1968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291793C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677</w:t>
            </w:r>
          </w:p>
        </w:tc>
        <w:tc>
          <w:tcPr>
            <w:tcW w:w="960" w:type="dxa"/>
            <w:tcBorders>
              <w:top w:val="nil"/>
              <w:left w:val="nil"/>
              <w:bottom w:val="single" w:sz="4" w:space="0" w:color="auto"/>
              <w:right w:val="single" w:sz="4" w:space="0" w:color="auto"/>
            </w:tcBorders>
            <w:shd w:val="clear" w:color="auto" w:fill="auto"/>
            <w:noWrap/>
            <w:hideMark/>
          </w:tcPr>
          <w:p w14:paraId="088C122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315</w:t>
            </w:r>
          </w:p>
        </w:tc>
        <w:tc>
          <w:tcPr>
            <w:tcW w:w="1195" w:type="dxa"/>
            <w:tcBorders>
              <w:top w:val="nil"/>
              <w:left w:val="nil"/>
              <w:bottom w:val="single" w:sz="4" w:space="0" w:color="auto"/>
              <w:right w:val="single" w:sz="4" w:space="0" w:color="auto"/>
            </w:tcBorders>
            <w:shd w:val="clear" w:color="auto" w:fill="auto"/>
            <w:noWrap/>
            <w:hideMark/>
          </w:tcPr>
          <w:p w14:paraId="00A04C9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483DC84D"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646C93C6"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2072" w:type="dxa"/>
            <w:tcBorders>
              <w:top w:val="nil"/>
              <w:left w:val="nil"/>
              <w:bottom w:val="single" w:sz="4" w:space="0" w:color="auto"/>
              <w:right w:val="single" w:sz="4" w:space="0" w:color="auto"/>
            </w:tcBorders>
            <w:shd w:val="clear" w:color="auto" w:fill="auto"/>
            <w:hideMark/>
          </w:tcPr>
          <w:p w14:paraId="346E0B4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Bantar Gebang-Pangk. Cileungsi PP</w:t>
            </w:r>
          </w:p>
        </w:tc>
        <w:tc>
          <w:tcPr>
            <w:tcW w:w="992" w:type="dxa"/>
            <w:tcBorders>
              <w:top w:val="nil"/>
              <w:left w:val="nil"/>
              <w:bottom w:val="single" w:sz="4" w:space="0" w:color="auto"/>
              <w:right w:val="single" w:sz="4" w:space="0" w:color="auto"/>
            </w:tcBorders>
            <w:shd w:val="clear" w:color="auto" w:fill="auto"/>
            <w:noWrap/>
            <w:hideMark/>
          </w:tcPr>
          <w:p w14:paraId="7CB46E9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14</w:t>
            </w:r>
          </w:p>
        </w:tc>
        <w:tc>
          <w:tcPr>
            <w:tcW w:w="709" w:type="dxa"/>
            <w:tcBorders>
              <w:top w:val="nil"/>
              <w:left w:val="nil"/>
              <w:bottom w:val="single" w:sz="4" w:space="0" w:color="auto"/>
              <w:right w:val="single" w:sz="4" w:space="0" w:color="auto"/>
            </w:tcBorders>
            <w:shd w:val="clear" w:color="auto" w:fill="auto"/>
            <w:noWrap/>
            <w:hideMark/>
          </w:tcPr>
          <w:p w14:paraId="3102E2E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27</w:t>
            </w:r>
          </w:p>
        </w:tc>
        <w:tc>
          <w:tcPr>
            <w:tcW w:w="987" w:type="dxa"/>
            <w:tcBorders>
              <w:top w:val="nil"/>
              <w:left w:val="nil"/>
              <w:bottom w:val="single" w:sz="4" w:space="0" w:color="auto"/>
              <w:right w:val="single" w:sz="4" w:space="0" w:color="auto"/>
            </w:tcBorders>
            <w:shd w:val="clear" w:color="auto" w:fill="auto"/>
            <w:noWrap/>
            <w:hideMark/>
          </w:tcPr>
          <w:p w14:paraId="56C8A31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41</w:t>
            </w:r>
          </w:p>
        </w:tc>
        <w:tc>
          <w:tcPr>
            <w:tcW w:w="856" w:type="dxa"/>
            <w:tcBorders>
              <w:top w:val="nil"/>
              <w:left w:val="nil"/>
              <w:bottom w:val="single" w:sz="4" w:space="0" w:color="auto"/>
              <w:right w:val="single" w:sz="4" w:space="0" w:color="auto"/>
            </w:tcBorders>
            <w:shd w:val="clear" w:color="auto" w:fill="auto"/>
            <w:noWrap/>
            <w:hideMark/>
          </w:tcPr>
          <w:p w14:paraId="6A25B9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4445295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960" w:type="dxa"/>
            <w:tcBorders>
              <w:top w:val="nil"/>
              <w:left w:val="nil"/>
              <w:bottom w:val="single" w:sz="4" w:space="0" w:color="auto"/>
              <w:right w:val="single" w:sz="4" w:space="0" w:color="auto"/>
            </w:tcBorders>
            <w:shd w:val="clear" w:color="auto" w:fill="auto"/>
            <w:noWrap/>
            <w:hideMark/>
          </w:tcPr>
          <w:p w14:paraId="2C4F881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1195" w:type="dxa"/>
            <w:tcBorders>
              <w:top w:val="nil"/>
              <w:left w:val="nil"/>
              <w:bottom w:val="single" w:sz="4" w:space="0" w:color="auto"/>
              <w:right w:val="single" w:sz="4" w:space="0" w:color="auto"/>
            </w:tcBorders>
            <w:shd w:val="clear" w:color="auto" w:fill="auto"/>
            <w:noWrap/>
            <w:hideMark/>
          </w:tcPr>
          <w:p w14:paraId="02245E2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3979604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53A17A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2072" w:type="dxa"/>
            <w:tcBorders>
              <w:top w:val="nil"/>
              <w:left w:val="nil"/>
              <w:bottom w:val="single" w:sz="4" w:space="0" w:color="auto"/>
              <w:right w:val="single" w:sz="4" w:space="0" w:color="auto"/>
            </w:tcBorders>
            <w:shd w:val="clear" w:color="auto" w:fill="auto"/>
            <w:hideMark/>
          </w:tcPr>
          <w:p w14:paraId="20AA3ECE"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Bekasi-Hero-Jl. Hasibuan-Jl. Diponegoro-SKU-Tri AS State-Pangk. Griya Bekasi Asri PP</w:t>
            </w:r>
          </w:p>
        </w:tc>
        <w:tc>
          <w:tcPr>
            <w:tcW w:w="992" w:type="dxa"/>
            <w:tcBorders>
              <w:top w:val="nil"/>
              <w:left w:val="nil"/>
              <w:bottom w:val="single" w:sz="4" w:space="0" w:color="auto"/>
              <w:right w:val="single" w:sz="4" w:space="0" w:color="auto"/>
            </w:tcBorders>
            <w:shd w:val="clear" w:color="auto" w:fill="auto"/>
            <w:noWrap/>
            <w:hideMark/>
          </w:tcPr>
          <w:p w14:paraId="3E38363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709" w:type="dxa"/>
            <w:tcBorders>
              <w:top w:val="nil"/>
              <w:left w:val="nil"/>
              <w:bottom w:val="single" w:sz="4" w:space="0" w:color="auto"/>
              <w:right w:val="single" w:sz="4" w:space="0" w:color="auto"/>
            </w:tcBorders>
            <w:shd w:val="clear" w:color="auto" w:fill="auto"/>
            <w:noWrap/>
            <w:hideMark/>
          </w:tcPr>
          <w:p w14:paraId="0D84732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18</w:t>
            </w:r>
          </w:p>
        </w:tc>
        <w:tc>
          <w:tcPr>
            <w:tcW w:w="987" w:type="dxa"/>
            <w:tcBorders>
              <w:top w:val="nil"/>
              <w:left w:val="nil"/>
              <w:bottom w:val="single" w:sz="4" w:space="0" w:color="auto"/>
              <w:right w:val="single" w:sz="4" w:space="0" w:color="auto"/>
            </w:tcBorders>
            <w:shd w:val="clear" w:color="auto" w:fill="auto"/>
            <w:noWrap/>
            <w:hideMark/>
          </w:tcPr>
          <w:p w14:paraId="2D41BE1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52</w:t>
            </w:r>
          </w:p>
        </w:tc>
        <w:tc>
          <w:tcPr>
            <w:tcW w:w="856" w:type="dxa"/>
            <w:tcBorders>
              <w:top w:val="nil"/>
              <w:left w:val="nil"/>
              <w:bottom w:val="single" w:sz="4" w:space="0" w:color="auto"/>
              <w:right w:val="single" w:sz="4" w:space="0" w:color="auto"/>
            </w:tcBorders>
            <w:shd w:val="clear" w:color="auto" w:fill="auto"/>
            <w:noWrap/>
            <w:hideMark/>
          </w:tcPr>
          <w:p w14:paraId="4E25361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1134" w:type="dxa"/>
            <w:tcBorders>
              <w:top w:val="nil"/>
              <w:left w:val="nil"/>
              <w:bottom w:val="single" w:sz="4" w:space="0" w:color="auto"/>
              <w:right w:val="single" w:sz="4" w:space="0" w:color="auto"/>
            </w:tcBorders>
            <w:shd w:val="clear" w:color="auto" w:fill="auto"/>
            <w:noWrap/>
            <w:hideMark/>
          </w:tcPr>
          <w:p w14:paraId="0498043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960" w:type="dxa"/>
            <w:tcBorders>
              <w:top w:val="nil"/>
              <w:left w:val="nil"/>
              <w:bottom w:val="single" w:sz="4" w:space="0" w:color="auto"/>
              <w:right w:val="single" w:sz="4" w:space="0" w:color="auto"/>
            </w:tcBorders>
            <w:shd w:val="clear" w:color="auto" w:fill="auto"/>
            <w:noWrap/>
            <w:hideMark/>
          </w:tcPr>
          <w:p w14:paraId="56E77EB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1195" w:type="dxa"/>
            <w:tcBorders>
              <w:top w:val="nil"/>
              <w:left w:val="nil"/>
              <w:bottom w:val="single" w:sz="4" w:space="0" w:color="auto"/>
              <w:right w:val="single" w:sz="4" w:space="0" w:color="auto"/>
            </w:tcBorders>
            <w:shd w:val="clear" w:color="auto" w:fill="auto"/>
            <w:noWrap/>
            <w:hideMark/>
          </w:tcPr>
          <w:p w14:paraId="09F5E5B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r w:rsidR="006D7CF6" w:rsidRPr="008E0AD9" w14:paraId="7645263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006FB813"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9</w:t>
            </w:r>
          </w:p>
        </w:tc>
        <w:tc>
          <w:tcPr>
            <w:tcW w:w="2072" w:type="dxa"/>
            <w:tcBorders>
              <w:top w:val="nil"/>
              <w:left w:val="nil"/>
              <w:bottom w:val="single" w:sz="4" w:space="0" w:color="auto"/>
              <w:right w:val="single" w:sz="4" w:space="0" w:color="auto"/>
            </w:tcBorders>
            <w:shd w:val="clear" w:color="auto" w:fill="auto"/>
            <w:hideMark/>
          </w:tcPr>
          <w:p w14:paraId="58F5656D"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Bekasi-Cibitung-Perum Tanah Mas-Pangk. Cibeel PP</w:t>
            </w:r>
          </w:p>
        </w:tc>
        <w:tc>
          <w:tcPr>
            <w:tcW w:w="992" w:type="dxa"/>
            <w:tcBorders>
              <w:top w:val="nil"/>
              <w:left w:val="nil"/>
              <w:bottom w:val="single" w:sz="4" w:space="0" w:color="auto"/>
              <w:right w:val="single" w:sz="4" w:space="0" w:color="auto"/>
            </w:tcBorders>
            <w:shd w:val="clear" w:color="auto" w:fill="auto"/>
            <w:noWrap/>
            <w:hideMark/>
          </w:tcPr>
          <w:p w14:paraId="5940ED19"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709" w:type="dxa"/>
            <w:tcBorders>
              <w:top w:val="nil"/>
              <w:left w:val="nil"/>
              <w:bottom w:val="single" w:sz="4" w:space="0" w:color="auto"/>
              <w:right w:val="single" w:sz="4" w:space="0" w:color="auto"/>
            </w:tcBorders>
            <w:shd w:val="clear" w:color="auto" w:fill="auto"/>
            <w:noWrap/>
            <w:hideMark/>
          </w:tcPr>
          <w:p w14:paraId="2AD4CFF8"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18</w:t>
            </w:r>
          </w:p>
        </w:tc>
        <w:tc>
          <w:tcPr>
            <w:tcW w:w="987" w:type="dxa"/>
            <w:tcBorders>
              <w:top w:val="nil"/>
              <w:left w:val="nil"/>
              <w:bottom w:val="single" w:sz="4" w:space="0" w:color="auto"/>
              <w:right w:val="single" w:sz="4" w:space="0" w:color="auto"/>
            </w:tcBorders>
            <w:shd w:val="clear" w:color="auto" w:fill="auto"/>
            <w:noWrap/>
            <w:hideMark/>
          </w:tcPr>
          <w:p w14:paraId="413B28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70</w:t>
            </w:r>
          </w:p>
        </w:tc>
        <w:tc>
          <w:tcPr>
            <w:tcW w:w="856" w:type="dxa"/>
            <w:tcBorders>
              <w:top w:val="nil"/>
              <w:left w:val="nil"/>
              <w:bottom w:val="single" w:sz="4" w:space="0" w:color="auto"/>
              <w:right w:val="single" w:sz="4" w:space="0" w:color="auto"/>
            </w:tcBorders>
            <w:shd w:val="clear" w:color="auto" w:fill="auto"/>
            <w:noWrap/>
            <w:hideMark/>
          </w:tcPr>
          <w:p w14:paraId="158F595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3762B68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8</w:t>
            </w:r>
          </w:p>
        </w:tc>
        <w:tc>
          <w:tcPr>
            <w:tcW w:w="960" w:type="dxa"/>
            <w:tcBorders>
              <w:top w:val="nil"/>
              <w:left w:val="nil"/>
              <w:bottom w:val="single" w:sz="4" w:space="0" w:color="auto"/>
              <w:right w:val="single" w:sz="4" w:space="0" w:color="auto"/>
            </w:tcBorders>
            <w:shd w:val="clear" w:color="auto" w:fill="auto"/>
            <w:noWrap/>
            <w:hideMark/>
          </w:tcPr>
          <w:p w14:paraId="6100DF56"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1195" w:type="dxa"/>
            <w:tcBorders>
              <w:top w:val="nil"/>
              <w:left w:val="nil"/>
              <w:bottom w:val="single" w:sz="4" w:space="0" w:color="auto"/>
              <w:right w:val="single" w:sz="4" w:space="0" w:color="auto"/>
            </w:tcBorders>
            <w:shd w:val="clear" w:color="auto" w:fill="auto"/>
            <w:noWrap/>
            <w:hideMark/>
          </w:tcPr>
          <w:p w14:paraId="7984C9F8"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464E129A"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55D87814"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w:t>
            </w:r>
          </w:p>
        </w:tc>
        <w:tc>
          <w:tcPr>
            <w:tcW w:w="2072" w:type="dxa"/>
            <w:tcBorders>
              <w:top w:val="nil"/>
              <w:left w:val="nil"/>
              <w:bottom w:val="single" w:sz="4" w:space="0" w:color="auto"/>
              <w:right w:val="single" w:sz="4" w:space="0" w:color="auto"/>
            </w:tcBorders>
            <w:shd w:val="clear" w:color="auto" w:fill="auto"/>
            <w:hideMark/>
          </w:tcPr>
          <w:p w14:paraId="6C837E97"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Bekasi-Term. Babelan PP</w:t>
            </w:r>
          </w:p>
        </w:tc>
        <w:tc>
          <w:tcPr>
            <w:tcW w:w="992" w:type="dxa"/>
            <w:tcBorders>
              <w:top w:val="nil"/>
              <w:left w:val="nil"/>
              <w:bottom w:val="single" w:sz="4" w:space="0" w:color="auto"/>
              <w:right w:val="single" w:sz="4" w:space="0" w:color="auto"/>
            </w:tcBorders>
            <w:shd w:val="clear" w:color="auto" w:fill="auto"/>
            <w:noWrap/>
            <w:hideMark/>
          </w:tcPr>
          <w:p w14:paraId="0B9C533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709" w:type="dxa"/>
            <w:tcBorders>
              <w:top w:val="nil"/>
              <w:left w:val="nil"/>
              <w:bottom w:val="single" w:sz="4" w:space="0" w:color="auto"/>
              <w:right w:val="single" w:sz="4" w:space="0" w:color="auto"/>
            </w:tcBorders>
            <w:shd w:val="clear" w:color="auto" w:fill="auto"/>
            <w:noWrap/>
            <w:hideMark/>
          </w:tcPr>
          <w:p w14:paraId="0730BE8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16</w:t>
            </w:r>
          </w:p>
        </w:tc>
        <w:tc>
          <w:tcPr>
            <w:tcW w:w="987" w:type="dxa"/>
            <w:tcBorders>
              <w:top w:val="nil"/>
              <w:left w:val="nil"/>
              <w:bottom w:val="single" w:sz="4" w:space="0" w:color="auto"/>
              <w:right w:val="single" w:sz="4" w:space="0" w:color="auto"/>
            </w:tcBorders>
            <w:shd w:val="clear" w:color="auto" w:fill="auto"/>
            <w:noWrap/>
            <w:hideMark/>
          </w:tcPr>
          <w:p w14:paraId="740AAD5D"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66</w:t>
            </w:r>
          </w:p>
        </w:tc>
        <w:tc>
          <w:tcPr>
            <w:tcW w:w="856" w:type="dxa"/>
            <w:tcBorders>
              <w:top w:val="nil"/>
              <w:left w:val="nil"/>
              <w:bottom w:val="single" w:sz="4" w:space="0" w:color="auto"/>
              <w:right w:val="single" w:sz="4" w:space="0" w:color="auto"/>
            </w:tcBorders>
            <w:shd w:val="clear" w:color="auto" w:fill="auto"/>
            <w:noWrap/>
            <w:hideMark/>
          </w:tcPr>
          <w:p w14:paraId="58A9C4F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1134" w:type="dxa"/>
            <w:tcBorders>
              <w:top w:val="nil"/>
              <w:left w:val="nil"/>
              <w:bottom w:val="single" w:sz="4" w:space="0" w:color="auto"/>
              <w:right w:val="single" w:sz="4" w:space="0" w:color="auto"/>
            </w:tcBorders>
            <w:shd w:val="clear" w:color="auto" w:fill="auto"/>
            <w:noWrap/>
            <w:hideMark/>
          </w:tcPr>
          <w:p w14:paraId="03F52AA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w:t>
            </w:r>
          </w:p>
        </w:tc>
        <w:tc>
          <w:tcPr>
            <w:tcW w:w="960" w:type="dxa"/>
            <w:tcBorders>
              <w:top w:val="nil"/>
              <w:left w:val="nil"/>
              <w:bottom w:val="single" w:sz="4" w:space="0" w:color="auto"/>
              <w:right w:val="single" w:sz="4" w:space="0" w:color="auto"/>
            </w:tcBorders>
            <w:shd w:val="clear" w:color="auto" w:fill="auto"/>
            <w:noWrap/>
            <w:hideMark/>
          </w:tcPr>
          <w:p w14:paraId="6F71AE4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95" w:type="dxa"/>
            <w:tcBorders>
              <w:top w:val="nil"/>
              <w:left w:val="nil"/>
              <w:bottom w:val="single" w:sz="4" w:space="0" w:color="auto"/>
              <w:right w:val="single" w:sz="4" w:space="0" w:color="auto"/>
            </w:tcBorders>
            <w:shd w:val="clear" w:color="auto" w:fill="auto"/>
            <w:noWrap/>
            <w:hideMark/>
          </w:tcPr>
          <w:p w14:paraId="77384F7B"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2792892B"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3C2C6D98"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w:t>
            </w:r>
          </w:p>
        </w:tc>
        <w:tc>
          <w:tcPr>
            <w:tcW w:w="2072" w:type="dxa"/>
            <w:tcBorders>
              <w:top w:val="nil"/>
              <w:left w:val="nil"/>
              <w:bottom w:val="single" w:sz="4" w:space="0" w:color="auto"/>
              <w:right w:val="single" w:sz="4" w:space="0" w:color="auto"/>
            </w:tcBorders>
            <w:shd w:val="clear" w:color="auto" w:fill="auto"/>
            <w:hideMark/>
          </w:tcPr>
          <w:p w14:paraId="0F753D48"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Bekasi-Term. Cikarang PP</w:t>
            </w:r>
          </w:p>
        </w:tc>
        <w:tc>
          <w:tcPr>
            <w:tcW w:w="992" w:type="dxa"/>
            <w:tcBorders>
              <w:top w:val="nil"/>
              <w:left w:val="nil"/>
              <w:bottom w:val="single" w:sz="4" w:space="0" w:color="auto"/>
              <w:right w:val="single" w:sz="4" w:space="0" w:color="auto"/>
            </w:tcBorders>
            <w:shd w:val="clear" w:color="auto" w:fill="auto"/>
            <w:noWrap/>
            <w:hideMark/>
          </w:tcPr>
          <w:p w14:paraId="1FBCBD9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w:t>
            </w:r>
          </w:p>
        </w:tc>
        <w:tc>
          <w:tcPr>
            <w:tcW w:w="709" w:type="dxa"/>
            <w:tcBorders>
              <w:top w:val="nil"/>
              <w:left w:val="nil"/>
              <w:bottom w:val="single" w:sz="4" w:space="0" w:color="auto"/>
              <w:right w:val="single" w:sz="4" w:space="0" w:color="auto"/>
            </w:tcBorders>
            <w:shd w:val="clear" w:color="auto" w:fill="auto"/>
            <w:noWrap/>
            <w:hideMark/>
          </w:tcPr>
          <w:p w14:paraId="26C0FEF4"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19</w:t>
            </w:r>
          </w:p>
        </w:tc>
        <w:tc>
          <w:tcPr>
            <w:tcW w:w="987" w:type="dxa"/>
            <w:tcBorders>
              <w:top w:val="nil"/>
              <w:left w:val="nil"/>
              <w:bottom w:val="single" w:sz="4" w:space="0" w:color="auto"/>
              <w:right w:val="single" w:sz="4" w:space="0" w:color="auto"/>
            </w:tcBorders>
            <w:shd w:val="clear" w:color="auto" w:fill="auto"/>
            <w:noWrap/>
            <w:hideMark/>
          </w:tcPr>
          <w:p w14:paraId="55018E9C"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56</w:t>
            </w:r>
          </w:p>
        </w:tc>
        <w:tc>
          <w:tcPr>
            <w:tcW w:w="856" w:type="dxa"/>
            <w:tcBorders>
              <w:top w:val="nil"/>
              <w:left w:val="nil"/>
              <w:bottom w:val="single" w:sz="4" w:space="0" w:color="auto"/>
              <w:right w:val="single" w:sz="4" w:space="0" w:color="auto"/>
            </w:tcBorders>
            <w:shd w:val="clear" w:color="auto" w:fill="auto"/>
            <w:noWrap/>
            <w:hideMark/>
          </w:tcPr>
          <w:p w14:paraId="37C8EAD0"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1134" w:type="dxa"/>
            <w:tcBorders>
              <w:top w:val="nil"/>
              <w:left w:val="nil"/>
              <w:bottom w:val="single" w:sz="4" w:space="0" w:color="auto"/>
              <w:right w:val="single" w:sz="4" w:space="0" w:color="auto"/>
            </w:tcBorders>
            <w:shd w:val="clear" w:color="auto" w:fill="auto"/>
            <w:noWrap/>
            <w:hideMark/>
          </w:tcPr>
          <w:p w14:paraId="31E4F5D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31</w:t>
            </w:r>
          </w:p>
        </w:tc>
        <w:tc>
          <w:tcPr>
            <w:tcW w:w="960" w:type="dxa"/>
            <w:tcBorders>
              <w:top w:val="nil"/>
              <w:left w:val="nil"/>
              <w:bottom w:val="single" w:sz="4" w:space="0" w:color="auto"/>
              <w:right w:val="single" w:sz="4" w:space="0" w:color="auto"/>
            </w:tcBorders>
            <w:shd w:val="clear" w:color="auto" w:fill="auto"/>
            <w:noWrap/>
            <w:hideMark/>
          </w:tcPr>
          <w:p w14:paraId="37B92A5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-21</w:t>
            </w:r>
          </w:p>
        </w:tc>
        <w:tc>
          <w:tcPr>
            <w:tcW w:w="1195" w:type="dxa"/>
            <w:tcBorders>
              <w:top w:val="nil"/>
              <w:left w:val="nil"/>
              <w:bottom w:val="single" w:sz="4" w:space="0" w:color="auto"/>
              <w:right w:val="single" w:sz="4" w:space="0" w:color="auto"/>
            </w:tcBorders>
            <w:shd w:val="clear" w:color="auto" w:fill="auto"/>
            <w:noWrap/>
            <w:hideMark/>
          </w:tcPr>
          <w:p w14:paraId="559A9D54"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0B488E34" w14:textId="77777777" w:rsidTr="00BB519A">
        <w:trPr>
          <w:trHeight w:val="20"/>
        </w:trPr>
        <w:tc>
          <w:tcPr>
            <w:tcW w:w="480" w:type="dxa"/>
            <w:tcBorders>
              <w:top w:val="nil"/>
              <w:left w:val="single" w:sz="4" w:space="0" w:color="auto"/>
              <w:bottom w:val="single" w:sz="4" w:space="0" w:color="auto"/>
              <w:right w:val="single" w:sz="4" w:space="0" w:color="auto"/>
            </w:tcBorders>
            <w:shd w:val="clear" w:color="auto" w:fill="auto"/>
            <w:noWrap/>
            <w:hideMark/>
          </w:tcPr>
          <w:p w14:paraId="3BA4EE71"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12</w:t>
            </w:r>
          </w:p>
        </w:tc>
        <w:tc>
          <w:tcPr>
            <w:tcW w:w="2072" w:type="dxa"/>
            <w:tcBorders>
              <w:top w:val="nil"/>
              <w:left w:val="nil"/>
              <w:bottom w:val="single" w:sz="4" w:space="0" w:color="auto"/>
              <w:right w:val="single" w:sz="4" w:space="0" w:color="auto"/>
            </w:tcBorders>
            <w:shd w:val="clear" w:color="auto" w:fill="auto"/>
            <w:hideMark/>
          </w:tcPr>
          <w:p w14:paraId="415C4B41"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Term. Bekasi-Indoporlen-Ps. Rawakalong-Pang. Karang Satria PP</w:t>
            </w:r>
          </w:p>
        </w:tc>
        <w:tc>
          <w:tcPr>
            <w:tcW w:w="992" w:type="dxa"/>
            <w:tcBorders>
              <w:top w:val="nil"/>
              <w:left w:val="nil"/>
              <w:bottom w:val="single" w:sz="4" w:space="0" w:color="auto"/>
              <w:right w:val="single" w:sz="4" w:space="0" w:color="auto"/>
            </w:tcBorders>
            <w:shd w:val="clear" w:color="auto" w:fill="auto"/>
            <w:noWrap/>
            <w:hideMark/>
          </w:tcPr>
          <w:p w14:paraId="0CBFCD2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w:t>
            </w:r>
          </w:p>
        </w:tc>
        <w:tc>
          <w:tcPr>
            <w:tcW w:w="709" w:type="dxa"/>
            <w:tcBorders>
              <w:top w:val="nil"/>
              <w:left w:val="nil"/>
              <w:bottom w:val="single" w:sz="4" w:space="0" w:color="auto"/>
              <w:right w:val="single" w:sz="4" w:space="0" w:color="auto"/>
            </w:tcBorders>
            <w:shd w:val="clear" w:color="auto" w:fill="auto"/>
            <w:noWrap/>
            <w:hideMark/>
          </w:tcPr>
          <w:p w14:paraId="352E81D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7</w:t>
            </w:r>
          </w:p>
        </w:tc>
        <w:tc>
          <w:tcPr>
            <w:tcW w:w="987" w:type="dxa"/>
            <w:tcBorders>
              <w:top w:val="nil"/>
              <w:left w:val="nil"/>
              <w:bottom w:val="single" w:sz="4" w:space="0" w:color="auto"/>
              <w:right w:val="single" w:sz="4" w:space="0" w:color="auto"/>
            </w:tcBorders>
            <w:shd w:val="clear" w:color="auto" w:fill="auto"/>
            <w:noWrap/>
            <w:hideMark/>
          </w:tcPr>
          <w:p w14:paraId="5438478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29</w:t>
            </w:r>
          </w:p>
        </w:tc>
        <w:tc>
          <w:tcPr>
            <w:tcW w:w="856" w:type="dxa"/>
            <w:tcBorders>
              <w:top w:val="nil"/>
              <w:left w:val="nil"/>
              <w:bottom w:val="single" w:sz="4" w:space="0" w:color="auto"/>
              <w:right w:val="single" w:sz="4" w:space="0" w:color="auto"/>
            </w:tcBorders>
            <w:shd w:val="clear" w:color="auto" w:fill="auto"/>
            <w:noWrap/>
            <w:hideMark/>
          </w:tcPr>
          <w:p w14:paraId="0E1C32B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6</w:t>
            </w:r>
          </w:p>
        </w:tc>
        <w:tc>
          <w:tcPr>
            <w:tcW w:w="1134" w:type="dxa"/>
            <w:tcBorders>
              <w:top w:val="nil"/>
              <w:left w:val="nil"/>
              <w:bottom w:val="single" w:sz="4" w:space="0" w:color="auto"/>
              <w:right w:val="single" w:sz="4" w:space="0" w:color="auto"/>
            </w:tcBorders>
            <w:shd w:val="clear" w:color="auto" w:fill="auto"/>
            <w:noWrap/>
            <w:hideMark/>
          </w:tcPr>
          <w:p w14:paraId="6AD2BDA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3</w:t>
            </w:r>
          </w:p>
        </w:tc>
        <w:tc>
          <w:tcPr>
            <w:tcW w:w="960" w:type="dxa"/>
            <w:tcBorders>
              <w:top w:val="nil"/>
              <w:left w:val="nil"/>
              <w:bottom w:val="single" w:sz="4" w:space="0" w:color="auto"/>
              <w:right w:val="single" w:sz="4" w:space="0" w:color="auto"/>
            </w:tcBorders>
            <w:shd w:val="clear" w:color="auto" w:fill="auto"/>
            <w:noWrap/>
            <w:hideMark/>
          </w:tcPr>
          <w:p w14:paraId="31C245FF"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1195" w:type="dxa"/>
            <w:tcBorders>
              <w:top w:val="nil"/>
              <w:left w:val="nil"/>
              <w:bottom w:val="single" w:sz="4" w:space="0" w:color="auto"/>
              <w:right w:val="single" w:sz="4" w:space="0" w:color="auto"/>
            </w:tcBorders>
            <w:shd w:val="clear" w:color="auto" w:fill="auto"/>
            <w:noWrap/>
            <w:hideMark/>
          </w:tcPr>
          <w:p w14:paraId="05042693"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penambahan</w:t>
            </w:r>
          </w:p>
        </w:tc>
      </w:tr>
      <w:tr w:rsidR="006D7CF6" w:rsidRPr="008E0AD9" w14:paraId="00DA5098" w14:textId="77777777" w:rsidTr="00BB519A">
        <w:trPr>
          <w:trHeight w:val="20"/>
        </w:trPr>
        <w:tc>
          <w:tcPr>
            <w:tcW w:w="7230" w:type="dxa"/>
            <w:gridSpan w:val="7"/>
            <w:tcBorders>
              <w:top w:val="single" w:sz="4" w:space="0" w:color="auto"/>
              <w:left w:val="single" w:sz="4" w:space="0" w:color="auto"/>
              <w:bottom w:val="single" w:sz="4" w:space="0" w:color="auto"/>
              <w:right w:val="single" w:sz="4" w:space="0" w:color="auto"/>
            </w:tcBorders>
            <w:shd w:val="clear" w:color="auto" w:fill="auto"/>
            <w:noWrap/>
          </w:tcPr>
          <w:p w14:paraId="7984083A"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Total Bus</w:t>
            </w:r>
          </w:p>
        </w:tc>
        <w:tc>
          <w:tcPr>
            <w:tcW w:w="960" w:type="dxa"/>
            <w:tcBorders>
              <w:top w:val="single" w:sz="4" w:space="0" w:color="auto"/>
              <w:left w:val="nil"/>
              <w:bottom w:val="single" w:sz="4" w:space="0" w:color="auto"/>
              <w:right w:val="single" w:sz="4" w:space="0" w:color="auto"/>
            </w:tcBorders>
            <w:shd w:val="clear" w:color="auto" w:fill="auto"/>
            <w:noWrap/>
          </w:tcPr>
          <w:p w14:paraId="593C80C5"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Pr>
                <w:rFonts w:asciiTheme="majorHAnsi" w:eastAsia="Times New Roman" w:hAnsiTheme="majorHAnsi" w:cs="Calibri"/>
                <w:color w:val="000000"/>
                <w:sz w:val="18"/>
                <w:szCs w:val="18"/>
                <w:lang w:eastAsia="id-ID"/>
              </w:rPr>
              <w:t>664</w:t>
            </w:r>
          </w:p>
        </w:tc>
        <w:tc>
          <w:tcPr>
            <w:tcW w:w="1195" w:type="dxa"/>
            <w:tcBorders>
              <w:top w:val="single" w:sz="4" w:space="0" w:color="auto"/>
              <w:left w:val="nil"/>
              <w:bottom w:val="single" w:sz="4" w:space="0" w:color="auto"/>
              <w:right w:val="single" w:sz="4" w:space="0" w:color="auto"/>
            </w:tcBorders>
            <w:shd w:val="clear" w:color="auto" w:fill="auto"/>
            <w:noWrap/>
          </w:tcPr>
          <w:p w14:paraId="0124EE65"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p>
        </w:tc>
      </w:tr>
    </w:tbl>
    <w:p w14:paraId="525277AA" w14:textId="77777777" w:rsidR="006D7CF6" w:rsidRDefault="006D7CF6" w:rsidP="006D7CF6">
      <w:pPr>
        <w:spacing w:line="360" w:lineRule="auto"/>
        <w:jc w:val="both"/>
        <w:rPr>
          <w:rFonts w:asciiTheme="majorHAnsi" w:hAnsiTheme="majorHAnsi"/>
          <w:sz w:val="20"/>
        </w:rPr>
      </w:pPr>
      <w:r w:rsidRPr="007A0E99">
        <w:rPr>
          <w:rFonts w:asciiTheme="majorHAnsi" w:hAnsiTheme="majorHAnsi"/>
          <w:sz w:val="20"/>
        </w:rPr>
        <w:t>Sumber : Kajian Penataan Angkutan Penumpang Umum di PKN Bodebek</w:t>
      </w:r>
    </w:p>
    <w:p w14:paraId="40C58CAF" w14:textId="77777777" w:rsidR="006D7CF6" w:rsidRPr="007A0E99" w:rsidRDefault="006D7CF6" w:rsidP="006D7CF6">
      <w:pPr>
        <w:spacing w:line="360" w:lineRule="auto"/>
        <w:jc w:val="both"/>
        <w:rPr>
          <w:rFonts w:asciiTheme="majorHAnsi" w:hAnsiTheme="majorHAnsi"/>
          <w:sz w:val="20"/>
        </w:rPr>
      </w:pPr>
    </w:p>
    <w:p w14:paraId="75B2F195" w14:textId="77777777" w:rsidR="006D7CF6" w:rsidRPr="008E0AD9" w:rsidRDefault="006D7CF6" w:rsidP="006D7CF6">
      <w:pPr>
        <w:spacing w:line="360" w:lineRule="auto"/>
        <w:ind w:left="1134" w:hanging="1134"/>
        <w:contextualSpacing/>
        <w:jc w:val="both"/>
        <w:rPr>
          <w:rFonts w:asciiTheme="majorHAnsi" w:hAnsiTheme="majorHAnsi"/>
          <w:b/>
          <w:color w:val="4F81BD" w:themeColor="accent1"/>
        </w:rPr>
      </w:pPr>
      <w:bookmarkStart w:id="70" w:name="_Toc530562265"/>
      <w:r w:rsidRPr="008E0AD9">
        <w:rPr>
          <w:rFonts w:asciiTheme="majorHAnsi" w:hAnsiTheme="majorHAnsi"/>
          <w:b/>
          <w:color w:val="4F81BD" w:themeColor="accent1"/>
        </w:rPr>
        <w:t xml:space="preserve">Tabel 3. </w:t>
      </w:r>
      <w:r w:rsidRPr="008E0AD9">
        <w:rPr>
          <w:rFonts w:asciiTheme="majorHAnsi" w:hAnsiTheme="majorHAnsi"/>
          <w:b/>
          <w:color w:val="4F81BD" w:themeColor="accent1"/>
        </w:rPr>
        <w:fldChar w:fldCharType="begin"/>
      </w:r>
      <w:r w:rsidRPr="008E0AD9">
        <w:rPr>
          <w:rFonts w:asciiTheme="majorHAnsi" w:hAnsiTheme="majorHAnsi"/>
          <w:b/>
          <w:color w:val="4F81BD" w:themeColor="accent1"/>
        </w:rPr>
        <w:instrText xml:space="preserve"> SEQ Tabel_3. \* ARABIC </w:instrText>
      </w:r>
      <w:r w:rsidRPr="008E0AD9">
        <w:rPr>
          <w:rFonts w:asciiTheme="majorHAnsi" w:hAnsiTheme="majorHAnsi"/>
          <w:b/>
          <w:color w:val="4F81BD" w:themeColor="accent1"/>
        </w:rPr>
        <w:fldChar w:fldCharType="separate"/>
      </w:r>
      <w:r w:rsidR="003D60F1">
        <w:rPr>
          <w:rFonts w:asciiTheme="majorHAnsi" w:hAnsiTheme="majorHAnsi"/>
          <w:b/>
          <w:noProof/>
          <w:color w:val="4F81BD" w:themeColor="accent1"/>
        </w:rPr>
        <w:t>25</w:t>
      </w:r>
      <w:r w:rsidRPr="008E0AD9">
        <w:rPr>
          <w:rFonts w:asciiTheme="majorHAnsi" w:hAnsiTheme="majorHAnsi"/>
          <w:b/>
          <w:color w:val="4F81BD" w:themeColor="accent1"/>
        </w:rPr>
        <w:fldChar w:fldCharType="end"/>
      </w:r>
      <w:r w:rsidRPr="008E0AD9">
        <w:rPr>
          <w:rFonts w:asciiTheme="majorHAnsi" w:hAnsiTheme="majorHAnsi"/>
          <w:b/>
          <w:color w:val="4F81BD" w:themeColor="accent1"/>
        </w:rPr>
        <w:t xml:space="preserve">. Kebutuhan Armada Trayek Angkutan Umum AKDP di PKN Bodebek untuk </w:t>
      </w:r>
      <w:r>
        <w:rPr>
          <w:rFonts w:asciiTheme="majorHAnsi" w:hAnsiTheme="majorHAnsi"/>
          <w:b/>
          <w:color w:val="4F81BD" w:themeColor="accent1"/>
        </w:rPr>
        <w:br/>
      </w:r>
      <w:r w:rsidRPr="008E0AD9">
        <w:rPr>
          <w:rFonts w:asciiTheme="majorHAnsi" w:hAnsiTheme="majorHAnsi"/>
          <w:b/>
          <w:color w:val="4F81BD" w:themeColor="accent1"/>
        </w:rPr>
        <w:t>Bus Sedang</w:t>
      </w:r>
      <w:bookmarkEnd w:id="70"/>
    </w:p>
    <w:tbl>
      <w:tblPr>
        <w:tblW w:w="9787" w:type="dxa"/>
        <w:tblInd w:w="103" w:type="dxa"/>
        <w:tblLook w:val="04A0" w:firstRow="1" w:lastRow="0" w:firstColumn="1" w:lastColumn="0" w:noHBand="0" w:noVBand="1"/>
      </w:tblPr>
      <w:tblGrid>
        <w:gridCol w:w="480"/>
        <w:gridCol w:w="2502"/>
        <w:gridCol w:w="993"/>
        <w:gridCol w:w="709"/>
        <w:gridCol w:w="969"/>
        <w:gridCol w:w="805"/>
        <w:gridCol w:w="1134"/>
        <w:gridCol w:w="960"/>
        <w:gridCol w:w="1235"/>
      </w:tblGrid>
      <w:tr w:rsidR="006D7CF6" w:rsidRPr="008E0AD9" w14:paraId="44179ABB" w14:textId="77777777" w:rsidTr="006D7CF6">
        <w:trPr>
          <w:trHeight w:val="900"/>
        </w:trPr>
        <w:tc>
          <w:tcPr>
            <w:tcW w:w="48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CEAE36D"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No</w:t>
            </w:r>
          </w:p>
        </w:tc>
        <w:tc>
          <w:tcPr>
            <w:tcW w:w="250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A23C80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Lintasan</w:t>
            </w:r>
          </w:p>
        </w:tc>
        <w:tc>
          <w:tcPr>
            <w:tcW w:w="99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19BCAE80"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Armada Eksisting</w:t>
            </w:r>
          </w:p>
        </w:tc>
        <w:tc>
          <w:tcPr>
            <w:tcW w:w="70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67F19B2"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Jarak (Km)</w:t>
            </w:r>
          </w:p>
        </w:tc>
        <w:tc>
          <w:tcPr>
            <w:tcW w:w="969"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509C086"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Waktu Tempuh (menit)</w:t>
            </w:r>
          </w:p>
        </w:tc>
        <w:tc>
          <w:tcPr>
            <w:tcW w:w="80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622B75B9"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Jumlah Rit (/hari)</w:t>
            </w:r>
          </w:p>
        </w:tc>
        <w:tc>
          <w:tcPr>
            <w:tcW w:w="1134"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8501805"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Kebutuhan Jumlah Armada</w:t>
            </w:r>
          </w:p>
        </w:tc>
        <w:tc>
          <w:tcPr>
            <w:tcW w:w="9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3B63B2D"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Selisih Jumlah Armada</w:t>
            </w:r>
          </w:p>
        </w:tc>
        <w:tc>
          <w:tcPr>
            <w:tcW w:w="12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1091281" w14:textId="77777777" w:rsidR="006D7CF6" w:rsidRPr="008E0AD9" w:rsidRDefault="006D7CF6" w:rsidP="006D7CF6">
            <w:pPr>
              <w:spacing w:after="0" w:line="240" w:lineRule="auto"/>
              <w:jc w:val="center"/>
              <w:rPr>
                <w:rFonts w:asciiTheme="majorHAnsi" w:eastAsia="Times New Roman" w:hAnsiTheme="majorHAnsi" w:cs="Calibri"/>
                <w:b/>
                <w:bCs/>
                <w:color w:val="000000"/>
                <w:sz w:val="18"/>
                <w:szCs w:val="18"/>
                <w:lang w:eastAsia="id-ID"/>
              </w:rPr>
            </w:pPr>
            <w:r w:rsidRPr="008E0AD9">
              <w:rPr>
                <w:rFonts w:asciiTheme="majorHAnsi" w:eastAsia="Times New Roman" w:hAnsiTheme="majorHAnsi" w:cs="Calibri"/>
                <w:b/>
                <w:bCs/>
                <w:color w:val="000000"/>
                <w:sz w:val="18"/>
                <w:szCs w:val="18"/>
                <w:lang w:eastAsia="id-ID"/>
              </w:rPr>
              <w:t>Keterangan</w:t>
            </w:r>
          </w:p>
        </w:tc>
      </w:tr>
      <w:tr w:rsidR="006D7CF6" w:rsidRPr="008E0AD9" w14:paraId="68A22669" w14:textId="77777777" w:rsidTr="006D7CF6">
        <w:trPr>
          <w:trHeight w:val="1800"/>
        </w:trPr>
        <w:tc>
          <w:tcPr>
            <w:tcW w:w="480" w:type="dxa"/>
            <w:tcBorders>
              <w:top w:val="nil"/>
              <w:left w:val="single" w:sz="4" w:space="0" w:color="auto"/>
              <w:bottom w:val="single" w:sz="4" w:space="0" w:color="auto"/>
              <w:right w:val="single" w:sz="4" w:space="0" w:color="auto"/>
            </w:tcBorders>
            <w:shd w:val="clear" w:color="auto" w:fill="auto"/>
            <w:noWrap/>
            <w:hideMark/>
          </w:tcPr>
          <w:p w14:paraId="5897D6CB" w14:textId="77777777" w:rsidR="006D7CF6" w:rsidRPr="008E0AD9" w:rsidRDefault="006D7CF6" w:rsidP="006D7CF6">
            <w:pPr>
              <w:spacing w:after="0" w:line="240" w:lineRule="auto"/>
              <w:jc w:val="center"/>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w:t>
            </w:r>
          </w:p>
        </w:tc>
        <w:tc>
          <w:tcPr>
            <w:tcW w:w="2502" w:type="dxa"/>
            <w:tcBorders>
              <w:top w:val="nil"/>
              <w:left w:val="nil"/>
              <w:bottom w:val="single" w:sz="4" w:space="0" w:color="auto"/>
              <w:right w:val="single" w:sz="4" w:space="0" w:color="auto"/>
            </w:tcBorders>
            <w:shd w:val="clear" w:color="auto" w:fill="auto"/>
            <w:hideMark/>
          </w:tcPr>
          <w:p w14:paraId="541801F0"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Kota Depok (Term. Depok)-Perum Di POK. II Tengah/Timur-Jl. Simpang Depok-Jl. Cibinong-Jl. Warung Jambu-Kota Bogor (Term. Baranang Siang) PP</w:t>
            </w:r>
          </w:p>
        </w:tc>
        <w:tc>
          <w:tcPr>
            <w:tcW w:w="993" w:type="dxa"/>
            <w:tcBorders>
              <w:top w:val="nil"/>
              <w:left w:val="nil"/>
              <w:bottom w:val="single" w:sz="4" w:space="0" w:color="auto"/>
              <w:right w:val="single" w:sz="4" w:space="0" w:color="auto"/>
            </w:tcBorders>
            <w:shd w:val="clear" w:color="auto" w:fill="auto"/>
            <w:noWrap/>
            <w:hideMark/>
          </w:tcPr>
          <w:p w14:paraId="380F2603"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23</w:t>
            </w:r>
          </w:p>
        </w:tc>
        <w:tc>
          <w:tcPr>
            <w:tcW w:w="709" w:type="dxa"/>
            <w:tcBorders>
              <w:top w:val="nil"/>
              <w:left w:val="nil"/>
              <w:bottom w:val="single" w:sz="4" w:space="0" w:color="auto"/>
              <w:right w:val="single" w:sz="4" w:space="0" w:color="auto"/>
            </w:tcBorders>
            <w:shd w:val="clear" w:color="auto" w:fill="auto"/>
            <w:noWrap/>
            <w:hideMark/>
          </w:tcPr>
          <w:p w14:paraId="3832020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42</w:t>
            </w:r>
          </w:p>
        </w:tc>
        <w:tc>
          <w:tcPr>
            <w:tcW w:w="969" w:type="dxa"/>
            <w:tcBorders>
              <w:top w:val="nil"/>
              <w:left w:val="nil"/>
              <w:bottom w:val="single" w:sz="4" w:space="0" w:color="auto"/>
              <w:right w:val="single" w:sz="4" w:space="0" w:color="auto"/>
            </w:tcBorders>
            <w:shd w:val="clear" w:color="auto" w:fill="auto"/>
            <w:noWrap/>
            <w:hideMark/>
          </w:tcPr>
          <w:p w14:paraId="71859911"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104</w:t>
            </w:r>
          </w:p>
        </w:tc>
        <w:tc>
          <w:tcPr>
            <w:tcW w:w="805" w:type="dxa"/>
            <w:tcBorders>
              <w:top w:val="nil"/>
              <w:left w:val="nil"/>
              <w:bottom w:val="single" w:sz="4" w:space="0" w:color="auto"/>
              <w:right w:val="single" w:sz="4" w:space="0" w:color="auto"/>
            </w:tcBorders>
            <w:shd w:val="clear" w:color="auto" w:fill="auto"/>
            <w:noWrap/>
            <w:hideMark/>
          </w:tcPr>
          <w:p w14:paraId="2D4E140B"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4</w:t>
            </w:r>
          </w:p>
        </w:tc>
        <w:tc>
          <w:tcPr>
            <w:tcW w:w="1134" w:type="dxa"/>
            <w:tcBorders>
              <w:top w:val="nil"/>
              <w:left w:val="nil"/>
              <w:bottom w:val="single" w:sz="4" w:space="0" w:color="auto"/>
              <w:right w:val="single" w:sz="4" w:space="0" w:color="auto"/>
            </w:tcBorders>
            <w:shd w:val="clear" w:color="auto" w:fill="auto"/>
            <w:noWrap/>
            <w:hideMark/>
          </w:tcPr>
          <w:p w14:paraId="2763AF02"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11</w:t>
            </w:r>
          </w:p>
        </w:tc>
        <w:tc>
          <w:tcPr>
            <w:tcW w:w="960" w:type="dxa"/>
            <w:tcBorders>
              <w:top w:val="nil"/>
              <w:left w:val="nil"/>
              <w:bottom w:val="single" w:sz="4" w:space="0" w:color="auto"/>
              <w:right w:val="single" w:sz="4" w:space="0" w:color="auto"/>
            </w:tcBorders>
            <w:shd w:val="clear" w:color="auto" w:fill="auto"/>
            <w:noWrap/>
            <w:hideMark/>
          </w:tcPr>
          <w:p w14:paraId="363D9E5E" w14:textId="77777777" w:rsidR="006D7CF6" w:rsidRPr="008E0AD9" w:rsidRDefault="006D7CF6" w:rsidP="006D7CF6">
            <w:pPr>
              <w:spacing w:after="0" w:line="240" w:lineRule="auto"/>
              <w:jc w:val="right"/>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12</w:t>
            </w:r>
          </w:p>
        </w:tc>
        <w:tc>
          <w:tcPr>
            <w:tcW w:w="1235" w:type="dxa"/>
            <w:tcBorders>
              <w:top w:val="nil"/>
              <w:left w:val="nil"/>
              <w:bottom w:val="single" w:sz="4" w:space="0" w:color="auto"/>
              <w:right w:val="single" w:sz="4" w:space="0" w:color="auto"/>
            </w:tcBorders>
            <w:shd w:val="clear" w:color="auto" w:fill="auto"/>
            <w:noWrap/>
            <w:hideMark/>
          </w:tcPr>
          <w:p w14:paraId="74F1504A" w14:textId="77777777" w:rsidR="006D7CF6" w:rsidRPr="008E0AD9" w:rsidRDefault="006D7CF6" w:rsidP="006D7CF6">
            <w:pPr>
              <w:spacing w:after="0" w:line="240" w:lineRule="auto"/>
              <w:rPr>
                <w:rFonts w:asciiTheme="majorHAnsi" w:eastAsia="Times New Roman" w:hAnsiTheme="majorHAnsi" w:cs="Calibri"/>
                <w:color w:val="000000"/>
                <w:sz w:val="18"/>
                <w:szCs w:val="18"/>
                <w:lang w:eastAsia="id-ID"/>
              </w:rPr>
            </w:pPr>
            <w:r w:rsidRPr="008E0AD9">
              <w:rPr>
                <w:rFonts w:asciiTheme="majorHAnsi" w:eastAsia="Times New Roman" w:hAnsiTheme="majorHAnsi" w:cs="Calibri"/>
                <w:color w:val="000000"/>
                <w:sz w:val="18"/>
                <w:szCs w:val="18"/>
                <w:lang w:eastAsia="id-ID"/>
              </w:rPr>
              <w:t>Pengurangan</w:t>
            </w:r>
          </w:p>
        </w:tc>
      </w:tr>
    </w:tbl>
    <w:p w14:paraId="2FA869FB" w14:textId="77777777" w:rsidR="006D7CF6" w:rsidRDefault="006D7CF6" w:rsidP="006D7CF6">
      <w:pPr>
        <w:spacing w:line="360" w:lineRule="auto"/>
        <w:jc w:val="both"/>
        <w:rPr>
          <w:rFonts w:asciiTheme="majorHAnsi" w:hAnsiTheme="majorHAnsi"/>
          <w:sz w:val="20"/>
        </w:rPr>
      </w:pPr>
      <w:r w:rsidRPr="007A0E99">
        <w:rPr>
          <w:rFonts w:asciiTheme="majorHAnsi" w:hAnsiTheme="majorHAnsi"/>
          <w:sz w:val="20"/>
        </w:rPr>
        <w:t>Sumber : Kajian Penataan Angkutan Penumpang Umum di PKN Bodebek</w:t>
      </w:r>
    </w:p>
    <w:p w14:paraId="6AF681DF" w14:textId="77777777" w:rsidR="006D7CF6" w:rsidRDefault="006D7CF6" w:rsidP="006D7CF6">
      <w:pPr>
        <w:pStyle w:val="ListParagraph"/>
        <w:spacing w:line="360" w:lineRule="auto"/>
        <w:jc w:val="both"/>
        <w:rPr>
          <w:rFonts w:asciiTheme="majorHAnsi" w:hAnsiTheme="majorHAnsi"/>
        </w:rPr>
      </w:pPr>
    </w:p>
    <w:p w14:paraId="0DE130FD" w14:textId="77777777" w:rsidR="006D7CF6" w:rsidRPr="006D7CF6" w:rsidRDefault="006D7CF6" w:rsidP="006854E4">
      <w:pPr>
        <w:pStyle w:val="ListParagraph"/>
        <w:numPr>
          <w:ilvl w:val="0"/>
          <w:numId w:val="40"/>
        </w:numPr>
        <w:spacing w:line="360" w:lineRule="auto"/>
        <w:ind w:left="426" w:hanging="426"/>
        <w:jc w:val="both"/>
        <w:rPr>
          <w:rFonts w:asciiTheme="majorHAnsi" w:hAnsiTheme="majorHAnsi"/>
        </w:rPr>
      </w:pPr>
      <w:r w:rsidRPr="005225C9">
        <w:rPr>
          <w:rFonts w:asciiTheme="majorHAnsi" w:hAnsiTheme="majorHAnsi"/>
        </w:rPr>
        <w:t xml:space="preserve">Pembangunan </w:t>
      </w:r>
      <w:r w:rsidRPr="005225C9">
        <w:rPr>
          <w:rFonts w:asciiTheme="majorHAnsi" w:hAnsiTheme="majorHAnsi"/>
          <w:i/>
        </w:rPr>
        <w:t>Intelligent Transport System (ITS)/Automatic Traffic Control System</w:t>
      </w:r>
    </w:p>
    <w:p w14:paraId="13211FD2" w14:textId="77777777" w:rsidR="006D7CF6" w:rsidRPr="006D7CF6" w:rsidRDefault="006D7CF6" w:rsidP="006D7CF6">
      <w:pPr>
        <w:pStyle w:val="ListParagraph"/>
        <w:spacing w:line="360" w:lineRule="auto"/>
        <w:ind w:left="425"/>
        <w:contextualSpacing w:val="0"/>
        <w:jc w:val="both"/>
        <w:rPr>
          <w:rFonts w:asciiTheme="majorHAnsi" w:hAnsiTheme="majorHAnsi"/>
        </w:rPr>
      </w:pPr>
      <w:r w:rsidRPr="006D7CF6">
        <w:rPr>
          <w:rFonts w:asciiTheme="majorHAnsi" w:hAnsiTheme="majorHAnsi"/>
          <w:i/>
        </w:rPr>
        <w:t>Intelligent Transport System (ITS)/Automatic Traffic Control</w:t>
      </w:r>
      <w:r w:rsidRPr="006D7CF6">
        <w:rPr>
          <w:rFonts w:asciiTheme="majorHAnsi" w:hAnsiTheme="majorHAnsi"/>
        </w:rPr>
        <w:t xml:space="preserve"> ini merupakan aksi mitigasi berupa penggunaan </w:t>
      </w:r>
      <w:r w:rsidRPr="006D7CF6">
        <w:rPr>
          <w:rFonts w:asciiTheme="majorHAnsi" w:hAnsiTheme="majorHAnsi" w:cstheme="minorHAnsi"/>
        </w:rPr>
        <w:t xml:space="preserve">penerapan teknologi informasi dan komunikasi di sektor transportasi untuk menghemat waktu perjalanan sehingga penggunaan bahan bakar akan berkurang. Aksi mitigasi ini </w:t>
      </w:r>
      <w:r w:rsidRPr="006D7CF6">
        <w:rPr>
          <w:rFonts w:asciiTheme="majorHAnsi" w:hAnsiTheme="majorHAnsi"/>
        </w:rPr>
        <w:t xml:space="preserve">dilakukan di Kota Bogor pada tahun 2013 di 4 simpangan. </w:t>
      </w:r>
    </w:p>
    <w:p w14:paraId="78CE80D2" w14:textId="77777777" w:rsidR="006D7CF6" w:rsidRDefault="006D7CF6" w:rsidP="006854E4">
      <w:pPr>
        <w:pStyle w:val="ListParagraph"/>
        <w:numPr>
          <w:ilvl w:val="0"/>
          <w:numId w:val="40"/>
        </w:numPr>
        <w:spacing w:line="360" w:lineRule="auto"/>
        <w:ind w:left="426" w:hanging="426"/>
        <w:jc w:val="both"/>
        <w:rPr>
          <w:rFonts w:asciiTheme="majorHAnsi" w:hAnsiTheme="majorHAnsi"/>
          <w:i/>
        </w:rPr>
      </w:pPr>
      <w:r w:rsidRPr="00705F35">
        <w:rPr>
          <w:rFonts w:asciiTheme="majorHAnsi" w:hAnsiTheme="majorHAnsi"/>
          <w:i/>
        </w:rPr>
        <w:t>Car Free Day</w:t>
      </w:r>
    </w:p>
    <w:p w14:paraId="2530E7B6" w14:textId="77777777" w:rsidR="006D7CF6" w:rsidRDefault="006D7CF6" w:rsidP="006D7CF6">
      <w:pPr>
        <w:pStyle w:val="ListParagraph"/>
        <w:spacing w:line="360" w:lineRule="auto"/>
        <w:ind w:left="426"/>
        <w:jc w:val="both"/>
        <w:rPr>
          <w:rFonts w:asciiTheme="majorHAnsi" w:hAnsiTheme="majorHAnsi"/>
        </w:rPr>
      </w:pPr>
      <w:r w:rsidRPr="006D7CF6">
        <w:rPr>
          <w:rFonts w:asciiTheme="majorHAnsi" w:hAnsiTheme="majorHAnsi"/>
        </w:rPr>
        <w:t xml:space="preserve">Jawa Barat merupakan salah satu provinsi yang telah menerapkan </w:t>
      </w:r>
      <w:r w:rsidRPr="006D7CF6">
        <w:rPr>
          <w:rFonts w:asciiTheme="majorHAnsi" w:hAnsiTheme="majorHAnsi"/>
          <w:i/>
        </w:rPr>
        <w:t>Car Free Day</w:t>
      </w:r>
      <w:r w:rsidRPr="006D7CF6">
        <w:rPr>
          <w:rFonts w:asciiTheme="majorHAnsi" w:hAnsiTheme="majorHAnsi"/>
        </w:rPr>
        <w:t xml:space="preserve"> (CFD). </w:t>
      </w:r>
      <w:r w:rsidRPr="006D7CF6">
        <w:rPr>
          <w:rFonts w:asciiTheme="majorHAnsi" w:hAnsiTheme="majorHAnsi"/>
          <w:i/>
        </w:rPr>
        <w:t xml:space="preserve">Car Free Day </w:t>
      </w:r>
      <w:r w:rsidRPr="006D7CF6">
        <w:rPr>
          <w:rFonts w:asciiTheme="majorHAnsi" w:hAnsiTheme="majorHAnsi"/>
        </w:rPr>
        <w:t>termasuk ke dalam aksi mitigasi sebagai upaya mengurangi polusi udara akibat penggunaan kendaraan bermotor. Jumlah lokasi CFD di Jawa Barat setiap tahunnya meningkat, seperti pada tahun 2016 terdapat 7 lokasi CFD sedangkan di tahun 2017 bertambah 6 lokasi CFD. Sedangkan untuk tahun berikutnya diperkirakan bertambah 1 lokasi per dua tahun.</w:t>
      </w:r>
    </w:p>
    <w:p w14:paraId="13DCAB2D" w14:textId="77777777" w:rsidR="00763C07" w:rsidRDefault="00763C07" w:rsidP="006D7CF6">
      <w:pPr>
        <w:pStyle w:val="ListParagraph"/>
        <w:spacing w:line="360" w:lineRule="auto"/>
        <w:ind w:left="426"/>
        <w:jc w:val="both"/>
        <w:rPr>
          <w:rFonts w:asciiTheme="majorHAnsi" w:hAnsiTheme="majorHAnsi"/>
        </w:rPr>
      </w:pPr>
    </w:p>
    <w:p w14:paraId="6035E87D" w14:textId="139FA92E" w:rsidR="006D7CF6" w:rsidRPr="009E5722" w:rsidRDefault="006D7CF6" w:rsidP="006D7CF6">
      <w:pPr>
        <w:pStyle w:val="ListParagraph"/>
        <w:spacing w:line="360" w:lineRule="auto"/>
        <w:ind w:left="426"/>
        <w:jc w:val="both"/>
        <w:rPr>
          <w:rFonts w:asciiTheme="majorHAnsi" w:hAnsiTheme="majorHAnsi"/>
          <w:b/>
          <w:color w:val="C00000"/>
        </w:rPr>
      </w:pPr>
      <w:bookmarkStart w:id="71" w:name="_Toc530562266"/>
      <w:r w:rsidRPr="009E5722">
        <w:rPr>
          <w:rFonts w:asciiTheme="majorHAnsi" w:hAnsiTheme="majorHAnsi"/>
          <w:b/>
          <w:color w:val="C00000"/>
        </w:rPr>
        <w:t xml:space="preserve">Tabel 3. </w:t>
      </w:r>
      <w:r w:rsidRPr="009E5722">
        <w:rPr>
          <w:rFonts w:asciiTheme="majorHAnsi" w:hAnsiTheme="majorHAnsi"/>
          <w:b/>
          <w:color w:val="C00000"/>
        </w:rPr>
        <w:fldChar w:fldCharType="begin"/>
      </w:r>
      <w:r w:rsidRPr="009E5722">
        <w:rPr>
          <w:rFonts w:asciiTheme="majorHAnsi" w:hAnsiTheme="majorHAnsi"/>
          <w:b/>
          <w:color w:val="C00000"/>
        </w:rPr>
        <w:instrText xml:space="preserve"> SEQ Tabel_3. \* ARABIC </w:instrText>
      </w:r>
      <w:r w:rsidRPr="009E5722">
        <w:rPr>
          <w:rFonts w:asciiTheme="majorHAnsi" w:hAnsiTheme="majorHAnsi"/>
          <w:b/>
          <w:color w:val="C00000"/>
        </w:rPr>
        <w:fldChar w:fldCharType="separate"/>
      </w:r>
      <w:r w:rsidR="003D60F1" w:rsidRPr="009E5722">
        <w:rPr>
          <w:rFonts w:asciiTheme="majorHAnsi" w:hAnsiTheme="majorHAnsi"/>
          <w:b/>
          <w:noProof/>
          <w:color w:val="C00000"/>
        </w:rPr>
        <w:t>26</w:t>
      </w:r>
      <w:r w:rsidRPr="009E5722">
        <w:rPr>
          <w:rFonts w:asciiTheme="majorHAnsi" w:hAnsiTheme="majorHAnsi"/>
          <w:b/>
          <w:color w:val="C00000"/>
        </w:rPr>
        <w:fldChar w:fldCharType="end"/>
      </w:r>
      <w:r w:rsidRPr="009E5722">
        <w:rPr>
          <w:rFonts w:asciiTheme="majorHAnsi" w:hAnsiTheme="majorHAnsi"/>
          <w:b/>
          <w:color w:val="C00000"/>
        </w:rPr>
        <w:t>.</w:t>
      </w:r>
      <w:r w:rsidR="00763C07" w:rsidRPr="009E5722">
        <w:rPr>
          <w:rFonts w:asciiTheme="majorHAnsi" w:hAnsiTheme="majorHAnsi"/>
          <w:b/>
          <w:color w:val="C00000"/>
        </w:rPr>
        <w:t xml:space="preserve">Target penambahan </w:t>
      </w:r>
      <w:r w:rsidRPr="009E5722">
        <w:rPr>
          <w:rFonts w:asciiTheme="majorHAnsi" w:hAnsiTheme="majorHAnsi"/>
          <w:b/>
          <w:color w:val="C00000"/>
        </w:rPr>
        <w:t xml:space="preserve"> Jumlah Lokasi </w:t>
      </w:r>
      <w:r w:rsidRPr="009E5722">
        <w:rPr>
          <w:rFonts w:asciiTheme="majorHAnsi" w:hAnsiTheme="majorHAnsi"/>
          <w:b/>
          <w:i/>
          <w:color w:val="C00000"/>
        </w:rPr>
        <w:t>Car Free Day</w:t>
      </w:r>
      <w:r w:rsidRPr="009E5722">
        <w:rPr>
          <w:rFonts w:asciiTheme="majorHAnsi" w:hAnsiTheme="majorHAnsi"/>
          <w:b/>
          <w:color w:val="C00000"/>
        </w:rPr>
        <w:t xml:space="preserve"> di Jawa Barat</w:t>
      </w:r>
      <w:bookmarkEnd w:id="71"/>
    </w:p>
    <w:tbl>
      <w:tblPr>
        <w:tblW w:w="765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81"/>
        <w:gridCol w:w="2158"/>
        <w:gridCol w:w="142"/>
        <w:gridCol w:w="1842"/>
        <w:gridCol w:w="2127"/>
      </w:tblGrid>
      <w:tr w:rsidR="00763C07" w:rsidRPr="00763C07" w14:paraId="4785ADAA" w14:textId="6BC46BD8" w:rsidTr="00763C07">
        <w:trPr>
          <w:trHeight w:val="608"/>
        </w:trPr>
        <w:tc>
          <w:tcPr>
            <w:tcW w:w="1381" w:type="dxa"/>
            <w:shd w:val="clear" w:color="auto" w:fill="auto"/>
            <w:tcMar>
              <w:top w:w="15" w:type="dxa"/>
              <w:left w:w="15" w:type="dxa"/>
              <w:bottom w:w="0" w:type="dxa"/>
              <w:right w:w="15" w:type="dxa"/>
            </w:tcMar>
            <w:vAlign w:val="center"/>
            <w:hideMark/>
          </w:tcPr>
          <w:p w14:paraId="3D7680BB" w14:textId="60BD84DC" w:rsidR="00763C07" w:rsidRPr="00763C07" w:rsidRDefault="00763C07" w:rsidP="00763C07">
            <w:pPr>
              <w:pStyle w:val="ListParagraph"/>
              <w:spacing w:after="0" w:line="240" w:lineRule="auto"/>
              <w:ind w:left="122"/>
              <w:jc w:val="center"/>
              <w:rPr>
                <w:rFonts w:asciiTheme="majorHAnsi" w:hAnsiTheme="majorHAnsi"/>
                <w:b/>
              </w:rPr>
            </w:pPr>
            <w:r w:rsidRPr="00763C07">
              <w:rPr>
                <w:rFonts w:asciiTheme="majorHAnsi" w:hAnsiTheme="majorHAnsi"/>
                <w:b/>
              </w:rPr>
              <w:t>TAHUN</w:t>
            </w:r>
          </w:p>
        </w:tc>
        <w:tc>
          <w:tcPr>
            <w:tcW w:w="2158" w:type="dxa"/>
            <w:shd w:val="clear" w:color="auto" w:fill="auto"/>
            <w:tcMar>
              <w:top w:w="15" w:type="dxa"/>
              <w:left w:w="15" w:type="dxa"/>
              <w:bottom w:w="0" w:type="dxa"/>
              <w:right w:w="15" w:type="dxa"/>
            </w:tcMar>
            <w:vAlign w:val="center"/>
            <w:hideMark/>
          </w:tcPr>
          <w:p w14:paraId="06355835" w14:textId="77777777" w:rsidR="00763C07" w:rsidRPr="00763C07" w:rsidRDefault="00763C07" w:rsidP="00763C07">
            <w:pPr>
              <w:pStyle w:val="ListParagraph"/>
              <w:spacing w:after="0" w:line="240" w:lineRule="auto"/>
              <w:ind w:left="159"/>
              <w:jc w:val="center"/>
              <w:rPr>
                <w:rFonts w:asciiTheme="majorHAnsi" w:hAnsiTheme="majorHAnsi"/>
                <w:b/>
              </w:rPr>
            </w:pPr>
            <w:r w:rsidRPr="00763C07">
              <w:rPr>
                <w:rFonts w:asciiTheme="majorHAnsi" w:hAnsiTheme="majorHAnsi"/>
                <w:b/>
              </w:rPr>
              <w:t xml:space="preserve">Penambahan </w:t>
            </w:r>
            <w:r w:rsidRPr="00763C07">
              <w:rPr>
                <w:rFonts w:asciiTheme="majorHAnsi" w:hAnsiTheme="majorHAnsi"/>
                <w:b/>
                <w:lang w:val="en-US"/>
              </w:rPr>
              <w:t>lokasi car free day</w:t>
            </w:r>
          </w:p>
        </w:tc>
        <w:tc>
          <w:tcPr>
            <w:tcW w:w="142" w:type="dxa"/>
            <w:vMerge w:val="restart"/>
            <w:vAlign w:val="center"/>
          </w:tcPr>
          <w:p w14:paraId="7B8EF014" w14:textId="77777777" w:rsidR="00763C07" w:rsidRPr="00763C07" w:rsidRDefault="00763C07" w:rsidP="00763C07">
            <w:pPr>
              <w:pStyle w:val="ListParagraph"/>
              <w:spacing w:after="0" w:line="240" w:lineRule="auto"/>
              <w:ind w:left="425"/>
              <w:jc w:val="center"/>
              <w:rPr>
                <w:rFonts w:asciiTheme="majorHAnsi" w:hAnsiTheme="majorHAnsi"/>
                <w:b/>
              </w:rPr>
            </w:pPr>
          </w:p>
        </w:tc>
        <w:tc>
          <w:tcPr>
            <w:tcW w:w="1842" w:type="dxa"/>
            <w:vAlign w:val="center"/>
          </w:tcPr>
          <w:p w14:paraId="09085BDF" w14:textId="791D2A7E" w:rsidR="00763C07" w:rsidRPr="00763C07" w:rsidRDefault="00763C07" w:rsidP="00763C07">
            <w:pPr>
              <w:pStyle w:val="ListParagraph"/>
              <w:spacing w:after="0" w:line="240" w:lineRule="auto"/>
              <w:ind w:left="141"/>
              <w:jc w:val="center"/>
              <w:rPr>
                <w:rFonts w:asciiTheme="majorHAnsi" w:hAnsiTheme="majorHAnsi"/>
                <w:b/>
              </w:rPr>
            </w:pPr>
            <w:r w:rsidRPr="00763C07">
              <w:rPr>
                <w:rFonts w:asciiTheme="majorHAnsi" w:hAnsiTheme="majorHAnsi"/>
                <w:b/>
              </w:rPr>
              <w:t>TAHUN</w:t>
            </w:r>
          </w:p>
        </w:tc>
        <w:tc>
          <w:tcPr>
            <w:tcW w:w="2127" w:type="dxa"/>
            <w:vAlign w:val="center"/>
          </w:tcPr>
          <w:p w14:paraId="696A3FD7" w14:textId="2CF1C9BC" w:rsidR="00763C07" w:rsidRPr="00763C07" w:rsidRDefault="00763C07" w:rsidP="00763C07">
            <w:pPr>
              <w:pStyle w:val="ListParagraph"/>
              <w:spacing w:after="0" w:line="240" w:lineRule="auto"/>
              <w:ind w:left="142"/>
              <w:jc w:val="center"/>
              <w:rPr>
                <w:rFonts w:asciiTheme="majorHAnsi" w:hAnsiTheme="majorHAnsi"/>
                <w:b/>
              </w:rPr>
            </w:pPr>
            <w:r w:rsidRPr="00763C07">
              <w:rPr>
                <w:rFonts w:asciiTheme="majorHAnsi" w:hAnsiTheme="majorHAnsi"/>
                <w:b/>
              </w:rPr>
              <w:t xml:space="preserve">Penambahan </w:t>
            </w:r>
            <w:r w:rsidRPr="00763C07">
              <w:rPr>
                <w:rFonts w:asciiTheme="majorHAnsi" w:hAnsiTheme="majorHAnsi"/>
                <w:b/>
                <w:lang w:val="en-US"/>
              </w:rPr>
              <w:t>lokasi car free day</w:t>
            </w:r>
          </w:p>
        </w:tc>
      </w:tr>
      <w:tr w:rsidR="00763C07" w:rsidRPr="00763C07" w14:paraId="79BB3126" w14:textId="2C201D68" w:rsidTr="00763C07">
        <w:trPr>
          <w:trHeight w:val="300"/>
        </w:trPr>
        <w:tc>
          <w:tcPr>
            <w:tcW w:w="1381" w:type="dxa"/>
            <w:shd w:val="clear" w:color="auto" w:fill="auto"/>
            <w:tcMar>
              <w:top w:w="15" w:type="dxa"/>
              <w:left w:w="15" w:type="dxa"/>
              <w:bottom w:w="0" w:type="dxa"/>
              <w:right w:w="15" w:type="dxa"/>
            </w:tcMar>
            <w:vAlign w:val="bottom"/>
            <w:hideMark/>
          </w:tcPr>
          <w:p w14:paraId="6E642660"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2010</w:t>
            </w:r>
          </w:p>
        </w:tc>
        <w:tc>
          <w:tcPr>
            <w:tcW w:w="2158" w:type="dxa"/>
            <w:shd w:val="clear" w:color="auto" w:fill="auto"/>
            <w:tcMar>
              <w:top w:w="15" w:type="dxa"/>
              <w:left w:w="15" w:type="dxa"/>
              <w:bottom w:w="0" w:type="dxa"/>
              <w:right w:w="15" w:type="dxa"/>
            </w:tcMar>
            <w:vAlign w:val="bottom"/>
            <w:hideMark/>
          </w:tcPr>
          <w:p w14:paraId="132125FE"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684196C9"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7CE1B142" w14:textId="0CE511D0"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2021</w:t>
            </w:r>
          </w:p>
        </w:tc>
        <w:tc>
          <w:tcPr>
            <w:tcW w:w="2127" w:type="dxa"/>
            <w:vAlign w:val="bottom"/>
          </w:tcPr>
          <w:p w14:paraId="6714F3BF" w14:textId="4AE8FEB3"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5401F95C" w14:textId="29D7E5D7" w:rsidTr="00763C07">
        <w:trPr>
          <w:trHeight w:val="300"/>
        </w:trPr>
        <w:tc>
          <w:tcPr>
            <w:tcW w:w="1381" w:type="dxa"/>
            <w:shd w:val="clear" w:color="auto" w:fill="auto"/>
            <w:tcMar>
              <w:top w:w="15" w:type="dxa"/>
              <w:left w:w="15" w:type="dxa"/>
              <w:bottom w:w="0" w:type="dxa"/>
              <w:right w:w="15" w:type="dxa"/>
            </w:tcMar>
            <w:vAlign w:val="bottom"/>
            <w:hideMark/>
          </w:tcPr>
          <w:p w14:paraId="1D5981A2"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2011</w:t>
            </w:r>
          </w:p>
        </w:tc>
        <w:tc>
          <w:tcPr>
            <w:tcW w:w="2158" w:type="dxa"/>
            <w:shd w:val="clear" w:color="auto" w:fill="auto"/>
            <w:tcMar>
              <w:top w:w="15" w:type="dxa"/>
              <w:left w:w="15" w:type="dxa"/>
              <w:bottom w:w="0" w:type="dxa"/>
              <w:right w:w="15" w:type="dxa"/>
            </w:tcMar>
            <w:vAlign w:val="bottom"/>
            <w:hideMark/>
          </w:tcPr>
          <w:p w14:paraId="0DCEDD06"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113789A6"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125A37D7" w14:textId="67800453"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2022</w:t>
            </w:r>
          </w:p>
        </w:tc>
        <w:tc>
          <w:tcPr>
            <w:tcW w:w="2127" w:type="dxa"/>
            <w:vAlign w:val="bottom"/>
          </w:tcPr>
          <w:p w14:paraId="5A9941D2"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0B14D653" w14:textId="447EF187" w:rsidTr="00763C07">
        <w:trPr>
          <w:trHeight w:val="300"/>
        </w:trPr>
        <w:tc>
          <w:tcPr>
            <w:tcW w:w="1381" w:type="dxa"/>
            <w:shd w:val="clear" w:color="auto" w:fill="auto"/>
            <w:tcMar>
              <w:top w:w="15" w:type="dxa"/>
              <w:left w:w="15" w:type="dxa"/>
              <w:bottom w:w="0" w:type="dxa"/>
              <w:right w:w="15" w:type="dxa"/>
            </w:tcMar>
            <w:vAlign w:val="bottom"/>
            <w:hideMark/>
          </w:tcPr>
          <w:p w14:paraId="6AC81184"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2012</w:t>
            </w:r>
          </w:p>
        </w:tc>
        <w:tc>
          <w:tcPr>
            <w:tcW w:w="2158" w:type="dxa"/>
            <w:shd w:val="clear" w:color="auto" w:fill="auto"/>
            <w:tcMar>
              <w:top w:w="15" w:type="dxa"/>
              <w:left w:w="15" w:type="dxa"/>
              <w:bottom w:w="0" w:type="dxa"/>
              <w:right w:w="15" w:type="dxa"/>
            </w:tcMar>
            <w:vAlign w:val="bottom"/>
            <w:hideMark/>
          </w:tcPr>
          <w:p w14:paraId="1854DFA7"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4A737F06"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308A551" w14:textId="3532C230"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2023</w:t>
            </w:r>
          </w:p>
        </w:tc>
        <w:tc>
          <w:tcPr>
            <w:tcW w:w="2127" w:type="dxa"/>
            <w:vAlign w:val="bottom"/>
          </w:tcPr>
          <w:p w14:paraId="55049285" w14:textId="775083B3"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37021974" w14:textId="2B75E749" w:rsidTr="00763C07">
        <w:trPr>
          <w:trHeight w:val="300"/>
        </w:trPr>
        <w:tc>
          <w:tcPr>
            <w:tcW w:w="1381" w:type="dxa"/>
            <w:shd w:val="clear" w:color="auto" w:fill="auto"/>
            <w:tcMar>
              <w:top w:w="15" w:type="dxa"/>
              <w:left w:w="15" w:type="dxa"/>
              <w:bottom w:w="0" w:type="dxa"/>
              <w:right w:w="15" w:type="dxa"/>
            </w:tcMar>
            <w:vAlign w:val="bottom"/>
            <w:hideMark/>
          </w:tcPr>
          <w:p w14:paraId="396EDAA9"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2013</w:t>
            </w:r>
          </w:p>
        </w:tc>
        <w:tc>
          <w:tcPr>
            <w:tcW w:w="2158" w:type="dxa"/>
            <w:shd w:val="clear" w:color="auto" w:fill="auto"/>
            <w:tcMar>
              <w:top w:w="15" w:type="dxa"/>
              <w:left w:w="15" w:type="dxa"/>
              <w:bottom w:w="0" w:type="dxa"/>
              <w:right w:w="15" w:type="dxa"/>
            </w:tcMar>
            <w:vAlign w:val="bottom"/>
            <w:hideMark/>
          </w:tcPr>
          <w:p w14:paraId="6CC75B2F"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720CBEDC"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7143B39" w14:textId="66D9692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2024</w:t>
            </w:r>
          </w:p>
        </w:tc>
        <w:tc>
          <w:tcPr>
            <w:tcW w:w="2127" w:type="dxa"/>
            <w:vAlign w:val="bottom"/>
          </w:tcPr>
          <w:p w14:paraId="6536B5BB"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5FCC4C1" w14:textId="7EE6BB72" w:rsidTr="00763C07">
        <w:trPr>
          <w:trHeight w:val="300"/>
        </w:trPr>
        <w:tc>
          <w:tcPr>
            <w:tcW w:w="1381" w:type="dxa"/>
            <w:shd w:val="clear" w:color="auto" w:fill="auto"/>
            <w:tcMar>
              <w:top w:w="15" w:type="dxa"/>
              <w:left w:w="15" w:type="dxa"/>
              <w:bottom w:w="0" w:type="dxa"/>
              <w:right w:w="15" w:type="dxa"/>
            </w:tcMar>
            <w:vAlign w:val="bottom"/>
            <w:hideMark/>
          </w:tcPr>
          <w:p w14:paraId="669748E3"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2014</w:t>
            </w:r>
          </w:p>
        </w:tc>
        <w:tc>
          <w:tcPr>
            <w:tcW w:w="2158" w:type="dxa"/>
            <w:shd w:val="clear" w:color="auto" w:fill="auto"/>
            <w:tcMar>
              <w:top w:w="15" w:type="dxa"/>
              <w:left w:w="15" w:type="dxa"/>
              <w:bottom w:w="0" w:type="dxa"/>
              <w:right w:w="15" w:type="dxa"/>
            </w:tcMar>
            <w:vAlign w:val="bottom"/>
            <w:hideMark/>
          </w:tcPr>
          <w:p w14:paraId="54D40CD2"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01665FA0"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4E761E78" w14:textId="3DA4ECF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2025</w:t>
            </w:r>
          </w:p>
        </w:tc>
        <w:tc>
          <w:tcPr>
            <w:tcW w:w="2127" w:type="dxa"/>
            <w:vAlign w:val="bottom"/>
          </w:tcPr>
          <w:p w14:paraId="74B1EF8F" w14:textId="7B249999"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3160077B" w14:textId="6940378F" w:rsidTr="00763C07">
        <w:trPr>
          <w:trHeight w:val="300"/>
        </w:trPr>
        <w:tc>
          <w:tcPr>
            <w:tcW w:w="1381" w:type="dxa"/>
            <w:shd w:val="clear" w:color="auto" w:fill="auto"/>
            <w:tcMar>
              <w:top w:w="15" w:type="dxa"/>
              <w:left w:w="15" w:type="dxa"/>
              <w:bottom w:w="0" w:type="dxa"/>
              <w:right w:w="15" w:type="dxa"/>
            </w:tcMar>
            <w:vAlign w:val="bottom"/>
            <w:hideMark/>
          </w:tcPr>
          <w:p w14:paraId="2D15129B"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2015</w:t>
            </w:r>
          </w:p>
        </w:tc>
        <w:tc>
          <w:tcPr>
            <w:tcW w:w="2158" w:type="dxa"/>
            <w:shd w:val="clear" w:color="auto" w:fill="auto"/>
            <w:tcMar>
              <w:top w:w="15" w:type="dxa"/>
              <w:left w:w="15" w:type="dxa"/>
              <w:bottom w:w="0" w:type="dxa"/>
              <w:right w:w="15" w:type="dxa"/>
            </w:tcMar>
            <w:vAlign w:val="bottom"/>
            <w:hideMark/>
          </w:tcPr>
          <w:p w14:paraId="1C778CC4"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74DF75B0"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7D2BA04" w14:textId="46256DCE"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2026</w:t>
            </w:r>
          </w:p>
        </w:tc>
        <w:tc>
          <w:tcPr>
            <w:tcW w:w="2127" w:type="dxa"/>
            <w:vAlign w:val="bottom"/>
          </w:tcPr>
          <w:p w14:paraId="5FA05778"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49A881D" w14:textId="25486D5D" w:rsidTr="00763C07">
        <w:trPr>
          <w:trHeight w:val="300"/>
        </w:trPr>
        <w:tc>
          <w:tcPr>
            <w:tcW w:w="1381" w:type="dxa"/>
            <w:shd w:val="clear" w:color="auto" w:fill="auto"/>
            <w:tcMar>
              <w:top w:w="15" w:type="dxa"/>
              <w:left w:w="15" w:type="dxa"/>
              <w:bottom w:w="0" w:type="dxa"/>
              <w:right w:w="15" w:type="dxa"/>
            </w:tcMar>
            <w:vAlign w:val="bottom"/>
            <w:hideMark/>
          </w:tcPr>
          <w:p w14:paraId="4C0BD013"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2016</w:t>
            </w:r>
          </w:p>
        </w:tc>
        <w:tc>
          <w:tcPr>
            <w:tcW w:w="2158" w:type="dxa"/>
            <w:shd w:val="clear" w:color="auto" w:fill="auto"/>
            <w:tcMar>
              <w:top w:w="15" w:type="dxa"/>
              <w:left w:w="15" w:type="dxa"/>
              <w:bottom w:w="0" w:type="dxa"/>
              <w:right w:w="15" w:type="dxa"/>
            </w:tcMar>
            <w:vAlign w:val="bottom"/>
            <w:hideMark/>
          </w:tcPr>
          <w:p w14:paraId="7C3A534C"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7</w:t>
            </w:r>
          </w:p>
        </w:tc>
        <w:tc>
          <w:tcPr>
            <w:tcW w:w="142" w:type="dxa"/>
            <w:vMerge/>
          </w:tcPr>
          <w:p w14:paraId="580998AF"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1C73D8AE" w14:textId="24F24EFB"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2027</w:t>
            </w:r>
          </w:p>
        </w:tc>
        <w:tc>
          <w:tcPr>
            <w:tcW w:w="2127" w:type="dxa"/>
            <w:vAlign w:val="bottom"/>
          </w:tcPr>
          <w:p w14:paraId="6698494C" w14:textId="7ECCB02C"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2A9F9441" w14:textId="7B40D181" w:rsidTr="00763C07">
        <w:trPr>
          <w:trHeight w:val="300"/>
        </w:trPr>
        <w:tc>
          <w:tcPr>
            <w:tcW w:w="1381" w:type="dxa"/>
            <w:shd w:val="clear" w:color="auto" w:fill="auto"/>
            <w:tcMar>
              <w:top w:w="15" w:type="dxa"/>
              <w:left w:w="15" w:type="dxa"/>
              <w:bottom w:w="0" w:type="dxa"/>
              <w:right w:w="15" w:type="dxa"/>
            </w:tcMar>
            <w:vAlign w:val="bottom"/>
            <w:hideMark/>
          </w:tcPr>
          <w:p w14:paraId="1764A3F8"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2017</w:t>
            </w:r>
          </w:p>
        </w:tc>
        <w:tc>
          <w:tcPr>
            <w:tcW w:w="2158" w:type="dxa"/>
            <w:shd w:val="clear" w:color="auto" w:fill="auto"/>
            <w:tcMar>
              <w:top w:w="15" w:type="dxa"/>
              <w:left w:w="15" w:type="dxa"/>
              <w:bottom w:w="0" w:type="dxa"/>
              <w:right w:w="15" w:type="dxa"/>
            </w:tcMar>
            <w:vAlign w:val="bottom"/>
            <w:hideMark/>
          </w:tcPr>
          <w:p w14:paraId="0AF315FF"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6</w:t>
            </w:r>
          </w:p>
        </w:tc>
        <w:tc>
          <w:tcPr>
            <w:tcW w:w="142" w:type="dxa"/>
            <w:vMerge/>
          </w:tcPr>
          <w:p w14:paraId="63C0FD95"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3EE5796C" w14:textId="0D8F82A5"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2028</w:t>
            </w:r>
          </w:p>
        </w:tc>
        <w:tc>
          <w:tcPr>
            <w:tcW w:w="2127" w:type="dxa"/>
            <w:vAlign w:val="bottom"/>
          </w:tcPr>
          <w:p w14:paraId="00B24D75"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673ED3E7" w14:textId="53524444" w:rsidTr="00763C07">
        <w:trPr>
          <w:trHeight w:val="300"/>
        </w:trPr>
        <w:tc>
          <w:tcPr>
            <w:tcW w:w="1381" w:type="dxa"/>
            <w:shd w:val="clear" w:color="auto" w:fill="auto"/>
            <w:tcMar>
              <w:top w:w="15" w:type="dxa"/>
              <w:left w:w="15" w:type="dxa"/>
              <w:bottom w:w="0" w:type="dxa"/>
              <w:right w:w="15" w:type="dxa"/>
            </w:tcMar>
            <w:vAlign w:val="bottom"/>
            <w:hideMark/>
          </w:tcPr>
          <w:p w14:paraId="4707596E"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2018</w:t>
            </w:r>
          </w:p>
        </w:tc>
        <w:tc>
          <w:tcPr>
            <w:tcW w:w="2158" w:type="dxa"/>
            <w:shd w:val="clear" w:color="auto" w:fill="auto"/>
            <w:tcMar>
              <w:top w:w="15" w:type="dxa"/>
              <w:left w:w="15" w:type="dxa"/>
              <w:bottom w:w="0" w:type="dxa"/>
              <w:right w:w="15" w:type="dxa"/>
            </w:tcMar>
            <w:vAlign w:val="bottom"/>
            <w:hideMark/>
          </w:tcPr>
          <w:p w14:paraId="7FFEA64D"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403EED89"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54879233" w14:textId="5593B4C1"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2029</w:t>
            </w:r>
          </w:p>
        </w:tc>
        <w:tc>
          <w:tcPr>
            <w:tcW w:w="2127" w:type="dxa"/>
            <w:vAlign w:val="bottom"/>
          </w:tcPr>
          <w:p w14:paraId="1611B87A" w14:textId="1E8A2E86" w:rsidR="00763C07" w:rsidRPr="00763C07" w:rsidRDefault="00763C07" w:rsidP="00763C07">
            <w:pPr>
              <w:pStyle w:val="ListParagraph"/>
              <w:spacing w:after="0" w:line="240" w:lineRule="auto"/>
              <w:ind w:left="1"/>
              <w:jc w:val="center"/>
              <w:rPr>
                <w:rFonts w:asciiTheme="majorHAnsi" w:hAnsiTheme="majorHAnsi"/>
              </w:rPr>
            </w:pPr>
            <w:r w:rsidRPr="00763C07">
              <w:rPr>
                <w:rFonts w:asciiTheme="majorHAnsi" w:hAnsiTheme="majorHAnsi"/>
              </w:rPr>
              <w:t>1</w:t>
            </w:r>
          </w:p>
        </w:tc>
      </w:tr>
      <w:tr w:rsidR="00763C07" w:rsidRPr="00763C07" w14:paraId="5CF094DA" w14:textId="40DEE21C" w:rsidTr="00763C07">
        <w:trPr>
          <w:trHeight w:val="300"/>
        </w:trPr>
        <w:tc>
          <w:tcPr>
            <w:tcW w:w="1381" w:type="dxa"/>
            <w:shd w:val="clear" w:color="auto" w:fill="auto"/>
            <w:tcMar>
              <w:top w:w="15" w:type="dxa"/>
              <w:left w:w="15" w:type="dxa"/>
              <w:bottom w:w="0" w:type="dxa"/>
              <w:right w:w="15" w:type="dxa"/>
            </w:tcMar>
            <w:vAlign w:val="bottom"/>
            <w:hideMark/>
          </w:tcPr>
          <w:p w14:paraId="70542F8A"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2019</w:t>
            </w:r>
          </w:p>
        </w:tc>
        <w:tc>
          <w:tcPr>
            <w:tcW w:w="2158" w:type="dxa"/>
            <w:shd w:val="clear" w:color="auto" w:fill="auto"/>
            <w:tcMar>
              <w:top w:w="15" w:type="dxa"/>
              <w:left w:w="15" w:type="dxa"/>
              <w:bottom w:w="0" w:type="dxa"/>
              <w:right w:w="15" w:type="dxa"/>
            </w:tcMar>
            <w:vAlign w:val="bottom"/>
            <w:hideMark/>
          </w:tcPr>
          <w:p w14:paraId="68B0AD2D" w14:textId="77777777" w:rsidR="00763C07" w:rsidRPr="00763C07" w:rsidRDefault="00763C07" w:rsidP="00763C07">
            <w:pPr>
              <w:pStyle w:val="ListParagraph"/>
              <w:spacing w:after="0" w:line="240" w:lineRule="auto"/>
              <w:ind w:left="159"/>
              <w:jc w:val="center"/>
              <w:rPr>
                <w:rFonts w:asciiTheme="majorHAnsi" w:hAnsiTheme="majorHAnsi"/>
              </w:rPr>
            </w:pPr>
            <w:r w:rsidRPr="00763C07">
              <w:rPr>
                <w:rFonts w:asciiTheme="majorHAnsi" w:hAnsiTheme="majorHAnsi"/>
              </w:rPr>
              <w:t>1</w:t>
            </w:r>
          </w:p>
        </w:tc>
        <w:tc>
          <w:tcPr>
            <w:tcW w:w="142" w:type="dxa"/>
            <w:vMerge/>
          </w:tcPr>
          <w:p w14:paraId="2472FFB1"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vAlign w:val="bottom"/>
          </w:tcPr>
          <w:p w14:paraId="5F039540" w14:textId="36279F6D" w:rsidR="00763C07" w:rsidRPr="00763C07" w:rsidRDefault="00763C07" w:rsidP="00763C07">
            <w:pPr>
              <w:pStyle w:val="ListParagraph"/>
              <w:spacing w:after="0" w:line="240" w:lineRule="auto"/>
              <w:ind w:left="141"/>
              <w:jc w:val="center"/>
              <w:rPr>
                <w:rFonts w:asciiTheme="majorHAnsi" w:hAnsiTheme="majorHAnsi"/>
              </w:rPr>
            </w:pPr>
            <w:r w:rsidRPr="00763C07">
              <w:rPr>
                <w:rFonts w:asciiTheme="majorHAnsi" w:hAnsiTheme="majorHAnsi"/>
              </w:rPr>
              <w:t>2030</w:t>
            </w:r>
          </w:p>
        </w:tc>
        <w:tc>
          <w:tcPr>
            <w:tcW w:w="2127" w:type="dxa"/>
            <w:vAlign w:val="bottom"/>
          </w:tcPr>
          <w:p w14:paraId="41951215" w14:textId="77777777" w:rsidR="00763C07" w:rsidRPr="00763C07" w:rsidRDefault="00763C07" w:rsidP="00763C07">
            <w:pPr>
              <w:pStyle w:val="ListParagraph"/>
              <w:spacing w:after="0" w:line="240" w:lineRule="auto"/>
              <w:ind w:left="1"/>
              <w:jc w:val="center"/>
              <w:rPr>
                <w:rFonts w:asciiTheme="majorHAnsi" w:hAnsiTheme="majorHAnsi"/>
              </w:rPr>
            </w:pPr>
          </w:p>
        </w:tc>
      </w:tr>
      <w:tr w:rsidR="00763C07" w:rsidRPr="00763C07" w14:paraId="2BC2120E" w14:textId="0EE3752A" w:rsidTr="00763C07">
        <w:trPr>
          <w:trHeight w:val="300"/>
        </w:trPr>
        <w:tc>
          <w:tcPr>
            <w:tcW w:w="1381" w:type="dxa"/>
            <w:shd w:val="clear" w:color="auto" w:fill="auto"/>
            <w:tcMar>
              <w:top w:w="15" w:type="dxa"/>
              <w:left w:w="15" w:type="dxa"/>
              <w:bottom w:w="0" w:type="dxa"/>
              <w:right w:w="15" w:type="dxa"/>
            </w:tcMar>
            <w:vAlign w:val="bottom"/>
            <w:hideMark/>
          </w:tcPr>
          <w:p w14:paraId="148B528E" w14:textId="77777777" w:rsidR="00763C07" w:rsidRPr="00763C07" w:rsidRDefault="00763C07" w:rsidP="00763C07">
            <w:pPr>
              <w:pStyle w:val="ListParagraph"/>
              <w:spacing w:after="0" w:line="240" w:lineRule="auto"/>
              <w:ind w:left="122"/>
              <w:jc w:val="center"/>
              <w:rPr>
                <w:rFonts w:asciiTheme="majorHAnsi" w:hAnsiTheme="majorHAnsi"/>
              </w:rPr>
            </w:pPr>
            <w:r w:rsidRPr="00763C07">
              <w:rPr>
                <w:rFonts w:asciiTheme="majorHAnsi" w:hAnsiTheme="majorHAnsi"/>
              </w:rPr>
              <w:t>2020</w:t>
            </w:r>
          </w:p>
        </w:tc>
        <w:tc>
          <w:tcPr>
            <w:tcW w:w="2158" w:type="dxa"/>
            <w:shd w:val="clear" w:color="auto" w:fill="auto"/>
            <w:tcMar>
              <w:top w:w="15" w:type="dxa"/>
              <w:left w:w="15" w:type="dxa"/>
              <w:bottom w:w="0" w:type="dxa"/>
              <w:right w:w="15" w:type="dxa"/>
            </w:tcMar>
            <w:vAlign w:val="bottom"/>
            <w:hideMark/>
          </w:tcPr>
          <w:p w14:paraId="3FEABF84" w14:textId="77777777" w:rsidR="00763C07" w:rsidRPr="00763C07" w:rsidRDefault="00763C07" w:rsidP="00763C07">
            <w:pPr>
              <w:pStyle w:val="ListParagraph"/>
              <w:spacing w:after="0" w:line="240" w:lineRule="auto"/>
              <w:ind w:left="159"/>
              <w:jc w:val="center"/>
              <w:rPr>
                <w:rFonts w:asciiTheme="majorHAnsi" w:hAnsiTheme="majorHAnsi"/>
              </w:rPr>
            </w:pPr>
          </w:p>
        </w:tc>
        <w:tc>
          <w:tcPr>
            <w:tcW w:w="142" w:type="dxa"/>
            <w:vMerge/>
          </w:tcPr>
          <w:p w14:paraId="111FC7F3" w14:textId="77777777" w:rsidR="00763C07" w:rsidRPr="00763C07" w:rsidRDefault="00763C07" w:rsidP="00763C07">
            <w:pPr>
              <w:pStyle w:val="ListParagraph"/>
              <w:spacing w:after="0" w:line="240" w:lineRule="auto"/>
              <w:ind w:left="425"/>
              <w:jc w:val="center"/>
              <w:rPr>
                <w:rFonts w:asciiTheme="majorHAnsi" w:hAnsiTheme="majorHAnsi"/>
              </w:rPr>
            </w:pPr>
          </w:p>
        </w:tc>
        <w:tc>
          <w:tcPr>
            <w:tcW w:w="1842" w:type="dxa"/>
          </w:tcPr>
          <w:p w14:paraId="33AE2CEC" w14:textId="77777777" w:rsidR="00763C07" w:rsidRPr="00763C07" w:rsidRDefault="00763C07" w:rsidP="00763C07">
            <w:pPr>
              <w:pStyle w:val="ListParagraph"/>
              <w:spacing w:after="0" w:line="240" w:lineRule="auto"/>
              <w:ind w:left="141"/>
              <w:jc w:val="center"/>
              <w:rPr>
                <w:rFonts w:asciiTheme="majorHAnsi" w:hAnsiTheme="majorHAnsi"/>
              </w:rPr>
            </w:pPr>
          </w:p>
        </w:tc>
        <w:tc>
          <w:tcPr>
            <w:tcW w:w="2127" w:type="dxa"/>
          </w:tcPr>
          <w:p w14:paraId="47129550" w14:textId="77777777" w:rsidR="00763C07" w:rsidRPr="00763C07" w:rsidRDefault="00763C07" w:rsidP="00763C07">
            <w:pPr>
              <w:pStyle w:val="ListParagraph"/>
              <w:spacing w:after="0" w:line="240" w:lineRule="auto"/>
              <w:ind w:left="1"/>
              <w:jc w:val="center"/>
              <w:rPr>
                <w:rFonts w:asciiTheme="majorHAnsi" w:hAnsiTheme="majorHAnsi"/>
              </w:rPr>
            </w:pPr>
          </w:p>
        </w:tc>
      </w:tr>
    </w:tbl>
    <w:p w14:paraId="5A9E8BCE" w14:textId="77777777" w:rsidR="00763C07" w:rsidRDefault="00763C07" w:rsidP="00763C07">
      <w:pPr>
        <w:pStyle w:val="ListParagraph"/>
        <w:spacing w:line="360" w:lineRule="auto"/>
        <w:ind w:left="426"/>
        <w:jc w:val="both"/>
        <w:rPr>
          <w:rFonts w:asciiTheme="majorHAnsi" w:hAnsiTheme="majorHAnsi"/>
        </w:rPr>
      </w:pPr>
    </w:p>
    <w:p w14:paraId="7200D610" w14:textId="77777777" w:rsidR="006D7CF6" w:rsidRPr="006D7CF6" w:rsidRDefault="006D7CF6" w:rsidP="006854E4">
      <w:pPr>
        <w:pStyle w:val="ListParagraph"/>
        <w:numPr>
          <w:ilvl w:val="0"/>
          <w:numId w:val="40"/>
        </w:numPr>
        <w:spacing w:line="360" w:lineRule="auto"/>
        <w:ind w:left="426" w:hanging="426"/>
        <w:jc w:val="both"/>
        <w:rPr>
          <w:rFonts w:asciiTheme="majorHAnsi" w:hAnsiTheme="majorHAnsi"/>
        </w:rPr>
      </w:pPr>
      <w:r w:rsidRPr="008172FA">
        <w:rPr>
          <w:rFonts w:asciiTheme="majorHAnsi" w:hAnsiTheme="majorHAnsi"/>
        </w:rPr>
        <w:t xml:space="preserve">Pelatihan </w:t>
      </w:r>
      <w:r w:rsidRPr="008172FA">
        <w:rPr>
          <w:rFonts w:asciiTheme="majorHAnsi" w:hAnsiTheme="majorHAnsi"/>
          <w:i/>
        </w:rPr>
        <w:t>Eco Smart Driving</w:t>
      </w:r>
    </w:p>
    <w:p w14:paraId="25211C26" w14:textId="77777777" w:rsidR="006D7CF6" w:rsidRPr="006D7CF6" w:rsidRDefault="006D7CF6" w:rsidP="006D7CF6">
      <w:pPr>
        <w:pStyle w:val="ListParagraph"/>
        <w:spacing w:line="360" w:lineRule="auto"/>
        <w:ind w:left="426"/>
        <w:jc w:val="both"/>
        <w:rPr>
          <w:rFonts w:asciiTheme="majorHAnsi" w:hAnsiTheme="majorHAnsi"/>
        </w:rPr>
      </w:pPr>
      <w:r w:rsidRPr="006D7CF6">
        <w:rPr>
          <w:rFonts w:asciiTheme="majorHAnsi" w:hAnsiTheme="majorHAnsi"/>
        </w:rPr>
        <w:t xml:space="preserve">Dinas Perhubungan Jawa Barat merencanakan kegiatan pelatihan </w:t>
      </w:r>
      <w:r w:rsidRPr="006D7CF6">
        <w:rPr>
          <w:rFonts w:asciiTheme="majorHAnsi" w:hAnsiTheme="majorHAnsi"/>
          <w:i/>
        </w:rPr>
        <w:t>Eco Smart Driving</w:t>
      </w:r>
      <w:r w:rsidRPr="006D7CF6">
        <w:rPr>
          <w:rFonts w:asciiTheme="majorHAnsi" w:hAnsiTheme="majorHAnsi"/>
        </w:rPr>
        <w:t xml:space="preserve"> di Jawa Barat dilakukan setiap tahun dengan jumlah peserta sebanyak 54 orang, terdiri dari 27 peserta pengendara angkutan umum, dan 27 peserta pelajar. Sedangkan pada tahun 2011 sampai 2014 tercatat jumlah peserta </w:t>
      </w:r>
      <w:r w:rsidRPr="006D7CF6">
        <w:rPr>
          <w:rFonts w:asciiTheme="majorHAnsi" w:hAnsiTheme="majorHAnsi"/>
          <w:i/>
        </w:rPr>
        <w:t xml:space="preserve">Eco Smart Driving </w:t>
      </w:r>
      <w:r w:rsidRPr="006D7CF6">
        <w:rPr>
          <w:rFonts w:asciiTheme="majorHAnsi" w:hAnsiTheme="majorHAnsi"/>
        </w:rPr>
        <w:t>berturut-turut adalah 20, 20, 2.052, dan 26 peserta.</w:t>
      </w:r>
    </w:p>
    <w:p w14:paraId="0241ACDC" w14:textId="77777777" w:rsidR="006D7CF6" w:rsidRPr="006C0447" w:rsidRDefault="006D7CF6" w:rsidP="006D7CF6">
      <w:pPr>
        <w:pStyle w:val="ListParagraph"/>
        <w:spacing w:line="360" w:lineRule="auto"/>
        <w:jc w:val="both"/>
        <w:rPr>
          <w:rFonts w:asciiTheme="majorHAnsi" w:hAnsiTheme="majorHAnsi"/>
        </w:rPr>
      </w:pPr>
    </w:p>
    <w:p w14:paraId="2C91193D" w14:textId="77777777" w:rsidR="006D7CF6" w:rsidRDefault="006D7CF6" w:rsidP="006D7CF6">
      <w:pPr>
        <w:pStyle w:val="Heading3"/>
        <w:numPr>
          <w:ilvl w:val="3"/>
          <w:numId w:val="31"/>
        </w:numPr>
        <w:spacing w:after="200"/>
      </w:pPr>
      <w:bookmarkStart w:id="72" w:name="_Toc530562101"/>
      <w:r>
        <w:lastRenderedPageBreak/>
        <w:t>Pentahapan Pelaksanaan Rencana Aksi Mitigasi Sektor Transportasi</w:t>
      </w:r>
      <w:bookmarkEnd w:id="72"/>
    </w:p>
    <w:p w14:paraId="5581FE2C" w14:textId="77777777" w:rsidR="006D7CF6" w:rsidRDefault="006D7CF6" w:rsidP="006D7CF6">
      <w:pPr>
        <w:spacing w:line="360" w:lineRule="auto"/>
        <w:jc w:val="both"/>
        <w:rPr>
          <w:rFonts w:asciiTheme="majorHAnsi" w:hAnsiTheme="majorHAnsi"/>
        </w:rPr>
      </w:pPr>
      <w:r>
        <w:rPr>
          <w:rFonts w:asciiTheme="majorHAnsi" w:hAnsiTheme="majorHAnsi"/>
        </w:rPr>
        <w:t xml:space="preserve">Dari uraian pada </w:t>
      </w:r>
      <w:r>
        <w:rPr>
          <w:rFonts w:asciiTheme="majorHAnsi" w:hAnsiTheme="majorHAnsi"/>
          <w:b/>
        </w:rPr>
        <w:t>Tabel 3.2</w:t>
      </w:r>
      <w:r w:rsidR="00167B12">
        <w:rPr>
          <w:rFonts w:asciiTheme="majorHAnsi" w:hAnsiTheme="majorHAnsi"/>
          <w:b/>
        </w:rPr>
        <w:t>0</w:t>
      </w:r>
      <w:r w:rsidRPr="00B15EF7">
        <w:rPr>
          <w:rFonts w:asciiTheme="majorHAnsi" w:hAnsiTheme="majorHAnsi"/>
          <w:b/>
        </w:rPr>
        <w:t>.</w:t>
      </w:r>
      <w:r>
        <w:rPr>
          <w:rFonts w:asciiTheme="majorHAnsi" w:hAnsiTheme="majorHAnsi"/>
        </w:rPr>
        <w:t xml:space="preserve"> sampai </w:t>
      </w:r>
      <w:r w:rsidR="00676FBE">
        <w:rPr>
          <w:rFonts w:asciiTheme="majorHAnsi" w:hAnsiTheme="majorHAnsi"/>
          <w:b/>
        </w:rPr>
        <w:t>Tabel 3.2</w:t>
      </w:r>
      <w:r w:rsidR="00167B12">
        <w:rPr>
          <w:rFonts w:asciiTheme="majorHAnsi" w:hAnsiTheme="majorHAnsi"/>
          <w:b/>
        </w:rPr>
        <w:t>6</w:t>
      </w:r>
      <w:r>
        <w:rPr>
          <w:rFonts w:asciiTheme="majorHAnsi" w:hAnsiTheme="majorHAnsi"/>
        </w:rPr>
        <w:t xml:space="preserve">, pentahapan pelaksanaan rencana aksi mitigasi sektor transportasi di Jawa Barat disajikan pada </w:t>
      </w:r>
      <w:r w:rsidR="00676FBE">
        <w:rPr>
          <w:rFonts w:asciiTheme="majorHAnsi" w:hAnsiTheme="majorHAnsi"/>
          <w:b/>
        </w:rPr>
        <w:t>Tabel 3.30</w:t>
      </w:r>
      <w:r>
        <w:rPr>
          <w:rFonts w:asciiTheme="majorHAnsi" w:hAnsiTheme="majorHAnsi"/>
        </w:rPr>
        <w:t>.</w:t>
      </w:r>
    </w:p>
    <w:p w14:paraId="7700B3A0" w14:textId="77777777" w:rsidR="00BB519A" w:rsidRDefault="00BB519A" w:rsidP="00BB519A">
      <w:pPr>
        <w:autoSpaceDE w:val="0"/>
        <w:autoSpaceDN w:val="0"/>
        <w:adjustRightInd w:val="0"/>
        <w:spacing w:after="0" w:line="360" w:lineRule="auto"/>
        <w:jc w:val="both"/>
        <w:rPr>
          <w:rFonts w:asciiTheme="majorHAnsi" w:hAnsiTheme="majorHAnsi" w:cstheme="minorHAnsi"/>
        </w:rPr>
      </w:pPr>
      <w:r w:rsidRPr="00F669A0">
        <w:rPr>
          <w:rFonts w:asciiTheme="majorHAnsi" w:hAnsiTheme="majorHAnsi" w:cstheme="minorHAnsi"/>
        </w:rPr>
        <w:t xml:space="preserve">Dari </w:t>
      </w:r>
      <w:r w:rsidRPr="00F669A0">
        <w:rPr>
          <w:rFonts w:asciiTheme="majorHAnsi" w:hAnsiTheme="majorHAnsi" w:cstheme="minorHAnsi"/>
          <w:b/>
          <w:lang w:val="en-US"/>
        </w:rPr>
        <w:t xml:space="preserve"> T</w:t>
      </w:r>
      <w:r w:rsidRPr="00F669A0">
        <w:rPr>
          <w:rFonts w:asciiTheme="majorHAnsi" w:hAnsiTheme="majorHAnsi" w:cstheme="minorHAnsi"/>
          <w:b/>
        </w:rPr>
        <w:t xml:space="preserve">abel </w:t>
      </w:r>
      <w:r>
        <w:rPr>
          <w:rFonts w:asciiTheme="majorHAnsi" w:hAnsiTheme="majorHAnsi" w:cstheme="minorHAnsi"/>
          <w:b/>
          <w:lang w:val="en-US"/>
        </w:rPr>
        <w:t>3.</w:t>
      </w:r>
      <w:r w:rsidR="00167B12">
        <w:rPr>
          <w:rFonts w:asciiTheme="majorHAnsi" w:hAnsiTheme="majorHAnsi" w:cstheme="minorHAnsi"/>
          <w:b/>
        </w:rPr>
        <w:t>27</w:t>
      </w:r>
      <w:r>
        <w:rPr>
          <w:rFonts w:asciiTheme="majorHAnsi" w:hAnsiTheme="majorHAnsi" w:cstheme="minorHAnsi"/>
          <w:b/>
        </w:rPr>
        <w:t xml:space="preserve">, </w:t>
      </w:r>
      <w:r w:rsidRPr="00F669A0">
        <w:rPr>
          <w:rFonts w:asciiTheme="majorHAnsi" w:hAnsiTheme="majorHAnsi" w:cstheme="minorHAnsi"/>
        </w:rPr>
        <w:t xml:space="preserve">dapat dilihat bahwa rencana aksi mitigasi di sektor transportasi di Provinsi Jawa Barat adalah </w:t>
      </w:r>
      <w:r>
        <w:rPr>
          <w:rFonts w:asciiTheme="majorHAnsi" w:hAnsiTheme="majorHAnsi" w:cstheme="minorHAnsi"/>
        </w:rPr>
        <w:t>:</w:t>
      </w:r>
    </w:p>
    <w:p w14:paraId="70F7F29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Pr>
          <w:rFonts w:asciiTheme="majorHAnsi" w:hAnsiTheme="majorHAnsi" w:cstheme="minorHAnsi"/>
        </w:rPr>
        <w:t>K</w:t>
      </w:r>
      <w:r w:rsidRPr="00F669A0">
        <w:rPr>
          <w:rFonts w:asciiTheme="majorHAnsi" w:hAnsiTheme="majorHAnsi" w:cstheme="minorHAnsi"/>
        </w:rPr>
        <w:t xml:space="preserve">atagori Avoid : </w:t>
      </w:r>
      <w:r w:rsidRPr="00F669A0">
        <w:rPr>
          <w:rFonts w:asciiTheme="majorHAnsi" w:eastAsia="Times New Roman" w:hAnsiTheme="majorHAnsi" w:cstheme="minorHAnsi"/>
          <w:i/>
          <w:iCs/>
          <w:lang w:eastAsia="id-ID"/>
        </w:rPr>
        <w:t xml:space="preserve">Car Free Day </w:t>
      </w:r>
      <w:r w:rsidRPr="00F669A0">
        <w:rPr>
          <w:rFonts w:asciiTheme="majorHAnsi" w:eastAsia="Times New Roman" w:hAnsiTheme="majorHAnsi" w:cstheme="minorHAnsi"/>
          <w:iCs/>
          <w:lang w:eastAsia="id-ID"/>
        </w:rPr>
        <w:t>dan</w:t>
      </w:r>
      <w:r w:rsidRPr="00F669A0">
        <w:rPr>
          <w:rFonts w:asciiTheme="majorHAnsi" w:eastAsia="Times New Roman" w:hAnsiTheme="majorHAnsi" w:cstheme="minorHAnsi"/>
          <w:i/>
          <w:iCs/>
          <w:lang w:eastAsia="id-ID"/>
        </w:rPr>
        <w:t xml:space="preserve"> </w:t>
      </w:r>
      <w:r w:rsidRPr="00F669A0">
        <w:rPr>
          <w:rFonts w:asciiTheme="majorHAnsi" w:hAnsiTheme="majorHAnsi" w:cstheme="minorHAnsi"/>
          <w:i/>
          <w:iCs/>
        </w:rPr>
        <w:t>Public Transport Day</w:t>
      </w:r>
      <w:r>
        <w:rPr>
          <w:rFonts w:asciiTheme="majorHAnsi" w:hAnsiTheme="majorHAnsi" w:cstheme="minorHAnsi"/>
          <w:i/>
          <w:iCs/>
        </w:rPr>
        <w:t>.</w:t>
      </w:r>
    </w:p>
    <w:p w14:paraId="73217ED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Pr>
          <w:rFonts w:asciiTheme="majorHAnsi" w:eastAsia="Times New Roman" w:hAnsiTheme="majorHAnsi" w:cstheme="minorHAnsi"/>
          <w:iCs/>
          <w:lang w:eastAsia="id-ID"/>
        </w:rPr>
        <w:t>K</w:t>
      </w:r>
      <w:r w:rsidRPr="00F669A0">
        <w:rPr>
          <w:rFonts w:asciiTheme="majorHAnsi" w:eastAsia="Times New Roman" w:hAnsiTheme="majorHAnsi" w:cstheme="minorHAnsi"/>
          <w:iCs/>
          <w:lang w:eastAsia="id-ID"/>
        </w:rPr>
        <w:t>atagori</w:t>
      </w:r>
      <w:r w:rsidRPr="00F669A0">
        <w:rPr>
          <w:rFonts w:asciiTheme="majorHAnsi" w:eastAsia="Times New Roman" w:hAnsiTheme="majorHAnsi" w:cstheme="minorHAnsi"/>
          <w:i/>
          <w:iCs/>
          <w:lang w:eastAsia="id-ID"/>
        </w:rPr>
        <w:t xml:space="preserve"> Shift : </w:t>
      </w:r>
      <w:r w:rsidRPr="00F669A0">
        <w:rPr>
          <w:rFonts w:asciiTheme="majorHAnsi" w:eastAsia="Times New Roman" w:hAnsiTheme="majorHAnsi" w:cstheme="minorHAnsi"/>
          <w:lang w:eastAsia="id-ID"/>
        </w:rPr>
        <w:t xml:space="preserve">Pembangunan </w:t>
      </w:r>
      <w:r w:rsidRPr="00F669A0">
        <w:rPr>
          <w:rFonts w:asciiTheme="majorHAnsi" w:eastAsia="Times New Roman" w:hAnsiTheme="majorHAnsi" w:cstheme="minorHAnsi"/>
          <w:i/>
          <w:iCs/>
          <w:lang w:eastAsia="id-ID"/>
        </w:rPr>
        <w:t>Intelligent Transport System (ITS)/</w:t>
      </w:r>
      <w:r>
        <w:rPr>
          <w:rFonts w:asciiTheme="majorHAnsi" w:eastAsia="Times New Roman" w:hAnsiTheme="majorHAnsi" w:cstheme="minorHAnsi"/>
          <w:i/>
          <w:iCs/>
          <w:lang w:eastAsia="id-ID"/>
        </w:rPr>
        <w:t>Automatic Traffic Control System.</w:t>
      </w:r>
    </w:p>
    <w:p w14:paraId="670ADF2E"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Reformasi Sistem Transit – Bus Rapid Transit (</w:t>
      </w:r>
      <w:r w:rsidRPr="00F669A0">
        <w:rPr>
          <w:rFonts w:asciiTheme="majorHAnsi" w:eastAsia="Times New Roman" w:hAnsiTheme="majorHAnsi" w:cstheme="minorHAnsi"/>
          <w:i/>
          <w:iCs/>
          <w:lang w:eastAsia="id-ID"/>
        </w:rPr>
        <w:t>BRT System)</w:t>
      </w:r>
      <w:r>
        <w:rPr>
          <w:rFonts w:asciiTheme="majorHAnsi" w:eastAsia="Times New Roman" w:hAnsiTheme="majorHAnsi" w:cstheme="minorHAnsi"/>
          <w:i/>
          <w:iCs/>
          <w:lang w:eastAsia="id-ID"/>
        </w:rPr>
        <w:t>.</w:t>
      </w:r>
    </w:p>
    <w:p w14:paraId="2720DE06"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Peremajaan Aarmada Transportasi Umum</w:t>
      </w:r>
      <w:r>
        <w:rPr>
          <w:rFonts w:asciiTheme="majorHAnsi" w:eastAsia="Times New Roman" w:hAnsiTheme="majorHAnsi" w:cstheme="minorHAnsi"/>
          <w:lang w:eastAsia="id-ID"/>
        </w:rPr>
        <w:t>.</w:t>
      </w:r>
    </w:p>
    <w:p w14:paraId="32F25EC0"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Penerapan Manajemen Parkir</w:t>
      </w:r>
      <w:r>
        <w:rPr>
          <w:rFonts w:asciiTheme="majorHAnsi" w:eastAsia="Times New Roman" w:hAnsiTheme="majorHAnsi" w:cstheme="minorHAnsi"/>
          <w:lang w:eastAsia="id-ID"/>
        </w:rPr>
        <w:t>.</w:t>
      </w:r>
    </w:p>
    <w:p w14:paraId="1729CC09" w14:textId="77777777" w:rsidR="00BB519A" w:rsidRPr="00F669A0" w:rsidRDefault="00BB519A" w:rsidP="00BB519A">
      <w:pPr>
        <w:pStyle w:val="ListParagraph"/>
        <w:numPr>
          <w:ilvl w:val="0"/>
          <w:numId w:val="9"/>
        </w:numPr>
        <w:autoSpaceDE w:val="0"/>
        <w:autoSpaceDN w:val="0"/>
        <w:adjustRightInd w:val="0"/>
        <w:spacing w:after="0" w:line="360" w:lineRule="auto"/>
        <w:jc w:val="both"/>
        <w:rPr>
          <w:rFonts w:asciiTheme="majorHAnsi" w:hAnsiTheme="majorHAnsi" w:cstheme="minorHAnsi"/>
        </w:rPr>
      </w:pPr>
      <w:r w:rsidRPr="00F669A0">
        <w:rPr>
          <w:rFonts w:asciiTheme="majorHAnsi" w:eastAsia="Times New Roman" w:hAnsiTheme="majorHAnsi" w:cstheme="minorHAnsi"/>
          <w:lang w:eastAsia="id-ID"/>
        </w:rPr>
        <w:t xml:space="preserve">Pelatihan </w:t>
      </w:r>
      <w:r w:rsidRPr="00F669A0">
        <w:rPr>
          <w:rFonts w:asciiTheme="majorHAnsi" w:eastAsia="Times New Roman" w:hAnsiTheme="majorHAnsi" w:cstheme="minorHAnsi"/>
          <w:i/>
          <w:iCs/>
          <w:lang w:eastAsia="id-ID"/>
        </w:rPr>
        <w:t>Eco Smart Driving</w:t>
      </w:r>
      <w:r>
        <w:rPr>
          <w:rFonts w:asciiTheme="majorHAnsi" w:eastAsia="Times New Roman" w:hAnsiTheme="majorHAnsi" w:cstheme="minorHAnsi"/>
          <w:i/>
          <w:iCs/>
          <w:lang w:eastAsia="id-ID"/>
        </w:rPr>
        <w:t>.</w:t>
      </w:r>
    </w:p>
    <w:p w14:paraId="39853868" w14:textId="77777777" w:rsidR="00D52025" w:rsidRDefault="00D52025" w:rsidP="00AE3993">
      <w:pPr>
        <w:spacing w:line="360" w:lineRule="auto"/>
        <w:jc w:val="both"/>
        <w:rPr>
          <w:rFonts w:asciiTheme="majorHAnsi" w:hAnsiTheme="majorHAnsi"/>
        </w:rPr>
      </w:pPr>
    </w:p>
    <w:p w14:paraId="46D1BE08" w14:textId="77777777" w:rsidR="00CE0F83" w:rsidRPr="00B15EF7" w:rsidRDefault="00CE0F83" w:rsidP="00CE0F83">
      <w:pPr>
        <w:pStyle w:val="Heading3"/>
        <w:numPr>
          <w:ilvl w:val="3"/>
          <w:numId w:val="31"/>
        </w:numPr>
        <w:spacing w:after="200"/>
      </w:pPr>
      <w:bookmarkStart w:id="73" w:name="_Toc530562102"/>
      <w:r w:rsidRPr="00B15EF7">
        <w:t>Perhitungan Emisi GRK dari Transportasi</w:t>
      </w:r>
      <w:bookmarkEnd w:id="73"/>
    </w:p>
    <w:p w14:paraId="777400FC" w14:textId="77777777" w:rsidR="00CE0F83" w:rsidRPr="005E718B" w:rsidRDefault="00CE0F83" w:rsidP="00CE0F83">
      <w:pPr>
        <w:pStyle w:val="Heading3"/>
        <w:numPr>
          <w:ilvl w:val="4"/>
          <w:numId w:val="31"/>
        </w:numPr>
        <w:spacing w:after="200"/>
      </w:pPr>
      <w:bookmarkStart w:id="74" w:name="_Toc530562103"/>
      <w:r w:rsidRPr="005E718B">
        <w:rPr>
          <w:rFonts w:eastAsia="Times New Roman" w:cstheme="minorHAnsi"/>
          <w:lang w:eastAsia="id-ID"/>
        </w:rPr>
        <w:t>Reformasi Sistem Transit – Bus Rapid Transit (</w:t>
      </w:r>
      <w:r w:rsidRPr="005E718B">
        <w:rPr>
          <w:rFonts w:eastAsia="Times New Roman" w:cstheme="minorHAnsi"/>
          <w:i/>
          <w:iCs/>
          <w:lang w:eastAsia="id-ID"/>
        </w:rPr>
        <w:t>BRT System)</w:t>
      </w:r>
      <w:bookmarkEnd w:id="74"/>
      <w:r w:rsidRPr="005E718B">
        <w:rPr>
          <w:rFonts w:eastAsia="Times New Roman" w:cstheme="minorHAnsi"/>
          <w:i/>
          <w:iCs/>
          <w:lang w:eastAsia="id-ID"/>
        </w:rPr>
        <w:t xml:space="preserve"> </w:t>
      </w:r>
    </w:p>
    <w:p w14:paraId="3856B9B6" w14:textId="77777777" w:rsidR="00CE0F83" w:rsidRDefault="00CE0F83" w:rsidP="00CE0F83">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Tujuan pengembangan BRT adalah untuk memindahkan penumpang dengan menggunakan angkutan berkapasitas angkut tinggi, cepat, aman, murah</w:t>
      </w:r>
      <w:r>
        <w:rPr>
          <w:rFonts w:asciiTheme="majorHAnsi" w:hAnsiTheme="majorHAnsi" w:cstheme="minorHAnsi"/>
        </w:rPr>
        <w:t>,</w:t>
      </w:r>
      <w:r w:rsidRPr="00B67B71">
        <w:rPr>
          <w:rFonts w:asciiTheme="majorHAnsi" w:hAnsiTheme="majorHAnsi" w:cstheme="minorHAnsi"/>
        </w:rPr>
        <w:t xml:space="preserve"> dan efisien sehingga jaringan jalan perkotaan dapat lebih optimal dalam memfasilitasi pergerakan penumpang dibandingkan pergerakan kendaraan. Bus merupakan tulang punggung angkutan umum perkotaan yang dapat dikembangkan melalui tiga tahap berikut</w:t>
      </w:r>
      <w:r>
        <w:rPr>
          <w:rFonts w:asciiTheme="majorHAnsi" w:hAnsiTheme="majorHAnsi" w:cstheme="minorHAnsi"/>
        </w:rPr>
        <w:t xml:space="preserve"> </w:t>
      </w:r>
      <w:r w:rsidRPr="00B67B71">
        <w:rPr>
          <w:rFonts w:asciiTheme="majorHAnsi" w:hAnsiTheme="majorHAnsi" w:cstheme="minorHAnsi"/>
        </w:rPr>
        <w:t>:</w:t>
      </w:r>
    </w:p>
    <w:p w14:paraId="721F3FD3" w14:textId="77777777" w:rsidR="00CE0F83" w:rsidRPr="00E84DCF"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Reformasi manajemen angkutan umum.</w:t>
      </w:r>
    </w:p>
    <w:p w14:paraId="33E07126" w14:textId="77777777" w:rsidR="00CE0F83"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sistem transit</w:t>
      </w:r>
      <w:r>
        <w:rPr>
          <w:rFonts w:asciiTheme="majorHAnsi" w:hAnsiTheme="majorHAnsi" w:cstheme="minorHAnsi"/>
        </w:rPr>
        <w:t>.</w:t>
      </w:r>
    </w:p>
    <w:p w14:paraId="44617D12" w14:textId="77777777" w:rsidR="00CE0F83" w:rsidRPr="00CE0F83" w:rsidRDefault="00CE0F83" w:rsidP="00CE0F83">
      <w:pPr>
        <w:pStyle w:val="ListParagraph"/>
        <w:numPr>
          <w:ilvl w:val="0"/>
          <w:numId w:val="15"/>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 xml:space="preserve">Pengembangan BRT </w:t>
      </w:r>
      <w:r w:rsidRPr="00E84DCF">
        <w:rPr>
          <w:rFonts w:asciiTheme="majorHAnsi" w:hAnsiTheme="majorHAnsi" w:cstheme="minorHAnsi"/>
          <w:i/>
          <w:iCs/>
        </w:rPr>
        <w:t>system</w:t>
      </w:r>
      <w:r>
        <w:rPr>
          <w:rFonts w:asciiTheme="majorHAnsi" w:hAnsiTheme="majorHAnsi" w:cstheme="minorHAnsi"/>
          <w:i/>
          <w:iCs/>
        </w:rPr>
        <w:t>.</w:t>
      </w:r>
    </w:p>
    <w:p w14:paraId="6B07F334" w14:textId="77777777" w:rsidR="00CE0F83" w:rsidRPr="00F3781C" w:rsidRDefault="00CE0F83" w:rsidP="00CE0F83">
      <w:pPr>
        <w:pStyle w:val="ListParagraph"/>
        <w:autoSpaceDE w:val="0"/>
        <w:autoSpaceDN w:val="0"/>
        <w:adjustRightInd w:val="0"/>
        <w:spacing w:after="0" w:line="360" w:lineRule="auto"/>
        <w:jc w:val="both"/>
        <w:rPr>
          <w:rFonts w:asciiTheme="majorHAnsi" w:hAnsiTheme="majorHAnsi" w:cstheme="minorHAnsi"/>
        </w:rPr>
      </w:pPr>
    </w:p>
    <w:p w14:paraId="2B09FFAA" w14:textId="77777777" w:rsidR="00CE0F83" w:rsidRDefault="00CE0F83" w:rsidP="00CE0F83">
      <w:pPr>
        <w:autoSpaceDE w:val="0"/>
        <w:autoSpaceDN w:val="0"/>
        <w:adjustRightInd w:val="0"/>
        <w:spacing w:after="0" w:line="360" w:lineRule="auto"/>
        <w:rPr>
          <w:rFonts w:asciiTheme="majorHAnsi" w:hAnsiTheme="majorHAnsi" w:cstheme="minorHAnsi"/>
        </w:rPr>
      </w:pPr>
      <w:r w:rsidRPr="00B67B71">
        <w:rPr>
          <w:rFonts w:asciiTheme="majorHAnsi" w:hAnsiTheme="majorHAnsi" w:cstheme="minorHAnsi"/>
        </w:rPr>
        <w:t>Kualitas layanan bus di perkotaan selaiknya meme</w:t>
      </w:r>
      <w:r>
        <w:rPr>
          <w:rFonts w:asciiTheme="majorHAnsi" w:hAnsiTheme="majorHAnsi" w:cstheme="minorHAnsi"/>
        </w:rPr>
        <w:t>nuhi aspek di bawah ini, yaitu :</w:t>
      </w:r>
    </w:p>
    <w:p w14:paraId="39A1D448" w14:textId="77777777" w:rsidR="00CE0F83"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Biaya opera</w:t>
      </w:r>
      <w:r>
        <w:rPr>
          <w:rFonts w:asciiTheme="majorHAnsi" w:hAnsiTheme="majorHAnsi" w:cstheme="minorHAnsi"/>
        </w:rPr>
        <w:t>si yang rendah.</w:t>
      </w:r>
    </w:p>
    <w:p w14:paraId="1059987D" w14:textId="77777777" w:rsidR="00CE0F83"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Tarif bus yang terjangkau</w:t>
      </w:r>
      <w:r>
        <w:rPr>
          <w:rFonts w:asciiTheme="majorHAnsi" w:hAnsiTheme="majorHAnsi" w:cstheme="minorHAnsi"/>
        </w:rPr>
        <w:t>.</w:t>
      </w:r>
    </w:p>
    <w:p w14:paraId="583BAE14" w14:textId="77777777" w:rsidR="00CE0F83" w:rsidRPr="00E84DCF" w:rsidRDefault="00CE0F83" w:rsidP="00CE0F83">
      <w:pPr>
        <w:pStyle w:val="ListParagraph"/>
        <w:numPr>
          <w:ilvl w:val="0"/>
          <w:numId w:val="16"/>
        </w:numPr>
        <w:autoSpaceDE w:val="0"/>
        <w:autoSpaceDN w:val="0"/>
        <w:adjustRightInd w:val="0"/>
        <w:spacing w:after="0" w:line="360" w:lineRule="auto"/>
        <w:rPr>
          <w:rFonts w:asciiTheme="majorHAnsi" w:hAnsiTheme="majorHAnsi" w:cstheme="minorHAnsi"/>
        </w:rPr>
      </w:pPr>
      <w:r w:rsidRPr="00E84DCF">
        <w:rPr>
          <w:rFonts w:asciiTheme="majorHAnsi" w:hAnsiTheme="majorHAnsi" w:cstheme="minorHAnsi"/>
        </w:rPr>
        <w:t>Pelayanan yang memuaskan</w:t>
      </w:r>
      <w:r>
        <w:rPr>
          <w:rFonts w:asciiTheme="majorHAnsi" w:hAnsiTheme="majorHAnsi" w:cstheme="minorHAnsi"/>
        </w:rPr>
        <w:t>.</w:t>
      </w:r>
    </w:p>
    <w:p w14:paraId="049217BA" w14:textId="77777777" w:rsidR="00CE0F83" w:rsidRPr="00B67B71" w:rsidRDefault="00CE0F83" w:rsidP="00CE0F83">
      <w:pPr>
        <w:spacing w:after="0" w:line="360" w:lineRule="auto"/>
        <w:rPr>
          <w:rFonts w:asciiTheme="majorHAnsi" w:eastAsia="Times New Roman" w:hAnsiTheme="majorHAnsi" w:cstheme="minorHAnsi"/>
          <w:lang w:eastAsia="id-ID"/>
        </w:rPr>
      </w:pPr>
    </w:p>
    <w:p w14:paraId="73A4E19B" w14:textId="77777777" w:rsidR="00CE0F83" w:rsidRDefault="00CE0F83" w:rsidP="00AE3993">
      <w:pPr>
        <w:spacing w:line="360" w:lineRule="auto"/>
        <w:jc w:val="both"/>
        <w:rPr>
          <w:rFonts w:asciiTheme="majorHAnsi" w:hAnsiTheme="majorHAnsi"/>
        </w:rPr>
      </w:pPr>
    </w:p>
    <w:p w14:paraId="176FE981" w14:textId="77777777" w:rsidR="00CE0F83" w:rsidRDefault="00CE0F83" w:rsidP="00AE3993">
      <w:pPr>
        <w:spacing w:line="360" w:lineRule="auto"/>
        <w:jc w:val="both"/>
        <w:rPr>
          <w:rFonts w:asciiTheme="majorHAnsi" w:hAnsiTheme="majorHAnsi"/>
        </w:rPr>
      </w:pPr>
    </w:p>
    <w:p w14:paraId="3B5DA672" w14:textId="77777777" w:rsidR="00CE0F83" w:rsidRDefault="00CE0F83" w:rsidP="00AE3993">
      <w:pPr>
        <w:spacing w:line="360" w:lineRule="auto"/>
        <w:jc w:val="both"/>
        <w:rPr>
          <w:rFonts w:asciiTheme="majorHAnsi" w:hAnsiTheme="majorHAnsi"/>
        </w:rPr>
        <w:sectPr w:rsidR="00CE0F83">
          <w:headerReference w:type="default" r:id="rId35"/>
          <w:footerReference w:type="default" r:id="rId36"/>
          <w:pgSz w:w="11906" w:h="16838"/>
          <w:pgMar w:top="1440" w:right="1440" w:bottom="1440" w:left="1440" w:header="708" w:footer="708" w:gutter="0"/>
          <w:cols w:space="708"/>
          <w:docGrid w:linePitch="360"/>
        </w:sectPr>
      </w:pPr>
    </w:p>
    <w:p w14:paraId="12C7402E" w14:textId="77777777" w:rsidR="00D52025" w:rsidRDefault="00D52025" w:rsidP="00AE3993">
      <w:pPr>
        <w:spacing w:line="360" w:lineRule="auto"/>
        <w:jc w:val="both"/>
        <w:rPr>
          <w:rFonts w:asciiTheme="majorHAnsi" w:hAnsiTheme="majorHAnsi"/>
          <w:b/>
          <w:color w:val="4F81BD" w:themeColor="accent1"/>
        </w:rPr>
      </w:pPr>
      <w:bookmarkStart w:id="75" w:name="_Toc530562267"/>
      <w:r w:rsidRPr="00126840">
        <w:rPr>
          <w:rFonts w:asciiTheme="majorHAnsi" w:hAnsiTheme="majorHAnsi"/>
          <w:b/>
          <w:color w:val="4F81BD" w:themeColor="accent1"/>
        </w:rPr>
        <w:lastRenderedPageBreak/>
        <w:t xml:space="preserve">Tabel 3. </w:t>
      </w:r>
      <w:r w:rsidRPr="00126840">
        <w:rPr>
          <w:rFonts w:asciiTheme="majorHAnsi" w:hAnsiTheme="majorHAnsi"/>
          <w:b/>
          <w:color w:val="4F81BD" w:themeColor="accent1"/>
        </w:rPr>
        <w:fldChar w:fldCharType="begin"/>
      </w:r>
      <w:r w:rsidRPr="00126840">
        <w:rPr>
          <w:rFonts w:asciiTheme="majorHAnsi" w:hAnsiTheme="majorHAnsi"/>
          <w:b/>
          <w:color w:val="4F81BD" w:themeColor="accent1"/>
        </w:rPr>
        <w:instrText xml:space="preserve"> SEQ Tabel_3. \* ARABIC </w:instrText>
      </w:r>
      <w:r w:rsidRPr="00126840">
        <w:rPr>
          <w:rFonts w:asciiTheme="majorHAnsi" w:hAnsiTheme="majorHAnsi"/>
          <w:b/>
          <w:color w:val="4F81BD" w:themeColor="accent1"/>
        </w:rPr>
        <w:fldChar w:fldCharType="separate"/>
      </w:r>
      <w:r w:rsidR="003D60F1">
        <w:rPr>
          <w:rFonts w:asciiTheme="majorHAnsi" w:hAnsiTheme="majorHAnsi"/>
          <w:b/>
          <w:noProof/>
          <w:color w:val="4F81BD" w:themeColor="accent1"/>
        </w:rPr>
        <w:t>27</w:t>
      </w:r>
      <w:r w:rsidRPr="00126840">
        <w:rPr>
          <w:rFonts w:asciiTheme="majorHAnsi" w:hAnsiTheme="majorHAnsi"/>
          <w:b/>
          <w:color w:val="4F81BD" w:themeColor="accent1"/>
        </w:rPr>
        <w:fldChar w:fldCharType="end"/>
      </w:r>
      <w:r w:rsidRPr="00126840">
        <w:rPr>
          <w:rFonts w:asciiTheme="majorHAnsi" w:hAnsiTheme="majorHAnsi"/>
          <w:b/>
          <w:color w:val="4F81BD" w:themeColor="accent1"/>
        </w:rPr>
        <w:t xml:space="preserve">. </w:t>
      </w:r>
      <w:r w:rsidRPr="00D52025">
        <w:rPr>
          <w:rFonts w:asciiTheme="majorHAnsi" w:hAnsiTheme="majorHAnsi"/>
          <w:b/>
          <w:color w:val="4F81BD" w:themeColor="accent1"/>
        </w:rPr>
        <w:t xml:space="preserve">Rencana Aksi Mitigasi Sektor Energi </w:t>
      </w:r>
      <w:r w:rsidRPr="00C93F85">
        <w:rPr>
          <w:rFonts w:asciiTheme="majorHAnsi" w:hAnsiTheme="majorHAnsi"/>
          <w:b/>
          <w:color w:val="4F81BD" w:themeColor="accent1"/>
        </w:rPr>
        <w:t>Transportasi</w:t>
      </w:r>
      <w:bookmarkEnd w:id="75"/>
    </w:p>
    <w:tbl>
      <w:tblPr>
        <w:tblW w:w="151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992"/>
        <w:gridCol w:w="2269"/>
        <w:gridCol w:w="1275"/>
        <w:gridCol w:w="709"/>
        <w:gridCol w:w="929"/>
        <w:gridCol w:w="944"/>
        <w:gridCol w:w="991"/>
        <w:gridCol w:w="947"/>
        <w:gridCol w:w="1030"/>
        <w:gridCol w:w="888"/>
        <w:gridCol w:w="992"/>
        <w:gridCol w:w="851"/>
        <w:gridCol w:w="881"/>
        <w:gridCol w:w="850"/>
      </w:tblGrid>
      <w:tr w:rsidR="006D7CF6" w:rsidRPr="006D7CF6" w14:paraId="069D36AD" w14:textId="77777777" w:rsidTr="000161E3">
        <w:trPr>
          <w:trHeight w:val="20"/>
        </w:trPr>
        <w:tc>
          <w:tcPr>
            <w:tcW w:w="567" w:type="dxa"/>
            <w:vMerge w:val="restart"/>
            <w:shd w:val="clear" w:color="000000" w:fill="DBEEF3"/>
            <w:vAlign w:val="center"/>
            <w:hideMark/>
          </w:tcPr>
          <w:p w14:paraId="00F5D33F"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No</w:t>
            </w:r>
          </w:p>
        </w:tc>
        <w:tc>
          <w:tcPr>
            <w:tcW w:w="992" w:type="dxa"/>
            <w:vMerge w:val="restart"/>
            <w:shd w:val="clear" w:color="000000" w:fill="DBEEF3"/>
            <w:vAlign w:val="center"/>
            <w:hideMark/>
          </w:tcPr>
          <w:p w14:paraId="71B5C3A4"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Katagori</w:t>
            </w:r>
          </w:p>
        </w:tc>
        <w:tc>
          <w:tcPr>
            <w:tcW w:w="2269" w:type="dxa"/>
            <w:vMerge w:val="restart"/>
            <w:shd w:val="clear" w:color="000000" w:fill="DBEEF3"/>
            <w:vAlign w:val="center"/>
            <w:hideMark/>
          </w:tcPr>
          <w:p w14:paraId="651F6DC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Luas / Indikasi Pembiayaan/Penurunan Emisi</w:t>
            </w:r>
          </w:p>
        </w:tc>
        <w:tc>
          <w:tcPr>
            <w:tcW w:w="1275" w:type="dxa"/>
            <w:vMerge w:val="restart"/>
            <w:shd w:val="clear" w:color="000000" w:fill="DBEEF3"/>
            <w:vAlign w:val="center"/>
            <w:hideMark/>
          </w:tcPr>
          <w:p w14:paraId="01C352C6"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Sumber Penda-Naan</w:t>
            </w:r>
          </w:p>
        </w:tc>
        <w:tc>
          <w:tcPr>
            <w:tcW w:w="10012" w:type="dxa"/>
            <w:gridSpan w:val="11"/>
            <w:shd w:val="clear" w:color="000000" w:fill="DBEEF3"/>
            <w:vAlign w:val="center"/>
            <w:hideMark/>
          </w:tcPr>
          <w:p w14:paraId="3D4B237D" w14:textId="77777777" w:rsidR="006D7CF6" w:rsidRPr="006D7CF6" w:rsidRDefault="00D432F4"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 xml:space="preserve">Volume Kegiatan </w:t>
            </w:r>
            <w:r w:rsidR="006D7CF6" w:rsidRPr="006D7CF6">
              <w:rPr>
                <w:rFonts w:asciiTheme="majorHAnsi" w:eastAsia="Times New Roman" w:hAnsiTheme="majorHAnsi" w:cs="Calibri"/>
                <w:b/>
                <w:bCs/>
                <w:sz w:val="18"/>
                <w:lang w:eastAsia="id-ID"/>
              </w:rPr>
              <w:t>(tidak akumulatif) / TAHUN</w:t>
            </w:r>
          </w:p>
        </w:tc>
      </w:tr>
      <w:tr w:rsidR="006D7CF6" w:rsidRPr="006D7CF6" w14:paraId="530A5085" w14:textId="77777777" w:rsidTr="000161E3">
        <w:trPr>
          <w:trHeight w:val="20"/>
        </w:trPr>
        <w:tc>
          <w:tcPr>
            <w:tcW w:w="567" w:type="dxa"/>
            <w:vMerge/>
            <w:vAlign w:val="center"/>
            <w:hideMark/>
          </w:tcPr>
          <w:p w14:paraId="5847412B"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992" w:type="dxa"/>
            <w:vMerge/>
            <w:vAlign w:val="center"/>
            <w:hideMark/>
          </w:tcPr>
          <w:p w14:paraId="409C02E9"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2269" w:type="dxa"/>
            <w:vMerge/>
            <w:shd w:val="clear" w:color="000000" w:fill="DBEEF3"/>
            <w:vAlign w:val="center"/>
            <w:hideMark/>
          </w:tcPr>
          <w:p w14:paraId="3C287AE3"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1275" w:type="dxa"/>
            <w:vMerge/>
            <w:vAlign w:val="center"/>
            <w:hideMark/>
          </w:tcPr>
          <w:p w14:paraId="77FF32E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p>
        </w:tc>
        <w:tc>
          <w:tcPr>
            <w:tcW w:w="709" w:type="dxa"/>
            <w:shd w:val="clear" w:color="000000" w:fill="DBEEF3"/>
            <w:vAlign w:val="center"/>
            <w:hideMark/>
          </w:tcPr>
          <w:p w14:paraId="14518D7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2010</w:t>
            </w:r>
          </w:p>
        </w:tc>
        <w:tc>
          <w:tcPr>
            <w:tcW w:w="929" w:type="dxa"/>
            <w:shd w:val="clear" w:color="000000" w:fill="DBEEF3"/>
            <w:vAlign w:val="center"/>
            <w:hideMark/>
          </w:tcPr>
          <w:p w14:paraId="17AD8A5E"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2011</w:t>
            </w:r>
          </w:p>
        </w:tc>
        <w:tc>
          <w:tcPr>
            <w:tcW w:w="944" w:type="dxa"/>
            <w:shd w:val="clear" w:color="000000" w:fill="DBEEF3"/>
            <w:vAlign w:val="center"/>
            <w:hideMark/>
          </w:tcPr>
          <w:p w14:paraId="77A1F41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2012</w:t>
            </w:r>
          </w:p>
        </w:tc>
        <w:tc>
          <w:tcPr>
            <w:tcW w:w="991" w:type="dxa"/>
            <w:shd w:val="clear" w:color="000000" w:fill="DBEEF3"/>
            <w:vAlign w:val="center"/>
            <w:hideMark/>
          </w:tcPr>
          <w:p w14:paraId="1B1DFC30"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2013</w:t>
            </w:r>
          </w:p>
        </w:tc>
        <w:tc>
          <w:tcPr>
            <w:tcW w:w="947" w:type="dxa"/>
            <w:shd w:val="clear" w:color="000000" w:fill="DBEEF3"/>
            <w:vAlign w:val="center"/>
            <w:hideMark/>
          </w:tcPr>
          <w:p w14:paraId="68606B37"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2014</w:t>
            </w:r>
          </w:p>
        </w:tc>
        <w:tc>
          <w:tcPr>
            <w:tcW w:w="1030" w:type="dxa"/>
            <w:shd w:val="clear" w:color="000000" w:fill="DBEEF3"/>
            <w:vAlign w:val="center"/>
            <w:hideMark/>
          </w:tcPr>
          <w:p w14:paraId="55FE1C82"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2015</w:t>
            </w:r>
          </w:p>
        </w:tc>
        <w:tc>
          <w:tcPr>
            <w:tcW w:w="888" w:type="dxa"/>
            <w:shd w:val="clear" w:color="000000" w:fill="DBEEF3"/>
            <w:vAlign w:val="center"/>
            <w:hideMark/>
          </w:tcPr>
          <w:p w14:paraId="109886EA"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2016</w:t>
            </w:r>
          </w:p>
        </w:tc>
        <w:tc>
          <w:tcPr>
            <w:tcW w:w="992" w:type="dxa"/>
            <w:shd w:val="clear" w:color="000000" w:fill="DBEEF3"/>
            <w:vAlign w:val="center"/>
            <w:hideMark/>
          </w:tcPr>
          <w:p w14:paraId="467C70C3"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2017</w:t>
            </w:r>
          </w:p>
        </w:tc>
        <w:tc>
          <w:tcPr>
            <w:tcW w:w="851" w:type="dxa"/>
            <w:shd w:val="clear" w:color="000000" w:fill="DBEEF3"/>
            <w:vAlign w:val="center"/>
            <w:hideMark/>
          </w:tcPr>
          <w:p w14:paraId="2EFEB3B2"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2018</w:t>
            </w:r>
          </w:p>
        </w:tc>
        <w:tc>
          <w:tcPr>
            <w:tcW w:w="881" w:type="dxa"/>
            <w:shd w:val="clear" w:color="000000" w:fill="DBEEF3"/>
            <w:vAlign w:val="center"/>
            <w:hideMark/>
          </w:tcPr>
          <w:p w14:paraId="7C4078BF"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2019</w:t>
            </w:r>
          </w:p>
        </w:tc>
        <w:tc>
          <w:tcPr>
            <w:tcW w:w="850" w:type="dxa"/>
            <w:shd w:val="clear" w:color="000000" w:fill="DBEEF3"/>
            <w:vAlign w:val="center"/>
            <w:hideMark/>
          </w:tcPr>
          <w:p w14:paraId="5065235C" w14:textId="77777777" w:rsidR="006D7CF6" w:rsidRPr="006D7CF6" w:rsidRDefault="006D7CF6" w:rsidP="006D7CF6">
            <w:pPr>
              <w:spacing w:after="0" w:line="240" w:lineRule="auto"/>
              <w:jc w:val="center"/>
              <w:rPr>
                <w:rFonts w:asciiTheme="majorHAnsi" w:eastAsia="Times New Roman" w:hAnsiTheme="majorHAnsi" w:cs="Calibri"/>
                <w:b/>
                <w:bCs/>
                <w:sz w:val="18"/>
                <w:lang w:eastAsia="id-ID"/>
              </w:rPr>
            </w:pPr>
            <w:r w:rsidRPr="006D7CF6">
              <w:rPr>
                <w:rFonts w:asciiTheme="majorHAnsi" w:eastAsia="Times New Roman" w:hAnsiTheme="majorHAnsi" w:cs="Calibri"/>
                <w:b/>
                <w:bCs/>
                <w:sz w:val="18"/>
                <w:lang w:eastAsia="id-ID"/>
              </w:rPr>
              <w:t>2020</w:t>
            </w:r>
          </w:p>
        </w:tc>
      </w:tr>
      <w:tr w:rsidR="006D7CF6" w:rsidRPr="006D7CF6" w14:paraId="19030B6E" w14:textId="77777777" w:rsidTr="000161E3">
        <w:trPr>
          <w:trHeight w:val="20"/>
        </w:trPr>
        <w:tc>
          <w:tcPr>
            <w:tcW w:w="567" w:type="dxa"/>
            <w:vMerge w:val="restart"/>
            <w:shd w:val="clear" w:color="auto" w:fill="auto"/>
            <w:hideMark/>
          </w:tcPr>
          <w:p w14:paraId="4DBFDED3" w14:textId="77777777" w:rsidR="006D7CF6" w:rsidRPr="006D7CF6" w:rsidRDefault="006D7CF6" w:rsidP="006D7CF6">
            <w:pPr>
              <w:spacing w:after="0" w:line="240" w:lineRule="auto"/>
              <w:jc w:val="center"/>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1</w:t>
            </w:r>
          </w:p>
        </w:tc>
        <w:tc>
          <w:tcPr>
            <w:tcW w:w="992" w:type="dxa"/>
            <w:vMerge w:val="restart"/>
            <w:shd w:val="clear" w:color="auto" w:fill="auto"/>
            <w:hideMark/>
          </w:tcPr>
          <w:p w14:paraId="54D41CB1" w14:textId="77777777" w:rsidR="006D7CF6" w:rsidRPr="006D7CF6" w:rsidRDefault="006D7CF6" w:rsidP="006D7CF6">
            <w:pPr>
              <w:spacing w:after="0" w:line="240" w:lineRule="auto"/>
              <w:ind w:left="-108" w:right="-108"/>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Reformasi sistem transit - BRT System</w:t>
            </w:r>
          </w:p>
        </w:tc>
        <w:tc>
          <w:tcPr>
            <w:tcW w:w="2269" w:type="dxa"/>
            <w:shd w:val="clear" w:color="auto" w:fill="auto"/>
            <w:hideMark/>
          </w:tcPr>
          <w:p w14:paraId="685D9C8C" w14:textId="77777777" w:rsidR="006D7CF6" w:rsidRPr="006D7CF6" w:rsidRDefault="006D7CF6" w:rsidP="006D7CF6">
            <w:pPr>
              <w:spacing w:after="0" w:line="240" w:lineRule="auto"/>
              <w:rPr>
                <w:rFonts w:asciiTheme="majorHAnsi" w:eastAsia="Times New Roman" w:hAnsiTheme="majorHAnsi" w:cs="Calibri"/>
                <w:b/>
                <w:sz w:val="18"/>
                <w:lang w:eastAsia="id-ID"/>
              </w:rPr>
            </w:pPr>
            <w:r w:rsidRPr="006D7CF6">
              <w:rPr>
                <w:rFonts w:asciiTheme="majorHAnsi" w:eastAsia="Times New Roman" w:hAnsiTheme="majorHAnsi" w:cs="Calibri"/>
                <w:b/>
                <w:sz w:val="18"/>
                <w:lang w:eastAsia="id-ID"/>
              </w:rPr>
              <w:t xml:space="preserve">jumlah unit BRT </w:t>
            </w:r>
          </w:p>
        </w:tc>
        <w:tc>
          <w:tcPr>
            <w:tcW w:w="1275" w:type="dxa"/>
            <w:vMerge w:val="restart"/>
            <w:shd w:val="clear" w:color="auto" w:fill="auto"/>
            <w:hideMark/>
          </w:tcPr>
          <w:p w14:paraId="6A4B966D" w14:textId="659CA6AB" w:rsidR="006D7CF6" w:rsidRPr="000161E3" w:rsidRDefault="006D7CF6" w:rsidP="006D7CF6">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sidR="000161E3">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70D6BF31"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971B4B5"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1A2E71FA" w14:textId="77777777" w:rsidR="006D7CF6" w:rsidRPr="006D7CF6" w:rsidRDefault="005E718B" w:rsidP="006D7CF6">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tcPr>
          <w:p w14:paraId="02D73ECB"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30</w:t>
            </w:r>
          </w:p>
        </w:tc>
        <w:tc>
          <w:tcPr>
            <w:tcW w:w="947" w:type="dxa"/>
            <w:shd w:val="clear" w:color="auto" w:fill="auto"/>
            <w:vAlign w:val="center"/>
          </w:tcPr>
          <w:p w14:paraId="1690A35A" w14:textId="77777777" w:rsidR="006D7CF6" w:rsidRPr="005E718B"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030" w:type="dxa"/>
            <w:shd w:val="clear" w:color="auto" w:fill="auto"/>
            <w:noWrap/>
            <w:vAlign w:val="center"/>
          </w:tcPr>
          <w:p w14:paraId="45D7709D"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88" w:type="dxa"/>
            <w:shd w:val="clear" w:color="auto" w:fill="auto"/>
            <w:noWrap/>
            <w:vAlign w:val="center"/>
          </w:tcPr>
          <w:p w14:paraId="75081B5C"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47</w:t>
            </w:r>
          </w:p>
        </w:tc>
        <w:tc>
          <w:tcPr>
            <w:tcW w:w="992" w:type="dxa"/>
            <w:shd w:val="clear" w:color="auto" w:fill="auto"/>
            <w:noWrap/>
            <w:vAlign w:val="center"/>
          </w:tcPr>
          <w:p w14:paraId="530EA0F1"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118</w:t>
            </w:r>
          </w:p>
        </w:tc>
        <w:tc>
          <w:tcPr>
            <w:tcW w:w="851" w:type="dxa"/>
            <w:shd w:val="clear" w:color="auto" w:fill="auto"/>
            <w:noWrap/>
            <w:vAlign w:val="center"/>
          </w:tcPr>
          <w:p w14:paraId="73411597"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81" w:type="dxa"/>
            <w:shd w:val="clear" w:color="auto" w:fill="auto"/>
            <w:noWrap/>
            <w:vAlign w:val="center"/>
          </w:tcPr>
          <w:p w14:paraId="22E62C1B"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c>
          <w:tcPr>
            <w:tcW w:w="850" w:type="dxa"/>
            <w:shd w:val="clear" w:color="auto" w:fill="auto"/>
            <w:noWrap/>
            <w:vAlign w:val="center"/>
          </w:tcPr>
          <w:p w14:paraId="7336D129" w14:textId="77777777" w:rsidR="006D7CF6" w:rsidRPr="005E718B" w:rsidRDefault="006D7CF6"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21</w:t>
            </w:r>
          </w:p>
        </w:tc>
      </w:tr>
      <w:tr w:rsidR="005E718B" w:rsidRPr="006D7CF6" w14:paraId="33CD8A3A" w14:textId="77777777" w:rsidTr="000161E3">
        <w:trPr>
          <w:trHeight w:val="20"/>
        </w:trPr>
        <w:tc>
          <w:tcPr>
            <w:tcW w:w="567" w:type="dxa"/>
            <w:vMerge/>
            <w:vAlign w:val="center"/>
            <w:hideMark/>
          </w:tcPr>
          <w:p w14:paraId="24DA466A"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64CC26F9" w14:textId="77777777" w:rsidR="005E718B" w:rsidRPr="006D7CF6" w:rsidRDefault="005E718B" w:rsidP="006D7CF6">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07000FD4"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vAlign w:val="center"/>
            <w:hideMark/>
          </w:tcPr>
          <w:p w14:paraId="286BE4AD" w14:textId="77777777" w:rsidR="005E718B" w:rsidRPr="000161E3"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4E307E37"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566D4C1"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4FCC29C"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2FC2B3FD" w14:textId="77777777" w:rsidR="005E718B" w:rsidRPr="005E718B" w:rsidRDefault="005E718B"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1.500.000</w:t>
            </w:r>
          </w:p>
        </w:tc>
        <w:tc>
          <w:tcPr>
            <w:tcW w:w="947" w:type="dxa"/>
            <w:shd w:val="clear" w:color="auto" w:fill="auto"/>
            <w:vAlign w:val="center"/>
          </w:tcPr>
          <w:p w14:paraId="5B7FB82A" w14:textId="77777777" w:rsidR="005E718B" w:rsidRPr="005E718B" w:rsidRDefault="005E718B" w:rsidP="006D7CF6">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tcPr>
          <w:p w14:paraId="4DC9197E" w14:textId="77777777" w:rsidR="005E718B" w:rsidRPr="005E718B" w:rsidRDefault="005E718B" w:rsidP="006D7CF6">
            <w:pPr>
              <w:spacing w:after="0" w:line="240" w:lineRule="auto"/>
              <w:jc w:val="right"/>
              <w:rPr>
                <w:rFonts w:asciiTheme="majorHAnsi" w:hAnsiTheme="majorHAnsi" w:cs="Calibri"/>
                <w:sz w:val="18"/>
                <w:szCs w:val="20"/>
              </w:rPr>
            </w:pPr>
          </w:p>
        </w:tc>
        <w:tc>
          <w:tcPr>
            <w:tcW w:w="888" w:type="dxa"/>
            <w:shd w:val="clear" w:color="auto" w:fill="auto"/>
            <w:vAlign w:val="center"/>
          </w:tcPr>
          <w:p w14:paraId="36E3E8BE" w14:textId="77777777" w:rsidR="005E718B" w:rsidRPr="005E718B" w:rsidRDefault="005E718B" w:rsidP="006D7CF6">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6.600.746</w:t>
            </w:r>
          </w:p>
        </w:tc>
        <w:tc>
          <w:tcPr>
            <w:tcW w:w="992" w:type="dxa"/>
            <w:shd w:val="clear" w:color="auto" w:fill="auto"/>
            <w:vAlign w:val="center"/>
          </w:tcPr>
          <w:p w14:paraId="60647F10" w14:textId="77777777" w:rsidR="005E718B" w:rsidRPr="005E718B" w:rsidRDefault="005E718B" w:rsidP="006D7CF6">
            <w:pPr>
              <w:spacing w:after="0" w:line="240" w:lineRule="auto"/>
              <w:jc w:val="right"/>
              <w:rPr>
                <w:rFonts w:asciiTheme="majorHAnsi" w:hAnsiTheme="majorHAnsi" w:cs="Calibri"/>
                <w:sz w:val="18"/>
                <w:szCs w:val="20"/>
              </w:rPr>
            </w:pPr>
          </w:p>
        </w:tc>
        <w:tc>
          <w:tcPr>
            <w:tcW w:w="851" w:type="dxa"/>
            <w:shd w:val="clear" w:color="auto" w:fill="auto"/>
            <w:vAlign w:val="center"/>
          </w:tcPr>
          <w:p w14:paraId="0A6B71F1" w14:textId="77777777" w:rsidR="005E718B" w:rsidRPr="005E718B" w:rsidRDefault="005E718B" w:rsidP="006D7CF6">
            <w:pPr>
              <w:spacing w:after="0" w:line="240" w:lineRule="auto"/>
              <w:jc w:val="right"/>
              <w:rPr>
                <w:rFonts w:asciiTheme="majorHAnsi" w:hAnsiTheme="majorHAnsi" w:cs="Calibri"/>
                <w:sz w:val="18"/>
                <w:szCs w:val="20"/>
              </w:rPr>
            </w:pPr>
          </w:p>
        </w:tc>
        <w:tc>
          <w:tcPr>
            <w:tcW w:w="881" w:type="dxa"/>
            <w:shd w:val="clear" w:color="auto" w:fill="auto"/>
            <w:vAlign w:val="center"/>
          </w:tcPr>
          <w:p w14:paraId="56FED7F5" w14:textId="77777777" w:rsidR="005E718B" w:rsidRPr="005E718B" w:rsidRDefault="005E718B" w:rsidP="006D7CF6">
            <w:pPr>
              <w:spacing w:after="0" w:line="240" w:lineRule="auto"/>
              <w:jc w:val="right"/>
              <w:rPr>
                <w:rFonts w:asciiTheme="majorHAnsi" w:hAnsiTheme="majorHAnsi" w:cs="Calibri"/>
                <w:sz w:val="18"/>
                <w:szCs w:val="20"/>
              </w:rPr>
            </w:pPr>
          </w:p>
        </w:tc>
        <w:tc>
          <w:tcPr>
            <w:tcW w:w="850" w:type="dxa"/>
            <w:shd w:val="clear" w:color="auto" w:fill="auto"/>
            <w:vAlign w:val="center"/>
          </w:tcPr>
          <w:p w14:paraId="09AFAEB2" w14:textId="77777777" w:rsidR="005E718B" w:rsidRPr="005E718B" w:rsidRDefault="005E718B" w:rsidP="006D7CF6">
            <w:pPr>
              <w:spacing w:after="0" w:line="240" w:lineRule="auto"/>
              <w:jc w:val="right"/>
              <w:rPr>
                <w:rFonts w:asciiTheme="majorHAnsi" w:hAnsiTheme="majorHAnsi" w:cs="Calibri"/>
                <w:sz w:val="18"/>
                <w:szCs w:val="20"/>
              </w:rPr>
            </w:pPr>
          </w:p>
        </w:tc>
      </w:tr>
      <w:tr w:rsidR="005E718B" w:rsidRPr="006D7CF6" w14:paraId="352D3C20" w14:textId="77777777" w:rsidTr="000161E3">
        <w:trPr>
          <w:trHeight w:val="155"/>
        </w:trPr>
        <w:tc>
          <w:tcPr>
            <w:tcW w:w="567" w:type="dxa"/>
            <w:vMerge/>
            <w:vAlign w:val="center"/>
            <w:hideMark/>
          </w:tcPr>
          <w:p w14:paraId="6F3CA94F"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05383E87" w14:textId="77777777" w:rsidR="005E718B" w:rsidRPr="006D7CF6" w:rsidRDefault="005E718B" w:rsidP="006D7CF6">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59C37A36"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vAlign w:val="center"/>
            <w:hideMark/>
          </w:tcPr>
          <w:p w14:paraId="3B345A29" w14:textId="77777777" w:rsidR="005E718B" w:rsidRPr="000161E3"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273A9FD"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A4D399D"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FA7E253" w14:textId="77777777" w:rsidR="005E718B" w:rsidRPr="006D7CF6" w:rsidRDefault="005E718B" w:rsidP="00F735C8">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76A25D0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5.257</w:t>
            </w:r>
          </w:p>
        </w:tc>
        <w:tc>
          <w:tcPr>
            <w:tcW w:w="947" w:type="dxa"/>
            <w:shd w:val="clear" w:color="auto" w:fill="auto"/>
            <w:vAlign w:val="center"/>
          </w:tcPr>
          <w:p w14:paraId="4DD784F9" w14:textId="77777777" w:rsidR="005E718B" w:rsidRPr="006D7CF6" w:rsidRDefault="005E718B" w:rsidP="006D7CF6">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tcPr>
          <w:p w14:paraId="60151D8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152,29</w:t>
            </w:r>
          </w:p>
        </w:tc>
        <w:tc>
          <w:tcPr>
            <w:tcW w:w="888" w:type="dxa"/>
            <w:shd w:val="clear" w:color="auto" w:fill="auto"/>
            <w:vAlign w:val="center"/>
          </w:tcPr>
          <w:p w14:paraId="251B5C9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639,60</w:t>
            </w:r>
          </w:p>
        </w:tc>
        <w:tc>
          <w:tcPr>
            <w:tcW w:w="992" w:type="dxa"/>
            <w:shd w:val="clear" w:color="auto" w:fill="auto"/>
            <w:vAlign w:val="center"/>
          </w:tcPr>
          <w:p w14:paraId="25BB4FA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3.752,60</w:t>
            </w:r>
          </w:p>
        </w:tc>
        <w:tc>
          <w:tcPr>
            <w:tcW w:w="851" w:type="dxa"/>
            <w:shd w:val="clear" w:color="auto" w:fill="auto"/>
            <w:vAlign w:val="center"/>
          </w:tcPr>
          <w:p w14:paraId="1DEB110F"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523,99</w:t>
            </w:r>
          </w:p>
        </w:tc>
        <w:tc>
          <w:tcPr>
            <w:tcW w:w="881" w:type="dxa"/>
            <w:shd w:val="clear" w:color="auto" w:fill="auto"/>
            <w:vAlign w:val="center"/>
          </w:tcPr>
          <w:p w14:paraId="5DFA350E"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277,40</w:t>
            </w:r>
          </w:p>
        </w:tc>
        <w:tc>
          <w:tcPr>
            <w:tcW w:w="850" w:type="dxa"/>
            <w:shd w:val="clear" w:color="auto" w:fill="auto"/>
            <w:vAlign w:val="center"/>
          </w:tcPr>
          <w:p w14:paraId="62D2344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424,91</w:t>
            </w:r>
          </w:p>
        </w:tc>
      </w:tr>
      <w:tr w:rsidR="000161E3" w:rsidRPr="006D7CF6" w14:paraId="787AC7A1" w14:textId="77777777" w:rsidTr="000161E3">
        <w:trPr>
          <w:trHeight w:val="20"/>
        </w:trPr>
        <w:tc>
          <w:tcPr>
            <w:tcW w:w="567" w:type="dxa"/>
            <w:vMerge w:val="restart"/>
            <w:shd w:val="clear" w:color="auto" w:fill="auto"/>
            <w:hideMark/>
          </w:tcPr>
          <w:p w14:paraId="23685C69"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2</w:t>
            </w:r>
          </w:p>
        </w:tc>
        <w:tc>
          <w:tcPr>
            <w:tcW w:w="992" w:type="dxa"/>
            <w:vMerge w:val="restart"/>
            <w:shd w:val="clear" w:color="auto" w:fill="auto"/>
            <w:hideMark/>
          </w:tcPr>
          <w:p w14:paraId="75ADF83D"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Peremajaan armada transportasi umum</w:t>
            </w:r>
          </w:p>
        </w:tc>
        <w:tc>
          <w:tcPr>
            <w:tcW w:w="2269" w:type="dxa"/>
            <w:shd w:val="clear" w:color="auto" w:fill="auto"/>
            <w:hideMark/>
          </w:tcPr>
          <w:p w14:paraId="2E194308"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kendaraan yang diremajakan</w:t>
            </w:r>
          </w:p>
        </w:tc>
        <w:tc>
          <w:tcPr>
            <w:tcW w:w="1275" w:type="dxa"/>
            <w:vMerge w:val="restart"/>
            <w:shd w:val="clear" w:color="auto" w:fill="auto"/>
            <w:hideMark/>
          </w:tcPr>
          <w:p w14:paraId="1A2D61F3" w14:textId="55061691"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5A136B2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602F37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A42E17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tcPr>
          <w:p w14:paraId="62D065C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41</w:t>
            </w:r>
          </w:p>
        </w:tc>
        <w:tc>
          <w:tcPr>
            <w:tcW w:w="947" w:type="dxa"/>
            <w:shd w:val="clear" w:color="auto" w:fill="auto"/>
            <w:vAlign w:val="center"/>
            <w:hideMark/>
          </w:tcPr>
          <w:p w14:paraId="6FDD4B12"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noWrap/>
            <w:vAlign w:val="center"/>
          </w:tcPr>
          <w:p w14:paraId="1795F232"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88" w:type="dxa"/>
            <w:shd w:val="clear" w:color="auto" w:fill="auto"/>
            <w:noWrap/>
            <w:vAlign w:val="center"/>
          </w:tcPr>
          <w:p w14:paraId="6E7916FE"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992" w:type="dxa"/>
            <w:shd w:val="clear" w:color="auto" w:fill="auto"/>
            <w:noWrap/>
            <w:vAlign w:val="center"/>
          </w:tcPr>
          <w:p w14:paraId="3673FC45"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51" w:type="dxa"/>
            <w:shd w:val="clear" w:color="auto" w:fill="auto"/>
            <w:noWrap/>
            <w:vAlign w:val="center"/>
          </w:tcPr>
          <w:p w14:paraId="1AA1AF6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81" w:type="dxa"/>
            <w:shd w:val="clear" w:color="auto" w:fill="auto"/>
            <w:noWrap/>
            <w:vAlign w:val="center"/>
          </w:tcPr>
          <w:p w14:paraId="47D3793B"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c>
          <w:tcPr>
            <w:tcW w:w="850" w:type="dxa"/>
            <w:shd w:val="clear" w:color="auto" w:fill="auto"/>
            <w:noWrap/>
            <w:vAlign w:val="center"/>
          </w:tcPr>
          <w:p w14:paraId="16DEB2B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42</w:t>
            </w:r>
          </w:p>
        </w:tc>
      </w:tr>
      <w:tr w:rsidR="000161E3" w:rsidRPr="006D7CF6" w14:paraId="6BC45A8A" w14:textId="77777777" w:rsidTr="000161E3">
        <w:trPr>
          <w:trHeight w:val="20"/>
        </w:trPr>
        <w:tc>
          <w:tcPr>
            <w:tcW w:w="567" w:type="dxa"/>
            <w:vMerge/>
            <w:vAlign w:val="center"/>
            <w:hideMark/>
          </w:tcPr>
          <w:p w14:paraId="194971B0"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319B2CB4"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290EBEF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35C1182C"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4BC90EE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B4E63C0"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955ABC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36AC6C14" w14:textId="77777777" w:rsidR="000161E3" w:rsidRPr="006D7CF6" w:rsidRDefault="000161E3" w:rsidP="000161E3">
            <w:pPr>
              <w:spacing w:after="0" w:line="240" w:lineRule="auto"/>
              <w:ind w:left="-108"/>
              <w:jc w:val="right"/>
              <w:rPr>
                <w:rFonts w:asciiTheme="majorHAnsi" w:hAnsiTheme="majorHAnsi" w:cs="Calibri"/>
                <w:sz w:val="18"/>
                <w:szCs w:val="20"/>
              </w:rPr>
            </w:pPr>
            <w:r w:rsidRPr="006D7CF6">
              <w:rPr>
                <w:rFonts w:asciiTheme="majorHAnsi" w:hAnsiTheme="majorHAnsi" w:cs="Calibri"/>
                <w:sz w:val="18"/>
                <w:szCs w:val="20"/>
              </w:rPr>
              <w:t>600.000</w:t>
            </w:r>
          </w:p>
        </w:tc>
        <w:tc>
          <w:tcPr>
            <w:tcW w:w="947" w:type="dxa"/>
            <w:shd w:val="clear" w:color="auto" w:fill="auto"/>
            <w:vAlign w:val="center"/>
            <w:hideMark/>
          </w:tcPr>
          <w:p w14:paraId="0FBB133C" w14:textId="77777777" w:rsidR="000161E3" w:rsidRPr="006D7CF6" w:rsidRDefault="000161E3" w:rsidP="000161E3">
            <w:pPr>
              <w:spacing w:after="0" w:line="240" w:lineRule="auto"/>
              <w:ind w:left="-108"/>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tcPr>
          <w:p w14:paraId="16DDA1B7"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88" w:type="dxa"/>
            <w:shd w:val="clear" w:color="auto" w:fill="auto"/>
            <w:noWrap/>
            <w:vAlign w:val="center"/>
          </w:tcPr>
          <w:p w14:paraId="4F91B6CE"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241EE80F"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51" w:type="dxa"/>
            <w:shd w:val="clear" w:color="auto" w:fill="auto"/>
            <w:noWrap/>
            <w:vAlign w:val="center"/>
          </w:tcPr>
          <w:p w14:paraId="50B95E84"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81" w:type="dxa"/>
            <w:shd w:val="clear" w:color="auto" w:fill="auto"/>
            <w:noWrap/>
            <w:vAlign w:val="center"/>
          </w:tcPr>
          <w:p w14:paraId="726BCA56"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c>
          <w:tcPr>
            <w:tcW w:w="850" w:type="dxa"/>
            <w:shd w:val="clear" w:color="auto" w:fill="auto"/>
            <w:noWrap/>
            <w:vAlign w:val="center"/>
          </w:tcPr>
          <w:p w14:paraId="2C3E4406" w14:textId="77777777" w:rsidR="000161E3" w:rsidRPr="002338AA" w:rsidRDefault="000161E3" w:rsidP="000161E3">
            <w:pPr>
              <w:spacing w:after="0" w:line="240" w:lineRule="auto"/>
              <w:jc w:val="right"/>
              <w:rPr>
                <w:rFonts w:asciiTheme="majorHAnsi" w:hAnsiTheme="majorHAnsi"/>
                <w:sz w:val="18"/>
                <w:szCs w:val="18"/>
              </w:rPr>
            </w:pPr>
            <w:r w:rsidRPr="002338AA">
              <w:rPr>
                <w:rFonts w:asciiTheme="majorHAnsi" w:hAnsiTheme="majorHAnsi"/>
                <w:sz w:val="18"/>
                <w:szCs w:val="18"/>
              </w:rPr>
              <w:t>614.634</w:t>
            </w:r>
          </w:p>
        </w:tc>
      </w:tr>
      <w:tr w:rsidR="000161E3" w:rsidRPr="006D7CF6" w14:paraId="3908E58E" w14:textId="77777777" w:rsidTr="000161E3">
        <w:trPr>
          <w:trHeight w:val="20"/>
        </w:trPr>
        <w:tc>
          <w:tcPr>
            <w:tcW w:w="567" w:type="dxa"/>
            <w:vMerge/>
            <w:vAlign w:val="center"/>
            <w:hideMark/>
          </w:tcPr>
          <w:p w14:paraId="66D26175"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2FF1B320"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671A27F"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3073D41B"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69CCDD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2891E6F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05618C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tcPr>
          <w:p w14:paraId="0201409F"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46</w:t>
            </w:r>
          </w:p>
        </w:tc>
        <w:tc>
          <w:tcPr>
            <w:tcW w:w="947" w:type="dxa"/>
            <w:shd w:val="clear" w:color="auto" w:fill="auto"/>
            <w:vAlign w:val="center"/>
            <w:hideMark/>
          </w:tcPr>
          <w:p w14:paraId="0518BB54" w14:textId="77777777" w:rsidR="000161E3" w:rsidRPr="006D7CF6" w:rsidRDefault="000161E3" w:rsidP="000161E3">
            <w:pPr>
              <w:spacing w:after="0" w:line="240" w:lineRule="auto"/>
              <w:jc w:val="right"/>
              <w:rPr>
                <w:rFonts w:asciiTheme="majorHAnsi" w:hAnsiTheme="majorHAnsi" w:cs="Calibri"/>
                <w:sz w:val="18"/>
              </w:rPr>
            </w:pPr>
          </w:p>
        </w:tc>
        <w:tc>
          <w:tcPr>
            <w:tcW w:w="1030" w:type="dxa"/>
            <w:shd w:val="clear" w:color="auto" w:fill="auto"/>
            <w:vAlign w:val="center"/>
          </w:tcPr>
          <w:p w14:paraId="20D743C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88" w:type="dxa"/>
            <w:shd w:val="clear" w:color="auto" w:fill="auto"/>
            <w:vAlign w:val="center"/>
          </w:tcPr>
          <w:p w14:paraId="7D4FB45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992" w:type="dxa"/>
            <w:shd w:val="clear" w:color="auto" w:fill="auto"/>
            <w:vAlign w:val="center"/>
          </w:tcPr>
          <w:p w14:paraId="75C67902"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51" w:type="dxa"/>
            <w:shd w:val="clear" w:color="auto" w:fill="auto"/>
            <w:vAlign w:val="center"/>
          </w:tcPr>
          <w:p w14:paraId="5A1D2CA6"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81" w:type="dxa"/>
            <w:shd w:val="clear" w:color="auto" w:fill="auto"/>
            <w:vAlign w:val="center"/>
          </w:tcPr>
          <w:p w14:paraId="2C46BDF0"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c>
          <w:tcPr>
            <w:tcW w:w="850" w:type="dxa"/>
            <w:shd w:val="clear" w:color="auto" w:fill="auto"/>
            <w:vAlign w:val="center"/>
          </w:tcPr>
          <w:p w14:paraId="30F16DAA"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997,48</w:t>
            </w:r>
          </w:p>
        </w:tc>
      </w:tr>
      <w:tr w:rsidR="000161E3" w:rsidRPr="006D7CF6" w14:paraId="3B6CDB38" w14:textId="77777777" w:rsidTr="000161E3">
        <w:trPr>
          <w:trHeight w:val="20"/>
        </w:trPr>
        <w:tc>
          <w:tcPr>
            <w:tcW w:w="567" w:type="dxa"/>
            <w:vMerge w:val="restart"/>
            <w:shd w:val="clear" w:color="auto" w:fill="auto"/>
            <w:hideMark/>
          </w:tcPr>
          <w:p w14:paraId="255B476A"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3</w:t>
            </w:r>
          </w:p>
        </w:tc>
        <w:tc>
          <w:tcPr>
            <w:tcW w:w="992" w:type="dxa"/>
            <w:vMerge w:val="restart"/>
            <w:shd w:val="clear" w:color="auto" w:fill="auto"/>
            <w:hideMark/>
          </w:tcPr>
          <w:p w14:paraId="39CF6448"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Penerapan manajemen parkir</w:t>
            </w:r>
          </w:p>
        </w:tc>
        <w:tc>
          <w:tcPr>
            <w:tcW w:w="2269" w:type="dxa"/>
            <w:shd w:val="clear" w:color="auto" w:fill="auto"/>
            <w:hideMark/>
          </w:tcPr>
          <w:p w14:paraId="6446EF87"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kendaraan yang parkir</w:t>
            </w:r>
          </w:p>
        </w:tc>
        <w:tc>
          <w:tcPr>
            <w:tcW w:w="1275" w:type="dxa"/>
            <w:vMerge w:val="restart"/>
            <w:shd w:val="clear" w:color="auto" w:fill="auto"/>
            <w:hideMark/>
          </w:tcPr>
          <w:p w14:paraId="105FF1ED" w14:textId="3E5B70E0"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4BD0C971"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23CCE4A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066D4E30"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2A5D47A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500</w:t>
            </w:r>
          </w:p>
        </w:tc>
        <w:tc>
          <w:tcPr>
            <w:tcW w:w="947" w:type="dxa"/>
            <w:shd w:val="clear" w:color="auto" w:fill="auto"/>
            <w:vAlign w:val="center"/>
            <w:hideMark/>
          </w:tcPr>
          <w:p w14:paraId="57929EB1"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2EDEE20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hideMark/>
          </w:tcPr>
          <w:p w14:paraId="379174A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noWrap/>
            <w:vAlign w:val="center"/>
            <w:hideMark/>
          </w:tcPr>
          <w:p w14:paraId="62349277"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noWrap/>
            <w:vAlign w:val="center"/>
            <w:hideMark/>
          </w:tcPr>
          <w:p w14:paraId="15E3C5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500</w:t>
            </w:r>
          </w:p>
        </w:tc>
        <w:tc>
          <w:tcPr>
            <w:tcW w:w="881" w:type="dxa"/>
            <w:shd w:val="clear" w:color="auto" w:fill="auto"/>
            <w:noWrap/>
            <w:vAlign w:val="center"/>
            <w:hideMark/>
          </w:tcPr>
          <w:p w14:paraId="5E25835A"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noWrap/>
            <w:vAlign w:val="center"/>
            <w:hideMark/>
          </w:tcPr>
          <w:p w14:paraId="602D0D87"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0B5C92A7" w14:textId="77777777" w:rsidTr="000161E3">
        <w:trPr>
          <w:trHeight w:val="20"/>
        </w:trPr>
        <w:tc>
          <w:tcPr>
            <w:tcW w:w="567" w:type="dxa"/>
            <w:vMerge/>
            <w:vAlign w:val="center"/>
            <w:hideMark/>
          </w:tcPr>
          <w:p w14:paraId="5A22D1C1"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04D5ADDC"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47B951C"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641411E3"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70FF0C9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3925ED0"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14C0B5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hideMark/>
          </w:tcPr>
          <w:p w14:paraId="7D5B9770"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275.000</w:t>
            </w:r>
          </w:p>
        </w:tc>
        <w:tc>
          <w:tcPr>
            <w:tcW w:w="947" w:type="dxa"/>
            <w:shd w:val="clear" w:color="auto" w:fill="auto"/>
            <w:vAlign w:val="center"/>
            <w:hideMark/>
          </w:tcPr>
          <w:p w14:paraId="3DCDA28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14E175E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hideMark/>
          </w:tcPr>
          <w:p w14:paraId="2874FCB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noWrap/>
            <w:vAlign w:val="center"/>
            <w:hideMark/>
          </w:tcPr>
          <w:p w14:paraId="2B10554C"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vAlign w:val="center"/>
            <w:hideMark/>
          </w:tcPr>
          <w:p w14:paraId="2CA50367"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275.000</w:t>
            </w:r>
          </w:p>
        </w:tc>
        <w:tc>
          <w:tcPr>
            <w:tcW w:w="881" w:type="dxa"/>
            <w:shd w:val="clear" w:color="auto" w:fill="auto"/>
            <w:noWrap/>
            <w:vAlign w:val="center"/>
            <w:hideMark/>
          </w:tcPr>
          <w:p w14:paraId="51804223"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noWrap/>
            <w:vAlign w:val="center"/>
            <w:hideMark/>
          </w:tcPr>
          <w:p w14:paraId="407609A3"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22071C49" w14:textId="77777777" w:rsidTr="000161E3">
        <w:trPr>
          <w:trHeight w:val="20"/>
        </w:trPr>
        <w:tc>
          <w:tcPr>
            <w:tcW w:w="567" w:type="dxa"/>
            <w:vMerge/>
            <w:vAlign w:val="center"/>
            <w:hideMark/>
          </w:tcPr>
          <w:p w14:paraId="7972BB60"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418B403F"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62C79CB"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43493078"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69D54F9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375C736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70C4452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vAlign w:val="center"/>
            <w:hideMark/>
          </w:tcPr>
          <w:p w14:paraId="349DEA58"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73.600</w:t>
            </w:r>
          </w:p>
        </w:tc>
        <w:tc>
          <w:tcPr>
            <w:tcW w:w="947" w:type="dxa"/>
            <w:shd w:val="clear" w:color="auto" w:fill="auto"/>
            <w:vAlign w:val="center"/>
            <w:hideMark/>
          </w:tcPr>
          <w:p w14:paraId="2934118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1030" w:type="dxa"/>
            <w:shd w:val="clear" w:color="auto" w:fill="auto"/>
            <w:vAlign w:val="center"/>
            <w:hideMark/>
          </w:tcPr>
          <w:p w14:paraId="4D904C0B"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88" w:type="dxa"/>
            <w:shd w:val="clear" w:color="auto" w:fill="auto"/>
            <w:vAlign w:val="center"/>
            <w:hideMark/>
          </w:tcPr>
          <w:p w14:paraId="33C21518"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hideMark/>
          </w:tcPr>
          <w:p w14:paraId="37AFFE0E"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1" w:type="dxa"/>
            <w:shd w:val="clear" w:color="auto" w:fill="auto"/>
            <w:vAlign w:val="center"/>
            <w:hideMark/>
          </w:tcPr>
          <w:p w14:paraId="75B22B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73.600</w:t>
            </w:r>
          </w:p>
        </w:tc>
        <w:tc>
          <w:tcPr>
            <w:tcW w:w="881" w:type="dxa"/>
            <w:shd w:val="clear" w:color="auto" w:fill="auto"/>
            <w:vAlign w:val="center"/>
            <w:hideMark/>
          </w:tcPr>
          <w:p w14:paraId="4F44C488"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850" w:type="dxa"/>
            <w:shd w:val="clear" w:color="auto" w:fill="auto"/>
            <w:vAlign w:val="center"/>
            <w:hideMark/>
          </w:tcPr>
          <w:p w14:paraId="1C346B5A"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6D7CF6" w14:paraId="2F596DC1" w14:textId="77777777" w:rsidTr="000161E3">
        <w:trPr>
          <w:trHeight w:val="20"/>
        </w:trPr>
        <w:tc>
          <w:tcPr>
            <w:tcW w:w="567" w:type="dxa"/>
            <w:vMerge w:val="restart"/>
            <w:shd w:val="clear" w:color="auto" w:fill="auto"/>
            <w:hideMark/>
          </w:tcPr>
          <w:p w14:paraId="05D4E607"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4</w:t>
            </w:r>
          </w:p>
        </w:tc>
        <w:tc>
          <w:tcPr>
            <w:tcW w:w="992" w:type="dxa"/>
            <w:vMerge w:val="restart"/>
            <w:shd w:val="clear" w:color="auto" w:fill="auto"/>
            <w:hideMark/>
          </w:tcPr>
          <w:p w14:paraId="53895549"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Pembangun-an ITS/ATS **)</w:t>
            </w:r>
          </w:p>
        </w:tc>
        <w:tc>
          <w:tcPr>
            <w:tcW w:w="2269" w:type="dxa"/>
            <w:shd w:val="clear" w:color="auto" w:fill="auto"/>
            <w:hideMark/>
          </w:tcPr>
          <w:p w14:paraId="5699BAF1"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 xml:space="preserve">jumlah simpang yang menggunakan ITS/ATCS </w:t>
            </w:r>
          </w:p>
        </w:tc>
        <w:tc>
          <w:tcPr>
            <w:tcW w:w="1275" w:type="dxa"/>
            <w:vMerge w:val="restart"/>
            <w:shd w:val="clear" w:color="auto" w:fill="auto"/>
            <w:hideMark/>
          </w:tcPr>
          <w:p w14:paraId="62A59F31" w14:textId="6F3F33F8"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Provinsi/APBD  Kab/ kota</w:t>
            </w:r>
          </w:p>
        </w:tc>
        <w:tc>
          <w:tcPr>
            <w:tcW w:w="709" w:type="dxa"/>
            <w:shd w:val="clear" w:color="auto" w:fill="auto"/>
            <w:vAlign w:val="center"/>
            <w:hideMark/>
          </w:tcPr>
          <w:p w14:paraId="06D90D5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4FE29E92"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43EA358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0B1585B8"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w:t>
            </w:r>
          </w:p>
        </w:tc>
        <w:tc>
          <w:tcPr>
            <w:tcW w:w="947" w:type="dxa"/>
            <w:shd w:val="clear" w:color="auto" w:fill="auto"/>
            <w:vAlign w:val="center"/>
            <w:hideMark/>
          </w:tcPr>
          <w:p w14:paraId="53B7A45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47291FF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0FBBDF3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356FC37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BAB38D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12B0BDA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21680A22"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140F6BFF" w14:textId="77777777" w:rsidTr="000161E3">
        <w:trPr>
          <w:trHeight w:val="20"/>
        </w:trPr>
        <w:tc>
          <w:tcPr>
            <w:tcW w:w="567" w:type="dxa"/>
            <w:vMerge/>
            <w:vAlign w:val="center"/>
            <w:hideMark/>
          </w:tcPr>
          <w:p w14:paraId="14D44FD2"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3006E270"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1329B08B"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41666D68"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11800F5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8DA41C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81AEED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6C4AD107"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48.460</w:t>
            </w:r>
          </w:p>
        </w:tc>
        <w:tc>
          <w:tcPr>
            <w:tcW w:w="947" w:type="dxa"/>
            <w:shd w:val="clear" w:color="auto" w:fill="auto"/>
            <w:vAlign w:val="center"/>
            <w:hideMark/>
          </w:tcPr>
          <w:p w14:paraId="0D41E89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3484A3D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5F8DAD9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594A69A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6C5058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1F7243F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7DA73E56"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20FBC221" w14:textId="77777777" w:rsidTr="000161E3">
        <w:trPr>
          <w:trHeight w:val="20"/>
        </w:trPr>
        <w:tc>
          <w:tcPr>
            <w:tcW w:w="567" w:type="dxa"/>
            <w:vMerge/>
            <w:vAlign w:val="center"/>
            <w:hideMark/>
          </w:tcPr>
          <w:p w14:paraId="2EAEC7C4"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0232718A"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43A6B9C"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303F2D85"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02C21CB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6BD534D5"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D58B5B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7F40BC7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vAlign w:val="center"/>
            <w:hideMark/>
          </w:tcPr>
          <w:p w14:paraId="718C2DD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hideMark/>
          </w:tcPr>
          <w:p w14:paraId="29C6E1D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hideMark/>
          </w:tcPr>
          <w:p w14:paraId="4DD2445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16941AD7"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4AD6792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20F2BF3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0" w:type="dxa"/>
            <w:shd w:val="clear" w:color="auto" w:fill="auto"/>
            <w:vAlign w:val="center"/>
          </w:tcPr>
          <w:p w14:paraId="1B9E3FA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5AA8BAA1" w14:textId="77777777" w:rsidTr="000161E3">
        <w:trPr>
          <w:trHeight w:val="20"/>
        </w:trPr>
        <w:tc>
          <w:tcPr>
            <w:tcW w:w="567" w:type="dxa"/>
            <w:vMerge w:val="restart"/>
            <w:shd w:val="clear" w:color="auto" w:fill="auto"/>
            <w:hideMark/>
          </w:tcPr>
          <w:p w14:paraId="75534021"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5</w:t>
            </w:r>
          </w:p>
        </w:tc>
        <w:tc>
          <w:tcPr>
            <w:tcW w:w="992" w:type="dxa"/>
            <w:vMerge w:val="restart"/>
            <w:shd w:val="clear" w:color="auto" w:fill="auto"/>
            <w:hideMark/>
          </w:tcPr>
          <w:p w14:paraId="15D03185"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Car Free  Day</w:t>
            </w:r>
          </w:p>
        </w:tc>
        <w:tc>
          <w:tcPr>
            <w:tcW w:w="2269" w:type="dxa"/>
            <w:shd w:val="clear" w:color="auto" w:fill="auto"/>
            <w:hideMark/>
          </w:tcPr>
          <w:p w14:paraId="6F0874C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lokasi car free day</w:t>
            </w:r>
          </w:p>
        </w:tc>
        <w:tc>
          <w:tcPr>
            <w:tcW w:w="1275" w:type="dxa"/>
            <w:vMerge w:val="restart"/>
            <w:shd w:val="clear" w:color="auto" w:fill="auto"/>
            <w:hideMark/>
          </w:tcPr>
          <w:p w14:paraId="32752913" w14:textId="45B2E0D6"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53B580A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7515CD8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607A90BA"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590F23E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vAlign w:val="center"/>
            <w:hideMark/>
          </w:tcPr>
          <w:p w14:paraId="34E26509"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noWrap/>
            <w:vAlign w:val="center"/>
          </w:tcPr>
          <w:p w14:paraId="6C4AE29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noWrap/>
            <w:vAlign w:val="center"/>
          </w:tcPr>
          <w:p w14:paraId="0FE45A6F"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7</w:t>
            </w:r>
          </w:p>
        </w:tc>
        <w:tc>
          <w:tcPr>
            <w:tcW w:w="992" w:type="dxa"/>
            <w:shd w:val="clear" w:color="auto" w:fill="auto"/>
            <w:noWrap/>
            <w:vAlign w:val="center"/>
          </w:tcPr>
          <w:p w14:paraId="466E0D3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6</w:t>
            </w:r>
          </w:p>
        </w:tc>
        <w:tc>
          <w:tcPr>
            <w:tcW w:w="851" w:type="dxa"/>
            <w:shd w:val="clear" w:color="auto" w:fill="auto"/>
            <w:noWrap/>
            <w:vAlign w:val="center"/>
          </w:tcPr>
          <w:p w14:paraId="06FD0BD6" w14:textId="77777777" w:rsidR="000161E3" w:rsidRPr="006D7CF6" w:rsidRDefault="000161E3" w:rsidP="000161E3">
            <w:pPr>
              <w:spacing w:after="0" w:line="240" w:lineRule="auto"/>
              <w:jc w:val="right"/>
              <w:rPr>
                <w:rFonts w:asciiTheme="majorHAnsi" w:hAnsiTheme="majorHAnsi" w:cs="Calibri"/>
                <w:sz w:val="18"/>
              </w:rPr>
            </w:pPr>
          </w:p>
        </w:tc>
        <w:tc>
          <w:tcPr>
            <w:tcW w:w="881" w:type="dxa"/>
            <w:shd w:val="clear" w:color="auto" w:fill="auto"/>
            <w:noWrap/>
            <w:vAlign w:val="center"/>
          </w:tcPr>
          <w:p w14:paraId="34BBCDF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w:t>
            </w:r>
          </w:p>
        </w:tc>
        <w:tc>
          <w:tcPr>
            <w:tcW w:w="850" w:type="dxa"/>
            <w:shd w:val="clear" w:color="auto" w:fill="auto"/>
            <w:noWrap/>
            <w:vAlign w:val="center"/>
          </w:tcPr>
          <w:p w14:paraId="23D91935" w14:textId="77777777" w:rsidR="000161E3" w:rsidRPr="006D7CF6" w:rsidRDefault="000161E3" w:rsidP="000161E3">
            <w:pPr>
              <w:spacing w:after="0" w:line="240" w:lineRule="auto"/>
              <w:jc w:val="right"/>
              <w:rPr>
                <w:rFonts w:asciiTheme="majorHAnsi" w:hAnsiTheme="majorHAnsi" w:cs="Calibri"/>
                <w:sz w:val="18"/>
              </w:rPr>
            </w:pPr>
          </w:p>
        </w:tc>
      </w:tr>
      <w:tr w:rsidR="000161E3" w:rsidRPr="006D7CF6" w14:paraId="241935EA" w14:textId="77777777" w:rsidTr="000161E3">
        <w:trPr>
          <w:trHeight w:val="20"/>
        </w:trPr>
        <w:tc>
          <w:tcPr>
            <w:tcW w:w="567" w:type="dxa"/>
            <w:vMerge/>
            <w:vAlign w:val="center"/>
            <w:hideMark/>
          </w:tcPr>
          <w:p w14:paraId="160C8B0E"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7A3F6662"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D47B6AF"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hideMark/>
          </w:tcPr>
          <w:p w14:paraId="733845CA"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50DA5E14"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6457FD4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1E9D839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1BCDDAB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noWrap/>
            <w:vAlign w:val="center"/>
            <w:hideMark/>
          </w:tcPr>
          <w:p w14:paraId="434BCA43"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vAlign w:val="center"/>
          </w:tcPr>
          <w:p w14:paraId="4D9B3FE2"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tcPr>
          <w:p w14:paraId="57EEAF3F"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2" w:type="dxa"/>
            <w:shd w:val="clear" w:color="auto" w:fill="auto"/>
            <w:vAlign w:val="center"/>
          </w:tcPr>
          <w:p w14:paraId="7AC5DE2C"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51" w:type="dxa"/>
            <w:shd w:val="clear" w:color="auto" w:fill="auto"/>
            <w:vAlign w:val="center"/>
          </w:tcPr>
          <w:p w14:paraId="13E93978"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1" w:type="dxa"/>
            <w:shd w:val="clear" w:color="auto" w:fill="auto"/>
            <w:vAlign w:val="center"/>
          </w:tcPr>
          <w:p w14:paraId="754E7141"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c>
          <w:tcPr>
            <w:tcW w:w="850" w:type="dxa"/>
            <w:shd w:val="clear" w:color="auto" w:fill="auto"/>
            <w:vAlign w:val="center"/>
          </w:tcPr>
          <w:p w14:paraId="5D5BC173" w14:textId="77777777" w:rsidR="000161E3" w:rsidRPr="006D7CF6" w:rsidRDefault="000161E3" w:rsidP="000161E3">
            <w:pPr>
              <w:spacing w:after="0" w:line="240" w:lineRule="auto"/>
              <w:jc w:val="right"/>
              <w:rPr>
                <w:rFonts w:asciiTheme="majorHAnsi" w:hAnsiTheme="majorHAnsi" w:cs="Calibri"/>
                <w:sz w:val="18"/>
              </w:rPr>
            </w:pPr>
            <w:r>
              <w:rPr>
                <w:rFonts w:asciiTheme="majorHAnsi" w:hAnsiTheme="majorHAnsi" w:cs="Calibri"/>
                <w:sz w:val="18"/>
              </w:rPr>
              <w:t>-</w:t>
            </w:r>
          </w:p>
        </w:tc>
      </w:tr>
      <w:tr w:rsidR="000161E3" w:rsidRPr="006D7CF6" w14:paraId="6583A8B7" w14:textId="77777777" w:rsidTr="000161E3">
        <w:trPr>
          <w:trHeight w:val="20"/>
        </w:trPr>
        <w:tc>
          <w:tcPr>
            <w:tcW w:w="567" w:type="dxa"/>
            <w:vMerge/>
            <w:vAlign w:val="center"/>
            <w:hideMark/>
          </w:tcPr>
          <w:p w14:paraId="76362361" w14:textId="77777777" w:rsidR="000161E3" w:rsidRPr="006D7CF6" w:rsidRDefault="000161E3" w:rsidP="000161E3">
            <w:pPr>
              <w:spacing w:after="0" w:line="240" w:lineRule="auto"/>
              <w:rPr>
                <w:rFonts w:asciiTheme="majorHAnsi" w:eastAsia="Times New Roman" w:hAnsiTheme="majorHAnsi" w:cs="Calibri"/>
                <w:sz w:val="18"/>
                <w:lang w:eastAsia="id-ID"/>
              </w:rPr>
            </w:pPr>
          </w:p>
        </w:tc>
        <w:tc>
          <w:tcPr>
            <w:tcW w:w="992" w:type="dxa"/>
            <w:vMerge/>
            <w:vAlign w:val="center"/>
            <w:hideMark/>
          </w:tcPr>
          <w:p w14:paraId="15F8241F"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p>
        </w:tc>
        <w:tc>
          <w:tcPr>
            <w:tcW w:w="2269" w:type="dxa"/>
            <w:shd w:val="clear" w:color="auto" w:fill="auto"/>
            <w:hideMark/>
          </w:tcPr>
          <w:p w14:paraId="6B8E71AE"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hideMark/>
          </w:tcPr>
          <w:p w14:paraId="52AC17CC" w14:textId="77777777" w:rsidR="000161E3" w:rsidRPr="000161E3" w:rsidRDefault="000161E3" w:rsidP="000161E3">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2F19C30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29" w:type="dxa"/>
            <w:shd w:val="clear" w:color="auto" w:fill="auto"/>
            <w:vAlign w:val="center"/>
            <w:hideMark/>
          </w:tcPr>
          <w:p w14:paraId="0A5CB0AD"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4" w:type="dxa"/>
            <w:shd w:val="clear" w:color="auto" w:fill="auto"/>
            <w:vAlign w:val="center"/>
            <w:hideMark/>
          </w:tcPr>
          <w:p w14:paraId="20F2A65B"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91" w:type="dxa"/>
            <w:shd w:val="clear" w:color="auto" w:fill="auto"/>
            <w:noWrap/>
            <w:vAlign w:val="center"/>
            <w:hideMark/>
          </w:tcPr>
          <w:p w14:paraId="17E4ABCE"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947" w:type="dxa"/>
            <w:shd w:val="clear" w:color="auto" w:fill="auto"/>
            <w:noWrap/>
            <w:vAlign w:val="center"/>
            <w:hideMark/>
          </w:tcPr>
          <w:p w14:paraId="3A9FC0E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1030" w:type="dxa"/>
            <w:shd w:val="clear" w:color="auto" w:fill="auto"/>
            <w:vAlign w:val="center"/>
          </w:tcPr>
          <w:p w14:paraId="1DB800D6" w14:textId="77777777" w:rsidR="000161E3" w:rsidRPr="006D7CF6" w:rsidRDefault="000161E3" w:rsidP="000161E3">
            <w:pPr>
              <w:spacing w:after="0" w:line="240" w:lineRule="auto"/>
              <w:jc w:val="right"/>
              <w:rPr>
                <w:rFonts w:asciiTheme="majorHAnsi" w:hAnsiTheme="majorHAnsi" w:cs="Calibri"/>
                <w:b/>
                <w:sz w:val="18"/>
                <w:szCs w:val="20"/>
              </w:rPr>
            </w:pPr>
            <w:r>
              <w:rPr>
                <w:rFonts w:asciiTheme="majorHAnsi" w:hAnsiTheme="majorHAnsi" w:cs="Calibri"/>
                <w:b/>
                <w:sz w:val="18"/>
                <w:szCs w:val="20"/>
              </w:rPr>
              <w:t>-</w:t>
            </w:r>
          </w:p>
        </w:tc>
        <w:tc>
          <w:tcPr>
            <w:tcW w:w="888" w:type="dxa"/>
            <w:shd w:val="clear" w:color="auto" w:fill="auto"/>
            <w:vAlign w:val="center"/>
          </w:tcPr>
          <w:p w14:paraId="3704DDF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4.731,1</w:t>
            </w:r>
          </w:p>
        </w:tc>
        <w:tc>
          <w:tcPr>
            <w:tcW w:w="992" w:type="dxa"/>
            <w:shd w:val="clear" w:color="auto" w:fill="auto"/>
            <w:vAlign w:val="center"/>
          </w:tcPr>
          <w:p w14:paraId="50C35C5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103,84</w:t>
            </w:r>
          </w:p>
        </w:tc>
        <w:tc>
          <w:tcPr>
            <w:tcW w:w="851" w:type="dxa"/>
            <w:shd w:val="clear" w:color="auto" w:fill="auto"/>
            <w:vAlign w:val="center"/>
          </w:tcPr>
          <w:p w14:paraId="71BA3DC2" w14:textId="77777777" w:rsidR="000161E3" w:rsidRPr="006D7CF6" w:rsidRDefault="000161E3" w:rsidP="000161E3">
            <w:pPr>
              <w:spacing w:after="0" w:line="240" w:lineRule="auto"/>
              <w:jc w:val="right"/>
              <w:rPr>
                <w:rFonts w:asciiTheme="majorHAnsi" w:hAnsiTheme="majorHAnsi" w:cs="Calibri"/>
                <w:sz w:val="18"/>
              </w:rPr>
            </w:pPr>
          </w:p>
        </w:tc>
        <w:tc>
          <w:tcPr>
            <w:tcW w:w="881" w:type="dxa"/>
            <w:shd w:val="clear" w:color="auto" w:fill="auto"/>
            <w:vAlign w:val="center"/>
          </w:tcPr>
          <w:p w14:paraId="10E0389C"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17,38</w:t>
            </w:r>
          </w:p>
        </w:tc>
        <w:tc>
          <w:tcPr>
            <w:tcW w:w="850" w:type="dxa"/>
            <w:shd w:val="clear" w:color="auto" w:fill="auto"/>
            <w:vAlign w:val="center"/>
          </w:tcPr>
          <w:p w14:paraId="04E87957" w14:textId="77777777" w:rsidR="000161E3" w:rsidRPr="006D7CF6" w:rsidRDefault="000161E3" w:rsidP="000161E3">
            <w:pPr>
              <w:spacing w:after="0" w:line="240" w:lineRule="auto"/>
              <w:jc w:val="right"/>
              <w:rPr>
                <w:rFonts w:asciiTheme="majorHAnsi" w:hAnsiTheme="majorHAnsi" w:cs="Calibri"/>
                <w:sz w:val="18"/>
              </w:rPr>
            </w:pPr>
          </w:p>
        </w:tc>
      </w:tr>
      <w:tr w:rsidR="000161E3" w:rsidRPr="006D7CF6" w14:paraId="1C198253" w14:textId="77777777" w:rsidTr="000161E3">
        <w:trPr>
          <w:trHeight w:val="20"/>
        </w:trPr>
        <w:tc>
          <w:tcPr>
            <w:tcW w:w="567" w:type="dxa"/>
            <w:vMerge w:val="restart"/>
            <w:shd w:val="clear" w:color="auto" w:fill="auto"/>
            <w:hideMark/>
          </w:tcPr>
          <w:p w14:paraId="06EC5178" w14:textId="77777777" w:rsidR="000161E3" w:rsidRPr="006D7CF6" w:rsidRDefault="000161E3" w:rsidP="000161E3">
            <w:pPr>
              <w:spacing w:after="0" w:line="240" w:lineRule="auto"/>
              <w:jc w:val="center"/>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6</w:t>
            </w:r>
          </w:p>
        </w:tc>
        <w:tc>
          <w:tcPr>
            <w:tcW w:w="992" w:type="dxa"/>
            <w:vMerge w:val="restart"/>
            <w:shd w:val="clear" w:color="auto" w:fill="auto"/>
            <w:hideMark/>
          </w:tcPr>
          <w:p w14:paraId="32FE2C08" w14:textId="77777777" w:rsidR="000161E3" w:rsidRPr="006D7CF6" w:rsidRDefault="000161E3" w:rsidP="000161E3">
            <w:pPr>
              <w:spacing w:after="0" w:line="240" w:lineRule="auto"/>
              <w:ind w:left="-108" w:right="-108"/>
              <w:rPr>
                <w:rFonts w:asciiTheme="majorHAnsi" w:eastAsia="Times New Roman" w:hAnsiTheme="majorHAnsi" w:cs="Calibri"/>
                <w:sz w:val="18"/>
                <w:lang w:val="en-US" w:eastAsia="id-ID"/>
              </w:rPr>
            </w:pPr>
            <w:r w:rsidRPr="006D7CF6">
              <w:rPr>
                <w:rFonts w:asciiTheme="majorHAnsi" w:eastAsia="Times New Roman" w:hAnsiTheme="majorHAnsi" w:cs="Calibri"/>
                <w:sz w:val="18"/>
                <w:lang w:eastAsia="id-ID"/>
              </w:rPr>
              <w:t xml:space="preserve">Pelatihan </w:t>
            </w:r>
          </w:p>
          <w:p w14:paraId="5BEBF4AA" w14:textId="77777777" w:rsidR="000161E3" w:rsidRPr="006D7CF6" w:rsidRDefault="000161E3" w:rsidP="000161E3">
            <w:pPr>
              <w:spacing w:after="0" w:line="240" w:lineRule="auto"/>
              <w:ind w:left="-108" w:right="-108"/>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Eco Smart Driving</w:t>
            </w:r>
          </w:p>
        </w:tc>
        <w:tc>
          <w:tcPr>
            <w:tcW w:w="2269" w:type="dxa"/>
            <w:shd w:val="clear" w:color="auto" w:fill="auto"/>
            <w:hideMark/>
          </w:tcPr>
          <w:p w14:paraId="0615FBB9" w14:textId="77777777" w:rsidR="000161E3" w:rsidRPr="006D7CF6" w:rsidRDefault="000161E3" w:rsidP="000161E3">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jumlah peserta eco smart driving</w:t>
            </w:r>
          </w:p>
        </w:tc>
        <w:tc>
          <w:tcPr>
            <w:tcW w:w="1275" w:type="dxa"/>
            <w:vMerge w:val="restart"/>
            <w:shd w:val="clear" w:color="auto" w:fill="auto"/>
            <w:hideMark/>
          </w:tcPr>
          <w:p w14:paraId="14669325" w14:textId="7A684F19" w:rsidR="000161E3" w:rsidRPr="000161E3" w:rsidRDefault="000161E3" w:rsidP="000161E3">
            <w:pPr>
              <w:spacing w:after="0" w:line="240" w:lineRule="auto"/>
              <w:jc w:val="center"/>
              <w:rPr>
                <w:rFonts w:asciiTheme="majorHAnsi" w:eastAsia="Times New Roman" w:hAnsiTheme="majorHAnsi" w:cs="Calibri"/>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709" w:type="dxa"/>
            <w:shd w:val="clear" w:color="auto" w:fill="auto"/>
            <w:vAlign w:val="center"/>
            <w:hideMark/>
          </w:tcPr>
          <w:p w14:paraId="3E27A8FD" w14:textId="77777777" w:rsidR="000161E3" w:rsidRPr="006D7CF6"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28AD4BE"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20</w:t>
            </w:r>
          </w:p>
        </w:tc>
        <w:tc>
          <w:tcPr>
            <w:tcW w:w="944" w:type="dxa"/>
            <w:shd w:val="clear" w:color="auto" w:fill="auto"/>
            <w:noWrap/>
            <w:vAlign w:val="center"/>
            <w:hideMark/>
          </w:tcPr>
          <w:p w14:paraId="731046E6"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20</w:t>
            </w:r>
          </w:p>
        </w:tc>
        <w:tc>
          <w:tcPr>
            <w:tcW w:w="991" w:type="dxa"/>
            <w:shd w:val="clear" w:color="auto" w:fill="auto"/>
            <w:vAlign w:val="center"/>
            <w:hideMark/>
          </w:tcPr>
          <w:p w14:paraId="527CE98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2.052</w:t>
            </w:r>
          </w:p>
        </w:tc>
        <w:tc>
          <w:tcPr>
            <w:tcW w:w="947" w:type="dxa"/>
            <w:shd w:val="clear" w:color="auto" w:fill="auto"/>
            <w:vAlign w:val="center"/>
            <w:hideMark/>
          </w:tcPr>
          <w:p w14:paraId="1D16CEC2" w14:textId="77777777" w:rsidR="000161E3" w:rsidRPr="006D7CF6" w:rsidRDefault="000161E3" w:rsidP="000161E3">
            <w:pPr>
              <w:spacing w:after="0" w:line="240" w:lineRule="auto"/>
              <w:jc w:val="right"/>
              <w:rPr>
                <w:rFonts w:asciiTheme="majorHAnsi" w:hAnsiTheme="majorHAnsi" w:cs="Calibri"/>
                <w:sz w:val="18"/>
              </w:rPr>
            </w:pPr>
            <w:r w:rsidRPr="006D7CF6">
              <w:rPr>
                <w:rFonts w:asciiTheme="majorHAnsi" w:hAnsiTheme="majorHAnsi" w:cs="Calibri"/>
                <w:sz w:val="18"/>
              </w:rPr>
              <w:t>26</w:t>
            </w:r>
          </w:p>
        </w:tc>
        <w:tc>
          <w:tcPr>
            <w:tcW w:w="1030" w:type="dxa"/>
            <w:shd w:val="clear" w:color="auto" w:fill="auto"/>
            <w:noWrap/>
            <w:vAlign w:val="center"/>
            <w:hideMark/>
          </w:tcPr>
          <w:p w14:paraId="0F06BA9A"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88" w:type="dxa"/>
            <w:shd w:val="clear" w:color="auto" w:fill="auto"/>
            <w:noWrap/>
            <w:vAlign w:val="center"/>
            <w:hideMark/>
          </w:tcPr>
          <w:p w14:paraId="10315C6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992" w:type="dxa"/>
            <w:shd w:val="clear" w:color="auto" w:fill="auto"/>
            <w:noWrap/>
            <w:vAlign w:val="center"/>
            <w:hideMark/>
          </w:tcPr>
          <w:p w14:paraId="50B350BC"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51" w:type="dxa"/>
            <w:shd w:val="clear" w:color="auto" w:fill="auto"/>
            <w:noWrap/>
            <w:vAlign w:val="center"/>
            <w:hideMark/>
          </w:tcPr>
          <w:p w14:paraId="0A2D0A4D"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81" w:type="dxa"/>
            <w:shd w:val="clear" w:color="auto" w:fill="auto"/>
            <w:noWrap/>
            <w:vAlign w:val="center"/>
            <w:hideMark/>
          </w:tcPr>
          <w:p w14:paraId="7CF0E2D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c>
          <w:tcPr>
            <w:tcW w:w="850" w:type="dxa"/>
            <w:shd w:val="clear" w:color="auto" w:fill="auto"/>
            <w:noWrap/>
            <w:vAlign w:val="center"/>
            <w:hideMark/>
          </w:tcPr>
          <w:p w14:paraId="403A6AA1" w14:textId="77777777" w:rsidR="000161E3" w:rsidRPr="006D7CF6" w:rsidRDefault="000161E3" w:rsidP="000161E3">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54</w:t>
            </w:r>
          </w:p>
        </w:tc>
      </w:tr>
      <w:tr w:rsidR="005E718B" w:rsidRPr="006D7CF6" w14:paraId="490E71DE" w14:textId="77777777" w:rsidTr="000161E3">
        <w:trPr>
          <w:trHeight w:val="20"/>
        </w:trPr>
        <w:tc>
          <w:tcPr>
            <w:tcW w:w="567" w:type="dxa"/>
            <w:vMerge/>
            <w:vAlign w:val="center"/>
            <w:hideMark/>
          </w:tcPr>
          <w:p w14:paraId="19A969D8"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134E4615"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2269" w:type="dxa"/>
            <w:shd w:val="clear" w:color="auto" w:fill="auto"/>
            <w:hideMark/>
          </w:tcPr>
          <w:p w14:paraId="3CE35976"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indikasi pembiayaan (Ribu rupiah)</w:t>
            </w:r>
          </w:p>
        </w:tc>
        <w:tc>
          <w:tcPr>
            <w:tcW w:w="1275" w:type="dxa"/>
            <w:vMerge/>
            <w:vAlign w:val="center"/>
            <w:hideMark/>
          </w:tcPr>
          <w:p w14:paraId="78EBE8CB"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0D4EA74A" w14:textId="77777777" w:rsidR="005E718B" w:rsidRPr="006D7CF6"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D7478F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350.000</w:t>
            </w:r>
          </w:p>
        </w:tc>
        <w:tc>
          <w:tcPr>
            <w:tcW w:w="944" w:type="dxa"/>
            <w:shd w:val="clear" w:color="auto" w:fill="auto"/>
            <w:vAlign w:val="center"/>
            <w:hideMark/>
          </w:tcPr>
          <w:p w14:paraId="185115E4"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150.000</w:t>
            </w:r>
          </w:p>
        </w:tc>
        <w:tc>
          <w:tcPr>
            <w:tcW w:w="991" w:type="dxa"/>
            <w:shd w:val="clear" w:color="auto" w:fill="auto"/>
            <w:vAlign w:val="center"/>
            <w:hideMark/>
          </w:tcPr>
          <w:p w14:paraId="79C178DB"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487.000</w:t>
            </w:r>
          </w:p>
        </w:tc>
        <w:tc>
          <w:tcPr>
            <w:tcW w:w="947" w:type="dxa"/>
            <w:shd w:val="clear" w:color="auto" w:fill="auto"/>
            <w:vAlign w:val="center"/>
            <w:hideMark/>
          </w:tcPr>
          <w:p w14:paraId="0E467022" w14:textId="77777777" w:rsidR="005E718B" w:rsidRPr="006D7CF6" w:rsidRDefault="005E718B" w:rsidP="006D7CF6">
            <w:pPr>
              <w:spacing w:after="0" w:line="240" w:lineRule="auto"/>
              <w:jc w:val="right"/>
              <w:rPr>
                <w:rFonts w:asciiTheme="majorHAnsi" w:hAnsiTheme="majorHAnsi" w:cs="Calibri"/>
                <w:sz w:val="18"/>
              </w:rPr>
            </w:pPr>
            <w:r w:rsidRPr="006D7CF6">
              <w:rPr>
                <w:rFonts w:asciiTheme="majorHAnsi" w:hAnsiTheme="majorHAnsi" w:cs="Calibri"/>
                <w:sz w:val="18"/>
              </w:rPr>
              <w:t>150.000</w:t>
            </w:r>
          </w:p>
        </w:tc>
        <w:tc>
          <w:tcPr>
            <w:tcW w:w="1030" w:type="dxa"/>
            <w:shd w:val="clear" w:color="auto" w:fill="auto"/>
            <w:noWrap/>
            <w:vAlign w:val="center"/>
            <w:hideMark/>
          </w:tcPr>
          <w:p w14:paraId="3F48848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88" w:type="dxa"/>
            <w:shd w:val="clear" w:color="auto" w:fill="auto"/>
            <w:noWrap/>
            <w:vAlign w:val="center"/>
            <w:hideMark/>
          </w:tcPr>
          <w:p w14:paraId="5C10B6AF"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992" w:type="dxa"/>
            <w:shd w:val="clear" w:color="auto" w:fill="auto"/>
            <w:noWrap/>
            <w:vAlign w:val="center"/>
            <w:hideMark/>
          </w:tcPr>
          <w:p w14:paraId="083D45A6"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51" w:type="dxa"/>
            <w:shd w:val="clear" w:color="auto" w:fill="auto"/>
            <w:noWrap/>
            <w:vAlign w:val="center"/>
            <w:hideMark/>
          </w:tcPr>
          <w:p w14:paraId="31A59E43"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81" w:type="dxa"/>
            <w:shd w:val="clear" w:color="auto" w:fill="auto"/>
            <w:noWrap/>
            <w:vAlign w:val="center"/>
            <w:hideMark/>
          </w:tcPr>
          <w:p w14:paraId="39B5499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c>
          <w:tcPr>
            <w:tcW w:w="850" w:type="dxa"/>
            <w:shd w:val="clear" w:color="auto" w:fill="auto"/>
            <w:noWrap/>
            <w:vAlign w:val="center"/>
            <w:hideMark/>
          </w:tcPr>
          <w:p w14:paraId="7AD4996A"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487.500</w:t>
            </w:r>
          </w:p>
        </w:tc>
      </w:tr>
      <w:tr w:rsidR="005E718B" w:rsidRPr="006D7CF6" w14:paraId="3C8857E1" w14:textId="77777777" w:rsidTr="000161E3">
        <w:trPr>
          <w:trHeight w:val="20"/>
        </w:trPr>
        <w:tc>
          <w:tcPr>
            <w:tcW w:w="567" w:type="dxa"/>
            <w:vMerge/>
            <w:vAlign w:val="center"/>
            <w:hideMark/>
          </w:tcPr>
          <w:p w14:paraId="4A331CF3"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992" w:type="dxa"/>
            <w:vMerge/>
            <w:vAlign w:val="center"/>
            <w:hideMark/>
          </w:tcPr>
          <w:p w14:paraId="25EA852C"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2269" w:type="dxa"/>
            <w:shd w:val="clear" w:color="auto" w:fill="auto"/>
            <w:hideMark/>
          </w:tcPr>
          <w:p w14:paraId="3103BC3B" w14:textId="77777777" w:rsidR="005E718B" w:rsidRPr="006D7CF6" w:rsidRDefault="005E718B" w:rsidP="006D7CF6">
            <w:pPr>
              <w:spacing w:after="0" w:line="240" w:lineRule="auto"/>
              <w:rPr>
                <w:rFonts w:asciiTheme="majorHAnsi" w:eastAsia="Times New Roman" w:hAnsiTheme="majorHAnsi" w:cs="Calibri"/>
                <w:sz w:val="18"/>
                <w:lang w:eastAsia="id-ID"/>
              </w:rPr>
            </w:pPr>
            <w:r w:rsidRPr="006D7CF6">
              <w:rPr>
                <w:rFonts w:asciiTheme="majorHAnsi" w:eastAsia="Times New Roman" w:hAnsiTheme="majorHAnsi" w:cs="Calibri"/>
                <w:sz w:val="18"/>
                <w:lang w:eastAsia="id-ID"/>
              </w:rPr>
              <w:t>Penurunan emisi (ton CO₂eq)</w:t>
            </w:r>
          </w:p>
        </w:tc>
        <w:tc>
          <w:tcPr>
            <w:tcW w:w="1275" w:type="dxa"/>
            <w:vMerge/>
            <w:vAlign w:val="center"/>
            <w:hideMark/>
          </w:tcPr>
          <w:p w14:paraId="7758F5B4" w14:textId="77777777" w:rsidR="005E718B" w:rsidRPr="006D7CF6" w:rsidRDefault="005E718B" w:rsidP="006D7CF6">
            <w:pPr>
              <w:spacing w:after="0" w:line="240" w:lineRule="auto"/>
              <w:rPr>
                <w:rFonts w:asciiTheme="majorHAnsi" w:eastAsia="Times New Roman" w:hAnsiTheme="majorHAnsi" w:cs="Calibri"/>
                <w:sz w:val="18"/>
                <w:lang w:eastAsia="id-ID"/>
              </w:rPr>
            </w:pPr>
          </w:p>
        </w:tc>
        <w:tc>
          <w:tcPr>
            <w:tcW w:w="709" w:type="dxa"/>
            <w:shd w:val="clear" w:color="auto" w:fill="auto"/>
            <w:vAlign w:val="center"/>
            <w:hideMark/>
          </w:tcPr>
          <w:p w14:paraId="2AD6E52A" w14:textId="77777777" w:rsidR="005E718B" w:rsidRPr="006D7CF6" w:rsidRDefault="005E718B" w:rsidP="006D7CF6">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29" w:type="dxa"/>
            <w:shd w:val="clear" w:color="auto" w:fill="auto"/>
            <w:vAlign w:val="center"/>
            <w:hideMark/>
          </w:tcPr>
          <w:p w14:paraId="11224FF5"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944" w:type="dxa"/>
            <w:shd w:val="clear" w:color="auto" w:fill="auto"/>
            <w:vAlign w:val="center"/>
            <w:hideMark/>
          </w:tcPr>
          <w:p w14:paraId="6C62195B"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991" w:type="dxa"/>
            <w:shd w:val="clear" w:color="auto" w:fill="auto"/>
            <w:vAlign w:val="center"/>
            <w:hideMark/>
          </w:tcPr>
          <w:p w14:paraId="0A73B079"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18</w:t>
            </w:r>
          </w:p>
        </w:tc>
        <w:tc>
          <w:tcPr>
            <w:tcW w:w="947" w:type="dxa"/>
            <w:shd w:val="clear" w:color="auto" w:fill="auto"/>
            <w:vAlign w:val="center"/>
            <w:hideMark/>
          </w:tcPr>
          <w:p w14:paraId="1345C18A"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5</w:t>
            </w:r>
          </w:p>
        </w:tc>
        <w:tc>
          <w:tcPr>
            <w:tcW w:w="1030" w:type="dxa"/>
            <w:shd w:val="clear" w:color="auto" w:fill="auto"/>
            <w:vAlign w:val="center"/>
            <w:hideMark/>
          </w:tcPr>
          <w:p w14:paraId="761E8BB8"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88" w:type="dxa"/>
            <w:shd w:val="clear" w:color="auto" w:fill="auto"/>
            <w:vAlign w:val="center"/>
            <w:hideMark/>
          </w:tcPr>
          <w:p w14:paraId="0CE301B7"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992" w:type="dxa"/>
            <w:shd w:val="clear" w:color="auto" w:fill="auto"/>
            <w:vAlign w:val="center"/>
            <w:hideMark/>
          </w:tcPr>
          <w:p w14:paraId="7BC5844C"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51" w:type="dxa"/>
            <w:shd w:val="clear" w:color="auto" w:fill="auto"/>
            <w:vAlign w:val="center"/>
            <w:hideMark/>
          </w:tcPr>
          <w:p w14:paraId="63714800"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81" w:type="dxa"/>
            <w:shd w:val="clear" w:color="auto" w:fill="auto"/>
            <w:vAlign w:val="center"/>
            <w:hideMark/>
          </w:tcPr>
          <w:p w14:paraId="0BE41387"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c>
          <w:tcPr>
            <w:tcW w:w="850" w:type="dxa"/>
            <w:shd w:val="clear" w:color="auto" w:fill="auto"/>
            <w:vAlign w:val="center"/>
            <w:hideMark/>
          </w:tcPr>
          <w:p w14:paraId="47CDC842" w14:textId="77777777" w:rsidR="005E718B" w:rsidRPr="006D7CF6" w:rsidRDefault="005E718B" w:rsidP="006D7CF6">
            <w:pPr>
              <w:spacing w:after="0" w:line="240" w:lineRule="auto"/>
              <w:jc w:val="right"/>
              <w:rPr>
                <w:rFonts w:asciiTheme="majorHAnsi" w:hAnsiTheme="majorHAnsi" w:cs="Calibri"/>
                <w:sz w:val="18"/>
                <w:szCs w:val="20"/>
              </w:rPr>
            </w:pPr>
            <w:r w:rsidRPr="006D7CF6">
              <w:rPr>
                <w:rFonts w:asciiTheme="majorHAnsi" w:hAnsiTheme="majorHAnsi" w:cs="Calibri"/>
                <w:sz w:val="18"/>
                <w:szCs w:val="20"/>
              </w:rPr>
              <w:t>243</w:t>
            </w:r>
          </w:p>
        </w:tc>
      </w:tr>
    </w:tbl>
    <w:p w14:paraId="55A02CA7" w14:textId="77777777" w:rsidR="00D52025" w:rsidRPr="00F669A0" w:rsidRDefault="00F669A0" w:rsidP="005354D6">
      <w:pPr>
        <w:spacing w:after="0" w:line="240" w:lineRule="auto"/>
        <w:ind w:left="-142"/>
        <w:jc w:val="both"/>
        <w:rPr>
          <w:rFonts w:asciiTheme="majorHAnsi" w:hAnsiTheme="majorHAnsi"/>
          <w:i/>
        </w:rPr>
      </w:pPr>
      <w:r w:rsidRPr="00F669A0">
        <w:rPr>
          <w:rFonts w:asciiTheme="majorHAnsi" w:hAnsiTheme="majorHAnsi"/>
          <w:i/>
        </w:rPr>
        <w:t xml:space="preserve">Lanjutan </w:t>
      </w:r>
      <w:r w:rsidR="00676FBE">
        <w:rPr>
          <w:rFonts w:asciiTheme="majorHAnsi" w:hAnsiTheme="majorHAnsi"/>
          <w:b/>
          <w:i/>
        </w:rPr>
        <w:t>Tabel 3.</w:t>
      </w:r>
      <w:r w:rsidR="00167B12">
        <w:rPr>
          <w:rFonts w:asciiTheme="majorHAnsi" w:hAnsiTheme="majorHAnsi"/>
          <w:b/>
          <w:i/>
        </w:rPr>
        <w:t>27</w:t>
      </w:r>
      <w:r w:rsidRPr="00F669A0">
        <w:rPr>
          <w:rFonts w:asciiTheme="majorHAnsi" w:hAnsiTheme="majorHAnsi"/>
          <w:i/>
        </w:rPr>
        <w:t>.</w:t>
      </w:r>
    </w:p>
    <w:tbl>
      <w:tblPr>
        <w:tblW w:w="1547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1245"/>
        <w:gridCol w:w="2156"/>
        <w:gridCol w:w="1275"/>
        <w:gridCol w:w="1134"/>
        <w:gridCol w:w="1134"/>
        <w:gridCol w:w="1134"/>
        <w:gridCol w:w="992"/>
        <w:gridCol w:w="992"/>
        <w:gridCol w:w="992"/>
        <w:gridCol w:w="993"/>
        <w:gridCol w:w="992"/>
        <w:gridCol w:w="992"/>
        <w:gridCol w:w="992"/>
      </w:tblGrid>
      <w:tr w:rsidR="006D7CF6" w:rsidRPr="005E718B" w14:paraId="47410342" w14:textId="77777777" w:rsidTr="005354D6">
        <w:trPr>
          <w:trHeight w:val="20"/>
        </w:trPr>
        <w:tc>
          <w:tcPr>
            <w:tcW w:w="456" w:type="dxa"/>
            <w:vMerge w:val="restart"/>
            <w:shd w:val="clear" w:color="000000" w:fill="DBEEF3"/>
            <w:vAlign w:val="center"/>
            <w:hideMark/>
          </w:tcPr>
          <w:p w14:paraId="7CDDDB4E"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lastRenderedPageBreak/>
              <w:t>No</w:t>
            </w:r>
          </w:p>
        </w:tc>
        <w:tc>
          <w:tcPr>
            <w:tcW w:w="1245" w:type="dxa"/>
            <w:vMerge w:val="restart"/>
            <w:shd w:val="clear" w:color="000000" w:fill="DBEEF3"/>
            <w:vAlign w:val="center"/>
            <w:hideMark/>
          </w:tcPr>
          <w:p w14:paraId="66333AF7"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Katagori</w:t>
            </w:r>
          </w:p>
        </w:tc>
        <w:tc>
          <w:tcPr>
            <w:tcW w:w="2156" w:type="dxa"/>
            <w:vMerge w:val="restart"/>
            <w:shd w:val="clear" w:color="000000" w:fill="DBEEF3"/>
            <w:vAlign w:val="center"/>
            <w:hideMark/>
          </w:tcPr>
          <w:p w14:paraId="566A0AD8"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Luas / Indikasi Pembiayaan/Penurunan Emisi</w:t>
            </w:r>
          </w:p>
        </w:tc>
        <w:tc>
          <w:tcPr>
            <w:tcW w:w="1275" w:type="dxa"/>
            <w:vMerge w:val="restart"/>
            <w:shd w:val="clear" w:color="000000" w:fill="DBEEF3"/>
            <w:vAlign w:val="center"/>
            <w:hideMark/>
          </w:tcPr>
          <w:p w14:paraId="3D2ED6A3"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Sumber Pendanaan</w:t>
            </w:r>
          </w:p>
        </w:tc>
        <w:tc>
          <w:tcPr>
            <w:tcW w:w="10347" w:type="dxa"/>
            <w:gridSpan w:val="10"/>
            <w:shd w:val="clear" w:color="000000" w:fill="DBEEF3"/>
            <w:vAlign w:val="center"/>
          </w:tcPr>
          <w:p w14:paraId="48ED00B5"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r w:rsidRPr="005E718B">
              <w:rPr>
                <w:rFonts w:asciiTheme="majorHAnsi" w:eastAsia="Times New Roman" w:hAnsiTheme="majorHAnsi" w:cs="Calibri"/>
                <w:b/>
                <w:bCs/>
                <w:color w:val="000000"/>
                <w:sz w:val="18"/>
                <w:lang w:eastAsia="id-ID"/>
              </w:rPr>
              <w:t>TAHUN</w:t>
            </w:r>
          </w:p>
        </w:tc>
      </w:tr>
      <w:tr w:rsidR="006D7CF6" w:rsidRPr="005E718B" w14:paraId="425B8BDC" w14:textId="77777777" w:rsidTr="005354D6">
        <w:trPr>
          <w:trHeight w:val="20"/>
        </w:trPr>
        <w:tc>
          <w:tcPr>
            <w:tcW w:w="456" w:type="dxa"/>
            <w:vMerge/>
            <w:vAlign w:val="center"/>
            <w:hideMark/>
          </w:tcPr>
          <w:p w14:paraId="2426DD36"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245" w:type="dxa"/>
            <w:vMerge/>
            <w:vAlign w:val="center"/>
            <w:hideMark/>
          </w:tcPr>
          <w:p w14:paraId="0201191E"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2156" w:type="dxa"/>
            <w:vMerge/>
            <w:shd w:val="clear" w:color="000000" w:fill="DBEEF3"/>
            <w:vAlign w:val="center"/>
            <w:hideMark/>
          </w:tcPr>
          <w:p w14:paraId="7F2D45B9"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275" w:type="dxa"/>
            <w:vMerge/>
            <w:vAlign w:val="center"/>
            <w:hideMark/>
          </w:tcPr>
          <w:p w14:paraId="06D8C266" w14:textId="77777777" w:rsidR="006D7CF6" w:rsidRPr="005E718B" w:rsidRDefault="006D7CF6" w:rsidP="006D7CF6">
            <w:pPr>
              <w:spacing w:after="0" w:line="240" w:lineRule="auto"/>
              <w:jc w:val="center"/>
              <w:rPr>
                <w:rFonts w:asciiTheme="majorHAnsi" w:eastAsia="Times New Roman" w:hAnsiTheme="majorHAnsi" w:cs="Calibri"/>
                <w:b/>
                <w:bCs/>
                <w:color w:val="000000"/>
                <w:sz w:val="18"/>
                <w:lang w:eastAsia="id-ID"/>
              </w:rPr>
            </w:pPr>
          </w:p>
        </w:tc>
        <w:tc>
          <w:tcPr>
            <w:tcW w:w="1134" w:type="dxa"/>
            <w:shd w:val="clear" w:color="000000" w:fill="DBEEF3"/>
            <w:noWrap/>
            <w:vAlign w:val="center"/>
            <w:hideMark/>
          </w:tcPr>
          <w:p w14:paraId="44A674BB"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2021</w:t>
            </w:r>
          </w:p>
        </w:tc>
        <w:tc>
          <w:tcPr>
            <w:tcW w:w="1134" w:type="dxa"/>
            <w:shd w:val="clear" w:color="000000" w:fill="DBEEF3"/>
            <w:noWrap/>
            <w:vAlign w:val="center"/>
            <w:hideMark/>
          </w:tcPr>
          <w:p w14:paraId="40D9142F"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2022</w:t>
            </w:r>
          </w:p>
        </w:tc>
        <w:tc>
          <w:tcPr>
            <w:tcW w:w="1134" w:type="dxa"/>
            <w:shd w:val="clear" w:color="000000" w:fill="DBEEF3"/>
            <w:noWrap/>
            <w:vAlign w:val="center"/>
            <w:hideMark/>
          </w:tcPr>
          <w:p w14:paraId="62E81847"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2023</w:t>
            </w:r>
          </w:p>
        </w:tc>
        <w:tc>
          <w:tcPr>
            <w:tcW w:w="992" w:type="dxa"/>
            <w:shd w:val="clear" w:color="000000" w:fill="DBEEF3"/>
            <w:noWrap/>
            <w:vAlign w:val="center"/>
            <w:hideMark/>
          </w:tcPr>
          <w:p w14:paraId="7CF84763"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2024</w:t>
            </w:r>
          </w:p>
        </w:tc>
        <w:tc>
          <w:tcPr>
            <w:tcW w:w="992" w:type="dxa"/>
            <w:shd w:val="clear" w:color="000000" w:fill="DBEEF3"/>
            <w:noWrap/>
            <w:vAlign w:val="center"/>
            <w:hideMark/>
          </w:tcPr>
          <w:p w14:paraId="5BD79ADF"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2025</w:t>
            </w:r>
          </w:p>
        </w:tc>
        <w:tc>
          <w:tcPr>
            <w:tcW w:w="992" w:type="dxa"/>
            <w:shd w:val="clear" w:color="000000" w:fill="DBEEF3"/>
            <w:noWrap/>
            <w:vAlign w:val="center"/>
            <w:hideMark/>
          </w:tcPr>
          <w:p w14:paraId="795D4B3A"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2026</w:t>
            </w:r>
          </w:p>
        </w:tc>
        <w:tc>
          <w:tcPr>
            <w:tcW w:w="993" w:type="dxa"/>
            <w:shd w:val="clear" w:color="000000" w:fill="DBEEF3"/>
            <w:noWrap/>
            <w:vAlign w:val="center"/>
            <w:hideMark/>
          </w:tcPr>
          <w:p w14:paraId="0B1BF7B2"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2027</w:t>
            </w:r>
          </w:p>
        </w:tc>
        <w:tc>
          <w:tcPr>
            <w:tcW w:w="992" w:type="dxa"/>
            <w:shd w:val="clear" w:color="000000" w:fill="DBEEF3"/>
            <w:noWrap/>
            <w:vAlign w:val="center"/>
            <w:hideMark/>
          </w:tcPr>
          <w:p w14:paraId="4AFA1273"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2028</w:t>
            </w:r>
          </w:p>
        </w:tc>
        <w:tc>
          <w:tcPr>
            <w:tcW w:w="992" w:type="dxa"/>
            <w:shd w:val="clear" w:color="000000" w:fill="DBEEF3"/>
            <w:noWrap/>
            <w:vAlign w:val="center"/>
            <w:hideMark/>
          </w:tcPr>
          <w:p w14:paraId="76A294C0"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2029</w:t>
            </w:r>
          </w:p>
        </w:tc>
        <w:tc>
          <w:tcPr>
            <w:tcW w:w="992" w:type="dxa"/>
            <w:shd w:val="clear" w:color="000000" w:fill="DBEEF3"/>
            <w:noWrap/>
            <w:vAlign w:val="center"/>
            <w:hideMark/>
          </w:tcPr>
          <w:p w14:paraId="563174D2" w14:textId="77777777" w:rsidR="006D7CF6" w:rsidRPr="005E718B" w:rsidRDefault="006D7CF6" w:rsidP="006D7CF6">
            <w:pPr>
              <w:spacing w:after="0" w:line="240" w:lineRule="auto"/>
              <w:jc w:val="center"/>
              <w:rPr>
                <w:rFonts w:asciiTheme="majorHAnsi" w:eastAsia="Times New Roman" w:hAnsiTheme="majorHAnsi" w:cs="Calibri"/>
                <w:b/>
                <w:color w:val="000000"/>
                <w:sz w:val="18"/>
                <w:lang w:eastAsia="id-ID"/>
              </w:rPr>
            </w:pPr>
            <w:r w:rsidRPr="005E718B">
              <w:rPr>
                <w:rFonts w:asciiTheme="majorHAnsi" w:eastAsia="Times New Roman" w:hAnsiTheme="majorHAnsi" w:cs="Calibri"/>
                <w:b/>
                <w:color w:val="000000"/>
                <w:sz w:val="18"/>
                <w:lang w:eastAsia="id-ID"/>
              </w:rPr>
              <w:t>2030</w:t>
            </w:r>
          </w:p>
        </w:tc>
      </w:tr>
      <w:tr w:rsidR="000161E3" w:rsidRPr="005E718B" w14:paraId="3646B6A0" w14:textId="77777777" w:rsidTr="005354D6">
        <w:trPr>
          <w:trHeight w:val="20"/>
        </w:trPr>
        <w:tc>
          <w:tcPr>
            <w:tcW w:w="456" w:type="dxa"/>
            <w:vMerge w:val="restart"/>
            <w:shd w:val="clear" w:color="auto" w:fill="auto"/>
            <w:hideMark/>
          </w:tcPr>
          <w:p w14:paraId="4D113C28"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1</w:t>
            </w:r>
          </w:p>
        </w:tc>
        <w:tc>
          <w:tcPr>
            <w:tcW w:w="1245" w:type="dxa"/>
            <w:vMerge w:val="restart"/>
            <w:shd w:val="clear" w:color="auto" w:fill="auto"/>
            <w:hideMark/>
          </w:tcPr>
          <w:p w14:paraId="293D9E14"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Reformasi sistem transit - BRT System</w:t>
            </w:r>
          </w:p>
        </w:tc>
        <w:tc>
          <w:tcPr>
            <w:tcW w:w="2156" w:type="dxa"/>
            <w:shd w:val="clear" w:color="auto" w:fill="auto"/>
            <w:hideMark/>
          </w:tcPr>
          <w:p w14:paraId="3BE62D0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 xml:space="preserve">jumlah unit BRT </w:t>
            </w:r>
          </w:p>
        </w:tc>
        <w:tc>
          <w:tcPr>
            <w:tcW w:w="1275" w:type="dxa"/>
            <w:vMerge w:val="restart"/>
            <w:shd w:val="clear" w:color="auto" w:fill="auto"/>
            <w:hideMark/>
          </w:tcPr>
          <w:p w14:paraId="085AFFA7" w14:textId="73F31B0F"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260E586D"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82</w:t>
            </w:r>
          </w:p>
        </w:tc>
        <w:tc>
          <w:tcPr>
            <w:tcW w:w="1134" w:type="dxa"/>
            <w:shd w:val="clear" w:color="auto" w:fill="auto"/>
            <w:noWrap/>
            <w:vAlign w:val="center"/>
          </w:tcPr>
          <w:p w14:paraId="0F630E44"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49</w:t>
            </w:r>
          </w:p>
        </w:tc>
        <w:tc>
          <w:tcPr>
            <w:tcW w:w="1134" w:type="dxa"/>
            <w:shd w:val="clear" w:color="auto" w:fill="auto"/>
            <w:noWrap/>
            <w:vAlign w:val="center"/>
          </w:tcPr>
          <w:p w14:paraId="6626F0D0"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107</w:t>
            </w:r>
          </w:p>
        </w:tc>
        <w:tc>
          <w:tcPr>
            <w:tcW w:w="992" w:type="dxa"/>
            <w:shd w:val="clear" w:color="auto" w:fill="auto"/>
            <w:noWrap/>
            <w:vAlign w:val="center"/>
          </w:tcPr>
          <w:p w14:paraId="7EF1388C"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26</w:t>
            </w:r>
          </w:p>
        </w:tc>
        <w:tc>
          <w:tcPr>
            <w:tcW w:w="992" w:type="dxa"/>
            <w:shd w:val="clear" w:color="auto" w:fill="auto"/>
            <w:noWrap/>
            <w:vAlign w:val="center"/>
          </w:tcPr>
          <w:p w14:paraId="07133CA9"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48</w:t>
            </w:r>
          </w:p>
        </w:tc>
        <w:tc>
          <w:tcPr>
            <w:tcW w:w="992" w:type="dxa"/>
            <w:shd w:val="clear" w:color="auto" w:fill="auto"/>
            <w:noWrap/>
            <w:vAlign w:val="center"/>
          </w:tcPr>
          <w:p w14:paraId="080AE528"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3" w:type="dxa"/>
            <w:shd w:val="clear" w:color="auto" w:fill="auto"/>
            <w:noWrap/>
            <w:vAlign w:val="center"/>
          </w:tcPr>
          <w:p w14:paraId="2505E721"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26</w:t>
            </w:r>
          </w:p>
        </w:tc>
        <w:tc>
          <w:tcPr>
            <w:tcW w:w="992" w:type="dxa"/>
            <w:shd w:val="clear" w:color="auto" w:fill="auto"/>
            <w:noWrap/>
            <w:vAlign w:val="center"/>
          </w:tcPr>
          <w:p w14:paraId="6E80AE48"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2" w:type="dxa"/>
            <w:shd w:val="clear" w:color="auto" w:fill="auto"/>
            <w:noWrap/>
            <w:vAlign w:val="center"/>
          </w:tcPr>
          <w:p w14:paraId="59AB036E"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14</w:t>
            </w:r>
          </w:p>
        </w:tc>
        <w:tc>
          <w:tcPr>
            <w:tcW w:w="992" w:type="dxa"/>
            <w:shd w:val="clear" w:color="auto" w:fill="auto"/>
            <w:noWrap/>
            <w:vAlign w:val="center"/>
          </w:tcPr>
          <w:p w14:paraId="10AF75CB" w14:textId="77777777" w:rsidR="000161E3" w:rsidRPr="005E718B" w:rsidRDefault="000161E3" w:rsidP="000161E3">
            <w:pPr>
              <w:spacing w:after="0" w:line="240" w:lineRule="auto"/>
              <w:jc w:val="right"/>
              <w:rPr>
                <w:rFonts w:asciiTheme="majorHAnsi" w:hAnsiTheme="majorHAnsi" w:cs="Calibri"/>
                <w:sz w:val="18"/>
                <w:szCs w:val="20"/>
              </w:rPr>
            </w:pPr>
            <w:r w:rsidRPr="005E718B">
              <w:rPr>
                <w:rFonts w:asciiTheme="majorHAnsi" w:hAnsiTheme="majorHAnsi" w:cs="Calibri"/>
                <w:sz w:val="18"/>
                <w:szCs w:val="20"/>
              </w:rPr>
              <w:t>16</w:t>
            </w:r>
          </w:p>
        </w:tc>
      </w:tr>
      <w:tr w:rsidR="000161E3" w:rsidRPr="005E718B" w14:paraId="53EB333F" w14:textId="77777777" w:rsidTr="00E93556">
        <w:trPr>
          <w:trHeight w:val="20"/>
        </w:trPr>
        <w:tc>
          <w:tcPr>
            <w:tcW w:w="456" w:type="dxa"/>
            <w:vMerge/>
            <w:vAlign w:val="center"/>
            <w:hideMark/>
          </w:tcPr>
          <w:p w14:paraId="51D8F5B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B571BF1"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27D7915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13EF9791"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69964ACC"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11.642.850,78</w:t>
            </w:r>
          </w:p>
        </w:tc>
        <w:tc>
          <w:tcPr>
            <w:tcW w:w="1134" w:type="dxa"/>
            <w:shd w:val="clear" w:color="auto" w:fill="auto"/>
            <w:vAlign w:val="center"/>
          </w:tcPr>
          <w:p w14:paraId="45C06BFF"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6.946.067,20</w:t>
            </w:r>
          </w:p>
        </w:tc>
        <w:tc>
          <w:tcPr>
            <w:tcW w:w="1134" w:type="dxa"/>
            <w:shd w:val="clear" w:color="auto" w:fill="auto"/>
            <w:vAlign w:val="center"/>
          </w:tcPr>
          <w:p w14:paraId="01FBE118"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15.183.372,32</w:t>
            </w:r>
          </w:p>
        </w:tc>
        <w:tc>
          <w:tcPr>
            <w:tcW w:w="992" w:type="dxa"/>
            <w:shd w:val="clear" w:color="auto" w:fill="auto"/>
            <w:vAlign w:val="center"/>
          </w:tcPr>
          <w:p w14:paraId="36F705D3"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3.683.048,54</w:t>
            </w:r>
          </w:p>
        </w:tc>
        <w:tc>
          <w:tcPr>
            <w:tcW w:w="992" w:type="dxa"/>
            <w:shd w:val="clear" w:color="auto" w:fill="auto"/>
            <w:vAlign w:val="center"/>
          </w:tcPr>
          <w:p w14:paraId="3DA73AA9"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6.787.494,12</w:t>
            </w:r>
          </w:p>
        </w:tc>
        <w:tc>
          <w:tcPr>
            <w:tcW w:w="992" w:type="dxa"/>
            <w:shd w:val="clear" w:color="auto" w:fill="auto"/>
            <w:vAlign w:val="center"/>
          </w:tcPr>
          <w:p w14:paraId="5382290E"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2.027.470,08</w:t>
            </w:r>
          </w:p>
        </w:tc>
        <w:tc>
          <w:tcPr>
            <w:tcW w:w="993" w:type="dxa"/>
            <w:shd w:val="clear" w:color="auto" w:fill="auto"/>
            <w:vAlign w:val="center"/>
          </w:tcPr>
          <w:p w14:paraId="436DD8C0"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3.683.048,54</w:t>
            </w:r>
          </w:p>
        </w:tc>
        <w:tc>
          <w:tcPr>
            <w:tcW w:w="992" w:type="dxa"/>
            <w:shd w:val="clear" w:color="auto" w:fill="auto"/>
            <w:vAlign w:val="center"/>
          </w:tcPr>
          <w:p w14:paraId="68210F58"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1.984.590,63</w:t>
            </w:r>
          </w:p>
        </w:tc>
        <w:tc>
          <w:tcPr>
            <w:tcW w:w="992" w:type="dxa"/>
            <w:shd w:val="clear" w:color="auto" w:fill="auto"/>
            <w:vAlign w:val="center"/>
          </w:tcPr>
          <w:p w14:paraId="57569BC1"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1.984.590,63</w:t>
            </w:r>
          </w:p>
        </w:tc>
        <w:tc>
          <w:tcPr>
            <w:tcW w:w="992" w:type="dxa"/>
            <w:shd w:val="clear" w:color="auto" w:fill="auto"/>
            <w:vAlign w:val="center"/>
          </w:tcPr>
          <w:p w14:paraId="30A20D76" w14:textId="77777777" w:rsidR="000161E3" w:rsidRPr="002338AA" w:rsidRDefault="000161E3" w:rsidP="000161E3">
            <w:pPr>
              <w:spacing w:after="0" w:line="20" w:lineRule="atLeast"/>
              <w:ind w:left="-249" w:right="-109"/>
              <w:jc w:val="center"/>
              <w:rPr>
                <w:rFonts w:asciiTheme="majorHAnsi" w:hAnsiTheme="majorHAnsi"/>
                <w:sz w:val="18"/>
                <w:szCs w:val="18"/>
              </w:rPr>
            </w:pPr>
            <w:r w:rsidRPr="002338AA">
              <w:rPr>
                <w:rFonts w:asciiTheme="majorHAnsi" w:hAnsiTheme="majorHAnsi"/>
                <w:sz w:val="18"/>
                <w:szCs w:val="18"/>
              </w:rPr>
              <w:t>2.237.822,13</w:t>
            </w:r>
          </w:p>
        </w:tc>
      </w:tr>
      <w:tr w:rsidR="000161E3" w:rsidRPr="005E718B" w14:paraId="6B630DC1" w14:textId="77777777" w:rsidTr="00E93556">
        <w:trPr>
          <w:trHeight w:val="20"/>
        </w:trPr>
        <w:tc>
          <w:tcPr>
            <w:tcW w:w="456" w:type="dxa"/>
            <w:vMerge/>
            <w:vAlign w:val="center"/>
            <w:hideMark/>
          </w:tcPr>
          <w:p w14:paraId="0119C764"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5502F017"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CC1750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54B273B7"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D0E10E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3.275,17</w:t>
            </w:r>
          </w:p>
        </w:tc>
        <w:tc>
          <w:tcPr>
            <w:tcW w:w="1134" w:type="dxa"/>
            <w:shd w:val="clear" w:color="auto" w:fill="auto"/>
            <w:vAlign w:val="center"/>
          </w:tcPr>
          <w:p w14:paraId="7FABCE4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704,87</w:t>
            </w:r>
          </w:p>
        </w:tc>
        <w:tc>
          <w:tcPr>
            <w:tcW w:w="1134" w:type="dxa"/>
            <w:shd w:val="clear" w:color="auto" w:fill="auto"/>
            <w:vAlign w:val="center"/>
          </w:tcPr>
          <w:p w14:paraId="7D14670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3.308,14</w:t>
            </w:r>
          </w:p>
        </w:tc>
        <w:tc>
          <w:tcPr>
            <w:tcW w:w="992" w:type="dxa"/>
            <w:shd w:val="clear" w:color="auto" w:fill="auto"/>
            <w:vAlign w:val="center"/>
          </w:tcPr>
          <w:p w14:paraId="12C09803"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489,17</w:t>
            </w:r>
          </w:p>
        </w:tc>
        <w:tc>
          <w:tcPr>
            <w:tcW w:w="992" w:type="dxa"/>
            <w:shd w:val="clear" w:color="auto" w:fill="auto"/>
            <w:vAlign w:val="center"/>
          </w:tcPr>
          <w:p w14:paraId="01946E4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1.033,17</w:t>
            </w:r>
          </w:p>
        </w:tc>
        <w:tc>
          <w:tcPr>
            <w:tcW w:w="992" w:type="dxa"/>
            <w:shd w:val="clear" w:color="auto" w:fill="auto"/>
            <w:vAlign w:val="center"/>
          </w:tcPr>
          <w:p w14:paraId="3658573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254,15</w:t>
            </w:r>
          </w:p>
        </w:tc>
        <w:tc>
          <w:tcPr>
            <w:tcW w:w="993" w:type="dxa"/>
            <w:shd w:val="clear" w:color="auto" w:fill="auto"/>
            <w:vAlign w:val="center"/>
          </w:tcPr>
          <w:p w14:paraId="7615B6C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56,66</w:t>
            </w:r>
          </w:p>
        </w:tc>
        <w:tc>
          <w:tcPr>
            <w:tcW w:w="992" w:type="dxa"/>
            <w:shd w:val="clear" w:color="auto" w:fill="auto"/>
            <w:vAlign w:val="center"/>
          </w:tcPr>
          <w:p w14:paraId="3A11327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285,80</w:t>
            </w:r>
          </w:p>
        </w:tc>
        <w:tc>
          <w:tcPr>
            <w:tcW w:w="992" w:type="dxa"/>
            <w:shd w:val="clear" w:color="auto" w:fill="auto"/>
            <w:vAlign w:val="center"/>
          </w:tcPr>
          <w:p w14:paraId="40CA51D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248,78</w:t>
            </w:r>
          </w:p>
        </w:tc>
        <w:tc>
          <w:tcPr>
            <w:tcW w:w="992" w:type="dxa"/>
            <w:shd w:val="clear" w:color="auto" w:fill="auto"/>
            <w:vAlign w:val="center"/>
          </w:tcPr>
          <w:p w14:paraId="2CB308B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320,60</w:t>
            </w:r>
          </w:p>
        </w:tc>
      </w:tr>
      <w:tr w:rsidR="000161E3" w:rsidRPr="005E718B" w14:paraId="4E9E8098" w14:textId="77777777" w:rsidTr="005354D6">
        <w:trPr>
          <w:trHeight w:val="20"/>
        </w:trPr>
        <w:tc>
          <w:tcPr>
            <w:tcW w:w="456" w:type="dxa"/>
            <w:vMerge w:val="restart"/>
            <w:shd w:val="clear" w:color="auto" w:fill="auto"/>
            <w:hideMark/>
          </w:tcPr>
          <w:p w14:paraId="52138FCF"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2</w:t>
            </w:r>
          </w:p>
        </w:tc>
        <w:tc>
          <w:tcPr>
            <w:tcW w:w="1245" w:type="dxa"/>
            <w:vMerge w:val="restart"/>
            <w:shd w:val="clear" w:color="auto" w:fill="auto"/>
            <w:hideMark/>
          </w:tcPr>
          <w:p w14:paraId="5380EB37"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Peremajaan armada transportasi umum</w:t>
            </w:r>
          </w:p>
        </w:tc>
        <w:tc>
          <w:tcPr>
            <w:tcW w:w="2156" w:type="dxa"/>
            <w:shd w:val="clear" w:color="auto" w:fill="auto"/>
            <w:hideMark/>
          </w:tcPr>
          <w:p w14:paraId="13CC6FD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kendaraan yang diremajakan</w:t>
            </w:r>
          </w:p>
        </w:tc>
        <w:tc>
          <w:tcPr>
            <w:tcW w:w="1275" w:type="dxa"/>
            <w:vMerge w:val="restart"/>
            <w:shd w:val="clear" w:color="auto" w:fill="auto"/>
            <w:hideMark/>
          </w:tcPr>
          <w:p w14:paraId="24EBD3FD" w14:textId="5062123F"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063069E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1134" w:type="dxa"/>
            <w:shd w:val="clear" w:color="auto" w:fill="auto"/>
            <w:noWrap/>
            <w:vAlign w:val="center"/>
          </w:tcPr>
          <w:p w14:paraId="0A5C7AD9"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1134" w:type="dxa"/>
            <w:shd w:val="clear" w:color="auto" w:fill="auto"/>
            <w:noWrap/>
            <w:vAlign w:val="center"/>
          </w:tcPr>
          <w:p w14:paraId="18E190D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207DDF1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17E5746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2" w:type="dxa"/>
            <w:shd w:val="clear" w:color="auto" w:fill="auto"/>
            <w:noWrap/>
            <w:vAlign w:val="center"/>
          </w:tcPr>
          <w:p w14:paraId="58AEE8C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42</w:t>
            </w:r>
          </w:p>
        </w:tc>
        <w:tc>
          <w:tcPr>
            <w:tcW w:w="993" w:type="dxa"/>
            <w:shd w:val="clear" w:color="auto" w:fill="auto"/>
            <w:noWrap/>
            <w:vAlign w:val="center"/>
          </w:tcPr>
          <w:p w14:paraId="4925334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332DC10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7D520765"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c>
          <w:tcPr>
            <w:tcW w:w="992" w:type="dxa"/>
            <w:shd w:val="clear" w:color="auto" w:fill="auto"/>
            <w:noWrap/>
            <w:vAlign w:val="center"/>
          </w:tcPr>
          <w:p w14:paraId="4EF2AB3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43</w:t>
            </w:r>
          </w:p>
        </w:tc>
      </w:tr>
      <w:tr w:rsidR="000161E3" w:rsidRPr="005E718B" w14:paraId="6D461C66" w14:textId="77777777" w:rsidTr="00E93556">
        <w:trPr>
          <w:trHeight w:val="20"/>
        </w:trPr>
        <w:tc>
          <w:tcPr>
            <w:tcW w:w="456" w:type="dxa"/>
            <w:vMerge/>
            <w:vAlign w:val="center"/>
            <w:hideMark/>
          </w:tcPr>
          <w:p w14:paraId="31B8227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00FABA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7439709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5AA08CBF"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tcPr>
          <w:p w14:paraId="5C445EAA"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1134" w:type="dxa"/>
            <w:shd w:val="clear" w:color="auto" w:fill="auto"/>
            <w:noWrap/>
            <w:vAlign w:val="center"/>
          </w:tcPr>
          <w:p w14:paraId="45F09372"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1134" w:type="dxa"/>
            <w:shd w:val="clear" w:color="auto" w:fill="auto"/>
            <w:noWrap/>
            <w:vAlign w:val="center"/>
          </w:tcPr>
          <w:p w14:paraId="395567A3"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1C75AF4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69D2398A"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2" w:type="dxa"/>
            <w:shd w:val="clear" w:color="auto" w:fill="auto"/>
            <w:noWrap/>
            <w:vAlign w:val="center"/>
          </w:tcPr>
          <w:p w14:paraId="40F661E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614.634</w:t>
            </w:r>
          </w:p>
        </w:tc>
        <w:tc>
          <w:tcPr>
            <w:tcW w:w="993" w:type="dxa"/>
            <w:shd w:val="clear" w:color="auto" w:fill="auto"/>
            <w:noWrap/>
            <w:vAlign w:val="center"/>
          </w:tcPr>
          <w:p w14:paraId="47170E5F"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5A8F2D79"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41D0686D"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c>
          <w:tcPr>
            <w:tcW w:w="992" w:type="dxa"/>
            <w:shd w:val="clear" w:color="auto" w:fill="auto"/>
            <w:noWrap/>
            <w:vAlign w:val="center"/>
          </w:tcPr>
          <w:p w14:paraId="734305E5" w14:textId="77777777" w:rsidR="000161E3" w:rsidRPr="002338AA" w:rsidRDefault="000161E3" w:rsidP="000161E3">
            <w:pPr>
              <w:spacing w:after="0" w:line="20" w:lineRule="atLeast"/>
              <w:ind w:left="-107"/>
              <w:jc w:val="right"/>
              <w:rPr>
                <w:rFonts w:asciiTheme="majorHAnsi" w:hAnsiTheme="majorHAnsi"/>
                <w:sz w:val="18"/>
                <w:szCs w:val="18"/>
              </w:rPr>
            </w:pPr>
            <w:r w:rsidRPr="002338AA">
              <w:rPr>
                <w:rFonts w:asciiTheme="majorHAnsi" w:hAnsiTheme="majorHAnsi"/>
                <w:sz w:val="18"/>
                <w:szCs w:val="18"/>
              </w:rPr>
              <w:t>629.268</w:t>
            </w:r>
          </w:p>
        </w:tc>
      </w:tr>
      <w:tr w:rsidR="000161E3" w:rsidRPr="005E718B" w14:paraId="0431E85B" w14:textId="77777777" w:rsidTr="00E93556">
        <w:trPr>
          <w:trHeight w:val="20"/>
        </w:trPr>
        <w:tc>
          <w:tcPr>
            <w:tcW w:w="456" w:type="dxa"/>
            <w:vMerge/>
            <w:vAlign w:val="center"/>
            <w:hideMark/>
          </w:tcPr>
          <w:p w14:paraId="35BC58C9"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5A6E7DF"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F1A091D"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64DC72B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782A379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1134" w:type="dxa"/>
            <w:shd w:val="clear" w:color="auto" w:fill="auto"/>
            <w:vAlign w:val="center"/>
          </w:tcPr>
          <w:p w14:paraId="06A2820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1134" w:type="dxa"/>
            <w:shd w:val="clear" w:color="auto" w:fill="auto"/>
            <w:vAlign w:val="center"/>
          </w:tcPr>
          <w:p w14:paraId="236323F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2D681B1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0DE32E93"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2" w:type="dxa"/>
            <w:shd w:val="clear" w:color="auto" w:fill="auto"/>
            <w:vAlign w:val="center"/>
          </w:tcPr>
          <w:p w14:paraId="5F7E773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sz w:val="18"/>
                <w:szCs w:val="20"/>
              </w:rPr>
              <w:t>997,48</w:t>
            </w:r>
          </w:p>
        </w:tc>
        <w:tc>
          <w:tcPr>
            <w:tcW w:w="993" w:type="dxa"/>
            <w:shd w:val="clear" w:color="auto" w:fill="auto"/>
            <w:vAlign w:val="center"/>
          </w:tcPr>
          <w:p w14:paraId="11B18E6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63B1733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299ED93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c>
          <w:tcPr>
            <w:tcW w:w="992" w:type="dxa"/>
            <w:shd w:val="clear" w:color="auto" w:fill="auto"/>
            <w:vAlign w:val="center"/>
          </w:tcPr>
          <w:p w14:paraId="4E007FC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1.023,07</w:t>
            </w:r>
          </w:p>
        </w:tc>
      </w:tr>
      <w:tr w:rsidR="000161E3" w:rsidRPr="005E718B" w14:paraId="7C8DC336" w14:textId="77777777" w:rsidTr="005354D6">
        <w:trPr>
          <w:trHeight w:val="20"/>
        </w:trPr>
        <w:tc>
          <w:tcPr>
            <w:tcW w:w="456" w:type="dxa"/>
            <w:vMerge w:val="restart"/>
            <w:shd w:val="clear" w:color="auto" w:fill="auto"/>
            <w:hideMark/>
          </w:tcPr>
          <w:p w14:paraId="09ABAB5A"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3</w:t>
            </w:r>
          </w:p>
        </w:tc>
        <w:tc>
          <w:tcPr>
            <w:tcW w:w="1245" w:type="dxa"/>
            <w:vMerge w:val="restart"/>
            <w:shd w:val="clear" w:color="auto" w:fill="auto"/>
            <w:hideMark/>
          </w:tcPr>
          <w:p w14:paraId="19D94954"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Penerapan manajemen parkir</w:t>
            </w:r>
          </w:p>
        </w:tc>
        <w:tc>
          <w:tcPr>
            <w:tcW w:w="2156" w:type="dxa"/>
            <w:shd w:val="clear" w:color="auto" w:fill="auto"/>
            <w:hideMark/>
          </w:tcPr>
          <w:p w14:paraId="3FDEE6BE"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kendaraan yang parkir</w:t>
            </w:r>
          </w:p>
        </w:tc>
        <w:tc>
          <w:tcPr>
            <w:tcW w:w="1275" w:type="dxa"/>
            <w:vMerge w:val="restart"/>
            <w:shd w:val="clear" w:color="auto" w:fill="auto"/>
            <w:hideMark/>
          </w:tcPr>
          <w:p w14:paraId="6546EEF2" w14:textId="5D62E835"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hideMark/>
          </w:tcPr>
          <w:p w14:paraId="6D49B7A4"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noWrap/>
            <w:vAlign w:val="center"/>
            <w:hideMark/>
          </w:tcPr>
          <w:p w14:paraId="401706D7"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1134" w:type="dxa"/>
            <w:shd w:val="clear" w:color="auto" w:fill="auto"/>
            <w:noWrap/>
            <w:vAlign w:val="center"/>
            <w:hideMark/>
          </w:tcPr>
          <w:p w14:paraId="4E6E2E1C"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3EBD75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39B1F9E8"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BCCFB2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993" w:type="dxa"/>
            <w:shd w:val="clear" w:color="auto" w:fill="auto"/>
            <w:noWrap/>
            <w:vAlign w:val="center"/>
            <w:hideMark/>
          </w:tcPr>
          <w:p w14:paraId="01CB8752"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78131659"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0F4D521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500</w:t>
            </w:r>
          </w:p>
        </w:tc>
        <w:tc>
          <w:tcPr>
            <w:tcW w:w="992" w:type="dxa"/>
            <w:shd w:val="clear" w:color="auto" w:fill="auto"/>
            <w:noWrap/>
            <w:vAlign w:val="center"/>
            <w:hideMark/>
          </w:tcPr>
          <w:p w14:paraId="245218CA"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106734AD" w14:textId="77777777" w:rsidTr="00E93556">
        <w:trPr>
          <w:trHeight w:val="20"/>
        </w:trPr>
        <w:tc>
          <w:tcPr>
            <w:tcW w:w="456" w:type="dxa"/>
            <w:vMerge/>
            <w:vAlign w:val="center"/>
            <w:hideMark/>
          </w:tcPr>
          <w:p w14:paraId="6586F9E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062E2CE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47D317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41DEBD9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hideMark/>
          </w:tcPr>
          <w:p w14:paraId="191C98F6"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vAlign w:val="center"/>
            <w:hideMark/>
          </w:tcPr>
          <w:p w14:paraId="7924CAF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1134" w:type="dxa"/>
            <w:shd w:val="clear" w:color="auto" w:fill="auto"/>
            <w:noWrap/>
            <w:vAlign w:val="center"/>
            <w:hideMark/>
          </w:tcPr>
          <w:p w14:paraId="138A5486"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3CD94B8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77346D3C"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314F9128"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993" w:type="dxa"/>
            <w:shd w:val="clear" w:color="auto" w:fill="auto"/>
            <w:noWrap/>
            <w:vAlign w:val="center"/>
            <w:hideMark/>
          </w:tcPr>
          <w:p w14:paraId="548076D5"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noWrap/>
            <w:vAlign w:val="center"/>
            <w:hideMark/>
          </w:tcPr>
          <w:p w14:paraId="5F5BB845"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5CB928A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275.000</w:t>
            </w:r>
          </w:p>
        </w:tc>
        <w:tc>
          <w:tcPr>
            <w:tcW w:w="992" w:type="dxa"/>
            <w:shd w:val="clear" w:color="auto" w:fill="auto"/>
            <w:noWrap/>
            <w:vAlign w:val="center"/>
            <w:hideMark/>
          </w:tcPr>
          <w:p w14:paraId="465A471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05399B80" w14:textId="77777777" w:rsidTr="00E93556">
        <w:trPr>
          <w:trHeight w:val="20"/>
        </w:trPr>
        <w:tc>
          <w:tcPr>
            <w:tcW w:w="456" w:type="dxa"/>
            <w:vMerge/>
            <w:vAlign w:val="center"/>
            <w:hideMark/>
          </w:tcPr>
          <w:p w14:paraId="625C7E1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15EA09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7642641D"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6C07A864"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hideMark/>
          </w:tcPr>
          <w:p w14:paraId="7CD3E7E8"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1134" w:type="dxa"/>
            <w:shd w:val="clear" w:color="auto" w:fill="auto"/>
            <w:vAlign w:val="center"/>
            <w:hideMark/>
          </w:tcPr>
          <w:p w14:paraId="6874988E"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1134" w:type="dxa"/>
            <w:shd w:val="clear" w:color="auto" w:fill="auto"/>
            <w:vAlign w:val="center"/>
            <w:hideMark/>
          </w:tcPr>
          <w:p w14:paraId="5C0D615E"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085D2E91"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79D014D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3EBD5839"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993" w:type="dxa"/>
            <w:shd w:val="clear" w:color="auto" w:fill="auto"/>
            <w:vAlign w:val="center"/>
            <w:hideMark/>
          </w:tcPr>
          <w:p w14:paraId="00EE58F4"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52D73EBD"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c>
          <w:tcPr>
            <w:tcW w:w="992" w:type="dxa"/>
            <w:shd w:val="clear" w:color="auto" w:fill="auto"/>
            <w:vAlign w:val="center"/>
            <w:hideMark/>
          </w:tcPr>
          <w:p w14:paraId="268EB80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73.600</w:t>
            </w:r>
          </w:p>
        </w:tc>
        <w:tc>
          <w:tcPr>
            <w:tcW w:w="992" w:type="dxa"/>
            <w:shd w:val="clear" w:color="auto" w:fill="auto"/>
            <w:vAlign w:val="center"/>
            <w:hideMark/>
          </w:tcPr>
          <w:p w14:paraId="4C376C11" w14:textId="77777777" w:rsidR="000161E3" w:rsidRPr="005E718B" w:rsidRDefault="000161E3" w:rsidP="000161E3">
            <w:pPr>
              <w:spacing w:after="0" w:line="240" w:lineRule="auto"/>
              <w:jc w:val="right"/>
              <w:rPr>
                <w:rFonts w:asciiTheme="majorHAnsi" w:hAnsiTheme="majorHAnsi" w:cs="Calibri"/>
                <w:color w:val="000000"/>
                <w:sz w:val="18"/>
                <w:szCs w:val="20"/>
              </w:rPr>
            </w:pPr>
            <w:r>
              <w:rPr>
                <w:rFonts w:asciiTheme="majorHAnsi" w:hAnsiTheme="majorHAnsi" w:cs="Calibri"/>
                <w:color w:val="000000"/>
                <w:sz w:val="18"/>
                <w:szCs w:val="20"/>
              </w:rPr>
              <w:t>-</w:t>
            </w:r>
          </w:p>
        </w:tc>
      </w:tr>
      <w:tr w:rsidR="000161E3" w:rsidRPr="005E718B" w14:paraId="0D4CD507" w14:textId="77777777" w:rsidTr="005354D6">
        <w:trPr>
          <w:trHeight w:val="20"/>
        </w:trPr>
        <w:tc>
          <w:tcPr>
            <w:tcW w:w="456" w:type="dxa"/>
            <w:vMerge w:val="restart"/>
            <w:shd w:val="clear" w:color="auto" w:fill="auto"/>
            <w:hideMark/>
          </w:tcPr>
          <w:p w14:paraId="0E0F3061"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4</w:t>
            </w:r>
          </w:p>
        </w:tc>
        <w:tc>
          <w:tcPr>
            <w:tcW w:w="1245" w:type="dxa"/>
            <w:vMerge w:val="restart"/>
            <w:shd w:val="clear" w:color="auto" w:fill="auto"/>
            <w:hideMark/>
          </w:tcPr>
          <w:p w14:paraId="77BFB986"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Pembangunan ITS/ATS **)</w:t>
            </w:r>
          </w:p>
        </w:tc>
        <w:tc>
          <w:tcPr>
            <w:tcW w:w="2156" w:type="dxa"/>
            <w:shd w:val="clear" w:color="auto" w:fill="auto"/>
            <w:hideMark/>
          </w:tcPr>
          <w:p w14:paraId="113D440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 xml:space="preserve">jumlah simpang yang menggunakan ITS/ATCS </w:t>
            </w:r>
          </w:p>
        </w:tc>
        <w:tc>
          <w:tcPr>
            <w:tcW w:w="1275" w:type="dxa"/>
            <w:vMerge w:val="restart"/>
            <w:shd w:val="clear" w:color="auto" w:fill="auto"/>
            <w:hideMark/>
          </w:tcPr>
          <w:p w14:paraId="7667FEEF" w14:textId="172A5870"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vAlign w:val="center"/>
          </w:tcPr>
          <w:p w14:paraId="0EAC05B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7864371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37A23FA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66FC80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95A55E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99EDEE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6ED934A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DC5DF7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B1B526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235997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395B80AA" w14:textId="77777777" w:rsidTr="00E93556">
        <w:trPr>
          <w:trHeight w:val="20"/>
        </w:trPr>
        <w:tc>
          <w:tcPr>
            <w:tcW w:w="456" w:type="dxa"/>
            <w:vMerge/>
            <w:vAlign w:val="center"/>
            <w:hideMark/>
          </w:tcPr>
          <w:p w14:paraId="579537F2"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129026EB"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F31BD5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7239A6BE"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28BEB5B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374D2C1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26A0E0DF"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4DF8A2E"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EC4BEE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2CDCACF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28E43BA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56D21B50"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556EA02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0020A8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7F8B9FCE" w14:textId="77777777" w:rsidTr="00E93556">
        <w:trPr>
          <w:trHeight w:val="20"/>
        </w:trPr>
        <w:tc>
          <w:tcPr>
            <w:tcW w:w="456" w:type="dxa"/>
            <w:vMerge/>
            <w:vAlign w:val="center"/>
            <w:hideMark/>
          </w:tcPr>
          <w:p w14:paraId="0663D181"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3E68E9E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59E1101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2A321FE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FFF0F4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56F9E44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4BB6FDDD"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4635D61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A63CD4F"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1C8211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75A9936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5894E9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F988B7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1A2B05D6"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4B2824F6" w14:textId="77777777" w:rsidTr="005354D6">
        <w:trPr>
          <w:trHeight w:val="20"/>
        </w:trPr>
        <w:tc>
          <w:tcPr>
            <w:tcW w:w="456" w:type="dxa"/>
            <w:vMerge w:val="restart"/>
            <w:shd w:val="clear" w:color="auto" w:fill="auto"/>
            <w:hideMark/>
          </w:tcPr>
          <w:p w14:paraId="2A7EA377"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5</w:t>
            </w:r>
          </w:p>
        </w:tc>
        <w:tc>
          <w:tcPr>
            <w:tcW w:w="1245" w:type="dxa"/>
            <w:vMerge w:val="restart"/>
            <w:shd w:val="clear" w:color="auto" w:fill="auto"/>
            <w:hideMark/>
          </w:tcPr>
          <w:p w14:paraId="5751C8FF"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Car Free Day</w:t>
            </w:r>
          </w:p>
        </w:tc>
        <w:tc>
          <w:tcPr>
            <w:tcW w:w="2156" w:type="dxa"/>
            <w:shd w:val="clear" w:color="auto" w:fill="auto"/>
            <w:hideMark/>
          </w:tcPr>
          <w:p w14:paraId="7798C463"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lokasi car free day</w:t>
            </w:r>
          </w:p>
        </w:tc>
        <w:tc>
          <w:tcPr>
            <w:tcW w:w="1275" w:type="dxa"/>
            <w:vMerge w:val="restart"/>
            <w:shd w:val="clear" w:color="auto" w:fill="auto"/>
            <w:hideMark/>
          </w:tcPr>
          <w:p w14:paraId="3AB2FD6E" w14:textId="4E8F8685"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tcPr>
          <w:p w14:paraId="7FB13B5A"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1134" w:type="dxa"/>
            <w:shd w:val="clear" w:color="auto" w:fill="auto"/>
            <w:noWrap/>
            <w:vAlign w:val="center"/>
          </w:tcPr>
          <w:p w14:paraId="4D3ED618"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1134" w:type="dxa"/>
            <w:shd w:val="clear" w:color="auto" w:fill="auto"/>
            <w:noWrap/>
            <w:vAlign w:val="center"/>
          </w:tcPr>
          <w:p w14:paraId="7EA82DDB"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14F43448"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2" w:type="dxa"/>
            <w:shd w:val="clear" w:color="auto" w:fill="auto"/>
            <w:noWrap/>
            <w:vAlign w:val="center"/>
          </w:tcPr>
          <w:p w14:paraId="77865C3C"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788D5ED5"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3" w:type="dxa"/>
            <w:shd w:val="clear" w:color="auto" w:fill="auto"/>
            <w:noWrap/>
            <w:vAlign w:val="center"/>
          </w:tcPr>
          <w:p w14:paraId="627C0717"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4B28E4FB"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c>
          <w:tcPr>
            <w:tcW w:w="992" w:type="dxa"/>
            <w:shd w:val="clear" w:color="auto" w:fill="auto"/>
            <w:noWrap/>
            <w:vAlign w:val="center"/>
          </w:tcPr>
          <w:p w14:paraId="7AE55309"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color w:val="000000"/>
                <w:sz w:val="18"/>
              </w:rPr>
              <w:t>1</w:t>
            </w:r>
          </w:p>
        </w:tc>
        <w:tc>
          <w:tcPr>
            <w:tcW w:w="992" w:type="dxa"/>
            <w:shd w:val="clear" w:color="auto" w:fill="auto"/>
            <w:noWrap/>
            <w:vAlign w:val="center"/>
          </w:tcPr>
          <w:p w14:paraId="4AAF8903" w14:textId="77777777" w:rsidR="000161E3" w:rsidRPr="005E718B" w:rsidRDefault="000161E3" w:rsidP="000161E3">
            <w:pPr>
              <w:spacing w:after="0" w:line="240" w:lineRule="auto"/>
              <w:jc w:val="right"/>
              <w:rPr>
                <w:rFonts w:asciiTheme="majorHAnsi" w:hAnsiTheme="majorHAnsi" w:cs="Calibri"/>
                <w:color w:val="000000"/>
                <w:sz w:val="18"/>
              </w:rPr>
            </w:pPr>
            <w:r>
              <w:rPr>
                <w:rFonts w:asciiTheme="majorHAnsi" w:hAnsiTheme="majorHAnsi" w:cs="Calibri"/>
                <w:color w:val="000000"/>
                <w:sz w:val="18"/>
              </w:rPr>
              <w:t>-</w:t>
            </w:r>
          </w:p>
        </w:tc>
      </w:tr>
      <w:tr w:rsidR="000161E3" w:rsidRPr="005E718B" w14:paraId="0AA9F6BB" w14:textId="77777777" w:rsidTr="00E93556">
        <w:trPr>
          <w:trHeight w:val="20"/>
        </w:trPr>
        <w:tc>
          <w:tcPr>
            <w:tcW w:w="456" w:type="dxa"/>
            <w:vMerge/>
            <w:vAlign w:val="center"/>
            <w:hideMark/>
          </w:tcPr>
          <w:p w14:paraId="5E1EC84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5DF666F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50D918C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hideMark/>
          </w:tcPr>
          <w:p w14:paraId="339763BA"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51D9B893"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288ACFB9"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1134" w:type="dxa"/>
            <w:shd w:val="clear" w:color="auto" w:fill="auto"/>
            <w:vAlign w:val="center"/>
          </w:tcPr>
          <w:p w14:paraId="704FAA65"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B48DBC1"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752346B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655CBEE2"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3" w:type="dxa"/>
            <w:shd w:val="clear" w:color="auto" w:fill="auto"/>
            <w:vAlign w:val="center"/>
          </w:tcPr>
          <w:p w14:paraId="3213CD3A"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CB4FDD7"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067AFDC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c>
          <w:tcPr>
            <w:tcW w:w="992" w:type="dxa"/>
            <w:shd w:val="clear" w:color="auto" w:fill="auto"/>
            <w:vAlign w:val="center"/>
          </w:tcPr>
          <w:p w14:paraId="376722AC" w14:textId="77777777" w:rsidR="000161E3" w:rsidRPr="005E718B" w:rsidRDefault="000161E3" w:rsidP="000161E3">
            <w:pPr>
              <w:spacing w:after="0" w:line="240" w:lineRule="auto"/>
              <w:jc w:val="right"/>
              <w:rPr>
                <w:rFonts w:asciiTheme="majorHAnsi" w:hAnsiTheme="majorHAnsi" w:cs="Calibri"/>
                <w:sz w:val="18"/>
                <w:szCs w:val="20"/>
              </w:rPr>
            </w:pPr>
            <w:r>
              <w:rPr>
                <w:rFonts w:asciiTheme="majorHAnsi" w:hAnsiTheme="majorHAnsi" w:cs="Calibri"/>
                <w:sz w:val="18"/>
                <w:szCs w:val="20"/>
              </w:rPr>
              <w:t>-</w:t>
            </w:r>
          </w:p>
        </w:tc>
      </w:tr>
      <w:tr w:rsidR="000161E3" w:rsidRPr="005E718B" w14:paraId="526DE307" w14:textId="77777777" w:rsidTr="00E93556">
        <w:trPr>
          <w:trHeight w:val="20"/>
        </w:trPr>
        <w:tc>
          <w:tcPr>
            <w:tcW w:w="456" w:type="dxa"/>
            <w:vMerge/>
            <w:vAlign w:val="center"/>
            <w:hideMark/>
          </w:tcPr>
          <w:p w14:paraId="356B1A08"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68D2844A"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F29ED7C"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hideMark/>
          </w:tcPr>
          <w:p w14:paraId="3688AFC0" w14:textId="77777777" w:rsidR="000161E3" w:rsidRPr="000161E3" w:rsidRDefault="000161E3" w:rsidP="000161E3">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tcPr>
          <w:p w14:paraId="34CB1C69"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1134" w:type="dxa"/>
            <w:shd w:val="clear" w:color="auto" w:fill="auto"/>
            <w:vAlign w:val="center"/>
          </w:tcPr>
          <w:p w14:paraId="6F0DC2CE" w14:textId="77777777" w:rsidR="000161E3" w:rsidRPr="005E718B" w:rsidRDefault="000161E3" w:rsidP="000161E3">
            <w:pPr>
              <w:spacing w:after="0" w:line="240" w:lineRule="auto"/>
              <w:jc w:val="right"/>
              <w:rPr>
                <w:rFonts w:asciiTheme="majorHAnsi" w:hAnsiTheme="majorHAnsi" w:cs="Calibri"/>
                <w:color w:val="000000"/>
                <w:sz w:val="18"/>
              </w:rPr>
            </w:pPr>
          </w:p>
        </w:tc>
        <w:tc>
          <w:tcPr>
            <w:tcW w:w="1134" w:type="dxa"/>
            <w:shd w:val="clear" w:color="auto" w:fill="auto"/>
            <w:vAlign w:val="center"/>
          </w:tcPr>
          <w:p w14:paraId="7DF750CB"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13E3749C"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2" w:type="dxa"/>
            <w:shd w:val="clear" w:color="auto" w:fill="auto"/>
            <w:vAlign w:val="center"/>
          </w:tcPr>
          <w:p w14:paraId="17FD37B3"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684E9C40"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3" w:type="dxa"/>
            <w:shd w:val="clear" w:color="auto" w:fill="auto"/>
            <w:vAlign w:val="center"/>
          </w:tcPr>
          <w:p w14:paraId="2ACD355E"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1D852321" w14:textId="77777777" w:rsidR="000161E3" w:rsidRPr="005E718B" w:rsidRDefault="000161E3" w:rsidP="000161E3">
            <w:pPr>
              <w:spacing w:after="0" w:line="240" w:lineRule="auto"/>
              <w:jc w:val="right"/>
              <w:rPr>
                <w:rFonts w:asciiTheme="majorHAnsi" w:hAnsiTheme="majorHAnsi" w:cs="Calibri"/>
                <w:color w:val="000000"/>
                <w:sz w:val="18"/>
              </w:rPr>
            </w:pPr>
          </w:p>
        </w:tc>
        <w:tc>
          <w:tcPr>
            <w:tcW w:w="992" w:type="dxa"/>
            <w:shd w:val="clear" w:color="auto" w:fill="auto"/>
            <w:vAlign w:val="center"/>
          </w:tcPr>
          <w:p w14:paraId="17A16383" w14:textId="77777777" w:rsidR="000161E3" w:rsidRPr="005E718B" w:rsidRDefault="000161E3" w:rsidP="000161E3">
            <w:pPr>
              <w:spacing w:after="0" w:line="240" w:lineRule="auto"/>
              <w:jc w:val="right"/>
              <w:rPr>
                <w:rFonts w:asciiTheme="majorHAnsi" w:hAnsiTheme="majorHAnsi" w:cs="Calibri"/>
                <w:color w:val="000000"/>
                <w:sz w:val="18"/>
              </w:rPr>
            </w:pPr>
            <w:r w:rsidRPr="005E718B">
              <w:rPr>
                <w:rFonts w:asciiTheme="majorHAnsi" w:hAnsiTheme="majorHAnsi" w:cs="Calibri"/>
                <w:sz w:val="18"/>
              </w:rPr>
              <w:t>17,38</w:t>
            </w:r>
          </w:p>
        </w:tc>
        <w:tc>
          <w:tcPr>
            <w:tcW w:w="992" w:type="dxa"/>
            <w:shd w:val="clear" w:color="auto" w:fill="auto"/>
            <w:vAlign w:val="center"/>
          </w:tcPr>
          <w:p w14:paraId="257346BF" w14:textId="77777777" w:rsidR="000161E3" w:rsidRPr="005E718B" w:rsidRDefault="000161E3" w:rsidP="000161E3">
            <w:pPr>
              <w:spacing w:after="0" w:line="240" w:lineRule="auto"/>
              <w:jc w:val="right"/>
              <w:rPr>
                <w:rFonts w:asciiTheme="majorHAnsi" w:hAnsiTheme="majorHAnsi" w:cs="Calibri"/>
                <w:color w:val="000000"/>
                <w:sz w:val="18"/>
              </w:rPr>
            </w:pPr>
          </w:p>
        </w:tc>
      </w:tr>
      <w:tr w:rsidR="000161E3" w:rsidRPr="005E718B" w14:paraId="79C09B6F" w14:textId="77777777" w:rsidTr="005354D6">
        <w:trPr>
          <w:trHeight w:val="20"/>
        </w:trPr>
        <w:tc>
          <w:tcPr>
            <w:tcW w:w="456" w:type="dxa"/>
            <w:vMerge w:val="restart"/>
            <w:shd w:val="clear" w:color="auto" w:fill="auto"/>
            <w:hideMark/>
          </w:tcPr>
          <w:p w14:paraId="5CAB74FC"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6</w:t>
            </w:r>
          </w:p>
        </w:tc>
        <w:tc>
          <w:tcPr>
            <w:tcW w:w="1245" w:type="dxa"/>
            <w:vMerge w:val="restart"/>
            <w:shd w:val="clear" w:color="auto" w:fill="auto"/>
            <w:hideMark/>
          </w:tcPr>
          <w:p w14:paraId="38B3C189" w14:textId="77777777" w:rsidR="000161E3" w:rsidRPr="005E718B" w:rsidRDefault="000161E3" w:rsidP="000161E3">
            <w:pPr>
              <w:spacing w:after="0" w:line="240" w:lineRule="auto"/>
              <w:jc w:val="center"/>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Pelatihan Eco Smart Driving</w:t>
            </w:r>
          </w:p>
        </w:tc>
        <w:tc>
          <w:tcPr>
            <w:tcW w:w="2156" w:type="dxa"/>
            <w:shd w:val="clear" w:color="auto" w:fill="auto"/>
            <w:hideMark/>
          </w:tcPr>
          <w:p w14:paraId="63148460" w14:textId="77777777" w:rsidR="000161E3" w:rsidRPr="005E718B" w:rsidRDefault="000161E3" w:rsidP="000161E3">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jumlah peserta eco smart driving</w:t>
            </w:r>
          </w:p>
        </w:tc>
        <w:tc>
          <w:tcPr>
            <w:tcW w:w="1275" w:type="dxa"/>
            <w:vMerge w:val="restart"/>
            <w:shd w:val="clear" w:color="auto" w:fill="auto"/>
            <w:hideMark/>
          </w:tcPr>
          <w:p w14:paraId="25274E63" w14:textId="7328813E" w:rsidR="000161E3" w:rsidRPr="000161E3" w:rsidRDefault="000161E3" w:rsidP="000161E3">
            <w:pPr>
              <w:spacing w:after="0" w:line="240" w:lineRule="auto"/>
              <w:jc w:val="center"/>
              <w:rPr>
                <w:rFonts w:asciiTheme="majorHAnsi" w:eastAsia="Times New Roman" w:hAnsiTheme="majorHAnsi" w:cs="Calibri"/>
                <w:color w:val="000000"/>
                <w:sz w:val="18"/>
                <w:lang w:eastAsia="id-ID"/>
              </w:rPr>
            </w:pPr>
            <w:r w:rsidRPr="000161E3">
              <w:rPr>
                <w:rFonts w:asciiTheme="majorHAnsi" w:eastAsia="Times New Roman" w:hAnsiTheme="majorHAnsi" w:cstheme="minorHAnsi"/>
                <w:sz w:val="18"/>
                <w:szCs w:val="20"/>
                <w:lang w:eastAsia="id-ID"/>
              </w:rPr>
              <w:t>APBD Provinsi/</w:t>
            </w:r>
            <w:r>
              <w:rPr>
                <w:rFonts w:asciiTheme="majorHAnsi" w:eastAsia="Times New Roman" w:hAnsiTheme="majorHAnsi" w:cstheme="minorHAnsi"/>
                <w:sz w:val="18"/>
                <w:szCs w:val="20"/>
                <w:lang w:eastAsia="id-ID"/>
              </w:rPr>
              <w:t xml:space="preserve"> </w:t>
            </w:r>
            <w:r w:rsidRPr="000161E3">
              <w:rPr>
                <w:rFonts w:asciiTheme="majorHAnsi" w:eastAsia="Times New Roman" w:hAnsiTheme="majorHAnsi" w:cstheme="minorHAnsi"/>
                <w:sz w:val="18"/>
                <w:szCs w:val="20"/>
                <w:lang w:eastAsia="id-ID"/>
              </w:rPr>
              <w:t>APBD  Kab/ kota</w:t>
            </w:r>
          </w:p>
        </w:tc>
        <w:tc>
          <w:tcPr>
            <w:tcW w:w="1134" w:type="dxa"/>
            <w:shd w:val="clear" w:color="auto" w:fill="auto"/>
            <w:noWrap/>
            <w:vAlign w:val="center"/>
            <w:hideMark/>
          </w:tcPr>
          <w:p w14:paraId="6FF6FAF0"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1134" w:type="dxa"/>
            <w:shd w:val="clear" w:color="auto" w:fill="auto"/>
            <w:noWrap/>
            <w:vAlign w:val="center"/>
            <w:hideMark/>
          </w:tcPr>
          <w:p w14:paraId="7105B442"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1134" w:type="dxa"/>
            <w:shd w:val="clear" w:color="auto" w:fill="auto"/>
            <w:noWrap/>
            <w:vAlign w:val="center"/>
            <w:hideMark/>
          </w:tcPr>
          <w:p w14:paraId="02E1378D"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151CBB2C"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0A453B24"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1CFA8861"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3" w:type="dxa"/>
            <w:shd w:val="clear" w:color="auto" w:fill="auto"/>
            <w:noWrap/>
            <w:vAlign w:val="center"/>
            <w:hideMark/>
          </w:tcPr>
          <w:p w14:paraId="524EC2D6"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32955E2A"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274A439B"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c>
          <w:tcPr>
            <w:tcW w:w="992" w:type="dxa"/>
            <w:shd w:val="clear" w:color="auto" w:fill="auto"/>
            <w:noWrap/>
            <w:vAlign w:val="center"/>
            <w:hideMark/>
          </w:tcPr>
          <w:p w14:paraId="67105CAF" w14:textId="77777777" w:rsidR="000161E3" w:rsidRPr="005E718B" w:rsidRDefault="000161E3" w:rsidP="000161E3">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54</w:t>
            </w:r>
          </w:p>
        </w:tc>
      </w:tr>
      <w:tr w:rsidR="005E718B" w:rsidRPr="005E718B" w14:paraId="7FFE0B2F" w14:textId="77777777" w:rsidTr="005354D6">
        <w:trPr>
          <w:trHeight w:val="20"/>
        </w:trPr>
        <w:tc>
          <w:tcPr>
            <w:tcW w:w="456" w:type="dxa"/>
            <w:vMerge/>
            <w:vAlign w:val="center"/>
            <w:hideMark/>
          </w:tcPr>
          <w:p w14:paraId="6D17E6CF"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48FE8C35"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6855B494"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indikasi pembiayaan (Ribu rupiah)</w:t>
            </w:r>
          </w:p>
        </w:tc>
        <w:tc>
          <w:tcPr>
            <w:tcW w:w="1275" w:type="dxa"/>
            <w:vMerge/>
            <w:vAlign w:val="center"/>
            <w:hideMark/>
          </w:tcPr>
          <w:p w14:paraId="3AFD7E1D"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134" w:type="dxa"/>
            <w:shd w:val="clear" w:color="auto" w:fill="auto"/>
            <w:noWrap/>
            <w:vAlign w:val="center"/>
            <w:hideMark/>
          </w:tcPr>
          <w:p w14:paraId="29DBEB0A"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1134" w:type="dxa"/>
            <w:shd w:val="clear" w:color="auto" w:fill="auto"/>
            <w:noWrap/>
            <w:vAlign w:val="center"/>
            <w:hideMark/>
          </w:tcPr>
          <w:p w14:paraId="74D4A39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1134" w:type="dxa"/>
            <w:shd w:val="clear" w:color="auto" w:fill="auto"/>
            <w:noWrap/>
            <w:vAlign w:val="center"/>
            <w:hideMark/>
          </w:tcPr>
          <w:p w14:paraId="1C93CFB7"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D945175"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E05D543"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70D34A92"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3" w:type="dxa"/>
            <w:shd w:val="clear" w:color="auto" w:fill="auto"/>
            <w:noWrap/>
            <w:vAlign w:val="center"/>
            <w:hideMark/>
          </w:tcPr>
          <w:p w14:paraId="74E0BE25"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6CEB7C1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21035DF0"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c>
          <w:tcPr>
            <w:tcW w:w="992" w:type="dxa"/>
            <w:shd w:val="clear" w:color="auto" w:fill="auto"/>
            <w:noWrap/>
            <w:vAlign w:val="center"/>
            <w:hideMark/>
          </w:tcPr>
          <w:p w14:paraId="193777DD"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487.500</w:t>
            </w:r>
          </w:p>
        </w:tc>
      </w:tr>
      <w:tr w:rsidR="005E718B" w:rsidRPr="005E718B" w14:paraId="0417BA59" w14:textId="77777777" w:rsidTr="005354D6">
        <w:trPr>
          <w:trHeight w:val="20"/>
        </w:trPr>
        <w:tc>
          <w:tcPr>
            <w:tcW w:w="456" w:type="dxa"/>
            <w:vMerge/>
            <w:vAlign w:val="center"/>
            <w:hideMark/>
          </w:tcPr>
          <w:p w14:paraId="5000093A"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245" w:type="dxa"/>
            <w:vMerge/>
            <w:vAlign w:val="center"/>
            <w:hideMark/>
          </w:tcPr>
          <w:p w14:paraId="2C6ED95A"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2156" w:type="dxa"/>
            <w:shd w:val="clear" w:color="auto" w:fill="auto"/>
            <w:hideMark/>
          </w:tcPr>
          <w:p w14:paraId="33951F06"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r w:rsidRPr="005E718B">
              <w:rPr>
                <w:rFonts w:asciiTheme="majorHAnsi" w:eastAsia="Times New Roman" w:hAnsiTheme="majorHAnsi" w:cs="Calibri"/>
                <w:color w:val="000000"/>
                <w:sz w:val="18"/>
                <w:lang w:eastAsia="id-ID"/>
              </w:rPr>
              <w:t>Penurunan emisi (ton CO₂eq)</w:t>
            </w:r>
          </w:p>
        </w:tc>
        <w:tc>
          <w:tcPr>
            <w:tcW w:w="1275" w:type="dxa"/>
            <w:vMerge/>
            <w:vAlign w:val="center"/>
            <w:hideMark/>
          </w:tcPr>
          <w:p w14:paraId="7AD3EE09" w14:textId="77777777" w:rsidR="005E718B" w:rsidRPr="005E718B" w:rsidRDefault="005E718B" w:rsidP="006D7CF6">
            <w:pPr>
              <w:spacing w:after="0" w:line="240" w:lineRule="auto"/>
              <w:rPr>
                <w:rFonts w:asciiTheme="majorHAnsi" w:eastAsia="Times New Roman" w:hAnsiTheme="majorHAnsi" w:cs="Calibri"/>
                <w:color w:val="000000"/>
                <w:sz w:val="18"/>
                <w:lang w:eastAsia="id-ID"/>
              </w:rPr>
            </w:pPr>
          </w:p>
        </w:tc>
        <w:tc>
          <w:tcPr>
            <w:tcW w:w="1134" w:type="dxa"/>
            <w:shd w:val="clear" w:color="auto" w:fill="auto"/>
            <w:vAlign w:val="center"/>
            <w:hideMark/>
          </w:tcPr>
          <w:p w14:paraId="2F5FCCB3"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1134" w:type="dxa"/>
            <w:shd w:val="clear" w:color="auto" w:fill="auto"/>
            <w:vAlign w:val="center"/>
            <w:hideMark/>
          </w:tcPr>
          <w:p w14:paraId="093CCB91"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1134" w:type="dxa"/>
            <w:shd w:val="clear" w:color="auto" w:fill="auto"/>
            <w:vAlign w:val="center"/>
            <w:hideMark/>
          </w:tcPr>
          <w:p w14:paraId="7C5A39A9"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2C630D3E"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EFFDF4F"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926C718"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3" w:type="dxa"/>
            <w:shd w:val="clear" w:color="auto" w:fill="auto"/>
            <w:vAlign w:val="center"/>
            <w:hideMark/>
          </w:tcPr>
          <w:p w14:paraId="0FB0C50E"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0B845BB1"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6FBE5237"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c>
          <w:tcPr>
            <w:tcW w:w="992" w:type="dxa"/>
            <w:shd w:val="clear" w:color="auto" w:fill="auto"/>
            <w:vAlign w:val="center"/>
            <w:hideMark/>
          </w:tcPr>
          <w:p w14:paraId="7364FBAB" w14:textId="77777777" w:rsidR="005E718B" w:rsidRPr="005E718B" w:rsidRDefault="005E718B" w:rsidP="005E718B">
            <w:pPr>
              <w:spacing w:after="0" w:line="240" w:lineRule="auto"/>
              <w:jc w:val="right"/>
              <w:rPr>
                <w:rFonts w:asciiTheme="majorHAnsi" w:hAnsiTheme="majorHAnsi" w:cs="Calibri"/>
                <w:color w:val="000000"/>
                <w:sz w:val="18"/>
                <w:szCs w:val="20"/>
              </w:rPr>
            </w:pPr>
            <w:r w:rsidRPr="005E718B">
              <w:rPr>
                <w:rFonts w:asciiTheme="majorHAnsi" w:hAnsiTheme="majorHAnsi" w:cs="Calibri"/>
                <w:color w:val="000000"/>
                <w:sz w:val="18"/>
                <w:szCs w:val="20"/>
              </w:rPr>
              <w:t>243</w:t>
            </w:r>
          </w:p>
        </w:tc>
      </w:tr>
    </w:tbl>
    <w:p w14:paraId="1D54991D" w14:textId="77777777" w:rsidR="00F669A0" w:rsidRPr="00F669A0" w:rsidRDefault="00F669A0" w:rsidP="00F669A0">
      <w:pPr>
        <w:spacing w:after="0" w:line="240" w:lineRule="auto"/>
        <w:contextualSpacing/>
        <w:jc w:val="both"/>
        <w:rPr>
          <w:rFonts w:asciiTheme="majorHAnsi" w:hAnsiTheme="majorHAnsi"/>
          <w:sz w:val="20"/>
          <w:szCs w:val="20"/>
        </w:rPr>
      </w:pPr>
      <w:r w:rsidRPr="00F669A0">
        <w:rPr>
          <w:rFonts w:asciiTheme="majorHAnsi" w:hAnsiTheme="majorHAnsi"/>
          <w:sz w:val="20"/>
          <w:szCs w:val="20"/>
        </w:rPr>
        <w:t>Sumber : Hasil Perhitungan, 2016</w:t>
      </w:r>
    </w:p>
    <w:p w14:paraId="5182AA87" w14:textId="77777777" w:rsidR="00F669A0" w:rsidRDefault="00F669A0" w:rsidP="00AE3993">
      <w:pPr>
        <w:spacing w:line="360" w:lineRule="auto"/>
        <w:jc w:val="both"/>
        <w:rPr>
          <w:rFonts w:asciiTheme="majorHAnsi" w:hAnsiTheme="majorHAnsi"/>
        </w:rPr>
      </w:pPr>
      <w:r w:rsidRPr="00F669A0">
        <w:rPr>
          <w:rFonts w:asciiTheme="majorHAnsi" w:hAnsiTheme="majorHAnsi"/>
          <w:sz w:val="20"/>
          <w:szCs w:val="20"/>
        </w:rPr>
        <w:t xml:space="preserve">Keterangan : AKUT = Awak Kendaraan Umum Teladan </w:t>
      </w:r>
    </w:p>
    <w:p w14:paraId="1CD4D157" w14:textId="77777777" w:rsidR="00F669A0" w:rsidRDefault="00F669A0" w:rsidP="00AE3993">
      <w:pPr>
        <w:spacing w:line="360" w:lineRule="auto"/>
        <w:jc w:val="both"/>
        <w:rPr>
          <w:rFonts w:asciiTheme="majorHAnsi" w:hAnsiTheme="majorHAnsi"/>
        </w:rPr>
        <w:sectPr w:rsidR="00F669A0" w:rsidSect="005354D6">
          <w:headerReference w:type="default" r:id="rId37"/>
          <w:footerReference w:type="default" r:id="rId38"/>
          <w:pgSz w:w="16838" w:h="11906" w:orient="landscape"/>
          <w:pgMar w:top="1276" w:right="1440" w:bottom="1440" w:left="1440" w:header="708" w:footer="708" w:gutter="0"/>
          <w:cols w:space="708"/>
          <w:docGrid w:linePitch="360"/>
        </w:sectPr>
      </w:pPr>
    </w:p>
    <w:p w14:paraId="2B6FB758" w14:textId="77777777" w:rsidR="005E718B"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lastRenderedPageBreak/>
        <w:t>Penurunan emisi dihitung dengan persamaan sebagai berikut :</w:t>
      </w:r>
    </w:p>
    <w:p w14:paraId="77D98268" w14:textId="77777777" w:rsidR="005E718B" w:rsidRPr="00F3781C" w:rsidRDefault="00B41074"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right="95"/>
        <w:jc w:val="both"/>
        <w:rPr>
          <w:rFonts w:asciiTheme="majorHAnsi"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Penurunan Emisi</m:t>
              </m:r>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Reduksi Emisi dari Shifting</m:t>
                  </m:r>
                </m:num>
                <m:den>
                  <m:r>
                    <w:rPr>
                      <w:rFonts w:ascii="Cambria Math" w:hAnsi="Cambria Math" w:cstheme="minorHAnsi"/>
                    </w:rPr>
                    <m:t>Kendaraan Bermotor ke BRT</m:t>
                  </m:r>
                </m:den>
              </m:f>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 dari</m:t>
                  </m:r>
                </m:num>
                <m:den>
                  <m:r>
                    <w:rPr>
                      <w:rFonts w:ascii="Cambria Math" w:hAnsi="Cambria Math" w:cstheme="minorHAnsi"/>
                    </w:rPr>
                    <m:t>Operasional Bus Sistem</m:t>
                  </m:r>
                </m:den>
              </m:f>
            </m:num>
            <m:den>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oMath>
      </m:oMathPara>
    </w:p>
    <w:p w14:paraId="6E6CCF02" w14:textId="77777777" w:rsidR="005E718B" w:rsidRPr="00B67B71"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5F4E6A0C"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5E4744F8" w14:textId="77777777" w:rsidR="005E718B" w:rsidRPr="00C31DFE" w:rsidRDefault="00B41074"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 xml:space="preserve">Reduksi Emisi </m:t>
                  </m:r>
                  <m:sSub>
                    <m:sSubPr>
                      <m:ctrlPr>
                        <w:rPr>
                          <w:rFonts w:ascii="Cambria Math" w:hAnsi="Cambria Math" w:cstheme="minorHAnsi"/>
                          <w:b/>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dari</m:t>
                  </m:r>
                </m:num>
                <m:den>
                  <m:f>
                    <m:fPr>
                      <m:ctrlPr>
                        <w:rPr>
                          <w:rFonts w:ascii="Cambria Math" w:hAnsi="Cambria Math" w:cstheme="minorHAnsi"/>
                          <w:b/>
                          <w:i/>
                          <w:color w:val="FFFFFF" w:themeColor="background1"/>
                        </w:rPr>
                      </m:ctrlPr>
                    </m:fPr>
                    <m:num>
                      <m:r>
                        <m:rPr>
                          <m:sty m:val="bi"/>
                        </m:rPr>
                        <w:rPr>
                          <w:rFonts w:ascii="Cambria Math" w:hAnsi="Cambria Math" w:cstheme="minorHAnsi"/>
                        </w:rPr>
                        <m:t>Shifting pengguna</m:t>
                      </m:r>
                    </m:num>
                    <m:den>
                      <m:r>
                        <m:rPr>
                          <m:sty m:val="bi"/>
                        </m:rPr>
                        <w:rPr>
                          <w:rFonts w:ascii="Cambria Math" w:hAnsi="Cambria Math" w:cstheme="minorHAnsi"/>
                        </w:rPr>
                        <m:t>Kendaraan Pribadi</m:t>
                      </m:r>
                    </m:den>
                  </m:f>
                </m:den>
              </m:f>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r>
                <w:rPr>
                  <w:rFonts w:ascii="Cambria Math" w:hAnsi="Cambria Math" w:cstheme="minorHAnsi"/>
                </w:rPr>
                <m:t>Jumlah bus</m:t>
              </m:r>
            </m:num>
            <m:den>
              <m:r>
                <w:rPr>
                  <w:rFonts w:ascii="Cambria Math" w:hAnsi="Cambria Math" w:cstheme="minorHAnsi"/>
                </w:rPr>
                <m:t>sistem transit</m:t>
              </m:r>
            </m:den>
          </m:f>
          <m:r>
            <w:rPr>
              <w:rFonts w:ascii="Cambria Math" w:hAnsi="Cambria Math" w:cstheme="minorHAnsi"/>
            </w:rPr>
            <m:t>x</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Operasional</m:t>
                  </m:r>
                </m:num>
                <m:den>
                  <m:r>
                    <w:rPr>
                      <w:rFonts w:ascii="Cambria Math" w:hAnsi="Cambria Math" w:cstheme="minorHAnsi"/>
                    </w:rPr>
                    <m:t>Bus Sistem</m:t>
                  </m:r>
                </m:den>
              </m:f>
            </m:num>
            <m:den>
              <m:f>
                <m:fPr>
                  <m:ctrlPr>
                    <w:rPr>
                      <w:rFonts w:ascii="Cambria Math" w:hAnsi="Cambria Math" w:cstheme="minorHAnsi"/>
                      <w:i/>
                      <w:color w:val="FFFFFF" w:themeColor="background1"/>
                    </w:rPr>
                  </m:ctrlPr>
                </m:fPr>
                <m:num>
                  <m:r>
                    <w:rPr>
                      <w:rFonts w:ascii="Cambria Math" w:hAnsi="Cambria Math" w:cstheme="minorHAnsi"/>
                    </w:rPr>
                    <m:t>transit per</m:t>
                  </m:r>
                </m:num>
                <m:den>
                  <m:r>
                    <w:rPr>
                      <w:rFonts w:ascii="Cambria Math" w:hAnsi="Cambria Math" w:cstheme="minorHAnsi"/>
                    </w:rPr>
                    <m:t>hari</m:t>
                  </m:r>
                </m:den>
              </m:f>
            </m:den>
          </m:f>
          <m:r>
            <w:rPr>
              <w:rFonts w:ascii="Cambria Math" w:hAnsi="Cambria Math" w:cstheme="minorHAnsi"/>
            </w:rPr>
            <m:t>x</m:t>
          </m:r>
          <m:f>
            <m:fPr>
              <m:ctrlPr>
                <w:rPr>
                  <w:rFonts w:ascii="Cambria Math" w:hAnsi="Cambria Math" w:cstheme="minorHAnsi"/>
                  <w:i/>
                </w:rPr>
              </m:ctrlPr>
            </m:fPr>
            <m:num>
              <m:f>
                <m:fPr>
                  <m:ctrlPr>
                    <w:rPr>
                      <w:rFonts w:ascii="Cambria Math" w:hAnsi="Cambria Math" w:cstheme="minorHAnsi"/>
                      <w:i/>
                      <w:color w:val="FFFFFF" w:themeColor="background1"/>
                    </w:rPr>
                  </m:ctrlPr>
                </m:fPr>
                <m:num>
                  <m:r>
                    <w:rPr>
                      <w:rFonts w:ascii="Cambria Math" w:hAnsi="Cambria Math" w:cstheme="minorHAnsi"/>
                    </w:rPr>
                    <m:t>Konsumsi</m:t>
                  </m:r>
                </m:num>
                <m:den>
                  <m:f>
                    <m:fPr>
                      <m:ctrlPr>
                        <w:rPr>
                          <w:rFonts w:ascii="Cambria Math" w:hAnsi="Cambria Math" w:cstheme="minorHAnsi"/>
                          <w:i/>
                          <w:color w:val="FFFFFF" w:themeColor="background1"/>
                        </w:rPr>
                      </m:ctrlPr>
                    </m:fPr>
                    <m:num>
                      <m:r>
                        <w:rPr>
                          <w:rFonts w:ascii="Cambria Math" w:hAnsi="Cambria Math" w:cstheme="minorHAnsi"/>
                        </w:rPr>
                        <m:t>Bahan Bakar</m:t>
                      </m:r>
                    </m:num>
                    <m:den>
                      <m:r>
                        <w:rPr>
                          <w:rFonts w:ascii="Cambria Math" w:hAnsi="Cambria Math" w:cstheme="minorHAnsi"/>
                        </w:rPr>
                        <m:t>per tahun</m:t>
                      </m:r>
                    </m:den>
                  </m:f>
                </m:den>
              </m:f>
            </m:num>
            <m:den>
              <m:r>
                <w:rPr>
                  <w:rFonts w:ascii="Cambria Math" w:hAnsi="Cambria Math" w:cstheme="minorHAnsi"/>
                </w:rPr>
                <m:t>Model Shift</m:t>
              </m:r>
            </m:den>
          </m:f>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FE</m:t>
              </m:r>
            </m:num>
            <m:den>
              <m:r>
                <w:rPr>
                  <w:rFonts w:ascii="Cambria Math" w:hAnsi="Cambria Math" w:cstheme="minorHAnsi"/>
                </w:rPr>
                <m:t>1000</m:t>
              </m:r>
            </m:den>
          </m:f>
        </m:oMath>
      </m:oMathPara>
    </w:p>
    <w:p w14:paraId="6F2DCC89"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4B0C99EE" w14:textId="77777777" w:rsidR="005E718B" w:rsidRDefault="005E718B" w:rsidP="005E718B">
      <w:pPr>
        <w:autoSpaceDE w:val="0"/>
        <w:autoSpaceDN w:val="0"/>
        <w:adjustRightInd w:val="0"/>
        <w:spacing w:after="0" w:line="240" w:lineRule="auto"/>
        <w:rPr>
          <w:rFonts w:asciiTheme="majorHAnsi" w:hAnsiTheme="majorHAnsi" w:cstheme="minorHAnsi"/>
          <w:sz w:val="24"/>
          <w:szCs w:val="24"/>
        </w:rPr>
      </w:pPr>
    </w:p>
    <w:p w14:paraId="3D7A2A89" w14:textId="77777777" w:rsidR="005E718B" w:rsidRDefault="00B41074"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 xml:space="preserve">Total Penurunan Emisi </m:t>
                  </m:r>
                </m:num>
                <m:den>
                  <m:r>
                    <m:rPr>
                      <m:sty m:val="bi"/>
                    </m:rPr>
                    <w:rPr>
                      <w:rFonts w:ascii="Cambria Math" w:hAnsi="Cambria Math" w:cstheme="minorHAnsi"/>
                    </w:rPr>
                    <m:t>dari Operasional Bus</m:t>
                  </m:r>
                </m:den>
              </m:f>
            </m:num>
            <m:den>
              <m:r>
                <m:rPr>
                  <m:sty m:val="bi"/>
                </m:rPr>
                <w:rPr>
                  <w:rFonts w:ascii="Cambria Math" w:hAnsi="Cambria Math" w:cstheme="minorHAnsi"/>
                </w:rPr>
                <m:t>Sistem Transit-BRT</m:t>
              </m:r>
            </m:den>
          </m:f>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Bus sistem transit-BRT</m:t>
                  </m:r>
                </m:den>
              </m:f>
              <m:r>
                <w:rPr>
                  <w:rFonts w:ascii="Cambria Math" w:hAnsi="Cambria Math" w:cstheme="minorHAnsi"/>
                </w:rPr>
                <m:t xml:space="preserve"> x FE</m:t>
              </m:r>
            </m:num>
            <m:den>
              <m:r>
                <w:rPr>
                  <w:rFonts w:ascii="Cambria Math" w:hAnsi="Cambria Math" w:cstheme="minorHAnsi"/>
                </w:rPr>
                <m:t>1000</m:t>
              </m:r>
            </m:den>
          </m:f>
        </m:oMath>
      </m:oMathPara>
    </w:p>
    <w:p w14:paraId="12BE92E7" w14:textId="77777777" w:rsidR="005E718B" w:rsidRPr="00B67B71" w:rsidRDefault="005E718B" w:rsidP="005E718B">
      <w:pPr>
        <w:autoSpaceDE w:val="0"/>
        <w:autoSpaceDN w:val="0"/>
        <w:adjustRightInd w:val="0"/>
        <w:spacing w:after="0" w:line="240" w:lineRule="auto"/>
        <w:rPr>
          <w:rFonts w:asciiTheme="majorHAnsi" w:hAnsiTheme="majorHAnsi" w:cstheme="minorHAnsi"/>
          <w:sz w:val="24"/>
          <w:szCs w:val="24"/>
        </w:rPr>
      </w:pPr>
    </w:p>
    <w:p w14:paraId="3416662F" w14:textId="77777777" w:rsidR="005E718B" w:rsidRPr="00705F35"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BF483B">
        <w:rPr>
          <w:rFonts w:asciiTheme="majorHAnsi" w:eastAsia="Times New Roman" w:hAnsiTheme="majorHAnsi" w:cstheme="minorHAnsi"/>
          <w:iCs/>
          <w:lang w:eastAsia="id-ID"/>
        </w:rPr>
        <w:t xml:space="preserve">Reformasi Sistem Transit – </w:t>
      </w:r>
      <w:r w:rsidRPr="00BF483B">
        <w:rPr>
          <w:rFonts w:asciiTheme="majorHAnsi" w:eastAsia="Times New Roman" w:hAnsiTheme="majorHAnsi" w:cstheme="minorHAnsi"/>
          <w:i/>
          <w:iCs/>
          <w:lang w:eastAsia="id-ID"/>
        </w:rPr>
        <w:t>Bus Rapid Transit</w:t>
      </w:r>
      <w:r w:rsidRPr="00BF483B">
        <w:rPr>
          <w:rFonts w:asciiTheme="majorHAnsi" w:eastAsia="Times New Roman" w:hAnsiTheme="majorHAnsi" w:cstheme="minorHAnsi"/>
          <w:iCs/>
          <w:lang w:eastAsia="id-ID"/>
        </w:rPr>
        <w:t xml:space="preserve"> (</w:t>
      </w:r>
      <w:r w:rsidRPr="00BF483B">
        <w:rPr>
          <w:rFonts w:asciiTheme="majorHAnsi" w:eastAsia="Times New Roman" w:hAnsiTheme="majorHAnsi" w:cstheme="minorHAnsi"/>
          <w:i/>
          <w:iCs/>
          <w:lang w:eastAsia="id-ID"/>
        </w:rPr>
        <w:t>BRT System</w:t>
      </w:r>
      <w:r w:rsidRPr="00BF483B">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00676FBE">
        <w:rPr>
          <w:rFonts w:asciiTheme="majorHAnsi" w:eastAsia="Times New Roman" w:hAnsiTheme="majorHAnsi" w:cstheme="minorHAnsi"/>
          <w:b/>
          <w:iCs/>
          <w:lang w:eastAsia="id-ID"/>
        </w:rPr>
        <w:t>Tabel 3.</w:t>
      </w:r>
      <w:r w:rsidR="001E4C92">
        <w:rPr>
          <w:rFonts w:asciiTheme="majorHAnsi" w:eastAsia="Times New Roman" w:hAnsiTheme="majorHAnsi" w:cstheme="minorHAnsi"/>
          <w:b/>
          <w:iCs/>
          <w:lang w:eastAsia="id-ID"/>
        </w:rPr>
        <w:t>30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5A5AF0BD" w14:textId="77777777" w:rsidR="005E718B" w:rsidRDefault="005E718B" w:rsidP="005E718B">
      <w:pPr>
        <w:spacing w:after="0" w:line="288" w:lineRule="auto"/>
        <w:jc w:val="both"/>
        <w:rPr>
          <w:rFonts w:asciiTheme="majorHAnsi" w:eastAsia="Times New Roman" w:hAnsiTheme="majorHAnsi" w:cstheme="minorHAnsi"/>
          <w:b/>
          <w:sz w:val="24"/>
          <w:szCs w:val="24"/>
          <w:lang w:eastAsia="id-ID"/>
        </w:rPr>
      </w:pPr>
    </w:p>
    <w:p w14:paraId="6DD2706D" w14:textId="77777777" w:rsidR="005E718B" w:rsidRPr="005E718B" w:rsidRDefault="005E718B" w:rsidP="005E718B">
      <w:pPr>
        <w:pStyle w:val="Heading3"/>
        <w:numPr>
          <w:ilvl w:val="4"/>
          <w:numId w:val="31"/>
        </w:numPr>
        <w:spacing w:after="200"/>
      </w:pPr>
      <w:bookmarkStart w:id="76" w:name="_Toc530562104"/>
      <w:r w:rsidRPr="005E718B">
        <w:rPr>
          <w:rFonts w:eastAsia="Times New Roman" w:cstheme="minorHAnsi"/>
          <w:lang w:eastAsia="id-ID"/>
        </w:rPr>
        <w:t>Peremajaan Armada Transportasi Umum</w:t>
      </w:r>
      <w:bookmarkEnd w:id="76"/>
    </w:p>
    <w:p w14:paraId="3D3009C6" w14:textId="77777777" w:rsidR="005E718B" w:rsidRPr="00B67B71"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Peremajaan armada angkutan umum bertujuan mengganti armada yang tidak laik beroperasi dengan yang baru untuk jenis dan trayek yang sama. Berdasarkan Undang-Undang Lalu Lintas No. 22 Tahun 2009, Dinas Perhubungan di daerah melakukan uji kelaikan (Uji Kir) untuk angkutan umum secara berkala setiap enam bulan sekali. Selain itu, Peraturan Menteri Perhubungan No. 98 Tahun 2013 tentang Standar Pelayanan Minimum (SPM) Angkutan Penumpang dalam Trayek menyebutkan bahwa usia kendaraan untuk angkutan umum dibatasi usianya sampai dengan 20 tahun. Sebagai catatan, pemerintah daerah dapat mempersingkat tahunnya walaupun kelaikan kendaraan tidak bergantung kepada usia kendaraan, melainkan pada perawatan dan cara penggunaannya.</w:t>
      </w:r>
    </w:p>
    <w:p w14:paraId="76F3B44A" w14:textId="77777777" w:rsidR="005E718B" w:rsidRPr="00B67B71" w:rsidRDefault="005E718B" w:rsidP="005E718B">
      <w:pPr>
        <w:autoSpaceDE w:val="0"/>
        <w:autoSpaceDN w:val="0"/>
        <w:adjustRightInd w:val="0"/>
        <w:spacing w:after="0" w:line="288" w:lineRule="auto"/>
        <w:jc w:val="both"/>
        <w:rPr>
          <w:rFonts w:asciiTheme="majorHAnsi" w:hAnsiTheme="majorHAnsi" w:cstheme="minorHAnsi"/>
        </w:rPr>
      </w:pPr>
    </w:p>
    <w:p w14:paraId="7E586008" w14:textId="77777777" w:rsidR="005E718B" w:rsidRDefault="005E718B" w:rsidP="005E718B">
      <w:pPr>
        <w:autoSpaceDE w:val="0"/>
        <w:autoSpaceDN w:val="0"/>
        <w:adjustRightInd w:val="0"/>
        <w:spacing w:after="0" w:line="288"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1F691B81"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1E50DC70" w14:textId="77777777" w:rsidR="005E718B" w:rsidRPr="00B67B71" w:rsidRDefault="00B41074"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88" w:lineRule="auto"/>
        <w:ind w:left="142" w:right="95"/>
        <w:jc w:val="both"/>
        <w:rPr>
          <w:rFonts w:asciiTheme="majorHAnsi" w:hAnsiTheme="majorHAnsi" w:cstheme="minorHAnsi"/>
          <w:lang w:val="en-US"/>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 xml:space="preserve">Total Penurunan  </m:t>
              </m:r>
            </m:num>
            <m:den>
              <m:r>
                <m:rPr>
                  <m:sty m:val="bi"/>
                </m:rPr>
                <w:rPr>
                  <w:rFonts w:ascii="Cambria Math" w:hAnsi="Cambria Math" w:cstheme="minorHAnsi"/>
                </w:rPr>
                <m:t>Emisi per Tahun</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Konsumsi Bahan Bakar per tahun x FE</m:t>
              </m:r>
            </m:num>
            <m:den>
              <m:r>
                <w:rPr>
                  <w:rFonts w:ascii="Cambria Math" w:hAnsi="Cambria Math" w:cstheme="minorHAnsi"/>
                </w:rPr>
                <m:t>1000</m:t>
              </m:r>
            </m:den>
          </m:f>
        </m:oMath>
      </m:oMathPara>
    </w:p>
    <w:p w14:paraId="1F256D7C"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79E5FBBF" w14:textId="77777777" w:rsidR="005E718B" w:rsidRPr="002F7A95" w:rsidRDefault="00B41074" w:rsidP="002F7A95">
      <w:pPr>
        <w:pBdr>
          <w:top w:val="single" w:sz="18" w:space="0"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88" w:lineRule="auto"/>
        <w:ind w:left="142" w:right="-472"/>
        <w:jc w:val="both"/>
        <w:rPr>
          <w:rFonts w:asciiTheme="majorHAnsi" w:hAnsiTheme="majorHAnsi" w:cstheme="minorHAnsi"/>
        </w:rPr>
      </w:pPr>
      <m:oMathPara>
        <m:oMathParaPr>
          <m:jc m:val="left"/>
        </m:oMathParaPr>
        <m:oMath>
          <m:f>
            <m:fPr>
              <m:ctrlPr>
                <w:rPr>
                  <w:rFonts w:ascii="Cambria Math" w:hAnsi="Cambria Math" w:cstheme="minorHAnsi"/>
                  <w:b/>
                  <w:i/>
                  <w:color w:val="FFFFFF" w:themeColor="background1"/>
                  <w:sz w:val="20"/>
                </w:rPr>
              </m:ctrlPr>
            </m:fPr>
            <m:num>
              <m:f>
                <m:fPr>
                  <m:ctrlPr>
                    <w:rPr>
                      <w:rFonts w:ascii="Cambria Math" w:hAnsi="Cambria Math" w:cstheme="minorHAnsi"/>
                      <w:b/>
                      <w:i/>
                      <w:color w:val="FFFFFF" w:themeColor="background1"/>
                      <w:sz w:val="20"/>
                    </w:rPr>
                  </m:ctrlPr>
                </m:fPr>
                <m:num>
                  <m:r>
                    <m:rPr>
                      <m:sty m:val="bi"/>
                    </m:rPr>
                    <w:rPr>
                      <w:rFonts w:ascii="Cambria Math" w:hAnsi="Cambria Math" w:cstheme="minorHAnsi"/>
                      <w:sz w:val="20"/>
                    </w:rPr>
                    <m:t>Konsumsi</m:t>
                  </m:r>
                </m:num>
                <m:den>
                  <m:r>
                    <m:rPr>
                      <m:sty m:val="bi"/>
                    </m:rPr>
                    <w:rPr>
                      <w:rFonts w:ascii="Cambria Math" w:hAnsi="Cambria Math" w:cstheme="minorHAnsi"/>
                      <w:sz w:val="20"/>
                    </w:rPr>
                    <m:t>Bahan</m:t>
                  </m:r>
                </m:den>
              </m:f>
            </m:num>
            <m:den>
              <m:f>
                <m:fPr>
                  <m:ctrlPr>
                    <w:rPr>
                      <w:rFonts w:ascii="Cambria Math" w:hAnsi="Cambria Math" w:cstheme="minorHAnsi"/>
                      <w:b/>
                      <w:i/>
                      <w:color w:val="FFFFFF" w:themeColor="background1"/>
                      <w:sz w:val="20"/>
                    </w:rPr>
                  </m:ctrlPr>
                </m:fPr>
                <m:num>
                  <m:r>
                    <m:rPr>
                      <m:sty m:val="bi"/>
                    </m:rPr>
                    <w:rPr>
                      <w:rFonts w:ascii="Cambria Math" w:hAnsi="Cambria Math" w:cstheme="minorHAnsi"/>
                      <w:sz w:val="20"/>
                    </w:rPr>
                    <m:t>Bakar</m:t>
                  </m:r>
                </m:num>
                <m:den>
                  <m:r>
                    <m:rPr>
                      <m:sty m:val="bi"/>
                    </m:rPr>
                    <w:rPr>
                      <w:rFonts w:ascii="Cambria Math" w:hAnsi="Cambria Math" w:cstheme="minorHAnsi"/>
                      <w:sz w:val="20"/>
                    </w:rPr>
                    <m:t>per tahun</m:t>
                  </m:r>
                </m:den>
              </m:f>
            </m:den>
          </m:f>
          <m:r>
            <w:rPr>
              <w:rFonts w:ascii="Cambria Math" w:hAnsi="Cambria Math" w:cstheme="minorHAnsi"/>
              <w:sz w:val="20"/>
            </w:rPr>
            <m:t>=</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Reduksi</m:t>
                      </m:r>
                    </m:num>
                    <m:den>
                      <m:r>
                        <w:rPr>
                          <w:rFonts w:ascii="Cambria Math" w:hAnsi="Cambria Math" w:cstheme="minorHAnsi"/>
                          <w:sz w:val="20"/>
                        </w:rPr>
                        <m:t>Emisi dari</m:t>
                      </m:r>
                    </m:den>
                  </m:f>
                </m:num>
                <m:den>
                  <m:r>
                    <w:rPr>
                      <w:rFonts w:ascii="Cambria Math" w:hAnsi="Cambria Math" w:cstheme="minorHAnsi"/>
                      <w:sz w:val="18"/>
                    </w:rPr>
                    <m:t>Shifting</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Kendaraan</m:t>
                      </m:r>
                    </m:num>
                    <m:den>
                      <m:r>
                        <w:rPr>
                          <w:rFonts w:ascii="Cambria Math" w:hAnsi="Cambria Math" w:cstheme="minorHAnsi"/>
                          <w:sz w:val="20"/>
                        </w:rPr>
                        <m:t>Bermotor</m:t>
                      </m:r>
                    </m:den>
                  </m:f>
                </m:num>
                <m:den>
                  <m:f>
                    <m:fPr>
                      <m:ctrlPr>
                        <w:rPr>
                          <w:rFonts w:ascii="Cambria Math" w:hAnsi="Cambria Math" w:cstheme="minorHAnsi"/>
                          <w:i/>
                          <w:color w:val="FFFFFF" w:themeColor="background1"/>
                          <w:sz w:val="20"/>
                        </w:rPr>
                      </m:ctrlPr>
                    </m:fPr>
                    <m:num>
                      <m:r>
                        <w:rPr>
                          <w:rFonts w:ascii="Cambria Math" w:hAnsi="Cambria Math" w:cstheme="minorHAnsi"/>
                          <w:sz w:val="20"/>
                        </w:rPr>
                        <m:t>Ke BRT</m:t>
                      </m:r>
                    </m:num>
                    <m:den>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tCO</m:t>
                          </m:r>
                        </m:e>
                        <m:sub>
                          <m:r>
                            <w:rPr>
                              <w:rFonts w:ascii="Cambria Math" w:hAnsi="Cambria Math" w:cstheme="minorHAnsi"/>
                              <w:sz w:val="20"/>
                            </w:rPr>
                            <m:t>2</m:t>
                          </m:r>
                        </m:sub>
                      </m:sSub>
                      <m:r>
                        <w:rPr>
                          <w:rFonts w:ascii="Cambria Math" w:hAnsi="Cambria Math" w:cstheme="minorHAnsi"/>
                          <w:sz w:val="20"/>
                        </w:rPr>
                        <m:t>e)</m:t>
                      </m:r>
                    </m:den>
                  </m:f>
                </m:den>
              </m:f>
            </m:den>
          </m:f>
          <m:r>
            <w:rPr>
              <w:rFonts w:ascii="Cambria Math" w:hAnsi="Cambria Math" w:cstheme="minorHAnsi"/>
              <w:sz w:val="20"/>
            </w:rPr>
            <m:t>x</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Total</m:t>
                          </m:r>
                        </m:num>
                        <m:den>
                          <m:r>
                            <w:rPr>
                              <w:rFonts w:ascii="Cambria Math" w:hAnsi="Cambria Math" w:cstheme="minorHAnsi"/>
                              <w:sz w:val="20"/>
                            </w:rPr>
                            <m:t>Penu-</m:t>
                          </m:r>
                        </m:den>
                      </m:f>
                    </m:num>
                    <m:den>
                      <m:r>
                        <w:rPr>
                          <w:rFonts w:ascii="Cambria Math" w:hAnsi="Cambria Math" w:cstheme="minorHAnsi"/>
                          <w:sz w:val="20"/>
                        </w:rPr>
                        <m:t>runan</m:t>
                      </m:r>
                    </m:den>
                  </m:f>
                </m:num>
                <m:den>
                  <m:f>
                    <m:fPr>
                      <m:ctrlPr>
                        <w:rPr>
                          <w:rFonts w:ascii="Cambria Math" w:hAnsi="Cambria Math" w:cstheme="minorHAnsi"/>
                          <w:i/>
                          <w:color w:val="FFFFFF" w:themeColor="background1"/>
                          <w:sz w:val="20"/>
                        </w:rPr>
                      </m:ctrlPr>
                    </m:fPr>
                    <m:num>
                      <m:r>
                        <w:rPr>
                          <w:rFonts w:ascii="Cambria Math" w:hAnsi="Cambria Math" w:cstheme="minorHAnsi"/>
                          <w:sz w:val="20"/>
                        </w:rPr>
                        <m:t xml:space="preserve">emisi  </m:t>
                      </m:r>
                    </m:num>
                    <m:den>
                      <m:r>
                        <w:rPr>
                          <w:rFonts w:ascii="Cambria Math" w:hAnsi="Cambria Math" w:cstheme="minorHAnsi"/>
                          <w:sz w:val="20"/>
                        </w:rPr>
                        <m:t>dari</m:t>
                      </m:r>
                    </m:den>
                  </m:f>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opera-</m:t>
                          </m:r>
                        </m:num>
                        <m:den>
                          <m:r>
                            <w:rPr>
                              <w:rFonts w:ascii="Cambria Math" w:hAnsi="Cambria Math" w:cstheme="minorHAnsi"/>
                              <w:sz w:val="20"/>
                            </w:rPr>
                            <m:t>sional</m:t>
                          </m:r>
                        </m:den>
                      </m:f>
                    </m:num>
                    <m:den>
                      <m:f>
                        <m:fPr>
                          <m:ctrlPr>
                            <w:rPr>
                              <w:rFonts w:ascii="Cambria Math" w:hAnsi="Cambria Math" w:cstheme="minorHAnsi"/>
                              <w:i/>
                              <w:color w:val="FFFFFF" w:themeColor="background1"/>
                              <w:sz w:val="20"/>
                            </w:rPr>
                          </m:ctrlPr>
                        </m:fPr>
                        <m:num>
                          <m:r>
                            <w:rPr>
                              <w:rFonts w:ascii="Cambria Math" w:hAnsi="Cambria Math" w:cstheme="minorHAnsi"/>
                              <w:sz w:val="20"/>
                            </w:rPr>
                            <m:t>bus sistem</m:t>
                          </m:r>
                        </m:num>
                        <m:den>
                          <m:r>
                            <w:rPr>
                              <w:rFonts w:ascii="Cambria Math" w:hAnsi="Cambria Math" w:cstheme="minorHAnsi"/>
                              <w:sz w:val="20"/>
                            </w:rPr>
                            <m:t>BRT</m:t>
                          </m:r>
                        </m:den>
                      </m:f>
                    </m:den>
                  </m:f>
                </m:num>
                <m:den>
                  <m:r>
                    <w:rPr>
                      <w:rFonts w:ascii="Cambria Math" w:hAnsi="Cambria Math" w:cstheme="minorHAnsi"/>
                      <w:sz w:val="20"/>
                    </w:rPr>
                    <m:t>(</m:t>
                  </m:r>
                  <m:sSub>
                    <m:sSubPr>
                      <m:ctrlPr>
                        <w:rPr>
                          <w:rFonts w:ascii="Cambria Math" w:hAnsi="Cambria Math" w:cstheme="minorHAnsi"/>
                          <w:i/>
                          <w:sz w:val="20"/>
                        </w:rPr>
                      </m:ctrlPr>
                    </m:sSubPr>
                    <m:e>
                      <m:r>
                        <w:rPr>
                          <w:rFonts w:ascii="Cambria Math" w:hAnsi="Cambria Math" w:cstheme="minorHAnsi"/>
                          <w:sz w:val="20"/>
                        </w:rPr>
                        <m:t>tCO</m:t>
                      </m:r>
                    </m:e>
                    <m:sub>
                      <m:r>
                        <w:rPr>
                          <w:rFonts w:ascii="Cambria Math" w:hAnsi="Cambria Math" w:cstheme="minorHAnsi"/>
                          <w:sz w:val="20"/>
                        </w:rPr>
                        <m:t>2</m:t>
                      </m:r>
                    </m:sub>
                  </m:sSub>
                  <m:r>
                    <w:rPr>
                      <w:rFonts w:ascii="Cambria Math" w:hAnsi="Cambria Math" w:cstheme="minorHAnsi"/>
                      <w:sz w:val="20"/>
                    </w:rPr>
                    <m:t>e)</m:t>
                  </m:r>
                </m:den>
              </m:f>
            </m:den>
          </m:f>
          <m:r>
            <w:rPr>
              <w:rFonts w:ascii="Cambria Math" w:hAnsi="Cambria Math" w:cstheme="minorHAnsi"/>
              <w:sz w:val="20"/>
            </w:rPr>
            <m:t>x</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m:t>
                      </m:r>
                    </m:num>
                    <m:den>
                      <m:r>
                        <w:rPr>
                          <w:rFonts w:ascii="Cambria Math" w:hAnsi="Cambria Math" w:cstheme="minorHAnsi"/>
                          <w:sz w:val="20"/>
                        </w:rPr>
                        <m:t>rata</m:t>
                      </m:r>
                    </m:den>
                  </m:f>
                </m:num>
                <m:den>
                  <m:r>
                    <w:rPr>
                      <w:rFonts w:ascii="Cambria Math" w:hAnsi="Cambria Math" w:cstheme="minorHAnsi"/>
                      <w:sz w:val="20"/>
                    </w:rPr>
                    <m:t>panjang</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trip</m:t>
                      </m:r>
                    </m:num>
                    <m:den>
                      <m:r>
                        <w:rPr>
                          <w:rFonts w:ascii="Cambria Math" w:hAnsi="Cambria Math" w:cstheme="minorHAnsi"/>
                          <w:sz w:val="20"/>
                        </w:rPr>
                        <m:t>per</m:t>
                      </m:r>
                    </m:den>
                  </m:f>
                </m:num>
                <m:den>
                  <m:r>
                    <w:rPr>
                      <w:rFonts w:ascii="Cambria Math" w:hAnsi="Cambria Math" w:cstheme="minorHAnsi"/>
                      <w:sz w:val="20"/>
                    </w:rPr>
                    <m:t>hari</m:t>
                  </m:r>
                </m:den>
              </m:f>
            </m:den>
          </m:f>
          <m:r>
            <w:rPr>
              <w:rFonts w:ascii="Cambria Math" w:hAnsi="Cambria Math" w:cstheme="minorHAnsi"/>
              <w:sz w:val="20"/>
            </w:rPr>
            <m:t xml:space="preserve">x 300 x </m:t>
          </m:r>
          <m:d>
            <m:dPr>
              <m:begChr m:val="{"/>
              <m:endChr m:val="}"/>
              <m:ctrlPr>
                <w:rPr>
                  <w:rFonts w:ascii="Cambria Math" w:hAnsi="Cambria Math" w:cstheme="minorHAnsi"/>
                  <w:i/>
                  <w:sz w:val="20"/>
                </w:rPr>
              </m:ctrlPr>
            </m:dPr>
            <m:e>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Rata-rata</m:t>
                                  </m:r>
                                </m:num>
                                <m:den>
                                  <m:r>
                                    <w:rPr>
                                      <w:rFonts w:ascii="Cambria Math" w:hAnsi="Cambria Math" w:cstheme="minorHAnsi"/>
                                      <w:sz w:val="20"/>
                                    </w:rPr>
                                    <m:t>konsumsi</m:t>
                                  </m:r>
                                </m:den>
                              </m:f>
                            </m:num>
                            <m:den>
                              <m:r>
                                <w:rPr>
                                  <w:rFonts w:ascii="Cambria Math" w:hAnsi="Cambria Math" w:cstheme="minorHAnsi"/>
                                  <w:sz w:val="20"/>
                                </w:rPr>
                                <m:t>bahan</m:t>
                              </m:r>
                            </m:den>
                          </m:f>
                        </m:num>
                        <m:den>
                          <m:r>
                            <w:rPr>
                              <w:rFonts w:ascii="Cambria Math" w:hAnsi="Cambria Math" w:cstheme="minorHAnsi"/>
                              <w:sz w:val="20"/>
                            </w:rPr>
                            <m:t>bakar</m:t>
                          </m:r>
                        </m:den>
                      </m:f>
                    </m:num>
                    <m:den>
                      <m:r>
                        <w:rPr>
                          <w:rFonts w:ascii="Cambria Math" w:hAnsi="Cambria Math" w:cstheme="minorHAnsi"/>
                          <w:sz w:val="20"/>
                        </w:rPr>
                        <m:t>per hari</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(sebelum</m:t>
                                  </m:r>
                                </m:num>
                                <m:den>
                                  <m:r>
                                    <w:rPr>
                                      <w:rFonts w:ascii="Cambria Math" w:hAnsi="Cambria Math" w:cstheme="minorHAnsi"/>
                                      <w:sz w:val="20"/>
                                    </w:rPr>
                                    <m:t>penerapan</m:t>
                                  </m:r>
                                </m:den>
                              </m:f>
                            </m:num>
                            <m:den>
                              <m:r>
                                <w:rPr>
                                  <w:rFonts w:ascii="Cambria Math" w:hAnsi="Cambria Math" w:cstheme="minorHAnsi"/>
                                  <w:sz w:val="20"/>
                                </w:rPr>
                                <m:t>angkutan</m:t>
                              </m:r>
                            </m:den>
                          </m:f>
                        </m:num>
                        <m:den>
                          <m:r>
                            <w:rPr>
                              <w:rFonts w:ascii="Cambria Math" w:hAnsi="Cambria Math" w:cstheme="minorHAnsi"/>
                              <w:sz w:val="20"/>
                            </w:rPr>
                            <m:t>umum</m:t>
                          </m:r>
                        </m:den>
                      </m:f>
                    </m:num>
                    <m:den>
                      <m:r>
                        <w:rPr>
                          <w:rFonts w:ascii="Cambria Math" w:hAnsi="Cambria Math" w:cstheme="minorHAnsi"/>
                          <w:sz w:val="20"/>
                        </w:rPr>
                        <m:t>lama</m:t>
                      </m:r>
                    </m:den>
                  </m:f>
                </m:den>
              </m:f>
              <m:r>
                <w:rPr>
                  <w:rFonts w:ascii="Cambria Math" w:hAnsi="Cambria Math" w:cstheme="minorHAnsi"/>
                  <w:sz w:val="20"/>
                </w:rPr>
                <m:t>-</m:t>
              </m:r>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Rata-rata</m:t>
                                  </m:r>
                                </m:num>
                                <m:den>
                                  <m:r>
                                    <w:rPr>
                                      <w:rFonts w:ascii="Cambria Math" w:hAnsi="Cambria Math" w:cstheme="minorHAnsi"/>
                                      <w:sz w:val="20"/>
                                    </w:rPr>
                                    <m:t>konsumsi</m:t>
                                  </m:r>
                                </m:den>
                              </m:f>
                            </m:num>
                            <m:den>
                              <m:r>
                                <w:rPr>
                                  <w:rFonts w:ascii="Cambria Math" w:hAnsi="Cambria Math" w:cstheme="minorHAnsi"/>
                                  <w:sz w:val="20"/>
                                </w:rPr>
                                <m:t>bahan</m:t>
                              </m:r>
                            </m:den>
                          </m:f>
                        </m:num>
                        <m:den>
                          <m:r>
                            <w:rPr>
                              <w:rFonts w:ascii="Cambria Math" w:hAnsi="Cambria Math" w:cstheme="minorHAnsi"/>
                              <w:sz w:val="20"/>
                            </w:rPr>
                            <m:t>bakar</m:t>
                          </m:r>
                        </m:den>
                      </m:f>
                    </m:num>
                    <m:den>
                      <m:r>
                        <w:rPr>
                          <w:rFonts w:ascii="Cambria Math" w:hAnsi="Cambria Math" w:cstheme="minorHAnsi"/>
                          <w:sz w:val="20"/>
                        </w:rPr>
                        <m:t>per hari</m:t>
                      </m:r>
                    </m:den>
                  </m:f>
                </m:num>
                <m:den>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f>
                                <m:fPr>
                                  <m:ctrlPr>
                                    <w:rPr>
                                      <w:rFonts w:ascii="Cambria Math" w:hAnsi="Cambria Math" w:cstheme="minorHAnsi"/>
                                      <w:i/>
                                      <w:color w:val="FFFFFF" w:themeColor="background1"/>
                                      <w:sz w:val="20"/>
                                    </w:rPr>
                                  </m:ctrlPr>
                                </m:fPr>
                                <m:num>
                                  <m:r>
                                    <w:rPr>
                                      <w:rFonts w:ascii="Cambria Math" w:hAnsi="Cambria Math" w:cstheme="minorHAnsi"/>
                                      <w:sz w:val="20"/>
                                    </w:rPr>
                                    <m:t>(setelah</m:t>
                                  </m:r>
                                </m:num>
                                <m:den>
                                  <m:r>
                                    <w:rPr>
                                      <w:rFonts w:ascii="Cambria Math" w:hAnsi="Cambria Math" w:cstheme="minorHAnsi"/>
                                      <w:sz w:val="20"/>
                                    </w:rPr>
                                    <m:t>penerapan</m:t>
                                  </m:r>
                                </m:den>
                              </m:f>
                            </m:num>
                            <m:den>
                              <m:r>
                                <w:rPr>
                                  <w:rFonts w:ascii="Cambria Math" w:hAnsi="Cambria Math" w:cstheme="minorHAnsi"/>
                                  <w:sz w:val="20"/>
                                </w:rPr>
                                <m:t>angkutan</m:t>
                              </m:r>
                            </m:den>
                          </m:f>
                        </m:num>
                        <m:den>
                          <m:r>
                            <w:rPr>
                              <w:rFonts w:ascii="Cambria Math" w:hAnsi="Cambria Math" w:cstheme="minorHAnsi"/>
                              <w:sz w:val="20"/>
                            </w:rPr>
                            <m:t>umum</m:t>
                          </m:r>
                        </m:den>
                      </m:f>
                    </m:num>
                    <m:den>
                      <m:r>
                        <w:rPr>
                          <w:rFonts w:ascii="Cambria Math" w:hAnsi="Cambria Math" w:cstheme="minorHAnsi"/>
                          <w:sz w:val="20"/>
                        </w:rPr>
                        <m:t>baru</m:t>
                      </m:r>
                    </m:den>
                  </m:f>
                </m:den>
              </m:f>
            </m:e>
          </m:d>
        </m:oMath>
      </m:oMathPara>
    </w:p>
    <w:p w14:paraId="06F7B617" w14:textId="77777777" w:rsidR="005E718B" w:rsidRDefault="005E718B" w:rsidP="005E718B">
      <w:pPr>
        <w:autoSpaceDE w:val="0"/>
        <w:autoSpaceDN w:val="0"/>
        <w:adjustRightInd w:val="0"/>
        <w:spacing w:after="0" w:line="288" w:lineRule="auto"/>
        <w:jc w:val="both"/>
        <w:rPr>
          <w:rFonts w:asciiTheme="majorHAnsi" w:hAnsiTheme="majorHAnsi" w:cstheme="minorHAnsi"/>
        </w:rPr>
      </w:pPr>
    </w:p>
    <w:p w14:paraId="681152D1" w14:textId="77777777" w:rsidR="005E718B" w:rsidRPr="00705F35"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w:t>
      </w:r>
      <w:r w:rsidRPr="00BF483B">
        <w:rPr>
          <w:rFonts w:asciiTheme="majorHAnsi" w:eastAsia="Times New Roman" w:hAnsiTheme="majorHAnsi" w:cstheme="minorHAnsi"/>
          <w:iCs/>
          <w:lang w:eastAsia="id-ID"/>
        </w:rPr>
        <w:t>Peremajaan Armada Transportasi Umum</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E4C9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7BA2FA2F" w14:textId="77777777" w:rsidR="005E718B" w:rsidRDefault="005E718B" w:rsidP="005E718B">
      <w:pPr>
        <w:tabs>
          <w:tab w:val="left" w:pos="4111"/>
        </w:tabs>
        <w:spacing w:after="0" w:line="360" w:lineRule="auto"/>
        <w:rPr>
          <w:rFonts w:asciiTheme="majorHAnsi" w:eastAsia="Times New Roman" w:hAnsiTheme="majorHAnsi" w:cstheme="minorHAnsi"/>
          <w:b/>
          <w:lang w:eastAsia="id-ID"/>
        </w:rPr>
      </w:pPr>
    </w:p>
    <w:p w14:paraId="3664CA3F" w14:textId="77777777" w:rsidR="005E718B" w:rsidRPr="00BF483B" w:rsidRDefault="005E718B" w:rsidP="00F442D5">
      <w:pPr>
        <w:pStyle w:val="Heading3"/>
        <w:numPr>
          <w:ilvl w:val="4"/>
          <w:numId w:val="31"/>
        </w:numPr>
        <w:spacing w:after="200"/>
        <w:ind w:left="1134" w:hanging="1134"/>
      </w:pPr>
      <w:bookmarkStart w:id="77" w:name="_Toc530562105"/>
      <w:r w:rsidRPr="00BF483B">
        <w:rPr>
          <w:rFonts w:eastAsia="Times New Roman" w:cstheme="minorHAnsi"/>
          <w:lang w:eastAsia="id-ID"/>
        </w:rPr>
        <w:t>Penerapan Manajemen Parkir</w:t>
      </w:r>
      <w:bookmarkEnd w:id="77"/>
    </w:p>
    <w:p w14:paraId="53AF9F63" w14:textId="77777777" w:rsidR="005E718B" w:rsidRDefault="005E718B" w:rsidP="005E718B">
      <w:pPr>
        <w:tabs>
          <w:tab w:val="left" w:pos="4111"/>
        </w:tabs>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Manajemen parkir adalah upaya penataan sistem parkir dengan memanfaatkan ruang parkir baik di badan jalan maupun di luar badan jalan dengan memperhatikan regulasi parkir di berbagai tingkatan dan kepentingan berbagai sektor yang mencakup aspek sosial, ekonomi</w:t>
      </w:r>
      <w:r>
        <w:rPr>
          <w:rFonts w:asciiTheme="majorHAnsi" w:hAnsiTheme="majorHAnsi" w:cstheme="minorHAnsi"/>
        </w:rPr>
        <w:t>,</w:t>
      </w:r>
      <w:r w:rsidRPr="00B67B71">
        <w:rPr>
          <w:rFonts w:asciiTheme="majorHAnsi" w:hAnsiTheme="majorHAnsi" w:cstheme="minorHAnsi"/>
        </w:rPr>
        <w:t xml:space="preserve"> dan lingkungan. </w:t>
      </w:r>
    </w:p>
    <w:p w14:paraId="13828444" w14:textId="77777777" w:rsidR="005E718B" w:rsidRPr="00B67B71" w:rsidRDefault="005E718B" w:rsidP="005E718B">
      <w:pPr>
        <w:tabs>
          <w:tab w:val="left" w:pos="4111"/>
        </w:tabs>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 xml:space="preserve">Aksi Mitigasi Manajemen Parkir dianggap sebagai aksi mitigasi karena adanya kebijakan Manajemen Parkir, dapat mendorong terbangunnya fasilitas </w:t>
      </w:r>
      <w:r w:rsidRPr="00B67B71">
        <w:rPr>
          <w:rFonts w:asciiTheme="majorHAnsi" w:hAnsiTheme="majorHAnsi" w:cstheme="minorHAnsi"/>
          <w:i/>
          <w:iCs/>
        </w:rPr>
        <w:t>Park and Ride</w:t>
      </w:r>
      <w:r w:rsidRPr="00B67B71">
        <w:rPr>
          <w:rFonts w:asciiTheme="majorHAnsi" w:hAnsiTheme="majorHAnsi" w:cstheme="minorHAnsi"/>
        </w:rPr>
        <w:t xml:space="preserve"> atau </w:t>
      </w:r>
      <w:r w:rsidRPr="00B67B71">
        <w:rPr>
          <w:rFonts w:asciiTheme="majorHAnsi" w:hAnsiTheme="majorHAnsi" w:cstheme="minorHAnsi"/>
          <w:i/>
          <w:iCs/>
        </w:rPr>
        <w:t>Off-Street Parking</w:t>
      </w:r>
      <w:r w:rsidRPr="00B67B71">
        <w:rPr>
          <w:rFonts w:asciiTheme="majorHAnsi" w:hAnsiTheme="majorHAnsi" w:cstheme="minorHAnsi"/>
        </w:rPr>
        <w:t>, sehingga para komuter dapat menitipkan mobil atau motor pribadinya untuk kemudian menggunakan angkutan umum massal seperti kereta atau sistem transit/ BRT</w:t>
      </w:r>
      <w:r w:rsidRPr="00B67B71">
        <w:rPr>
          <w:rFonts w:asciiTheme="majorHAnsi" w:hAnsiTheme="majorHAnsi" w:cstheme="minorHAnsi"/>
          <w:i/>
          <w:iCs/>
        </w:rPr>
        <w:t xml:space="preserve"> System</w:t>
      </w:r>
      <w:r w:rsidRPr="00B67B71">
        <w:rPr>
          <w:rFonts w:asciiTheme="majorHAnsi" w:hAnsiTheme="majorHAnsi" w:cstheme="minorHAnsi"/>
        </w:rPr>
        <w:t xml:space="preserve"> ke tujuan.</w:t>
      </w:r>
    </w:p>
    <w:p w14:paraId="1118DC61" w14:textId="77777777" w:rsidR="005E718B" w:rsidRDefault="005E718B" w:rsidP="005E718B">
      <w:pPr>
        <w:autoSpaceDE w:val="0"/>
        <w:autoSpaceDN w:val="0"/>
        <w:adjustRightInd w:val="0"/>
        <w:spacing w:after="0" w:line="360" w:lineRule="auto"/>
        <w:jc w:val="both"/>
        <w:rPr>
          <w:rFonts w:asciiTheme="majorHAnsi" w:hAnsiTheme="majorHAnsi" w:cstheme="minorHAnsi"/>
        </w:rPr>
      </w:pPr>
      <w:r w:rsidRPr="00B67B71">
        <w:rPr>
          <w:rFonts w:asciiTheme="majorHAnsi" w:hAnsiTheme="majorHAnsi" w:cstheme="minorHAnsi"/>
        </w:rPr>
        <w:t>Penurunan emisi dihitung dengan persamaan sebagai berikut :</w:t>
      </w:r>
    </w:p>
    <w:p w14:paraId="01CB2725" w14:textId="77777777" w:rsidR="005E718B" w:rsidRPr="00A47C75" w:rsidRDefault="00B41074"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360" w:lineRule="auto"/>
        <w:ind w:left="142" w:right="95"/>
        <w:jc w:val="both"/>
        <w:rPr>
          <w:rFonts w:asciiTheme="majorHAnsi"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Penurunan Emisi</m:t>
              </m:r>
            </m:num>
            <m:den>
              <m:r>
                <m:rPr>
                  <m:sty m:val="bi"/>
                </m:rPr>
                <w:rPr>
                  <w:rFonts w:ascii="Cambria Math" w:hAnsi="Cambria Math" w:cstheme="minorHAnsi"/>
                </w:rPr>
                <m:t>(</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m:t>
                  </m:r>
                </m:num>
                <m:den>
                  <m:r>
                    <w:rPr>
                      <w:rFonts w:ascii="Cambria Math" w:hAnsi="Cambria Math" w:cstheme="minorHAnsi"/>
                    </w:rPr>
                    <m:t>per tahun-parking off street</m:t>
                  </m:r>
                </m:den>
              </m:f>
            </m:num>
            <m:den>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Total penurunan emisi</m:t>
                  </m:r>
                </m:num>
                <m:den>
                  <m:r>
                    <w:rPr>
                      <w:rFonts w:ascii="Cambria Math" w:hAnsi="Cambria Math" w:cstheme="minorHAnsi"/>
                    </w:rPr>
                    <m:t>per tahun-parking on street</m:t>
                  </m:r>
                </m:den>
              </m:f>
            </m:num>
            <m:den>
              <m:sSub>
                <m:sSubPr>
                  <m:ctrlPr>
                    <w:rPr>
                      <w:rFonts w:ascii="Cambria Math" w:hAnsi="Cambria Math" w:cstheme="minorHAnsi"/>
                      <w:i/>
                    </w:rPr>
                  </m:ctrlPr>
                </m:sSubPr>
                <m:e>
                  <m:r>
                    <w:rPr>
                      <w:rFonts w:ascii="Cambria Math" w:hAnsi="Cambria Math" w:cstheme="minorHAnsi"/>
                    </w:rPr>
                    <m:t>(tCO</m:t>
                  </m:r>
                </m:e>
                <m:sub>
                  <m:r>
                    <w:rPr>
                      <w:rFonts w:ascii="Cambria Math" w:hAnsi="Cambria Math" w:cstheme="minorHAnsi"/>
                    </w:rPr>
                    <m:t>2</m:t>
                  </m:r>
                </m:sub>
              </m:sSub>
              <m:r>
                <w:rPr>
                  <w:rFonts w:ascii="Cambria Math" w:hAnsi="Cambria Math" w:cstheme="minorHAnsi"/>
                </w:rPr>
                <m:t>e)</m:t>
              </m:r>
            </m:den>
          </m:f>
        </m:oMath>
      </m:oMathPara>
    </w:p>
    <w:p w14:paraId="69A968DE" w14:textId="77777777" w:rsidR="005E718B"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2328EFDC" w14:textId="77777777" w:rsidR="005E718B" w:rsidRPr="00BE0E97" w:rsidRDefault="00B41074"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hAnsiTheme="majorHAnsi" w:cstheme="minorHAnsi"/>
          <w:sz w:val="24"/>
          <w:szCs w:val="24"/>
        </w:rPr>
      </w:pPr>
      <m:oMathPara>
        <m:oMath>
          <m:f>
            <m:fPr>
              <m:ctrlPr>
                <w:rPr>
                  <w:rFonts w:ascii="Cambria Math" w:hAnsi="Cambria Math" w:cstheme="minorHAnsi"/>
                  <w:b/>
                  <w:i/>
                  <w:color w:val="FFFFFF" w:themeColor="background1"/>
                </w:rPr>
              </m:ctrlPr>
            </m:fPr>
            <m:num>
              <m:f>
                <m:fPr>
                  <m:ctrlPr>
                    <w:rPr>
                      <w:rFonts w:ascii="Cambria Math" w:hAnsi="Cambria Math" w:cstheme="minorHAnsi"/>
                      <w:b/>
                      <w:i/>
                      <w:color w:val="FFFFFF" w:themeColor="background1"/>
                    </w:rPr>
                  </m:ctrlPr>
                </m:fPr>
                <m:num>
                  <m:r>
                    <m:rPr>
                      <m:sty m:val="bi"/>
                    </m:rPr>
                    <w:rPr>
                      <w:rFonts w:ascii="Cambria Math" w:hAnsi="Cambria Math" w:cstheme="minorHAnsi"/>
                    </w:rPr>
                    <m:t>Total Penurunan</m:t>
                  </m:r>
                </m:num>
                <m:den>
                  <m:r>
                    <m:rPr>
                      <m:sty m:val="bi"/>
                    </m:rPr>
                    <w:rPr>
                      <w:rFonts w:ascii="Cambria Math" w:hAnsi="Cambria Math" w:cstheme="minorHAnsi"/>
                    </w:rPr>
                    <m:t>emisi per tahun</m:t>
                  </m:r>
                </m:den>
              </m:f>
            </m:num>
            <m:den>
              <m:f>
                <m:fPr>
                  <m:ctrlPr>
                    <w:rPr>
                      <w:rFonts w:ascii="Cambria Math" w:hAnsi="Cambria Math" w:cstheme="minorHAnsi"/>
                      <w:b/>
                      <w:i/>
                      <w:color w:val="FFFFFF" w:themeColor="background1"/>
                    </w:rPr>
                  </m:ctrlPr>
                </m:fPr>
                <m:num>
                  <m:r>
                    <m:rPr>
                      <m:sty m:val="bi"/>
                    </m:rPr>
                    <w:rPr>
                      <w:rFonts w:ascii="Cambria Math" w:hAnsi="Cambria Math" w:cstheme="minorHAnsi"/>
                    </w:rPr>
                    <m:t>parking on street/</m:t>
                  </m:r>
                </m:num>
                <m:den>
                  <m:r>
                    <m:rPr>
                      <m:sty m:val="bi"/>
                    </m:rPr>
                    <w:rPr>
                      <w:rFonts w:ascii="Cambria Math" w:hAnsi="Cambria Math" w:cstheme="minorHAnsi"/>
                    </w:rPr>
                    <m:t>off street (</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den>
          </m:f>
          <m:r>
            <m:rPr>
              <m:sty m:val="bi"/>
            </m:rPr>
            <w:rPr>
              <w:rFonts w:ascii="Cambria Math" w:hAnsi="Cambria Math" w:cstheme="minorHAnsi"/>
            </w:rPr>
            <m:t>=</m:t>
          </m:r>
          <m:d>
            <m:dPr>
              <m:ctrlPr>
                <w:rPr>
                  <w:rFonts w:ascii="Cambria Math" w:hAnsi="Cambria Math" w:cstheme="minorHAnsi"/>
                  <w:b/>
                  <w:i/>
                </w:rPr>
              </m:ctrlPr>
            </m:dPr>
            <m:e>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per tahun</m:t>
                      </m:r>
                    </m:den>
                  </m:f>
                </m:num>
                <m:den>
                  <m:f>
                    <m:fPr>
                      <m:ctrlPr>
                        <w:rPr>
                          <w:rFonts w:ascii="Cambria Math" w:hAnsi="Cambria Math" w:cstheme="minorHAnsi"/>
                          <w:i/>
                          <w:color w:val="FFFFFF" w:themeColor="background1"/>
                        </w:rPr>
                      </m:ctrlPr>
                    </m:fPr>
                    <m:num>
                      <m:r>
                        <w:rPr>
                          <w:rFonts w:ascii="Cambria Math" w:hAnsi="Cambria Math" w:cstheme="minorHAnsi"/>
                        </w:rPr>
                        <m:t>parking on street</m:t>
                      </m:r>
                    </m:num>
                    <m:den>
                      <m:r>
                        <w:rPr>
                          <w:rFonts w:ascii="Cambria Math" w:hAnsi="Cambria Math" w:cstheme="minorHAnsi"/>
                        </w:rPr>
                        <m:t>(sebelum penerapan)</m:t>
                      </m:r>
                    </m:den>
                  </m:f>
                </m:den>
              </m:f>
              <m:r>
                <w:rPr>
                  <w:rFonts w:ascii="Cambria Math" w:hAnsi="Cambria Math" w:cstheme="minorHAnsi"/>
                </w:rPr>
                <m:t>-</m:t>
              </m:r>
              <m:f>
                <m:fPr>
                  <m:ctrlPr>
                    <w:rPr>
                      <w:rFonts w:ascii="Cambria Math" w:hAnsi="Cambria Math" w:cstheme="minorHAnsi"/>
                      <w:i/>
                      <w:color w:val="FFFFFF" w:themeColor="background1"/>
                    </w:rPr>
                  </m:ctrlPr>
                </m:fPr>
                <m:num>
                  <m:f>
                    <m:fPr>
                      <m:ctrlPr>
                        <w:rPr>
                          <w:rFonts w:ascii="Cambria Math" w:hAnsi="Cambria Math" w:cstheme="minorHAnsi"/>
                          <w:i/>
                          <w:color w:val="FFFFFF" w:themeColor="background1"/>
                        </w:rPr>
                      </m:ctrlPr>
                    </m:fPr>
                    <m:num>
                      <m:r>
                        <w:rPr>
                          <w:rFonts w:ascii="Cambria Math" w:hAnsi="Cambria Math" w:cstheme="minorHAnsi"/>
                        </w:rPr>
                        <m:t>konsumsi bahan bakar</m:t>
                      </m:r>
                    </m:num>
                    <m:den>
                      <m:r>
                        <w:rPr>
                          <w:rFonts w:ascii="Cambria Math" w:hAnsi="Cambria Math" w:cstheme="minorHAnsi"/>
                        </w:rPr>
                        <m:t>per tahun</m:t>
                      </m:r>
                    </m:den>
                  </m:f>
                </m:num>
                <m:den>
                  <m:f>
                    <m:fPr>
                      <m:ctrlPr>
                        <w:rPr>
                          <w:rFonts w:ascii="Cambria Math" w:hAnsi="Cambria Math" w:cstheme="minorHAnsi"/>
                          <w:i/>
                          <w:color w:val="FFFFFF" w:themeColor="background1"/>
                        </w:rPr>
                      </m:ctrlPr>
                    </m:fPr>
                    <m:num>
                      <m:r>
                        <w:rPr>
                          <w:rFonts w:ascii="Cambria Math" w:hAnsi="Cambria Math" w:cstheme="minorHAnsi"/>
                        </w:rPr>
                        <m:t>parking off street</m:t>
                      </m:r>
                    </m:num>
                    <m:den>
                      <m:r>
                        <w:rPr>
                          <w:rFonts w:ascii="Cambria Math" w:hAnsi="Cambria Math" w:cstheme="minorHAnsi"/>
                        </w:rPr>
                        <m:t>(setelah penerapan)</m:t>
                      </m:r>
                    </m:den>
                  </m:f>
                </m:den>
              </m:f>
            </m:e>
          </m:d>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FE</m:t>
              </m:r>
            </m:num>
            <m:den>
              <m:r>
                <w:rPr>
                  <w:rFonts w:ascii="Cambria Math" w:hAnsi="Cambria Math" w:cstheme="minorHAnsi"/>
                </w:rPr>
                <m:t>1000</m:t>
              </m:r>
            </m:den>
          </m:f>
        </m:oMath>
      </m:oMathPara>
    </w:p>
    <w:p w14:paraId="748681EB" w14:textId="77777777" w:rsidR="005E718B" w:rsidRDefault="005E718B" w:rsidP="005E718B">
      <w:pPr>
        <w:autoSpaceDE w:val="0"/>
        <w:autoSpaceDN w:val="0"/>
        <w:adjustRightInd w:val="0"/>
        <w:spacing w:after="0" w:line="240" w:lineRule="auto"/>
        <w:jc w:val="both"/>
        <w:rPr>
          <w:rFonts w:asciiTheme="majorHAnsi" w:hAnsiTheme="majorHAnsi" w:cstheme="minorHAnsi"/>
          <w:sz w:val="24"/>
          <w:szCs w:val="24"/>
        </w:rPr>
      </w:pPr>
    </w:p>
    <w:p w14:paraId="6732FAA5" w14:textId="77777777" w:rsidR="005E718B" w:rsidRDefault="005E718B" w:rsidP="005E718B">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Penerapan Manajemen Parkir </w:t>
      </w:r>
      <w:r w:rsidRPr="00705F35">
        <w:rPr>
          <w:rFonts w:asciiTheme="majorHAnsi" w:eastAsia="Times New Roman" w:hAnsiTheme="majorHAnsi" w:cstheme="minorHAnsi"/>
          <w:iCs/>
          <w:lang w:eastAsia="id-ID"/>
        </w:rPr>
        <w:t xml:space="preserve">tahun 2010-2030 disajikan pada </w:t>
      </w:r>
      <w:r w:rsidR="001E4C92">
        <w:rPr>
          <w:rFonts w:asciiTheme="majorHAnsi" w:eastAsia="Times New Roman" w:hAnsiTheme="majorHAnsi" w:cstheme="minorHAnsi"/>
          <w:b/>
          <w:iCs/>
          <w:lang w:eastAsia="id-ID"/>
        </w:rPr>
        <w:t>Tabel 3.30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29C689E6" w14:textId="77777777" w:rsidR="005E718B" w:rsidRDefault="005E718B" w:rsidP="005E718B">
      <w:pPr>
        <w:spacing w:after="0" w:line="360" w:lineRule="auto"/>
        <w:jc w:val="both"/>
        <w:rPr>
          <w:rFonts w:asciiTheme="majorHAnsi" w:eastAsia="Times New Roman" w:hAnsiTheme="majorHAnsi" w:cstheme="minorHAnsi"/>
          <w:lang w:eastAsia="id-ID"/>
        </w:rPr>
      </w:pPr>
    </w:p>
    <w:p w14:paraId="40A4FCFE" w14:textId="77777777" w:rsidR="005E718B" w:rsidRDefault="005E718B" w:rsidP="00F442D5">
      <w:pPr>
        <w:pStyle w:val="Heading3"/>
        <w:numPr>
          <w:ilvl w:val="4"/>
          <w:numId w:val="31"/>
        </w:numPr>
        <w:spacing w:after="200"/>
      </w:pPr>
      <w:bookmarkStart w:id="78" w:name="_Toc530562106"/>
      <w:r w:rsidRPr="00705F35">
        <w:lastRenderedPageBreak/>
        <w:t>Intelligent Transport System (ITS)/A</w:t>
      </w:r>
      <w:r>
        <w:t>utomatic Traffic Control System</w:t>
      </w:r>
      <w:bookmarkEnd w:id="78"/>
    </w:p>
    <w:p w14:paraId="148A7E35" w14:textId="77777777" w:rsidR="005E718B" w:rsidRDefault="005E718B" w:rsidP="005E718B">
      <w:pPr>
        <w:autoSpaceDE w:val="0"/>
        <w:autoSpaceDN w:val="0"/>
        <w:adjustRightInd w:val="0"/>
        <w:spacing w:line="360" w:lineRule="auto"/>
        <w:jc w:val="both"/>
        <w:rPr>
          <w:rFonts w:asciiTheme="majorHAnsi" w:eastAsia="Times New Roman" w:hAnsiTheme="majorHAnsi" w:cstheme="minorHAnsi"/>
          <w:i/>
          <w:iCs/>
          <w:lang w:eastAsia="id-ID"/>
        </w:rPr>
      </w:pPr>
      <w:r w:rsidRPr="00E84DCF">
        <w:rPr>
          <w:rFonts w:asciiTheme="majorHAnsi" w:hAnsiTheme="majorHAnsi" w:cstheme="minorHAnsi"/>
        </w:rPr>
        <w:t>Aksi mitigasi Pembangunan ITS/ATCS dilakukan dengan memanfaatkan penerapan teknologi informasi dan komunikasi di sektor transportasi, khususnya dalam pengaturan koordinasi antar Alat Pemberi Isyarat Lalu Lintas (APILL) di suatu wilayah.</w:t>
      </w:r>
    </w:p>
    <w:p w14:paraId="20187A3E"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Tujuannya adalah untuk menyatukan sistem transportasi yang ada menjadi terintegrasi dan terpadu untuk meningkatkan pelayanan dan jasa transportasi. Beberapa hal di bawah ini m</w:t>
      </w:r>
      <w:r>
        <w:rPr>
          <w:rFonts w:asciiTheme="majorHAnsi" w:hAnsiTheme="majorHAnsi" w:cstheme="minorHAnsi"/>
        </w:rPr>
        <w:t>erupakan cakupan dari  ITS/ATCS :</w:t>
      </w:r>
    </w:p>
    <w:p w14:paraId="66165ED5" w14:textId="77777777" w:rsidR="005E718B" w:rsidRPr="00E84DCF" w:rsidRDefault="005E718B" w:rsidP="000161E3">
      <w:pPr>
        <w:pStyle w:val="ListParagraph"/>
        <w:numPr>
          <w:ilvl w:val="0"/>
          <w:numId w:val="12"/>
        </w:numPr>
        <w:autoSpaceDE w:val="0"/>
        <w:autoSpaceDN w:val="0"/>
        <w:adjustRightInd w:val="0"/>
        <w:spacing w:after="0" w:line="360" w:lineRule="auto"/>
        <w:jc w:val="both"/>
        <w:rPr>
          <w:rFonts w:asciiTheme="majorHAnsi" w:eastAsia="Times New Roman" w:hAnsiTheme="majorHAnsi" w:cstheme="minorHAnsi"/>
          <w:i/>
          <w:iCs/>
          <w:lang w:eastAsia="id-ID"/>
        </w:rPr>
      </w:pPr>
      <w:r w:rsidRPr="00E84DCF">
        <w:rPr>
          <w:rFonts w:asciiTheme="majorHAnsi" w:hAnsiTheme="majorHAnsi" w:cstheme="minorHAnsi"/>
        </w:rPr>
        <w:t>Informasi perjalanan</w:t>
      </w:r>
      <w:r>
        <w:rPr>
          <w:rFonts w:asciiTheme="majorHAnsi" w:hAnsiTheme="majorHAnsi" w:cstheme="minorHAnsi"/>
        </w:rPr>
        <w:t>.</w:t>
      </w:r>
    </w:p>
    <w:p w14:paraId="03410812" w14:textId="77777777" w:rsidR="005E718B" w:rsidRPr="00E84DCF" w:rsidRDefault="005E718B" w:rsidP="000161E3">
      <w:pPr>
        <w:pStyle w:val="ListParagraph"/>
        <w:numPr>
          <w:ilvl w:val="0"/>
          <w:numId w:val="12"/>
        </w:numPr>
        <w:autoSpaceDE w:val="0"/>
        <w:autoSpaceDN w:val="0"/>
        <w:adjustRightInd w:val="0"/>
        <w:spacing w:after="0" w:line="360" w:lineRule="auto"/>
        <w:jc w:val="both"/>
        <w:rPr>
          <w:rFonts w:asciiTheme="majorHAnsi" w:eastAsia="Times New Roman" w:hAnsiTheme="majorHAnsi" w:cstheme="minorHAnsi"/>
          <w:i/>
          <w:iCs/>
          <w:lang w:eastAsia="id-ID"/>
        </w:rPr>
      </w:pPr>
      <w:r w:rsidRPr="00E84DCF">
        <w:rPr>
          <w:rFonts w:asciiTheme="majorHAnsi" w:hAnsiTheme="majorHAnsi" w:cstheme="minorHAnsi"/>
        </w:rPr>
        <w:t>Manajemen lalu lintas dan operasi</w:t>
      </w:r>
    </w:p>
    <w:p w14:paraId="70DF4339"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Petunjuk arah untuk efisiensi perjalanan bagi kendaraan pribadi, an</w:t>
      </w:r>
      <w:r>
        <w:rPr>
          <w:rFonts w:asciiTheme="majorHAnsi" w:hAnsiTheme="majorHAnsi" w:cstheme="minorHAnsi"/>
        </w:rPr>
        <w:t>gkutan barang dan angkutan umum :</w:t>
      </w:r>
    </w:p>
    <w:p w14:paraId="4022D3C0"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Sistem parkir pintar</w:t>
      </w:r>
      <w:r>
        <w:rPr>
          <w:rFonts w:asciiTheme="majorHAnsi" w:hAnsiTheme="majorHAnsi" w:cstheme="minorHAnsi"/>
        </w:rPr>
        <w:t>.</w:t>
      </w:r>
    </w:p>
    <w:p w14:paraId="132248D7"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Keadaan darurat</w:t>
      </w:r>
      <w:r>
        <w:rPr>
          <w:rFonts w:asciiTheme="majorHAnsi" w:hAnsiTheme="majorHAnsi" w:cstheme="minorHAnsi"/>
        </w:rPr>
        <w:t>.</w:t>
      </w:r>
    </w:p>
    <w:p w14:paraId="25511CA6"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Pembayaran elektronik</w:t>
      </w:r>
      <w:r>
        <w:rPr>
          <w:rFonts w:asciiTheme="majorHAnsi" w:hAnsiTheme="majorHAnsi" w:cstheme="minorHAnsi"/>
        </w:rPr>
        <w:t>.</w:t>
      </w:r>
    </w:p>
    <w:p w14:paraId="33C4DD27"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Keselamatan angkutan jalan</w:t>
      </w:r>
      <w:r>
        <w:rPr>
          <w:rFonts w:asciiTheme="majorHAnsi" w:hAnsiTheme="majorHAnsi" w:cstheme="minorHAnsi"/>
        </w:rPr>
        <w:t>.</w:t>
      </w:r>
    </w:p>
    <w:p w14:paraId="2264FAA2"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Manajemen risiko dan tanggap bencana</w:t>
      </w:r>
      <w:r>
        <w:rPr>
          <w:rFonts w:asciiTheme="majorHAnsi" w:hAnsiTheme="majorHAnsi" w:cstheme="minorHAnsi"/>
        </w:rPr>
        <w:t>.</w:t>
      </w:r>
    </w:p>
    <w:p w14:paraId="16EFEE0C"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Informasi cuaca dan lingkungan</w:t>
      </w:r>
      <w:r>
        <w:rPr>
          <w:rFonts w:asciiTheme="majorHAnsi" w:hAnsiTheme="majorHAnsi" w:cstheme="minorHAnsi"/>
        </w:rPr>
        <w:t>.</w:t>
      </w:r>
    </w:p>
    <w:p w14:paraId="0D8C09FF" w14:textId="77777777" w:rsidR="005E718B" w:rsidRDefault="005E718B" w:rsidP="000161E3">
      <w:pPr>
        <w:pStyle w:val="ListParagraph"/>
        <w:numPr>
          <w:ilvl w:val="0"/>
          <w:numId w:val="13"/>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Keamanan nasional</w:t>
      </w:r>
      <w:r>
        <w:rPr>
          <w:rFonts w:asciiTheme="majorHAnsi" w:hAnsiTheme="majorHAnsi" w:cstheme="minorHAnsi"/>
        </w:rPr>
        <w:t>.</w:t>
      </w:r>
    </w:p>
    <w:p w14:paraId="506821A0" w14:textId="77777777" w:rsidR="005E718B" w:rsidRPr="00E84DCF" w:rsidRDefault="005E718B" w:rsidP="000161E3">
      <w:pPr>
        <w:pStyle w:val="ListParagraph"/>
        <w:autoSpaceDE w:val="0"/>
        <w:autoSpaceDN w:val="0"/>
        <w:adjustRightInd w:val="0"/>
        <w:spacing w:after="0" w:line="360" w:lineRule="auto"/>
        <w:jc w:val="both"/>
        <w:rPr>
          <w:rFonts w:asciiTheme="majorHAnsi" w:hAnsiTheme="majorHAnsi" w:cstheme="minorHAnsi"/>
        </w:rPr>
      </w:pPr>
    </w:p>
    <w:p w14:paraId="45DED47C" w14:textId="77777777" w:rsidR="005E718B" w:rsidRDefault="005E718B" w:rsidP="000161E3">
      <w:p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ITS/ATCS pada umumnya difo</w:t>
      </w:r>
      <w:r>
        <w:rPr>
          <w:rFonts w:asciiTheme="majorHAnsi" w:hAnsiTheme="majorHAnsi" w:cstheme="minorHAnsi"/>
        </w:rPr>
        <w:t>kuskan pada ketiga hal berikut :</w:t>
      </w:r>
    </w:p>
    <w:p w14:paraId="108A7F54" w14:textId="77777777" w:rsidR="005E718B"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Pengembangan angkutan umum</w:t>
      </w:r>
      <w:r>
        <w:rPr>
          <w:rFonts w:asciiTheme="majorHAnsi" w:hAnsiTheme="majorHAnsi" w:cstheme="minorHAnsi"/>
        </w:rPr>
        <w:t>.</w:t>
      </w:r>
    </w:p>
    <w:p w14:paraId="2C436AAC" w14:textId="77777777" w:rsidR="005E718B"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Peningkatan keamanan bagi pejalan kaki dan pengendara sepeda</w:t>
      </w:r>
      <w:r>
        <w:rPr>
          <w:rFonts w:asciiTheme="majorHAnsi" w:hAnsiTheme="majorHAnsi" w:cstheme="minorHAnsi"/>
        </w:rPr>
        <w:t>.</w:t>
      </w:r>
    </w:p>
    <w:p w14:paraId="316001F5" w14:textId="77777777" w:rsidR="005E718B" w:rsidRPr="00E84DCF" w:rsidRDefault="005E718B" w:rsidP="000161E3">
      <w:pPr>
        <w:pStyle w:val="ListParagraph"/>
        <w:numPr>
          <w:ilvl w:val="0"/>
          <w:numId w:val="14"/>
        </w:numPr>
        <w:autoSpaceDE w:val="0"/>
        <w:autoSpaceDN w:val="0"/>
        <w:adjustRightInd w:val="0"/>
        <w:spacing w:after="0" w:line="360" w:lineRule="auto"/>
        <w:jc w:val="both"/>
        <w:rPr>
          <w:rFonts w:asciiTheme="majorHAnsi" w:hAnsiTheme="majorHAnsi" w:cstheme="minorHAnsi"/>
        </w:rPr>
      </w:pPr>
      <w:r w:rsidRPr="00E84DCF">
        <w:rPr>
          <w:rFonts w:asciiTheme="majorHAnsi" w:hAnsiTheme="majorHAnsi" w:cstheme="minorHAnsi"/>
        </w:rPr>
        <w:t>Penataan manajemen lalu lintas</w:t>
      </w:r>
      <w:r>
        <w:rPr>
          <w:rFonts w:asciiTheme="majorHAnsi" w:hAnsiTheme="majorHAnsi" w:cstheme="minorHAnsi"/>
        </w:rPr>
        <w:t>.</w:t>
      </w:r>
    </w:p>
    <w:p w14:paraId="4B37D3B1" w14:textId="77777777" w:rsidR="005E718B" w:rsidRPr="00E84DCF" w:rsidRDefault="005E718B" w:rsidP="000161E3">
      <w:pPr>
        <w:autoSpaceDE w:val="0"/>
        <w:autoSpaceDN w:val="0"/>
        <w:adjustRightInd w:val="0"/>
        <w:spacing w:after="0" w:line="360" w:lineRule="auto"/>
        <w:jc w:val="both"/>
        <w:rPr>
          <w:rFonts w:asciiTheme="majorHAnsi" w:hAnsiTheme="majorHAnsi" w:cstheme="minorHAnsi"/>
        </w:rPr>
      </w:pPr>
    </w:p>
    <w:p w14:paraId="37C11647" w14:textId="77777777" w:rsidR="005E718B" w:rsidRDefault="005E718B" w:rsidP="005E718B">
      <w:pPr>
        <w:autoSpaceDE w:val="0"/>
        <w:autoSpaceDN w:val="0"/>
        <w:adjustRightInd w:val="0"/>
        <w:spacing w:line="360" w:lineRule="auto"/>
        <w:jc w:val="both"/>
        <w:rPr>
          <w:rFonts w:asciiTheme="majorHAnsi" w:eastAsia="Times New Roman" w:hAnsiTheme="majorHAnsi" w:cstheme="minorHAnsi"/>
          <w:lang w:eastAsia="id-ID"/>
        </w:rPr>
      </w:pPr>
      <w:r w:rsidRPr="00E84DCF">
        <w:rPr>
          <w:rFonts w:asciiTheme="majorHAnsi" w:hAnsiTheme="majorHAnsi" w:cstheme="minorHAnsi"/>
        </w:rPr>
        <w:t>Pengembangan ITS/ATCS umumnya berupa instalasi ATCS di persimpangan jalan. Tujuan ATCS adalah untuk menghemat waktu perjalanan yang terkontrol dengan penerapan lampu hijau di semua simpang dan menyesuaikan dengan tingkat kepadatan lalu lintas, serta memberikan prioritas kepada angkutan umum (sistem transit) di persimpangan. Jaringan ATCS di antara masing-masing simpang ke ruang pusat kendali dibangun dengan menggunakan kabel serat optik atau memanfaatkan tiang PLN atau PJU.</w:t>
      </w:r>
    </w:p>
    <w:p w14:paraId="058067A1" w14:textId="77777777" w:rsidR="005E718B" w:rsidRDefault="005E718B" w:rsidP="005E718B">
      <w:pPr>
        <w:autoSpaceDE w:val="0"/>
        <w:autoSpaceDN w:val="0"/>
        <w:adjustRightInd w:val="0"/>
        <w:spacing w:line="360" w:lineRule="auto"/>
        <w:jc w:val="both"/>
        <w:rPr>
          <w:rFonts w:asciiTheme="majorHAnsi" w:hAnsiTheme="majorHAnsi" w:cstheme="minorHAnsi"/>
        </w:rPr>
      </w:pPr>
      <w:r w:rsidRPr="00E84DCF">
        <w:rPr>
          <w:rFonts w:asciiTheme="majorHAnsi" w:hAnsiTheme="majorHAnsi" w:cstheme="minorHAnsi"/>
        </w:rPr>
        <w:t xml:space="preserve">Penurunan emisi dari aksi mitigasi penerapan </w:t>
      </w:r>
      <w:r w:rsidRPr="00E84DCF">
        <w:rPr>
          <w:rFonts w:asciiTheme="majorHAnsi" w:hAnsiTheme="majorHAnsi" w:cstheme="minorHAnsi"/>
          <w:i/>
          <w:iCs/>
        </w:rPr>
        <w:t>Area Traffic Control Systems</w:t>
      </w:r>
      <w:r w:rsidRPr="00E84DCF">
        <w:rPr>
          <w:rFonts w:asciiTheme="majorHAnsi" w:hAnsiTheme="majorHAnsi" w:cstheme="minorHAnsi"/>
        </w:rPr>
        <w:t xml:space="preserve"> (ATCS) / </w:t>
      </w:r>
      <w:r w:rsidRPr="00E84DCF">
        <w:rPr>
          <w:rFonts w:asciiTheme="majorHAnsi" w:hAnsiTheme="majorHAnsi" w:cstheme="minorHAnsi"/>
          <w:i/>
          <w:iCs/>
        </w:rPr>
        <w:t xml:space="preserve">Intelligent Transportation Systems </w:t>
      </w:r>
      <w:r w:rsidRPr="00E84DCF">
        <w:rPr>
          <w:rFonts w:asciiTheme="majorHAnsi" w:hAnsiTheme="majorHAnsi" w:cstheme="minorHAnsi"/>
        </w:rPr>
        <w:t>(ITS) tersebut dihitung sesuai dengan banyaknya jumlah koridor yang menerapkan ATCS/ITS dalam provinsi/ kabupaten/ kota.  Penurunan emisi dihitung dengan persamaan sebagai berikut :</w:t>
      </w:r>
    </w:p>
    <w:p w14:paraId="2A144A0E" w14:textId="77777777" w:rsidR="005E718B" w:rsidRPr="00A85A8E" w:rsidRDefault="005E718B"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line="360" w:lineRule="auto"/>
        <w:ind w:left="142" w:right="95"/>
        <w:jc w:val="both"/>
        <w:rPr>
          <w:rFonts w:asciiTheme="majorHAnsi" w:eastAsia="Times New Roman" w:hAnsiTheme="majorHAnsi" w:cstheme="minorHAnsi"/>
          <w:color w:val="FFFFFF" w:themeColor="background1"/>
          <w:lang w:eastAsia="id-ID"/>
        </w:rPr>
      </w:pPr>
      <m:oMathPara>
        <m:oMath>
          <m:r>
            <m:rPr>
              <m:sty m:val="bi"/>
            </m:rPr>
            <w:rPr>
              <w:rFonts w:ascii="Cambria Math" w:eastAsia="Times New Roman" w:hAnsi="Cambria Math" w:cstheme="minorHAnsi"/>
              <w:lang w:eastAsia="id-ID"/>
            </w:rPr>
            <w:lastRenderedPageBreak/>
            <m:t xml:space="preserve">Penurunan Emisi </m:t>
          </m:r>
          <m:d>
            <m:dPr>
              <m:ctrlPr>
                <w:rPr>
                  <w:rFonts w:ascii="Cambria Math" w:eastAsia="Times New Roman" w:hAnsi="Cambria Math" w:cstheme="minorHAnsi"/>
                  <w:b/>
                  <w:i/>
                  <w:lang w:eastAsia="id-ID"/>
                </w:rPr>
              </m:ctrlPr>
            </m:dPr>
            <m:e>
              <m:sSub>
                <m:sSubPr>
                  <m:ctrlPr>
                    <w:rPr>
                      <w:rFonts w:ascii="Cambria Math" w:eastAsia="Times New Roman" w:hAnsi="Cambria Math" w:cstheme="minorHAnsi"/>
                      <w:b/>
                      <w:i/>
                      <w:lang w:eastAsia="id-ID"/>
                    </w:rPr>
                  </m:ctrlPr>
                </m:sSubPr>
                <m:e>
                  <m:r>
                    <m:rPr>
                      <m:sty m:val="bi"/>
                    </m:rPr>
                    <w:rPr>
                      <w:rFonts w:ascii="Cambria Math" w:eastAsia="Times New Roman" w:hAnsi="Cambria Math" w:cstheme="minorHAnsi"/>
                      <w:lang w:eastAsia="id-ID"/>
                    </w:rPr>
                    <m:t>tCO</m:t>
                  </m:r>
                </m:e>
                <m:sub>
                  <m:r>
                    <m:rPr>
                      <m:sty m:val="bi"/>
                    </m:rPr>
                    <w:rPr>
                      <w:rFonts w:ascii="Cambria Math" w:eastAsia="Times New Roman" w:hAnsi="Cambria Math" w:cstheme="minorHAnsi"/>
                      <w:lang w:eastAsia="id-ID"/>
                    </w:rPr>
                    <m:t>2</m:t>
                  </m:r>
                </m:sub>
              </m:sSub>
              <m:r>
                <m:rPr>
                  <m:sty m:val="bi"/>
                </m:rPr>
                <w:rPr>
                  <w:rFonts w:ascii="Cambria Math" w:eastAsia="Times New Roman" w:hAnsi="Cambria Math" w:cstheme="minorHAnsi"/>
                  <w:lang w:eastAsia="id-ID"/>
                </w:rPr>
                <m:t>e</m:t>
              </m:r>
            </m:e>
          </m:d>
          <m:r>
            <w:rPr>
              <w:rFonts w:ascii="Cambria Math" w:eastAsia="Times New Roman" w:hAnsi="Cambria Math" w:cstheme="minorHAnsi"/>
              <w:lang w:eastAsia="id-ID"/>
            </w:rPr>
            <m:t>=</m:t>
          </m:r>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 xml:space="preserve">Emisi </m:t>
              </m:r>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 xml:space="preserve"> per tahun</m:t>
              </m:r>
            </m:num>
            <m:den>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setelah penerapan</m:t>
                  </m:r>
                </m:num>
                <m:den>
                  <m:d>
                    <m:dPr>
                      <m:ctrlPr>
                        <w:rPr>
                          <w:rFonts w:ascii="Cambria Math" w:eastAsia="Times New Roman" w:hAnsi="Cambria Math" w:cstheme="minorHAnsi"/>
                          <w:i/>
                          <w:lang w:eastAsia="id-ID"/>
                        </w:rPr>
                      </m:ctrlPr>
                    </m:dPr>
                    <m:e>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e</m:t>
                      </m:r>
                    </m:e>
                  </m:d>
                </m:den>
              </m:f>
            </m:den>
          </m:f>
          <m:r>
            <w:rPr>
              <w:rFonts w:ascii="Cambria Math" w:eastAsia="Times New Roman" w:hAnsi="Cambria Math" w:cstheme="minorHAnsi"/>
              <w:lang w:eastAsia="id-ID"/>
            </w:rPr>
            <m:t xml:space="preserve">- </m:t>
          </m:r>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 xml:space="preserve">Emisi </m:t>
              </m:r>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 xml:space="preserve"> per tahun</m:t>
              </m:r>
            </m:num>
            <m:den>
              <m:f>
                <m:fPr>
                  <m:ctrlPr>
                    <w:rPr>
                      <w:rFonts w:ascii="Cambria Math" w:eastAsia="Times New Roman" w:hAnsi="Cambria Math" w:cstheme="minorHAnsi"/>
                      <w:i/>
                      <w:color w:val="FFFFFF" w:themeColor="background1"/>
                      <w:lang w:eastAsia="id-ID"/>
                    </w:rPr>
                  </m:ctrlPr>
                </m:fPr>
                <m:num>
                  <m:r>
                    <w:rPr>
                      <w:rFonts w:ascii="Cambria Math" w:eastAsia="Times New Roman" w:hAnsi="Cambria Math" w:cstheme="minorHAnsi"/>
                      <w:lang w:eastAsia="id-ID"/>
                    </w:rPr>
                    <m:t>sebelum penerapan</m:t>
                  </m:r>
                </m:num>
                <m:den>
                  <m:d>
                    <m:dPr>
                      <m:ctrlPr>
                        <w:rPr>
                          <w:rFonts w:ascii="Cambria Math" w:eastAsia="Times New Roman" w:hAnsi="Cambria Math" w:cstheme="minorHAnsi"/>
                          <w:i/>
                          <w:lang w:eastAsia="id-ID"/>
                        </w:rPr>
                      </m:ctrlPr>
                    </m:dPr>
                    <m:e>
                      <m:sSub>
                        <m:sSubPr>
                          <m:ctrlPr>
                            <w:rPr>
                              <w:rFonts w:ascii="Cambria Math" w:eastAsia="Times New Roman" w:hAnsi="Cambria Math" w:cstheme="minorHAnsi"/>
                              <w:i/>
                              <w:lang w:eastAsia="id-ID"/>
                            </w:rPr>
                          </m:ctrlPr>
                        </m:sSubPr>
                        <m:e>
                          <m:r>
                            <w:rPr>
                              <w:rFonts w:ascii="Cambria Math" w:eastAsia="Times New Roman" w:hAnsi="Cambria Math" w:cstheme="minorHAnsi"/>
                              <w:lang w:eastAsia="id-ID"/>
                            </w:rPr>
                            <m:t>tCO</m:t>
                          </m:r>
                        </m:e>
                        <m:sub>
                          <m:r>
                            <w:rPr>
                              <w:rFonts w:ascii="Cambria Math" w:eastAsia="Times New Roman" w:hAnsi="Cambria Math" w:cstheme="minorHAnsi"/>
                              <w:lang w:eastAsia="id-ID"/>
                            </w:rPr>
                            <m:t>2</m:t>
                          </m:r>
                        </m:sub>
                      </m:sSub>
                      <m:r>
                        <w:rPr>
                          <w:rFonts w:ascii="Cambria Math" w:eastAsia="Times New Roman" w:hAnsi="Cambria Math" w:cstheme="minorHAnsi"/>
                          <w:lang w:eastAsia="id-ID"/>
                        </w:rPr>
                        <m:t>e</m:t>
                      </m:r>
                    </m:e>
                  </m:d>
                </m:den>
              </m:f>
            </m:den>
          </m:f>
        </m:oMath>
      </m:oMathPara>
    </w:p>
    <w:p w14:paraId="6769C843" w14:textId="77777777" w:rsidR="005E718B" w:rsidRDefault="005E718B" w:rsidP="005E718B">
      <w:pPr>
        <w:autoSpaceDE w:val="0"/>
        <w:autoSpaceDN w:val="0"/>
        <w:adjustRightInd w:val="0"/>
        <w:spacing w:after="0" w:line="240" w:lineRule="auto"/>
        <w:contextualSpacing/>
        <w:rPr>
          <w:rFonts w:cstheme="minorHAnsi"/>
          <w:bCs/>
        </w:rPr>
      </w:pPr>
    </w:p>
    <w:p w14:paraId="60348FA0" w14:textId="77777777" w:rsidR="005E718B" w:rsidRPr="00B972A3" w:rsidRDefault="00B41074"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cstheme="minorHAnsi"/>
          <w:bCs/>
        </w:rPr>
      </w:pPr>
      <m:oMathPara>
        <m:oMath>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r>
                        <m:rPr>
                          <m:sty m:val="bi"/>
                        </m:rPr>
                        <w:rPr>
                          <w:rFonts w:ascii="Cambria Math" w:hAnsi="Cambria Math" w:cstheme="minorHAnsi"/>
                        </w:rPr>
                        <m:t>Emisi</m:t>
                      </m:r>
                    </m:num>
                    <m:den>
                      <m:sSub>
                        <m:sSubPr>
                          <m:ctrlPr>
                            <w:rPr>
                              <w:rFonts w:ascii="Cambria Math" w:hAnsi="Cambria Math" w:cstheme="minorHAnsi"/>
                              <w:b/>
                              <w:bCs/>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per</m:t>
                      </m:r>
                    </m:den>
                  </m:f>
                </m:num>
                <m:den>
                  <m:f>
                    <m:fPr>
                      <m:ctrlPr>
                        <w:rPr>
                          <w:rFonts w:ascii="Cambria Math" w:hAnsi="Cambria Math" w:cstheme="minorHAnsi"/>
                          <w:b/>
                          <w:bCs/>
                          <w:i/>
                          <w:color w:val="FFFFFF" w:themeColor="background1"/>
                        </w:rPr>
                      </m:ctrlPr>
                    </m:fPr>
                    <m:num>
                      <m:r>
                        <m:rPr>
                          <m:sty m:val="bi"/>
                        </m:rPr>
                        <w:rPr>
                          <w:rFonts w:ascii="Cambria Math" w:hAnsi="Cambria Math" w:cstheme="minorHAnsi"/>
                        </w:rPr>
                        <m:t>tahun</m:t>
                      </m:r>
                    </m:num>
                    <m:den>
                      <m:f>
                        <m:fPr>
                          <m:ctrlPr>
                            <w:rPr>
                              <w:rFonts w:ascii="Cambria Math" w:hAnsi="Cambria Math" w:cstheme="minorHAnsi"/>
                              <w:b/>
                              <w:bCs/>
                              <w:i/>
                              <w:color w:val="FFFFFF" w:themeColor="background1"/>
                            </w:rPr>
                          </m:ctrlPr>
                        </m:fPr>
                        <m:num>
                          <m:r>
                            <m:rPr>
                              <m:sty m:val="bi"/>
                            </m:rPr>
                            <w:rPr>
                              <w:rFonts w:ascii="Cambria Math" w:hAnsi="Cambria Math" w:cstheme="minorHAnsi"/>
                            </w:rPr>
                            <m:t>sebelum</m:t>
                          </m:r>
                        </m:num>
                        <m:den>
                          <m:r>
                            <m:rPr>
                              <m:sty m:val="bi"/>
                            </m:rPr>
                            <w:rPr>
                              <w:rFonts w:ascii="Cambria Math" w:hAnsi="Cambria Math" w:cstheme="minorHAnsi"/>
                            </w:rPr>
                            <m:t>penerapan</m:t>
                          </m:r>
                        </m:den>
                      </m:f>
                    </m:den>
                  </m:f>
                </m:den>
              </m:f>
            </m:num>
            <m:den>
              <m:sSub>
                <m:sSubPr>
                  <m:ctrlPr>
                    <w:rPr>
                      <w:rFonts w:ascii="Cambria Math" w:hAnsi="Cambria Math" w:cstheme="minorHAnsi"/>
                      <w:b/>
                      <w:bCs/>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bCs/>
                  <w:i/>
                </w:rPr>
              </m:ctrlPr>
            </m:fPr>
            <m:num>
              <m:f>
                <m:fPr>
                  <m:ctrlPr>
                    <w:rPr>
                      <w:rFonts w:ascii="Cambria Math" w:hAnsi="Cambria Math" w:cstheme="minorHAnsi"/>
                      <w:bCs/>
                      <w:i/>
                      <w:color w:val="FFFFFF" w:themeColor="background1"/>
                      <w:highlight w:val="cyan"/>
                    </w:rPr>
                  </m:ctrlPr>
                </m:fPr>
                <m:num>
                  <m:f>
                    <m:fPr>
                      <m:ctrlPr>
                        <w:rPr>
                          <w:rFonts w:ascii="Cambria Math" w:hAnsi="Cambria Math" w:cstheme="minorHAnsi"/>
                          <w:bCs/>
                          <w:i/>
                          <w:color w:val="FFFFFF" w:themeColor="background1"/>
                          <w:highlight w:val="cyan"/>
                        </w:rPr>
                      </m:ctrlPr>
                    </m:fPr>
                    <m:num>
                      <m:f>
                        <m:fPr>
                          <m:ctrlPr>
                            <w:rPr>
                              <w:rFonts w:ascii="Cambria Math" w:hAnsi="Cambria Math" w:cstheme="minorHAnsi"/>
                              <w:bCs/>
                              <w:i/>
                              <w:color w:val="FFFFFF" w:themeColor="background1"/>
                              <w:highlight w:val="cyan"/>
                            </w:rPr>
                          </m:ctrlPr>
                        </m:fPr>
                        <m:num>
                          <m:r>
                            <w:rPr>
                              <w:rFonts w:ascii="Cambria Math" w:hAnsi="Cambria Math" w:cstheme="minorHAnsi"/>
                              <w:highlight w:val="cyan"/>
                            </w:rPr>
                            <m:t>Kecepatan</m:t>
                          </m:r>
                        </m:num>
                        <m:den>
                          <m:r>
                            <w:rPr>
                              <w:rFonts w:ascii="Cambria Math" w:hAnsi="Cambria Math" w:cstheme="minorHAnsi"/>
                              <w:highlight w:val="cyan"/>
                            </w:rPr>
                            <m:t>rata-rata</m:t>
                          </m:r>
                        </m:den>
                      </m:f>
                    </m:num>
                    <m:den>
                      <m:r>
                        <w:rPr>
                          <w:rFonts w:ascii="Cambria Math" w:hAnsi="Cambria Math" w:cstheme="minorHAnsi"/>
                          <w:highlight w:val="cyan"/>
                        </w:rPr>
                        <m:t>kendaraan</m:t>
                      </m:r>
                    </m:den>
                  </m:f>
                </m:num>
                <m:den>
                  <m:f>
                    <m:fPr>
                      <m:ctrlPr>
                        <w:rPr>
                          <w:rFonts w:ascii="Cambria Math" w:hAnsi="Cambria Math" w:cstheme="minorHAnsi"/>
                          <w:bCs/>
                          <w:i/>
                          <w:color w:val="FFFFFF" w:themeColor="background1"/>
                          <w:highlight w:val="cyan"/>
                        </w:rPr>
                      </m:ctrlPr>
                    </m:fPr>
                    <m:num>
                      <m:r>
                        <w:rPr>
                          <w:rFonts w:ascii="Cambria Math" w:hAnsi="Cambria Math" w:cstheme="minorHAnsi"/>
                          <w:highlight w:val="cyan"/>
                        </w:rPr>
                        <m:t>sebelum</m:t>
                      </m:r>
                    </m:num>
                    <m:den>
                      <m:f>
                        <m:fPr>
                          <m:ctrlPr>
                            <w:rPr>
                              <w:rFonts w:ascii="Cambria Math" w:hAnsi="Cambria Math" w:cstheme="minorHAnsi"/>
                              <w:bCs/>
                              <w:i/>
                              <w:color w:val="FFFFFF" w:themeColor="background1"/>
                              <w:highlight w:val="cyan"/>
                            </w:rPr>
                          </m:ctrlPr>
                        </m:fPr>
                        <m:num>
                          <m:r>
                            <w:rPr>
                              <w:rFonts w:ascii="Cambria Math" w:hAnsi="Cambria Math" w:cstheme="minorHAnsi"/>
                              <w:highlight w:val="cyan"/>
                            </w:rPr>
                            <m:t>penerapan</m:t>
                          </m:r>
                        </m:num>
                        <m:den>
                          <m:d>
                            <m:dPr>
                              <m:ctrlPr>
                                <w:rPr>
                                  <w:rFonts w:ascii="Cambria Math" w:hAnsi="Cambria Math" w:cstheme="minorHAnsi"/>
                                  <w:bCs/>
                                  <w:i/>
                                  <w:highlight w:val="cyan"/>
                                </w:rPr>
                              </m:ctrlPr>
                            </m:dPr>
                            <m:e>
                              <m:f>
                                <m:fPr>
                                  <m:ctrlPr>
                                    <w:rPr>
                                      <w:rFonts w:ascii="Cambria Math" w:hAnsi="Cambria Math" w:cstheme="minorHAnsi"/>
                                      <w:bCs/>
                                      <w:i/>
                                      <w:highlight w:val="cyan"/>
                                    </w:rPr>
                                  </m:ctrlPr>
                                </m:fPr>
                                <m:num>
                                  <m:r>
                                    <w:rPr>
                                      <w:rFonts w:ascii="Cambria Math" w:hAnsi="Cambria Math" w:cstheme="minorHAnsi"/>
                                      <w:highlight w:val="cyan"/>
                                    </w:rPr>
                                    <m:t>km</m:t>
                                  </m:r>
                                </m:num>
                                <m:den>
                                  <m:r>
                                    <w:rPr>
                                      <w:rFonts w:ascii="Cambria Math" w:hAnsi="Cambria Math" w:cstheme="minorHAnsi"/>
                                      <w:highlight w:val="cyan"/>
                                    </w:rPr>
                                    <m:t>jam</m:t>
                                  </m:r>
                                </m:den>
                              </m:f>
                            </m:e>
                          </m:d>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sebelum</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setelah</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num>
            <m:den>
              <m:r>
                <w:rPr>
                  <w:rFonts w:ascii="Cambria Math" w:hAnsi="Cambria Math" w:cstheme="minorHAnsi"/>
                </w:rPr>
                <m:t>1000</m:t>
              </m:r>
            </m:den>
          </m:f>
        </m:oMath>
      </m:oMathPara>
    </w:p>
    <w:p w14:paraId="5B76CC6F" w14:textId="77777777" w:rsidR="005E718B" w:rsidRDefault="00B41074" w:rsidP="005E718B">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rPr>
          <w:rFonts w:cstheme="minorHAnsi"/>
          <w:bCs/>
        </w:rPr>
      </w:pPr>
      <m:oMathPara>
        <m:oMath>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f>
                    <m:fPr>
                      <m:ctrlPr>
                        <w:rPr>
                          <w:rFonts w:ascii="Cambria Math" w:hAnsi="Cambria Math" w:cstheme="minorHAnsi"/>
                          <w:b/>
                          <w:bCs/>
                          <w:i/>
                          <w:color w:val="FFFFFF" w:themeColor="background1"/>
                        </w:rPr>
                      </m:ctrlPr>
                    </m:fPr>
                    <m:num>
                      <m:r>
                        <m:rPr>
                          <m:sty m:val="bi"/>
                        </m:rPr>
                        <w:rPr>
                          <w:rFonts w:ascii="Cambria Math" w:hAnsi="Cambria Math" w:cstheme="minorHAnsi"/>
                        </w:rPr>
                        <m:t>Emisi</m:t>
                      </m:r>
                    </m:num>
                    <m:den>
                      <m:sSub>
                        <m:sSubPr>
                          <m:ctrlPr>
                            <w:rPr>
                              <w:rFonts w:ascii="Cambria Math" w:hAnsi="Cambria Math" w:cstheme="minorHAnsi"/>
                              <w:b/>
                              <w:bCs/>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per</m:t>
                      </m:r>
                    </m:den>
                  </m:f>
                </m:num>
                <m:den>
                  <m:f>
                    <m:fPr>
                      <m:ctrlPr>
                        <w:rPr>
                          <w:rFonts w:ascii="Cambria Math" w:hAnsi="Cambria Math" w:cstheme="minorHAnsi"/>
                          <w:b/>
                          <w:bCs/>
                          <w:i/>
                          <w:color w:val="FFFFFF" w:themeColor="background1"/>
                        </w:rPr>
                      </m:ctrlPr>
                    </m:fPr>
                    <m:num>
                      <m:r>
                        <m:rPr>
                          <m:sty m:val="bi"/>
                        </m:rPr>
                        <w:rPr>
                          <w:rFonts w:ascii="Cambria Math" w:hAnsi="Cambria Math" w:cstheme="minorHAnsi"/>
                        </w:rPr>
                        <m:t>tahun</m:t>
                      </m:r>
                    </m:num>
                    <m:den>
                      <m:f>
                        <m:fPr>
                          <m:ctrlPr>
                            <w:rPr>
                              <w:rFonts w:ascii="Cambria Math" w:hAnsi="Cambria Math" w:cstheme="minorHAnsi"/>
                              <w:b/>
                              <w:bCs/>
                              <w:i/>
                              <w:color w:val="FFFFFF" w:themeColor="background1"/>
                            </w:rPr>
                          </m:ctrlPr>
                        </m:fPr>
                        <m:num>
                          <m:r>
                            <m:rPr>
                              <m:sty m:val="bi"/>
                            </m:rPr>
                            <w:rPr>
                              <w:rFonts w:ascii="Cambria Math" w:hAnsi="Cambria Math" w:cstheme="minorHAnsi"/>
                            </w:rPr>
                            <m:t>setelah</m:t>
                          </m:r>
                        </m:num>
                        <m:den>
                          <m:r>
                            <m:rPr>
                              <m:sty m:val="bi"/>
                            </m:rPr>
                            <w:rPr>
                              <w:rFonts w:ascii="Cambria Math" w:hAnsi="Cambria Math" w:cstheme="minorHAnsi"/>
                            </w:rPr>
                            <m:t>penerapan</m:t>
                          </m:r>
                        </m:den>
                      </m:f>
                    </m:den>
                  </m:f>
                </m:den>
              </m:f>
            </m:num>
            <m:den>
              <m:sSub>
                <m:sSubPr>
                  <m:ctrlPr>
                    <w:rPr>
                      <w:rFonts w:ascii="Cambria Math" w:hAnsi="Cambria Math" w:cstheme="minorHAnsi"/>
                      <w:b/>
                      <w:bCs/>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bCs/>
                  <w:i/>
                </w:rPr>
              </m:ctrlPr>
            </m:fPr>
            <m:num>
              <m:f>
                <m:fPr>
                  <m:ctrlPr>
                    <w:rPr>
                      <w:rFonts w:ascii="Cambria Math" w:hAnsi="Cambria Math" w:cstheme="minorHAnsi"/>
                      <w:bCs/>
                      <w:i/>
                      <w:color w:val="FFFFFF" w:themeColor="background1"/>
                      <w:highlight w:val="cyan"/>
                    </w:rPr>
                  </m:ctrlPr>
                </m:fPr>
                <m:num>
                  <m:f>
                    <m:fPr>
                      <m:ctrlPr>
                        <w:rPr>
                          <w:rFonts w:ascii="Cambria Math" w:hAnsi="Cambria Math" w:cstheme="minorHAnsi"/>
                          <w:bCs/>
                          <w:i/>
                          <w:color w:val="FFFFFF" w:themeColor="background1"/>
                          <w:highlight w:val="cyan"/>
                        </w:rPr>
                      </m:ctrlPr>
                    </m:fPr>
                    <m:num>
                      <m:f>
                        <m:fPr>
                          <m:ctrlPr>
                            <w:rPr>
                              <w:rFonts w:ascii="Cambria Math" w:hAnsi="Cambria Math" w:cstheme="minorHAnsi"/>
                              <w:bCs/>
                              <w:i/>
                              <w:color w:val="FFFFFF" w:themeColor="background1"/>
                              <w:highlight w:val="cyan"/>
                            </w:rPr>
                          </m:ctrlPr>
                        </m:fPr>
                        <m:num>
                          <m:r>
                            <w:rPr>
                              <w:rFonts w:ascii="Cambria Math" w:hAnsi="Cambria Math" w:cstheme="minorHAnsi"/>
                              <w:highlight w:val="cyan"/>
                            </w:rPr>
                            <m:t>Kecepatan</m:t>
                          </m:r>
                        </m:num>
                        <m:den>
                          <m:r>
                            <w:rPr>
                              <w:rFonts w:ascii="Cambria Math" w:hAnsi="Cambria Math" w:cstheme="minorHAnsi"/>
                              <w:highlight w:val="cyan"/>
                            </w:rPr>
                            <m:t>rata-rata</m:t>
                          </m:r>
                        </m:den>
                      </m:f>
                    </m:num>
                    <m:den>
                      <m:r>
                        <w:rPr>
                          <w:rFonts w:ascii="Cambria Math" w:hAnsi="Cambria Math" w:cstheme="minorHAnsi"/>
                          <w:highlight w:val="cyan"/>
                        </w:rPr>
                        <m:t>kendaraan</m:t>
                      </m:r>
                    </m:den>
                  </m:f>
                </m:num>
                <m:den>
                  <m:f>
                    <m:fPr>
                      <m:ctrlPr>
                        <w:rPr>
                          <w:rFonts w:ascii="Cambria Math" w:hAnsi="Cambria Math" w:cstheme="minorHAnsi"/>
                          <w:bCs/>
                          <w:i/>
                          <w:color w:val="FFFFFF" w:themeColor="background1"/>
                          <w:highlight w:val="cyan"/>
                        </w:rPr>
                      </m:ctrlPr>
                    </m:fPr>
                    <m:num>
                      <m:r>
                        <w:rPr>
                          <w:rFonts w:ascii="Cambria Math" w:hAnsi="Cambria Math" w:cstheme="minorHAnsi"/>
                          <w:highlight w:val="cyan"/>
                        </w:rPr>
                        <m:t>setelah</m:t>
                      </m:r>
                    </m:num>
                    <m:den>
                      <m:f>
                        <m:fPr>
                          <m:ctrlPr>
                            <w:rPr>
                              <w:rFonts w:ascii="Cambria Math" w:hAnsi="Cambria Math" w:cstheme="minorHAnsi"/>
                              <w:bCs/>
                              <w:i/>
                              <w:color w:val="FFFFFF" w:themeColor="background1"/>
                              <w:highlight w:val="cyan"/>
                            </w:rPr>
                          </m:ctrlPr>
                        </m:fPr>
                        <m:num>
                          <m:r>
                            <w:rPr>
                              <w:rFonts w:ascii="Cambria Math" w:hAnsi="Cambria Math" w:cstheme="minorHAnsi"/>
                              <w:highlight w:val="cyan"/>
                            </w:rPr>
                            <m:t>penerapan</m:t>
                          </m:r>
                        </m:num>
                        <m:den>
                          <m:d>
                            <m:dPr>
                              <m:ctrlPr>
                                <w:rPr>
                                  <w:rFonts w:ascii="Cambria Math" w:hAnsi="Cambria Math" w:cstheme="minorHAnsi"/>
                                  <w:bCs/>
                                  <w:i/>
                                  <w:highlight w:val="cyan"/>
                                </w:rPr>
                              </m:ctrlPr>
                            </m:dPr>
                            <m:e>
                              <m:f>
                                <m:fPr>
                                  <m:ctrlPr>
                                    <w:rPr>
                                      <w:rFonts w:ascii="Cambria Math" w:hAnsi="Cambria Math" w:cstheme="minorHAnsi"/>
                                      <w:bCs/>
                                      <w:i/>
                                      <w:highlight w:val="cyan"/>
                                    </w:rPr>
                                  </m:ctrlPr>
                                </m:fPr>
                                <m:num>
                                  <m:r>
                                    <w:rPr>
                                      <w:rFonts w:ascii="Cambria Math" w:hAnsi="Cambria Math" w:cstheme="minorHAnsi"/>
                                      <w:highlight w:val="cyan"/>
                                    </w:rPr>
                                    <m:t>km</m:t>
                                  </m:r>
                                </m:num>
                                <m:den>
                                  <m:r>
                                    <w:rPr>
                                      <w:rFonts w:ascii="Cambria Math" w:hAnsi="Cambria Math" w:cstheme="minorHAnsi"/>
                                      <w:highlight w:val="cyan"/>
                                    </w:rPr>
                                    <m:t>jam</m:t>
                                  </m:r>
                                </m:den>
                              </m:f>
                            </m:e>
                          </m:d>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sebelum</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r>
                <w:rPr>
                  <w:rFonts w:ascii="Cambria Math" w:hAnsi="Cambria Math" w:cstheme="minorHAnsi"/>
                </w:rPr>
                <m:t>x</m:t>
              </m:r>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f>
                        <m:fPr>
                          <m:ctrlPr>
                            <w:rPr>
                              <w:rFonts w:ascii="Cambria Math" w:hAnsi="Cambria Math" w:cstheme="minorHAnsi"/>
                              <w:bCs/>
                              <w:i/>
                              <w:color w:val="FFFFFF" w:themeColor="background1"/>
                            </w:rPr>
                          </m:ctrlPr>
                        </m:fPr>
                        <m:num>
                          <m:r>
                            <w:rPr>
                              <w:rFonts w:ascii="Cambria Math" w:hAnsi="Cambria Math" w:cstheme="minorHAnsi"/>
                            </w:rPr>
                            <m:t>Rata-rata</m:t>
                          </m:r>
                        </m:num>
                        <m:den>
                          <m:r>
                            <w:rPr>
                              <w:rFonts w:ascii="Cambria Math" w:hAnsi="Cambria Math" w:cstheme="minorHAnsi"/>
                            </w:rPr>
                            <m:t>konsumsi</m:t>
                          </m:r>
                        </m:den>
                      </m:f>
                    </m:num>
                    <m:den>
                      <m:f>
                        <m:fPr>
                          <m:ctrlPr>
                            <w:rPr>
                              <w:rFonts w:ascii="Cambria Math" w:hAnsi="Cambria Math" w:cstheme="minorHAnsi"/>
                              <w:bCs/>
                              <w:i/>
                              <w:color w:val="FFFFFF" w:themeColor="background1"/>
                            </w:rPr>
                          </m:ctrlPr>
                        </m:fPr>
                        <m:num>
                          <m:r>
                            <w:rPr>
                              <w:rFonts w:ascii="Cambria Math" w:hAnsi="Cambria Math" w:cstheme="minorHAnsi"/>
                            </w:rPr>
                            <m:t>bahan bakar</m:t>
                          </m:r>
                        </m:num>
                        <m:den>
                          <m:r>
                            <w:rPr>
                              <w:rFonts w:ascii="Cambria Math" w:hAnsi="Cambria Math" w:cstheme="minorHAnsi"/>
                            </w:rPr>
                            <m:t>setelah</m:t>
                          </m:r>
                        </m:den>
                      </m:f>
                    </m:den>
                  </m:f>
                </m:num>
                <m:den>
                  <m:f>
                    <m:fPr>
                      <m:ctrlPr>
                        <w:rPr>
                          <w:rFonts w:ascii="Cambria Math" w:hAnsi="Cambria Math" w:cstheme="minorHAnsi"/>
                          <w:bCs/>
                          <w:i/>
                          <w:color w:val="FFFFFF" w:themeColor="background1"/>
                        </w:rPr>
                      </m:ctrlPr>
                    </m:fPr>
                    <m:num>
                      <m:r>
                        <w:rPr>
                          <w:rFonts w:ascii="Cambria Math" w:hAnsi="Cambria Math" w:cstheme="minorHAnsi"/>
                        </w:rPr>
                        <m:t>penerapan</m:t>
                      </m:r>
                    </m:num>
                    <m:den>
                      <m:f>
                        <m:fPr>
                          <m:ctrlPr>
                            <w:rPr>
                              <w:rFonts w:ascii="Cambria Math" w:hAnsi="Cambria Math" w:cstheme="minorHAnsi"/>
                              <w:bCs/>
                              <w:i/>
                              <w:color w:val="FFFFFF" w:themeColor="background1"/>
                            </w:rPr>
                          </m:ctrlPr>
                        </m:fPr>
                        <m:num>
                          <m:r>
                            <w:rPr>
                              <w:rFonts w:ascii="Cambria Math" w:hAnsi="Cambria Math" w:cstheme="minorHAnsi"/>
                            </w:rPr>
                            <m:t>berdasarkan</m:t>
                          </m:r>
                        </m:num>
                        <m:den>
                          <m:f>
                            <m:fPr>
                              <m:ctrlPr>
                                <w:rPr>
                                  <w:rFonts w:ascii="Cambria Math" w:hAnsi="Cambria Math" w:cstheme="minorHAnsi"/>
                                  <w:bCs/>
                                  <w:i/>
                                  <w:color w:val="FFFFFF" w:themeColor="background1"/>
                                </w:rPr>
                              </m:ctrlPr>
                            </m:fPr>
                            <m:num>
                              <m:r>
                                <w:rPr>
                                  <w:rFonts w:ascii="Cambria Math" w:hAnsi="Cambria Math" w:cstheme="minorHAnsi"/>
                                </w:rPr>
                                <m:t>kecepatan</m:t>
                              </m:r>
                            </m:num>
                            <m:den>
                              <m:r>
                                <w:rPr>
                                  <w:rFonts w:ascii="Cambria Math" w:hAnsi="Cambria Math" w:cstheme="minorHAnsi"/>
                                </w:rPr>
                                <m:t>kendaraan</m:t>
                              </m:r>
                            </m:den>
                          </m:f>
                        </m:den>
                      </m:f>
                    </m:den>
                  </m:f>
                </m:den>
              </m:f>
            </m:num>
            <m:den>
              <m:r>
                <w:rPr>
                  <w:rFonts w:ascii="Cambria Math" w:hAnsi="Cambria Math" w:cstheme="minorHAnsi"/>
                </w:rPr>
                <m:t>1000</m:t>
              </m:r>
            </m:den>
          </m:f>
        </m:oMath>
      </m:oMathPara>
    </w:p>
    <w:p w14:paraId="778D99F5" w14:textId="77777777" w:rsidR="005E718B" w:rsidRDefault="005E718B" w:rsidP="005E718B">
      <w:pPr>
        <w:autoSpaceDE w:val="0"/>
        <w:autoSpaceDN w:val="0"/>
        <w:adjustRightInd w:val="0"/>
        <w:spacing w:after="0" w:line="240" w:lineRule="auto"/>
        <w:rPr>
          <w:rFonts w:cstheme="minorHAnsi"/>
          <w:bCs/>
        </w:rPr>
      </w:pPr>
    </w:p>
    <w:p w14:paraId="0E5851D4" w14:textId="77777777" w:rsidR="005E718B" w:rsidRPr="00D441B2" w:rsidRDefault="005E718B" w:rsidP="005E718B">
      <w:pPr>
        <w:spacing w:after="0" w:line="240" w:lineRule="auto"/>
        <w:jc w:val="both"/>
        <w:rPr>
          <w:rFonts w:asciiTheme="majorHAnsi" w:eastAsia="Times New Roman" w:hAnsiTheme="majorHAnsi" w:cstheme="minorHAnsi"/>
          <w:lang w:eastAsia="id-ID"/>
        </w:rPr>
      </w:pPr>
    </w:p>
    <w:p w14:paraId="6D47F560" w14:textId="77777777" w:rsidR="005E718B" w:rsidRPr="00B67B71" w:rsidRDefault="005E718B" w:rsidP="005E718B">
      <w:pPr>
        <w:spacing w:after="0" w:line="360" w:lineRule="auto"/>
        <w:jc w:val="both"/>
        <w:rPr>
          <w:rFonts w:asciiTheme="majorHAnsi" w:eastAsia="Times New Roman" w:hAnsiTheme="majorHAnsi" w:cstheme="minorHAnsi"/>
          <w:b/>
          <w:lang w:eastAsia="id-ID"/>
        </w:rPr>
      </w:pPr>
      <w:r w:rsidRPr="00B67B71">
        <w:rPr>
          <w:rFonts w:asciiTheme="majorHAnsi" w:eastAsia="Times New Roman" w:hAnsiTheme="majorHAnsi" w:cstheme="minorHAnsi"/>
          <w:lang w:eastAsia="id-ID"/>
        </w:rPr>
        <w:t xml:space="preserve">Nilai </w:t>
      </w:r>
      <w:r w:rsidRPr="00B67B71">
        <w:rPr>
          <w:rFonts w:asciiTheme="majorHAnsi" w:hAnsiTheme="majorHAnsi" w:cstheme="minorHAnsi"/>
        </w:rPr>
        <w:t>rata-rata konsumsi bahan bakar berdasarkan kecepatan kendaraan atau dengan kata lain Nilai Efisiensi bahan bakar (</w:t>
      </w:r>
      <w:r w:rsidRPr="00B67B71">
        <w:rPr>
          <w:rFonts w:asciiTheme="majorHAnsi" w:hAnsiTheme="majorHAnsi" w:cstheme="minorHAnsi"/>
          <w:i/>
          <w:iCs/>
        </w:rPr>
        <w:t>fuel efficiency</w:t>
      </w:r>
      <w:r w:rsidRPr="00B67B71">
        <w:rPr>
          <w:rFonts w:asciiTheme="majorHAnsi" w:hAnsiTheme="majorHAnsi" w:cstheme="minorHAnsi"/>
        </w:rPr>
        <w:t>) adalah keterkaitan antara kecepatan dan penggunaan bahan bakar untuk setiap kilometer. Fungsi konstanta ini merupakan hasil kajian yang dilakukan JICA pada proyek SITRAMP 2004. Nilai efisiensi bahan bakar berdasarkan jenis kendaraan dan konstanta dapat dilihat pada tabel berikut</w:t>
      </w:r>
      <w:r w:rsidRPr="00B67B71">
        <w:rPr>
          <w:rFonts w:asciiTheme="majorHAnsi" w:hAnsiTheme="majorHAnsi" w:cstheme="minorHAnsi"/>
          <w:b/>
        </w:rPr>
        <w:t>.</w:t>
      </w:r>
    </w:p>
    <w:p w14:paraId="7C9D4906" w14:textId="77777777" w:rsidR="005E718B" w:rsidRPr="00D441B2" w:rsidRDefault="005E718B" w:rsidP="005E718B">
      <w:pPr>
        <w:spacing w:after="0" w:line="240" w:lineRule="auto"/>
        <w:rPr>
          <w:rFonts w:asciiTheme="majorHAnsi" w:eastAsia="Times New Roman" w:hAnsiTheme="majorHAnsi" w:cstheme="minorHAnsi"/>
          <w:b/>
          <w:lang w:eastAsia="id-ID"/>
        </w:rPr>
      </w:pPr>
    </w:p>
    <w:p w14:paraId="390773C6" w14:textId="77777777" w:rsidR="005E718B" w:rsidRPr="00D441B2" w:rsidRDefault="005E718B" w:rsidP="005E718B">
      <w:pPr>
        <w:ind w:left="1843" w:right="946" w:hanging="1134"/>
        <w:rPr>
          <w:rFonts w:asciiTheme="majorHAnsi" w:hAnsiTheme="majorHAnsi"/>
          <w:b/>
          <w:color w:val="4F81BD" w:themeColor="accent1"/>
        </w:rPr>
      </w:pPr>
      <w:bookmarkStart w:id="79" w:name="_Toc530562268"/>
      <w:r w:rsidRPr="00D441B2">
        <w:rPr>
          <w:rFonts w:asciiTheme="majorHAnsi" w:hAnsiTheme="majorHAnsi"/>
          <w:b/>
          <w:color w:val="4F81BD" w:themeColor="accent1"/>
        </w:rPr>
        <w:t xml:space="preserve">Tabel 3. </w:t>
      </w:r>
      <w:r w:rsidRPr="00D441B2">
        <w:rPr>
          <w:rFonts w:asciiTheme="majorHAnsi" w:hAnsiTheme="majorHAnsi"/>
          <w:b/>
          <w:color w:val="4F81BD" w:themeColor="accent1"/>
        </w:rPr>
        <w:fldChar w:fldCharType="begin"/>
      </w:r>
      <w:r w:rsidRPr="00D441B2">
        <w:rPr>
          <w:rFonts w:asciiTheme="majorHAnsi" w:hAnsiTheme="majorHAnsi"/>
          <w:b/>
          <w:color w:val="4F81BD" w:themeColor="accent1"/>
        </w:rPr>
        <w:instrText xml:space="preserve"> SEQ Tabel_3. \* ARABIC </w:instrText>
      </w:r>
      <w:r w:rsidRPr="00D441B2">
        <w:rPr>
          <w:rFonts w:asciiTheme="majorHAnsi" w:hAnsiTheme="majorHAnsi"/>
          <w:b/>
          <w:color w:val="4F81BD" w:themeColor="accent1"/>
        </w:rPr>
        <w:fldChar w:fldCharType="separate"/>
      </w:r>
      <w:r w:rsidR="003D60F1">
        <w:rPr>
          <w:rFonts w:asciiTheme="majorHAnsi" w:hAnsiTheme="majorHAnsi"/>
          <w:b/>
          <w:noProof/>
          <w:color w:val="4F81BD" w:themeColor="accent1"/>
        </w:rPr>
        <w:t>28</w:t>
      </w:r>
      <w:r w:rsidRPr="00D441B2">
        <w:rPr>
          <w:rFonts w:asciiTheme="majorHAnsi" w:hAnsiTheme="majorHAnsi"/>
          <w:b/>
          <w:color w:val="4F81BD" w:themeColor="accent1"/>
        </w:rPr>
        <w:fldChar w:fldCharType="end"/>
      </w:r>
      <w:r w:rsidRPr="00D441B2">
        <w:rPr>
          <w:rFonts w:asciiTheme="majorHAnsi" w:hAnsiTheme="majorHAnsi"/>
          <w:b/>
          <w:color w:val="4F81BD" w:themeColor="accent1"/>
        </w:rPr>
        <w:t>. Nilai Efisiensi Bahan Bakar Berdasarkan Jenis Kendaraan Dan Konstanta</w:t>
      </w:r>
      <w:bookmarkEnd w:id="79"/>
    </w:p>
    <w:tbl>
      <w:tblPr>
        <w:tblStyle w:val="TableGrid"/>
        <w:tblW w:w="7689" w:type="dxa"/>
        <w:jc w:val="center"/>
        <w:tblLook w:val="04A0" w:firstRow="1" w:lastRow="0" w:firstColumn="1" w:lastColumn="0" w:noHBand="0" w:noVBand="1"/>
      </w:tblPr>
      <w:tblGrid>
        <w:gridCol w:w="3402"/>
        <w:gridCol w:w="567"/>
        <w:gridCol w:w="567"/>
        <w:gridCol w:w="3153"/>
      </w:tblGrid>
      <w:tr w:rsidR="005E718B" w:rsidRPr="00D441B2" w14:paraId="38A66544" w14:textId="77777777" w:rsidTr="00F735C8">
        <w:trPr>
          <w:jc w:val="center"/>
        </w:trPr>
        <w:tc>
          <w:tcPr>
            <w:tcW w:w="3402" w:type="dxa"/>
            <w:shd w:val="clear" w:color="auto" w:fill="DAEEF3" w:themeFill="accent5" w:themeFillTint="33"/>
            <w:vAlign w:val="center"/>
          </w:tcPr>
          <w:p w14:paraId="6DF151DD" w14:textId="77777777" w:rsidR="005E718B" w:rsidRPr="00D441B2" w:rsidRDefault="005E718B" w:rsidP="001E4C92">
            <w:pPr>
              <w:spacing w:line="20" w:lineRule="atLeast"/>
              <w:contextualSpacing/>
              <w:jc w:val="center"/>
              <w:rPr>
                <w:rFonts w:asciiTheme="majorHAnsi" w:eastAsia="Times New Roman" w:hAnsiTheme="majorHAnsi" w:cstheme="minorHAnsi"/>
                <w:b/>
                <w:sz w:val="22"/>
                <w:szCs w:val="22"/>
              </w:rPr>
            </w:pPr>
            <w:r w:rsidRPr="00D441B2">
              <w:rPr>
                <w:rFonts w:asciiTheme="majorHAnsi" w:eastAsia="Times New Roman" w:hAnsiTheme="majorHAnsi" w:cstheme="minorHAnsi"/>
                <w:b/>
                <w:sz w:val="22"/>
                <w:szCs w:val="22"/>
              </w:rPr>
              <w:t>Jenis Kendaraan</w:t>
            </w:r>
          </w:p>
        </w:tc>
        <w:tc>
          <w:tcPr>
            <w:tcW w:w="4287" w:type="dxa"/>
            <w:gridSpan w:val="3"/>
            <w:shd w:val="clear" w:color="auto" w:fill="DAEEF3" w:themeFill="accent5" w:themeFillTint="33"/>
            <w:vAlign w:val="center"/>
          </w:tcPr>
          <w:p w14:paraId="5DDE6A71" w14:textId="77777777" w:rsidR="005E718B" w:rsidRPr="00D441B2" w:rsidRDefault="005E718B" w:rsidP="001E4C92">
            <w:pPr>
              <w:spacing w:line="20" w:lineRule="atLeast"/>
              <w:contextualSpacing/>
              <w:jc w:val="center"/>
              <w:rPr>
                <w:rFonts w:asciiTheme="majorHAnsi" w:eastAsia="Times New Roman" w:hAnsiTheme="majorHAnsi" w:cstheme="minorHAnsi"/>
                <w:b/>
                <w:sz w:val="22"/>
                <w:szCs w:val="22"/>
              </w:rPr>
            </w:pPr>
            <w:r w:rsidRPr="00D441B2">
              <w:rPr>
                <w:rFonts w:asciiTheme="majorHAnsi" w:eastAsia="Times New Roman" w:hAnsiTheme="majorHAnsi" w:cstheme="minorHAnsi"/>
                <w:b/>
                <w:sz w:val="22"/>
                <w:szCs w:val="22"/>
              </w:rPr>
              <w:t>Fungsi Konstanta</w:t>
            </w:r>
          </w:p>
        </w:tc>
      </w:tr>
      <w:tr w:rsidR="005E718B" w:rsidRPr="00D441B2" w14:paraId="45E2B926" w14:textId="77777777" w:rsidTr="00F735C8">
        <w:trPr>
          <w:jc w:val="center"/>
        </w:trPr>
        <w:tc>
          <w:tcPr>
            <w:tcW w:w="3402" w:type="dxa"/>
          </w:tcPr>
          <w:p w14:paraId="6287B0F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PC (</w:t>
            </w:r>
            <w:r w:rsidRPr="00D441B2">
              <w:rPr>
                <w:rFonts w:asciiTheme="majorHAnsi" w:eastAsia="Times New Roman" w:hAnsiTheme="majorHAnsi" w:cstheme="minorHAnsi"/>
                <w:i/>
                <w:sz w:val="22"/>
                <w:szCs w:val="22"/>
              </w:rPr>
              <w:t>Private Car</w:t>
            </w:r>
            <w:r w:rsidRPr="00D441B2">
              <w:rPr>
                <w:rFonts w:asciiTheme="majorHAnsi" w:eastAsia="Times New Roman" w:hAnsiTheme="majorHAnsi" w:cstheme="minorHAnsi"/>
                <w:sz w:val="22"/>
                <w:szCs w:val="22"/>
              </w:rPr>
              <w:t>)</w:t>
            </w:r>
          </w:p>
        </w:tc>
        <w:tc>
          <w:tcPr>
            <w:tcW w:w="567" w:type="dxa"/>
          </w:tcPr>
          <w:p w14:paraId="0A9D476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4EC9196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13E150B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7E-05x2 – 0,0077x + 0,2579</w:t>
            </w:r>
          </w:p>
        </w:tc>
      </w:tr>
      <w:tr w:rsidR="005E718B" w:rsidRPr="00D441B2" w14:paraId="4BEBB063" w14:textId="77777777" w:rsidTr="00F735C8">
        <w:trPr>
          <w:jc w:val="center"/>
        </w:trPr>
        <w:tc>
          <w:tcPr>
            <w:tcW w:w="3402" w:type="dxa"/>
          </w:tcPr>
          <w:p w14:paraId="25E5CEE2"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MC (</w:t>
            </w:r>
            <w:r w:rsidRPr="00D441B2">
              <w:rPr>
                <w:rFonts w:asciiTheme="majorHAnsi" w:eastAsia="Times New Roman" w:hAnsiTheme="majorHAnsi" w:cstheme="minorHAnsi"/>
                <w:i/>
                <w:sz w:val="22"/>
                <w:szCs w:val="22"/>
              </w:rPr>
              <w:t>Motorcycle</w:t>
            </w:r>
            <w:r w:rsidRPr="00D441B2">
              <w:rPr>
                <w:rFonts w:asciiTheme="majorHAnsi" w:eastAsia="Times New Roman" w:hAnsiTheme="majorHAnsi" w:cstheme="minorHAnsi"/>
                <w:sz w:val="22"/>
                <w:szCs w:val="22"/>
              </w:rPr>
              <w:t>)</w:t>
            </w:r>
          </w:p>
        </w:tc>
        <w:tc>
          <w:tcPr>
            <w:tcW w:w="567" w:type="dxa"/>
          </w:tcPr>
          <w:p w14:paraId="7C3E730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2D036A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08CD6D6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1E-05x2 – 0,0009x + 0,0601</w:t>
            </w:r>
          </w:p>
        </w:tc>
      </w:tr>
      <w:tr w:rsidR="005E718B" w:rsidRPr="00D441B2" w14:paraId="52942CC0" w14:textId="77777777" w:rsidTr="00F735C8">
        <w:trPr>
          <w:jc w:val="center"/>
        </w:trPr>
        <w:tc>
          <w:tcPr>
            <w:tcW w:w="3402" w:type="dxa"/>
          </w:tcPr>
          <w:p w14:paraId="2BDAA2D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SB (</w:t>
            </w:r>
            <w:r w:rsidRPr="00D441B2">
              <w:rPr>
                <w:rFonts w:asciiTheme="majorHAnsi" w:eastAsia="Times New Roman" w:hAnsiTheme="majorHAnsi" w:cstheme="minorHAnsi"/>
                <w:i/>
                <w:sz w:val="22"/>
                <w:szCs w:val="22"/>
              </w:rPr>
              <w:t>Small Bus</w:t>
            </w:r>
            <w:r w:rsidRPr="00D441B2">
              <w:rPr>
                <w:rFonts w:asciiTheme="majorHAnsi" w:eastAsia="Times New Roman" w:hAnsiTheme="majorHAnsi" w:cstheme="minorHAnsi"/>
                <w:sz w:val="22"/>
                <w:szCs w:val="22"/>
              </w:rPr>
              <w:t>)</w:t>
            </w:r>
          </w:p>
        </w:tc>
        <w:tc>
          <w:tcPr>
            <w:tcW w:w="567" w:type="dxa"/>
          </w:tcPr>
          <w:p w14:paraId="7DA6F231"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8A62FF3"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A8A315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3E-05x2 – 0,0029x + 0,1285</w:t>
            </w:r>
          </w:p>
        </w:tc>
      </w:tr>
      <w:tr w:rsidR="005E718B" w:rsidRPr="00D441B2" w14:paraId="53D99C7A" w14:textId="77777777" w:rsidTr="00F735C8">
        <w:trPr>
          <w:jc w:val="center"/>
        </w:trPr>
        <w:tc>
          <w:tcPr>
            <w:tcW w:w="3402" w:type="dxa"/>
          </w:tcPr>
          <w:p w14:paraId="1985A089"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MB (</w:t>
            </w:r>
            <w:r w:rsidRPr="00D441B2">
              <w:rPr>
                <w:rFonts w:asciiTheme="majorHAnsi" w:eastAsia="Times New Roman" w:hAnsiTheme="majorHAnsi" w:cstheme="minorHAnsi"/>
                <w:i/>
                <w:sz w:val="22"/>
                <w:szCs w:val="22"/>
              </w:rPr>
              <w:t>Medium Bus</w:t>
            </w:r>
            <w:r w:rsidRPr="00D441B2">
              <w:rPr>
                <w:rFonts w:asciiTheme="majorHAnsi" w:eastAsia="Times New Roman" w:hAnsiTheme="majorHAnsi" w:cstheme="minorHAnsi"/>
                <w:sz w:val="22"/>
                <w:szCs w:val="22"/>
              </w:rPr>
              <w:t>)</w:t>
            </w:r>
          </w:p>
        </w:tc>
        <w:tc>
          <w:tcPr>
            <w:tcW w:w="567" w:type="dxa"/>
          </w:tcPr>
          <w:p w14:paraId="366C78F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7A6A7E37"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278EAEE"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0,0056x + 0,2961</w:t>
            </w:r>
          </w:p>
        </w:tc>
      </w:tr>
      <w:tr w:rsidR="005E718B" w:rsidRPr="00D441B2" w14:paraId="47F13299" w14:textId="77777777" w:rsidTr="00F735C8">
        <w:trPr>
          <w:jc w:val="center"/>
        </w:trPr>
        <w:tc>
          <w:tcPr>
            <w:tcW w:w="3402" w:type="dxa"/>
          </w:tcPr>
          <w:p w14:paraId="5E54E35D"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Patas-AC, LB (</w:t>
            </w:r>
            <w:r w:rsidRPr="00D441B2">
              <w:rPr>
                <w:rFonts w:asciiTheme="majorHAnsi" w:eastAsia="Times New Roman" w:hAnsiTheme="majorHAnsi" w:cstheme="minorHAnsi"/>
                <w:i/>
                <w:sz w:val="22"/>
                <w:szCs w:val="22"/>
              </w:rPr>
              <w:t>Large Bus</w:t>
            </w:r>
            <w:r w:rsidRPr="00D441B2">
              <w:rPr>
                <w:rFonts w:asciiTheme="majorHAnsi" w:eastAsia="Times New Roman" w:hAnsiTheme="majorHAnsi" w:cstheme="minorHAnsi"/>
                <w:sz w:val="22"/>
                <w:szCs w:val="22"/>
              </w:rPr>
              <w:t>)</w:t>
            </w:r>
          </w:p>
        </w:tc>
        <w:tc>
          <w:tcPr>
            <w:tcW w:w="567" w:type="dxa"/>
          </w:tcPr>
          <w:p w14:paraId="79A347F7"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080CBF20"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C0CF3C8"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3E-05x2 – 0,0029x + 0,1533</w:t>
            </w:r>
          </w:p>
        </w:tc>
      </w:tr>
      <w:tr w:rsidR="005E718B" w:rsidRPr="00D441B2" w14:paraId="64AF0FF9" w14:textId="77777777" w:rsidTr="00F735C8">
        <w:trPr>
          <w:jc w:val="center"/>
        </w:trPr>
        <w:tc>
          <w:tcPr>
            <w:tcW w:w="3402" w:type="dxa"/>
          </w:tcPr>
          <w:p w14:paraId="0B2EE3A3"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S/MT (</w:t>
            </w:r>
            <w:r w:rsidRPr="00D441B2">
              <w:rPr>
                <w:rFonts w:asciiTheme="majorHAnsi" w:eastAsia="Times New Roman" w:hAnsiTheme="majorHAnsi" w:cstheme="minorHAnsi"/>
                <w:i/>
                <w:sz w:val="22"/>
                <w:szCs w:val="22"/>
              </w:rPr>
              <w:t>Small/Medium Truck</w:t>
            </w:r>
            <w:r w:rsidRPr="00D441B2">
              <w:rPr>
                <w:rFonts w:asciiTheme="majorHAnsi" w:eastAsia="Times New Roman" w:hAnsiTheme="majorHAnsi" w:cstheme="minorHAnsi"/>
                <w:sz w:val="22"/>
                <w:szCs w:val="22"/>
              </w:rPr>
              <w:t>)</w:t>
            </w:r>
          </w:p>
        </w:tc>
        <w:tc>
          <w:tcPr>
            <w:tcW w:w="567" w:type="dxa"/>
          </w:tcPr>
          <w:p w14:paraId="20DFA5B4"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3EE4BAC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67DEAD66"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0,0053x + 0,2771</w:t>
            </w:r>
          </w:p>
        </w:tc>
      </w:tr>
      <w:tr w:rsidR="005E718B" w:rsidRPr="00D441B2" w14:paraId="3A0B5EEF" w14:textId="77777777" w:rsidTr="00F735C8">
        <w:trPr>
          <w:jc w:val="center"/>
        </w:trPr>
        <w:tc>
          <w:tcPr>
            <w:tcW w:w="3402" w:type="dxa"/>
          </w:tcPr>
          <w:p w14:paraId="2B04AF35"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LT (</w:t>
            </w:r>
            <w:r w:rsidRPr="00D441B2">
              <w:rPr>
                <w:rFonts w:asciiTheme="majorHAnsi" w:eastAsia="Times New Roman" w:hAnsiTheme="majorHAnsi" w:cstheme="minorHAnsi"/>
                <w:i/>
                <w:sz w:val="22"/>
                <w:szCs w:val="22"/>
              </w:rPr>
              <w:t>Large Truck</w:t>
            </w:r>
            <w:r w:rsidRPr="00D441B2">
              <w:rPr>
                <w:rFonts w:asciiTheme="majorHAnsi" w:eastAsia="Times New Roman" w:hAnsiTheme="majorHAnsi" w:cstheme="minorHAnsi"/>
                <w:sz w:val="22"/>
                <w:szCs w:val="22"/>
              </w:rPr>
              <w:t>)</w:t>
            </w:r>
          </w:p>
        </w:tc>
        <w:tc>
          <w:tcPr>
            <w:tcW w:w="567" w:type="dxa"/>
          </w:tcPr>
          <w:p w14:paraId="6DC23F5F"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y</w:t>
            </w:r>
          </w:p>
        </w:tc>
        <w:tc>
          <w:tcPr>
            <w:tcW w:w="567" w:type="dxa"/>
          </w:tcPr>
          <w:p w14:paraId="5006056A"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w:t>
            </w:r>
          </w:p>
        </w:tc>
        <w:tc>
          <w:tcPr>
            <w:tcW w:w="3153" w:type="dxa"/>
          </w:tcPr>
          <w:p w14:paraId="120A8E8C" w14:textId="77777777" w:rsidR="005E718B" w:rsidRPr="00D441B2" w:rsidRDefault="005E718B" w:rsidP="001E4C92">
            <w:pPr>
              <w:spacing w:line="20" w:lineRule="atLeast"/>
              <w:contextualSpacing/>
              <w:rPr>
                <w:rFonts w:asciiTheme="majorHAnsi" w:eastAsia="Times New Roman" w:hAnsiTheme="majorHAnsi" w:cstheme="minorHAnsi"/>
                <w:sz w:val="22"/>
                <w:szCs w:val="22"/>
              </w:rPr>
            </w:pPr>
            <w:r w:rsidRPr="00D441B2">
              <w:rPr>
                <w:rFonts w:asciiTheme="majorHAnsi" w:eastAsia="Times New Roman" w:hAnsiTheme="majorHAnsi" w:cstheme="minorHAnsi"/>
                <w:sz w:val="22"/>
                <w:szCs w:val="22"/>
              </w:rPr>
              <w:t>5E-05x2 – 0,006x + 0,3147</w:t>
            </w:r>
          </w:p>
        </w:tc>
      </w:tr>
    </w:tbl>
    <w:p w14:paraId="6145DB00" w14:textId="77777777" w:rsidR="005E718B" w:rsidRPr="00D441B2" w:rsidRDefault="005E718B" w:rsidP="005E718B">
      <w:pPr>
        <w:ind w:left="709"/>
        <w:rPr>
          <w:rFonts w:asciiTheme="majorHAnsi" w:hAnsiTheme="majorHAnsi" w:cstheme="minorHAnsi"/>
          <w:sz w:val="20"/>
          <w:szCs w:val="20"/>
          <w:lang w:val="en-US"/>
        </w:rPr>
      </w:pPr>
      <w:r w:rsidRPr="00D441B2">
        <w:rPr>
          <w:rFonts w:asciiTheme="majorHAnsi" w:eastAsia="Times New Roman" w:hAnsiTheme="majorHAnsi" w:cstheme="minorHAnsi"/>
          <w:sz w:val="20"/>
          <w:szCs w:val="20"/>
          <w:lang w:eastAsia="id-ID"/>
        </w:rPr>
        <w:t xml:space="preserve">Sumber : </w:t>
      </w:r>
      <w:r w:rsidRPr="00D441B2">
        <w:rPr>
          <w:rFonts w:asciiTheme="majorHAnsi" w:hAnsiTheme="majorHAnsi" w:cstheme="minorHAnsi"/>
          <w:sz w:val="20"/>
          <w:szCs w:val="20"/>
        </w:rPr>
        <w:t>Hasil kajian yang dilakukan JICA pada proyek SITRAMP 2004, dalam Pedoman PEP Sektor Energi, Sekretariat RAN GRK, 2015</w:t>
      </w:r>
    </w:p>
    <w:p w14:paraId="4FEF8995"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7B7E4C">
        <w:rPr>
          <w:rFonts w:asciiTheme="majorHAnsi" w:eastAsia="Times New Roman" w:hAnsiTheme="majorHAnsi" w:cstheme="minorHAnsi"/>
          <w:i/>
          <w:iCs/>
          <w:lang w:eastAsia="id-ID"/>
        </w:rPr>
        <w:t>Intelligent Transport System (ITS)/Automatic Traffic Control System</w:t>
      </w:r>
      <w:r w:rsidRPr="00705F35">
        <w:rPr>
          <w:rFonts w:asciiTheme="majorHAnsi" w:eastAsia="Times New Roman" w:hAnsiTheme="majorHAnsi" w:cstheme="minorHAnsi"/>
          <w:iCs/>
          <w:lang w:eastAsia="id-ID"/>
        </w:rPr>
        <w:t xml:space="preserve"> 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E4C9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337DF943" w14:textId="77777777" w:rsidR="001E557E" w:rsidRPr="00D441B2" w:rsidRDefault="001E557E" w:rsidP="001E557E">
      <w:pPr>
        <w:ind w:left="993" w:hanging="993"/>
        <w:rPr>
          <w:rFonts w:asciiTheme="majorHAnsi" w:hAnsiTheme="majorHAnsi" w:cstheme="minorHAnsi"/>
        </w:rPr>
      </w:pPr>
    </w:p>
    <w:p w14:paraId="02D05AE8" w14:textId="77777777" w:rsidR="001E557E" w:rsidRPr="00705F35" w:rsidRDefault="001E557E" w:rsidP="001E557E">
      <w:pPr>
        <w:pStyle w:val="Heading3"/>
        <w:numPr>
          <w:ilvl w:val="4"/>
          <w:numId w:val="31"/>
        </w:numPr>
        <w:spacing w:after="200"/>
        <w:rPr>
          <w:i/>
        </w:rPr>
      </w:pPr>
      <w:bookmarkStart w:id="80" w:name="_Toc530562107"/>
      <w:r w:rsidRPr="00705F35">
        <w:rPr>
          <w:i/>
        </w:rPr>
        <w:lastRenderedPageBreak/>
        <w:t>Car Free Day</w:t>
      </w:r>
      <w:bookmarkEnd w:id="80"/>
    </w:p>
    <w:p w14:paraId="0E3C2869" w14:textId="77777777" w:rsidR="00E84DCF" w:rsidRDefault="00F669A0" w:rsidP="00E84DCF">
      <w:pPr>
        <w:autoSpaceDE w:val="0"/>
        <w:autoSpaceDN w:val="0"/>
        <w:adjustRightInd w:val="0"/>
        <w:spacing w:line="360" w:lineRule="auto"/>
        <w:jc w:val="both"/>
        <w:rPr>
          <w:rFonts w:asciiTheme="majorHAnsi" w:hAnsiTheme="majorHAnsi" w:cstheme="minorHAnsi"/>
        </w:rPr>
      </w:pPr>
      <w:r w:rsidRPr="00F669A0">
        <w:rPr>
          <w:rFonts w:asciiTheme="majorHAnsi" w:hAnsiTheme="majorHAnsi" w:cstheme="minorHAnsi"/>
        </w:rPr>
        <w:t xml:space="preserve">Kegiatan hari bebas kendaraan bermotor atau yang biasa disebut dengan </w:t>
      </w:r>
      <w:r w:rsidRPr="00F669A0">
        <w:rPr>
          <w:rFonts w:asciiTheme="majorHAnsi" w:hAnsiTheme="majorHAnsi" w:cstheme="minorHAnsi"/>
          <w:i/>
          <w:iCs/>
        </w:rPr>
        <w:t>Car Free Day</w:t>
      </w:r>
      <w:r w:rsidRPr="00F669A0">
        <w:rPr>
          <w:rFonts w:asciiTheme="majorHAnsi" w:hAnsiTheme="majorHAnsi" w:cstheme="minorHAnsi"/>
        </w:rPr>
        <w:t xml:space="preserve"> (CFD) bertujuan mengajak masyarakat meninggalkan kendaraan pribadi dan menggunakan angkutan umum, berjalan kaki atau bersepeda untuk beraktivitas. Panjang jalur CFD tidak terlalu jauh untuk mendorong masyarakat bersepeda dan beralih moda transportasi untuk beraktivitas sehari-hari misalnya ke kantor, sekolah</w:t>
      </w:r>
      <w:r w:rsidR="00293BF7">
        <w:rPr>
          <w:rFonts w:asciiTheme="majorHAnsi" w:hAnsiTheme="majorHAnsi" w:cstheme="minorHAnsi"/>
        </w:rPr>
        <w:t>,</w:t>
      </w:r>
      <w:r w:rsidRPr="00F669A0">
        <w:rPr>
          <w:rFonts w:asciiTheme="majorHAnsi" w:hAnsiTheme="majorHAnsi" w:cstheme="minorHAnsi"/>
        </w:rPr>
        <w:t xml:space="preserve"> dan belanja. Oleh karena itu, melalui kegiatan ini pemerintah daerah didorong untuk dapat menyediakan fasili</w:t>
      </w:r>
      <w:r w:rsidR="00293BF7">
        <w:rPr>
          <w:rFonts w:asciiTheme="majorHAnsi" w:hAnsiTheme="majorHAnsi" w:cstheme="minorHAnsi"/>
        </w:rPr>
        <w:t xml:space="preserve">tas angkutan umum, pejalan kaki, </w:t>
      </w:r>
      <w:r w:rsidRPr="00F669A0">
        <w:rPr>
          <w:rFonts w:asciiTheme="majorHAnsi" w:hAnsiTheme="majorHAnsi" w:cstheme="minorHAnsi"/>
        </w:rPr>
        <w:t>dan pesepeda yang layak dan nyaman.</w:t>
      </w:r>
    </w:p>
    <w:p w14:paraId="34E70B7B" w14:textId="77777777" w:rsidR="00E84DCF" w:rsidRDefault="00F669A0" w:rsidP="00E84DCF">
      <w:pPr>
        <w:autoSpaceDE w:val="0"/>
        <w:autoSpaceDN w:val="0"/>
        <w:adjustRightInd w:val="0"/>
        <w:spacing w:line="360" w:lineRule="auto"/>
        <w:jc w:val="both"/>
        <w:rPr>
          <w:rFonts w:asciiTheme="majorHAnsi" w:hAnsiTheme="majorHAnsi" w:cstheme="minorHAnsi"/>
        </w:rPr>
      </w:pPr>
      <w:r w:rsidRPr="00F669A0">
        <w:rPr>
          <w:rFonts w:asciiTheme="majorHAnsi" w:hAnsiTheme="majorHAnsi" w:cstheme="minorHAnsi"/>
        </w:rPr>
        <w:t>Selain itu,</w:t>
      </w:r>
      <w:r w:rsidR="00E84DCF">
        <w:rPr>
          <w:rFonts w:asciiTheme="majorHAnsi" w:hAnsiTheme="majorHAnsi" w:cstheme="minorHAnsi"/>
        </w:rPr>
        <w:t xml:space="preserve"> </w:t>
      </w:r>
      <w:r w:rsidRPr="00F669A0">
        <w:rPr>
          <w:rFonts w:asciiTheme="majorHAnsi" w:hAnsiTheme="majorHAnsi" w:cstheme="minorHAnsi"/>
        </w:rPr>
        <w:t>CFD juga merupakan kegiatan yang bertujuan untuk meningkatkan kesadaran masyarakat mengenai proporsi penggunaan kendaraan pribadi yang tinggi sebagai penyebab kemacetan, polusi udara dan suara, yang pada akhirnya dapat mengurangi kualitas hidup manusia. Semakin lama durasi penerapan CFD semakin berpengaruh terhadap perubahan perilaku dan dampak lingkungan yang lebih signifikan. Apabila CFD diterapkan di hari kerja dampak signifikan terhadap penurunan polusi udara lokal dan penurunan emisi gas rumah kaca akan lebih besar. Akan tetapi hal ini tidak mudah untuk dilakukan karena peran pemerintah daerah sangat penting dan perlu dukungan banyak pihak dalam mengkoordinasikan pelaksanaannya, serta didukung dengan dasar hukum yang kuat.</w:t>
      </w:r>
    </w:p>
    <w:p w14:paraId="1EB0352B" w14:textId="77777777" w:rsidR="00D52025" w:rsidRPr="00E84DCF" w:rsidRDefault="00F669A0" w:rsidP="00E84DCF">
      <w:pPr>
        <w:autoSpaceDE w:val="0"/>
        <w:autoSpaceDN w:val="0"/>
        <w:adjustRightInd w:val="0"/>
        <w:spacing w:line="360" w:lineRule="auto"/>
        <w:jc w:val="both"/>
        <w:rPr>
          <w:rFonts w:asciiTheme="majorHAnsi" w:hAnsiTheme="majorHAnsi" w:cstheme="minorHAnsi"/>
          <w:lang w:val="en-US"/>
        </w:rPr>
      </w:pPr>
      <w:r w:rsidRPr="00F669A0">
        <w:rPr>
          <w:rFonts w:asciiTheme="majorHAnsi" w:hAnsiTheme="majorHAnsi" w:cstheme="minorHAnsi"/>
        </w:rPr>
        <w:t>Upaya lain yang juga diperkena</w:t>
      </w:r>
      <w:r w:rsidR="005E5922">
        <w:rPr>
          <w:rFonts w:asciiTheme="majorHAnsi" w:hAnsiTheme="majorHAnsi" w:cstheme="minorHAnsi"/>
        </w:rPr>
        <w:t xml:space="preserve">lkan dan telah dimplementasikan </w:t>
      </w:r>
      <w:r w:rsidRPr="00F669A0">
        <w:rPr>
          <w:rFonts w:asciiTheme="majorHAnsi" w:hAnsiTheme="majorHAnsi" w:cstheme="minorHAnsi"/>
        </w:rPr>
        <w:t xml:space="preserve">oleh Kementerian Perhubungan adalah </w:t>
      </w:r>
      <w:r w:rsidRPr="00F669A0">
        <w:rPr>
          <w:rFonts w:asciiTheme="majorHAnsi" w:hAnsiTheme="majorHAnsi" w:cstheme="minorHAnsi"/>
          <w:i/>
          <w:iCs/>
        </w:rPr>
        <w:t xml:space="preserve">Public Transport Day. </w:t>
      </w:r>
      <w:r w:rsidRPr="00F669A0">
        <w:rPr>
          <w:rFonts w:asciiTheme="majorHAnsi" w:hAnsiTheme="majorHAnsi" w:cstheme="minorHAnsi"/>
        </w:rPr>
        <w:t>Kegiatan ini berlangsung</w:t>
      </w:r>
      <w:r w:rsidR="00036AE0">
        <w:rPr>
          <w:rFonts w:asciiTheme="majorHAnsi" w:hAnsiTheme="majorHAnsi" w:cstheme="minorHAnsi"/>
        </w:rPr>
        <w:t xml:space="preserve"> </w:t>
      </w:r>
      <w:r w:rsidRPr="00F669A0">
        <w:rPr>
          <w:rFonts w:asciiTheme="majorHAnsi" w:hAnsiTheme="majorHAnsi" w:cstheme="minorHAnsi"/>
        </w:rPr>
        <w:t>pada hari Rabu pekan ketiga setiap</w:t>
      </w:r>
      <w:r w:rsidR="00036AE0">
        <w:rPr>
          <w:rFonts w:asciiTheme="majorHAnsi" w:hAnsiTheme="majorHAnsi" w:cstheme="minorHAnsi"/>
        </w:rPr>
        <w:t xml:space="preserve"> </w:t>
      </w:r>
      <w:r w:rsidRPr="00F669A0">
        <w:rPr>
          <w:rFonts w:asciiTheme="majorHAnsi" w:hAnsiTheme="majorHAnsi" w:cstheme="minorHAnsi"/>
        </w:rPr>
        <w:t>bulannya, dengan mengimbau pegawai kementerian untuk tidak menggunakan kendaraan pribadi. Penurunan emisi dihitung dengan persamaan sebagai berikut :</w:t>
      </w:r>
    </w:p>
    <w:p w14:paraId="68F47109" w14:textId="77777777" w:rsidR="00036AE0" w:rsidRPr="004847B8" w:rsidRDefault="00036AE0" w:rsidP="00C31DFE">
      <w:pPr>
        <w:pBdr>
          <w:top w:val="single" w:sz="18" w:space="1" w:color="1F497D" w:themeColor="text2"/>
          <w:left w:val="single" w:sz="18" w:space="4" w:color="1F497D" w:themeColor="text2"/>
          <w:bottom w:val="single" w:sz="18" w:space="1" w:color="1F497D" w:themeColor="text2"/>
          <w:right w:val="single" w:sz="18" w:space="4" w:color="1F497D" w:themeColor="text2"/>
        </w:pBdr>
        <w:spacing w:line="360" w:lineRule="auto"/>
        <w:ind w:left="142" w:right="95"/>
        <w:jc w:val="both"/>
        <w:rPr>
          <w:rFonts w:asciiTheme="majorHAnsi" w:eastAsiaTheme="minorEastAsia" w:hAnsiTheme="majorHAnsi" w:cstheme="minorHAnsi"/>
        </w:rPr>
      </w:pPr>
      <m:oMathPara>
        <m:oMath>
          <m:r>
            <m:rPr>
              <m:sty m:val="bi"/>
            </m:rPr>
            <w:rPr>
              <w:rFonts w:ascii="Cambria Math" w:hAnsi="Cambria Math" w:cstheme="minorHAnsi"/>
            </w:rPr>
            <m:t xml:space="preserve">Penurunan Emisi </m:t>
          </m:r>
          <m:sSub>
            <m:sSubPr>
              <m:ctrlPr>
                <w:rPr>
                  <w:rFonts w:ascii="Cambria Math" w:hAnsi="Cambria Math" w:cstheme="minorHAnsi"/>
                  <w:b/>
                  <w:i/>
                </w:rPr>
              </m:ctrlPr>
            </m:sSubPr>
            <m:e>
              <m:r>
                <m:rPr>
                  <m:sty m:val="bi"/>
                </m:rPr>
                <w:rPr>
                  <w:rFonts w:ascii="Cambria Math" w:hAnsi="Cambria Math" w:cstheme="minorHAnsi"/>
                </w:rPr>
                <m:t>CO</m:t>
              </m:r>
            </m:e>
            <m:sub>
              <m:r>
                <m:rPr>
                  <m:sty m:val="bi"/>
                </m:rPr>
                <w:rPr>
                  <w:rFonts w:ascii="Cambria Math" w:hAnsi="Cambria Math" w:cstheme="minorHAnsi"/>
                </w:rPr>
                <m:t>2</m:t>
              </m:r>
            </m:sub>
          </m:sSub>
          <m:r>
            <m:rPr>
              <m:sty m:val="bi"/>
            </m:rPr>
            <w:rPr>
              <w:rFonts w:ascii="Cambria Math" w:hAnsi="Cambria Math" w:cstheme="minorHAnsi"/>
            </w:rPr>
            <m:t xml:space="preserve"> </m:t>
          </m:r>
          <m:d>
            <m:dPr>
              <m:ctrlPr>
                <w:rPr>
                  <w:rFonts w:ascii="Cambria Math" w:hAnsi="Cambria Math" w:cstheme="minorHAnsi"/>
                  <w:b/>
                  <w:i/>
                </w:rPr>
              </m:ctrlPr>
            </m:dPr>
            <m:e>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konsumsi bahan bakar </m:t>
              </m:r>
              <m:d>
                <m:dPr>
                  <m:ctrlPr>
                    <w:rPr>
                      <w:rFonts w:ascii="Cambria Math" w:hAnsi="Cambria Math" w:cstheme="minorHAnsi"/>
                      <w:i/>
                    </w:rPr>
                  </m:ctrlPr>
                </m:dPr>
                <m:e>
                  <m:r>
                    <w:rPr>
                      <w:rFonts w:ascii="Cambria Math" w:hAnsi="Cambria Math" w:cstheme="minorHAnsi"/>
                    </w:rPr>
                    <m:t>liter</m:t>
                  </m:r>
                </m:e>
              </m:d>
              <m:r>
                <w:rPr>
                  <w:rFonts w:ascii="Cambria Math" w:hAnsi="Cambria Math" w:cstheme="minorHAnsi"/>
                </w:rPr>
                <m:t xml:space="preserve">x FE </m:t>
              </m:r>
              <m:d>
                <m:dPr>
                  <m:ctrlPr>
                    <w:rPr>
                      <w:rFonts w:ascii="Cambria Math" w:hAnsi="Cambria Math" w:cstheme="minorHAnsi"/>
                      <w:i/>
                    </w:rPr>
                  </m:ctrlPr>
                </m:dPr>
                <m:e>
                  <m:r>
                    <w:rPr>
                      <w:rFonts w:ascii="Cambria Math" w:hAnsi="Cambria Math" w:cstheme="minorHAnsi"/>
                    </w:rPr>
                    <m:t>kg</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CO</m:t>
                          </m:r>
                        </m:e>
                        <m:sub>
                          <m:r>
                            <w:rPr>
                              <w:rFonts w:ascii="Cambria Math" w:hAnsi="Cambria Math" w:cstheme="minorHAnsi"/>
                            </w:rPr>
                            <m:t>2</m:t>
                          </m:r>
                        </m:sub>
                      </m:sSub>
                    </m:num>
                    <m:den>
                      <m:r>
                        <w:rPr>
                          <w:rFonts w:ascii="Cambria Math" w:hAnsi="Cambria Math" w:cstheme="minorHAnsi"/>
                        </w:rPr>
                        <m:t>liter</m:t>
                      </m:r>
                    </m:den>
                  </m:f>
                </m:e>
              </m:d>
            </m:num>
            <m:den>
              <m:r>
                <w:rPr>
                  <w:rFonts w:ascii="Cambria Math" w:hAnsi="Cambria Math" w:cstheme="minorHAnsi"/>
                </w:rPr>
                <m:t>1000</m:t>
              </m:r>
            </m:den>
          </m:f>
          <m:r>
            <w:rPr>
              <w:rFonts w:ascii="Cambria Math" w:hAnsi="Cambria Math" w:cstheme="minorHAnsi"/>
            </w:rPr>
            <m:t xml:space="preserve"> </m:t>
          </m:r>
        </m:oMath>
      </m:oMathPara>
    </w:p>
    <w:p w14:paraId="04A14BE0" w14:textId="77777777" w:rsidR="00F669A0" w:rsidRPr="002F7A95" w:rsidRDefault="00B41074" w:rsidP="00C31DFE">
      <w:pPr>
        <w:suppressLineNumbers/>
        <w:pBdr>
          <w:top w:val="single" w:sz="18" w:space="1" w:color="1F497D" w:themeColor="text2"/>
          <w:left w:val="single" w:sz="18" w:space="4" w:color="1F497D" w:themeColor="text2"/>
          <w:bottom w:val="single" w:sz="18" w:space="1" w:color="1F497D" w:themeColor="text2"/>
          <w:right w:val="single" w:sz="18" w:space="4" w:color="1F497D" w:themeColor="text2"/>
        </w:pBdr>
        <w:suppressAutoHyphens/>
        <w:spacing w:after="0" w:line="240" w:lineRule="auto"/>
        <w:ind w:left="142" w:right="-755"/>
        <w:contextualSpacing/>
        <w:jc w:val="both"/>
        <w:rPr>
          <w:rFonts w:asciiTheme="majorHAnsi" w:hAnsiTheme="majorHAnsi" w:cstheme="minorHAnsi"/>
          <w:color w:val="FFFFFF" w:themeColor="background1"/>
          <w:spacing w:val="20"/>
          <w:sz w:val="20"/>
        </w:rPr>
      </w:pPr>
      <m:oMathPara>
        <m:oMathParaPr>
          <m:jc m:val="left"/>
        </m:oMathParaPr>
        <m:oMath>
          <m:f>
            <m:fPr>
              <m:ctrlPr>
                <w:rPr>
                  <w:rFonts w:ascii="Cambria Math" w:hAnsi="Cambria Math" w:cstheme="minorHAnsi"/>
                  <w:b/>
                  <w:i/>
                  <w:color w:val="FFFFFF" w:themeColor="background1"/>
                  <w:spacing w:val="20"/>
                  <w:sz w:val="18"/>
                </w:rPr>
              </m:ctrlPr>
            </m:fPr>
            <m:num>
              <m:r>
                <m:rPr>
                  <m:sty m:val="bi"/>
                </m:rPr>
                <w:rPr>
                  <w:rFonts w:ascii="Cambria Math" w:hAnsi="Cambria Math" w:cstheme="minorHAnsi"/>
                  <w:spacing w:val="20"/>
                  <w:sz w:val="18"/>
                </w:rPr>
                <m:t>Konsumsi</m:t>
              </m:r>
              <m:r>
                <m:rPr>
                  <m:sty m:val="bi"/>
                </m:rPr>
                <w:rPr>
                  <w:rFonts w:ascii="Cambria Math" w:hAnsi="Cambria Math" w:cstheme="minorHAnsi"/>
                  <w:color w:val="FFFFFF" w:themeColor="background1"/>
                  <w:spacing w:val="20"/>
                  <w:sz w:val="18"/>
                </w:rPr>
                <m:t xml:space="preserve"> </m:t>
              </m:r>
            </m:num>
            <m:den>
              <m:f>
                <m:fPr>
                  <m:ctrlPr>
                    <w:rPr>
                      <w:rFonts w:ascii="Cambria Math" w:hAnsi="Cambria Math" w:cstheme="minorHAnsi"/>
                      <w:b/>
                      <w:i/>
                      <w:color w:val="FFFFFF" w:themeColor="background1"/>
                      <w:spacing w:val="20"/>
                      <w:sz w:val="18"/>
                    </w:rPr>
                  </m:ctrlPr>
                </m:fPr>
                <m:num>
                  <m:f>
                    <m:fPr>
                      <m:ctrlPr>
                        <w:rPr>
                          <w:rFonts w:ascii="Cambria Math" w:hAnsi="Cambria Math" w:cstheme="minorHAnsi"/>
                          <w:b/>
                          <w:i/>
                          <w:color w:val="FFFFFF" w:themeColor="background1"/>
                          <w:spacing w:val="20"/>
                          <w:sz w:val="18"/>
                        </w:rPr>
                      </m:ctrlPr>
                    </m:fPr>
                    <m:num>
                      <m:r>
                        <m:rPr>
                          <m:sty m:val="bi"/>
                        </m:rPr>
                        <w:rPr>
                          <w:rFonts w:ascii="Cambria Math" w:hAnsi="Cambria Math" w:cstheme="minorHAnsi"/>
                          <w:spacing w:val="20"/>
                          <w:sz w:val="18"/>
                        </w:rPr>
                        <m:t>Bahan</m:t>
                      </m:r>
                    </m:num>
                    <m:den>
                      <m:r>
                        <m:rPr>
                          <m:sty m:val="bi"/>
                        </m:rPr>
                        <w:rPr>
                          <w:rFonts w:ascii="Cambria Math" w:hAnsi="Cambria Math" w:cstheme="minorHAnsi"/>
                          <w:spacing w:val="20"/>
                          <w:sz w:val="18"/>
                        </w:rPr>
                        <m:t>Bakar</m:t>
                      </m:r>
                    </m:den>
                  </m:f>
                </m:num>
                <m:den>
                  <m:d>
                    <m:dPr>
                      <m:ctrlPr>
                        <w:rPr>
                          <w:rFonts w:ascii="Cambria Math" w:hAnsi="Cambria Math" w:cstheme="minorHAnsi"/>
                          <w:b/>
                          <w:i/>
                          <w:spacing w:val="20"/>
                          <w:sz w:val="18"/>
                        </w:rPr>
                      </m:ctrlPr>
                    </m:dPr>
                    <m:e>
                      <m:r>
                        <m:rPr>
                          <m:sty m:val="bi"/>
                        </m:rPr>
                        <w:rPr>
                          <w:rFonts w:ascii="Cambria Math" w:hAnsi="Cambria Math" w:cstheme="minorHAnsi"/>
                          <w:spacing w:val="20"/>
                          <w:sz w:val="18"/>
                        </w:rPr>
                        <m:t>liter</m:t>
                      </m:r>
                    </m:e>
                  </m:d>
                </m:den>
              </m:f>
            </m:den>
          </m:f>
          <m:r>
            <w:rPr>
              <w:rFonts w:ascii="Cambria Math" w:hAnsi="Cambria Math" w:cstheme="minorHAnsi"/>
              <w:spacing w:val="20"/>
              <w:sz w:val="18"/>
            </w:rPr>
            <m:t>=</m:t>
          </m:r>
          <m:r>
            <w:rPr>
              <w:rFonts w:ascii="Cambria Math" w:hAnsi="Cambria Math" w:cstheme="minorHAnsi"/>
              <w:color w:val="FFFFFF" w:themeColor="background1"/>
              <w:spacing w:val="20"/>
              <w:sz w:val="18"/>
            </w:rPr>
            <m:t xml:space="preserve"> </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r>
                        <w:rPr>
                          <w:rFonts w:ascii="Cambria Math" w:hAnsi="Cambria Math" w:cstheme="minorHAnsi"/>
                          <w:spacing w:val="20"/>
                          <w:sz w:val="18"/>
                        </w:rPr>
                        <m:t>jumlah</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kendaraan</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yang</m:t>
                          </m:r>
                        </m:num>
                        <m:den>
                          <m:r>
                            <w:rPr>
                              <w:rFonts w:ascii="Cambria Math" w:hAnsi="Cambria Math" w:cstheme="minorHAnsi"/>
                              <w:spacing w:val="20"/>
                              <w:sz w:val="18"/>
                            </w:rPr>
                            <m:t>melewati</m:t>
                          </m:r>
                        </m:den>
                      </m:f>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jalur</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penerapan</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(unit/hari)</m:t>
                          </m:r>
                        </m:den>
                      </m:f>
                    </m:den>
                  </m:f>
                </m:den>
              </m:f>
            </m:den>
          </m:f>
          <m:r>
            <w:rPr>
              <w:rFonts w:ascii="Cambria Math" w:hAnsi="Cambria Math" w:cstheme="minorHAnsi"/>
              <w:color w:val="FFFFFF" w:themeColor="background1"/>
              <w:spacing w:val="20"/>
              <w:sz w:val="18"/>
            </w:rPr>
            <m:t>x</m:t>
          </m:r>
          <m:d>
            <m:dPr>
              <m:ctrlPr>
                <w:rPr>
                  <w:rFonts w:ascii="Cambria Math" w:hAnsi="Cambria Math" w:cstheme="minorHAnsi"/>
                  <w:i/>
                  <w:color w:val="FFFFFF" w:themeColor="background1"/>
                  <w:spacing w:val="20"/>
                  <w:sz w:val="18"/>
                </w:rPr>
              </m:ctrlPr>
            </m:dPr>
            <m:e>
              <m:f>
                <m:fPr>
                  <m:ctrlPr>
                    <w:rPr>
                      <w:rFonts w:ascii="Cambria Math" w:hAnsi="Cambria Math" w:cstheme="minorHAnsi"/>
                      <w:i/>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lama</m:t>
                      </m:r>
                      <m:r>
                        <w:rPr>
                          <w:rFonts w:ascii="Cambria Math" w:hAnsi="Cambria Math" w:cstheme="minorHAnsi"/>
                          <w:color w:val="FFFFFF" w:themeColor="background1"/>
                          <w:spacing w:val="20"/>
                          <w:sz w:val="18"/>
                        </w:rPr>
                        <m:t xml:space="preserve"> </m:t>
                      </m:r>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pelaksa-</m:t>
                              </m:r>
                            </m:num>
                            <m:den>
                              <m:r>
                                <w:rPr>
                                  <w:rFonts w:ascii="Cambria Math" w:hAnsi="Cambria Math" w:cstheme="minorHAnsi"/>
                                  <w:spacing w:val="20"/>
                                  <w:sz w:val="18"/>
                                </w:rPr>
                                <m:t>naan</m:t>
                              </m:r>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per hari</m:t>
                                  </m:r>
                                </m:den>
                              </m:f>
                            </m:num>
                            <m:den>
                              <m:d>
                                <m:dPr>
                                  <m:ctrlPr>
                                    <w:rPr>
                                      <w:rFonts w:ascii="Cambria Math" w:hAnsi="Cambria Math" w:cstheme="minorHAnsi"/>
                                      <w:i/>
                                      <w:spacing w:val="20"/>
                                      <w:sz w:val="18"/>
                                    </w:rPr>
                                  </m:ctrlPr>
                                </m:dPr>
                                <m:e>
                                  <m:r>
                                    <w:rPr>
                                      <w:rFonts w:ascii="Cambria Math" w:hAnsi="Cambria Math" w:cstheme="minorHAnsi"/>
                                      <w:spacing w:val="20"/>
                                      <w:sz w:val="18"/>
                                    </w:rPr>
                                    <m:t>jam</m:t>
                                  </m:r>
                                </m:e>
                              </m:d>
                            </m:den>
                          </m:f>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lama</m:t>
                      </m:r>
                      <m:r>
                        <w:rPr>
                          <w:rFonts w:ascii="Cambria Math" w:hAnsi="Cambria Math" w:cstheme="minorHAnsi"/>
                          <w:color w:val="FFFFFF" w:themeColor="background1"/>
                          <w:spacing w:val="20"/>
                          <w:sz w:val="18"/>
                        </w:rPr>
                        <m:t xml:space="preserve"> </m:t>
                      </m:r>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pelaksa-</m:t>
                              </m:r>
                            </m:num>
                            <m:den>
                              <m:r>
                                <w:rPr>
                                  <w:rFonts w:ascii="Cambria Math" w:hAnsi="Cambria Math" w:cstheme="minorHAnsi"/>
                                  <w:spacing w:val="20"/>
                                  <w:sz w:val="18"/>
                                </w:rPr>
                                <m:t>naan</m:t>
                              </m:r>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CFD</m:t>
                                  </m:r>
                                </m:num>
                                <m:den>
                                  <m:r>
                                    <w:rPr>
                                      <w:rFonts w:ascii="Cambria Math" w:hAnsi="Cambria Math" w:cstheme="minorHAnsi"/>
                                      <w:spacing w:val="20"/>
                                      <w:sz w:val="18"/>
                                    </w:rPr>
                                    <m:t>per tahun</m:t>
                                  </m:r>
                                </m:den>
                              </m:f>
                            </m:num>
                            <m:den>
                              <m:d>
                                <m:dPr>
                                  <m:ctrlPr>
                                    <w:rPr>
                                      <w:rFonts w:ascii="Cambria Math" w:hAnsi="Cambria Math" w:cstheme="minorHAnsi"/>
                                      <w:i/>
                                      <w:spacing w:val="20"/>
                                      <w:sz w:val="18"/>
                                    </w:rPr>
                                  </m:ctrlPr>
                                </m:dPr>
                                <m:e>
                                  <m:r>
                                    <w:rPr>
                                      <w:rFonts w:ascii="Cambria Math" w:hAnsi="Cambria Math" w:cstheme="minorHAnsi"/>
                                      <w:spacing w:val="20"/>
                                      <w:sz w:val="18"/>
                                    </w:rPr>
                                    <m:t>hari</m:t>
                                  </m:r>
                                </m:e>
                              </m:d>
                            </m:den>
                          </m:f>
                        </m:den>
                      </m:f>
                    </m:den>
                  </m:f>
                </m:num>
                <m:den>
                  <m:r>
                    <w:rPr>
                      <w:rFonts w:ascii="Cambria Math" w:hAnsi="Cambria Math" w:cstheme="minorHAnsi"/>
                      <w:spacing w:val="20"/>
                      <w:sz w:val="18"/>
                    </w:rPr>
                    <m:t>24</m:t>
                  </m:r>
                </m:den>
              </m:f>
            </m:e>
          </m:d>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hari</m:t>
                      </m:r>
                      <m:r>
                        <w:rPr>
                          <w:rFonts w:ascii="Cambria Math" w:hAnsi="Cambria Math" w:cstheme="minorHAnsi"/>
                          <w:color w:val="FFFFFF" w:themeColor="background1"/>
                          <w:spacing w:val="20"/>
                          <w:sz w:val="18"/>
                        </w:rPr>
                        <m:t xml:space="preserve"> </m:t>
                      </m:r>
                    </m:num>
                    <m:den>
                      <m:r>
                        <w:rPr>
                          <w:rFonts w:ascii="Cambria Math" w:hAnsi="Cambria Math" w:cstheme="minorHAnsi"/>
                          <w:spacing w:val="20"/>
                          <w:sz w:val="18"/>
                        </w:rPr>
                        <m:t>operasi</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tahun</m:t>
                  </m:r>
                </m:num>
                <m:den>
                  <m:d>
                    <m:dPr>
                      <m:ctrlPr>
                        <w:rPr>
                          <w:rFonts w:ascii="Cambria Math" w:hAnsi="Cambria Math" w:cstheme="minorHAnsi"/>
                          <w:i/>
                          <w:spacing w:val="20"/>
                          <w:sz w:val="18"/>
                        </w:rPr>
                      </m:ctrlPr>
                    </m:dPr>
                    <m:e>
                      <m:r>
                        <w:rPr>
                          <w:rFonts w:ascii="Cambria Math" w:hAnsi="Cambria Math" w:cstheme="minorHAnsi"/>
                          <w:spacing w:val="20"/>
                          <w:sz w:val="18"/>
                        </w:rPr>
                        <m:t xml:space="preserve">300 </m:t>
                      </m:r>
                      <m:r>
                        <w:rPr>
                          <w:rFonts w:ascii="Cambria Math" w:hAnsi="Cambria Math" w:cstheme="minorHAnsi"/>
                          <w:spacing w:val="20"/>
                          <w:sz w:val="18"/>
                        </w:rPr>
                        <m:t>hari</m:t>
                      </m:r>
                    </m:e>
                  </m:d>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trip</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hari</m:t>
                  </m:r>
                </m:num>
                <m:den>
                  <m:d>
                    <m:dPr>
                      <m:ctrlPr>
                        <w:rPr>
                          <w:rFonts w:ascii="Cambria Math" w:hAnsi="Cambria Math" w:cstheme="minorHAnsi"/>
                          <w:i/>
                          <w:spacing w:val="20"/>
                          <w:sz w:val="18"/>
                        </w:rPr>
                      </m:ctrlPr>
                    </m:dPr>
                    <m:e>
                      <m:r>
                        <w:rPr>
                          <w:rFonts w:ascii="Cambria Math" w:hAnsi="Cambria Math" w:cstheme="minorHAnsi"/>
                          <w:spacing w:val="20"/>
                          <w:sz w:val="18"/>
                        </w:rPr>
                        <m:t>trip</m:t>
                      </m:r>
                    </m:e>
                  </m:d>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rata</m:t>
                      </m:r>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panjang</m:t>
                      </m:r>
                      <m:r>
                        <w:rPr>
                          <w:rFonts w:ascii="Cambria Math" w:hAnsi="Cambria Math" w:cstheme="minorHAnsi"/>
                          <w:color w:val="FFFFFF" w:themeColor="background1"/>
                          <w:spacing w:val="20"/>
                          <w:sz w:val="18"/>
                        </w:rPr>
                        <m:t xml:space="preserve"> </m:t>
                      </m:r>
                    </m:num>
                    <m:den>
                      <m:r>
                        <w:rPr>
                          <w:rFonts w:ascii="Cambria Math" w:hAnsi="Cambria Math" w:cstheme="minorHAnsi"/>
                          <w:spacing w:val="20"/>
                          <w:sz w:val="18"/>
                        </w:rPr>
                        <m:t>trip</m:t>
                      </m:r>
                    </m:den>
                  </m:f>
                </m:den>
              </m:f>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per hari</m:t>
                  </m:r>
                </m:num>
                <m:den>
                  <m:r>
                    <w:rPr>
                      <w:rFonts w:ascii="Cambria Math" w:hAnsi="Cambria Math" w:cstheme="minorHAnsi"/>
                      <w:spacing w:val="20"/>
                      <w:sz w:val="18"/>
                    </w:rPr>
                    <m:t>(km/trip)</m:t>
                  </m:r>
                </m:den>
              </m:f>
            </m:den>
          </m:f>
          <m:r>
            <w:rPr>
              <w:rFonts w:ascii="Cambria Math" w:hAnsi="Cambria Math" w:cstheme="minorHAnsi"/>
              <w:spacing w:val="20"/>
              <w:sz w:val="18"/>
            </w:rPr>
            <m:t>x</m:t>
          </m:r>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rata</m:t>
                      </m:r>
                    </m:num>
                    <m:den>
                      <m:r>
                        <w:rPr>
                          <w:rFonts w:ascii="Cambria Math" w:hAnsi="Cambria Math" w:cstheme="minorHAnsi"/>
                          <w:spacing w:val="20"/>
                          <w:sz w:val="18"/>
                        </w:rPr>
                        <m:t>konsumsi</m:t>
                      </m:r>
                    </m:den>
                  </m:f>
                </m:den>
              </m:f>
            </m:num>
            <m:den>
              <m:f>
                <m:fPr>
                  <m:ctrlPr>
                    <w:rPr>
                      <w:rFonts w:ascii="Cambria Math" w:hAnsi="Cambria Math" w:cstheme="minorHAnsi"/>
                      <w:i/>
                      <w:color w:val="FFFFFF" w:themeColor="background1"/>
                      <w:spacing w:val="20"/>
                      <w:sz w:val="18"/>
                    </w:rPr>
                  </m:ctrlPr>
                </m:fPr>
                <m:num>
                  <m:f>
                    <m:fPr>
                      <m:ctrlPr>
                        <w:rPr>
                          <w:rFonts w:ascii="Cambria Math" w:hAnsi="Cambria Math" w:cstheme="minorHAnsi"/>
                          <w:i/>
                          <w:color w:val="FFFFFF" w:themeColor="background1"/>
                          <w:spacing w:val="20"/>
                          <w:sz w:val="18"/>
                        </w:rPr>
                      </m:ctrlPr>
                    </m:fPr>
                    <m:num>
                      <m:r>
                        <w:rPr>
                          <w:rFonts w:ascii="Cambria Math" w:hAnsi="Cambria Math" w:cstheme="minorHAnsi"/>
                          <w:spacing w:val="20"/>
                          <w:sz w:val="18"/>
                        </w:rPr>
                        <m:t>bahan</m:t>
                      </m:r>
                    </m:num>
                    <m:den>
                      <m:r>
                        <w:rPr>
                          <w:rFonts w:ascii="Cambria Math" w:hAnsi="Cambria Math" w:cstheme="minorHAnsi"/>
                          <w:spacing w:val="20"/>
                          <w:sz w:val="18"/>
                        </w:rPr>
                        <m:t>bakar</m:t>
                      </m:r>
                    </m:den>
                  </m:f>
                </m:num>
                <m:den>
                  <m:r>
                    <w:rPr>
                      <w:rFonts w:ascii="Cambria Math" w:hAnsi="Cambria Math" w:cstheme="minorHAnsi"/>
                      <w:spacing w:val="20"/>
                      <w:sz w:val="18"/>
                    </w:rPr>
                    <m:t>(liter/km)</m:t>
                  </m:r>
                </m:den>
              </m:f>
            </m:den>
          </m:f>
        </m:oMath>
      </m:oMathPara>
    </w:p>
    <w:p w14:paraId="3AE88F8A" w14:textId="77777777" w:rsidR="005E5922" w:rsidRPr="004847B8" w:rsidRDefault="005E5922" w:rsidP="00E84DCF">
      <w:pPr>
        <w:spacing w:after="0" w:line="240" w:lineRule="auto"/>
        <w:rPr>
          <w:rFonts w:asciiTheme="majorHAnsi" w:eastAsia="Times New Roman" w:hAnsiTheme="majorHAnsi" w:cstheme="minorHAnsi"/>
          <w:iCs/>
          <w:sz w:val="24"/>
          <w:szCs w:val="24"/>
          <w:lang w:eastAsia="id-ID"/>
        </w:rPr>
      </w:pPr>
    </w:p>
    <w:p w14:paraId="06D77FB2" w14:textId="77777777" w:rsidR="00E84DCF" w:rsidRDefault="00E84DCF" w:rsidP="00E84DCF">
      <w:pPr>
        <w:autoSpaceDE w:val="0"/>
        <w:autoSpaceDN w:val="0"/>
        <w:adjustRightInd w:val="0"/>
        <w:spacing w:before="200" w:line="360" w:lineRule="auto"/>
        <w:jc w:val="both"/>
        <w:rPr>
          <w:rFonts w:asciiTheme="majorHAnsi" w:hAnsiTheme="majorHAnsi" w:cstheme="minorHAnsi"/>
        </w:rPr>
      </w:pPr>
      <w:r w:rsidRPr="001E557E">
        <w:rPr>
          <w:rFonts w:asciiTheme="majorHAnsi" w:hAnsiTheme="majorHAnsi" w:cstheme="minorHAnsi"/>
        </w:rPr>
        <w:lastRenderedPageBreak/>
        <w:t xml:space="preserve">Rata-rata konsumsi bahan bakar per hari menunjukkan rata-rata jumlah bahan bakar yang digunakan oleh setiap jenis kendaraan untuk setiap kilometer yang ditempuhnya. Nilai rata-rata konsumsi bahan bakar per hari per jenis kendaraan dapat dilihat dalam </w:t>
      </w:r>
      <w:r w:rsidRPr="00676FBE">
        <w:rPr>
          <w:rFonts w:asciiTheme="majorHAnsi" w:hAnsiTheme="majorHAnsi" w:cstheme="minorHAnsi"/>
          <w:b/>
          <w:lang w:val="en-US"/>
        </w:rPr>
        <w:t>T</w:t>
      </w:r>
      <w:r w:rsidRPr="001E557E">
        <w:rPr>
          <w:rFonts w:asciiTheme="majorHAnsi" w:hAnsiTheme="majorHAnsi" w:cstheme="minorHAnsi"/>
          <w:b/>
        </w:rPr>
        <w:t xml:space="preserve">abel </w:t>
      </w:r>
      <w:r w:rsidR="00676FBE">
        <w:rPr>
          <w:rFonts w:asciiTheme="majorHAnsi" w:hAnsiTheme="majorHAnsi" w:cstheme="minorHAnsi"/>
          <w:b/>
          <w:lang w:val="en-US"/>
        </w:rPr>
        <w:t>3.</w:t>
      </w:r>
      <w:r w:rsidR="001E4C92">
        <w:rPr>
          <w:rFonts w:asciiTheme="majorHAnsi" w:hAnsiTheme="majorHAnsi" w:cstheme="minorHAnsi"/>
          <w:b/>
        </w:rPr>
        <w:t>29</w:t>
      </w:r>
      <w:r w:rsidRPr="001E557E">
        <w:rPr>
          <w:rFonts w:asciiTheme="majorHAnsi" w:hAnsiTheme="majorHAnsi" w:cstheme="minorHAnsi"/>
          <w:b/>
          <w:lang w:val="en-US"/>
        </w:rPr>
        <w:t xml:space="preserve"> </w:t>
      </w:r>
      <w:r w:rsidRPr="001E557E">
        <w:rPr>
          <w:rFonts w:asciiTheme="majorHAnsi" w:hAnsiTheme="majorHAnsi" w:cstheme="minorHAnsi"/>
        </w:rPr>
        <w:t>berikut:</w:t>
      </w:r>
    </w:p>
    <w:p w14:paraId="144A8BFC" w14:textId="77777777" w:rsidR="00E84DCF" w:rsidRPr="00C93F85" w:rsidRDefault="00E84DCF" w:rsidP="00C93F85">
      <w:pPr>
        <w:ind w:left="2977" w:right="1796" w:hanging="1276"/>
        <w:rPr>
          <w:rFonts w:asciiTheme="majorHAnsi" w:hAnsiTheme="majorHAnsi"/>
          <w:b/>
          <w:color w:val="4F81BD" w:themeColor="accent1"/>
        </w:rPr>
      </w:pPr>
      <w:bookmarkStart w:id="81" w:name="_Toc530562269"/>
      <w:r w:rsidRPr="00C93F85">
        <w:rPr>
          <w:rFonts w:asciiTheme="majorHAnsi" w:hAnsiTheme="majorHAnsi"/>
          <w:b/>
          <w:color w:val="4F81BD" w:themeColor="accent1"/>
        </w:rPr>
        <w:t xml:space="preserve">Tabel 3. </w:t>
      </w:r>
      <w:r w:rsidR="00EC7320" w:rsidRPr="00C93F85">
        <w:rPr>
          <w:rFonts w:asciiTheme="majorHAnsi" w:hAnsiTheme="majorHAnsi"/>
          <w:b/>
          <w:color w:val="4F81BD" w:themeColor="accent1"/>
        </w:rPr>
        <w:fldChar w:fldCharType="begin"/>
      </w:r>
      <w:r w:rsidR="00EC7320" w:rsidRPr="00C93F85">
        <w:rPr>
          <w:rFonts w:asciiTheme="majorHAnsi" w:hAnsiTheme="majorHAnsi"/>
          <w:b/>
          <w:color w:val="4F81BD" w:themeColor="accent1"/>
        </w:rPr>
        <w:instrText xml:space="preserve"> SEQ Tabel_3. \* ARABIC </w:instrText>
      </w:r>
      <w:r w:rsidR="00EC7320" w:rsidRPr="00C93F85">
        <w:rPr>
          <w:rFonts w:asciiTheme="majorHAnsi" w:hAnsiTheme="majorHAnsi"/>
          <w:b/>
          <w:color w:val="4F81BD" w:themeColor="accent1"/>
        </w:rPr>
        <w:fldChar w:fldCharType="separate"/>
      </w:r>
      <w:r w:rsidR="003D60F1">
        <w:rPr>
          <w:rFonts w:asciiTheme="majorHAnsi" w:hAnsiTheme="majorHAnsi"/>
          <w:b/>
          <w:noProof/>
          <w:color w:val="4F81BD" w:themeColor="accent1"/>
        </w:rPr>
        <w:t>29</w:t>
      </w:r>
      <w:r w:rsidR="00EC7320" w:rsidRPr="00C93F85">
        <w:rPr>
          <w:rFonts w:asciiTheme="majorHAnsi" w:hAnsiTheme="majorHAnsi"/>
          <w:b/>
          <w:noProof/>
          <w:color w:val="4F81BD" w:themeColor="accent1"/>
        </w:rPr>
        <w:fldChar w:fldCharType="end"/>
      </w:r>
      <w:r w:rsidRPr="00C93F85">
        <w:rPr>
          <w:rFonts w:asciiTheme="majorHAnsi" w:hAnsiTheme="majorHAnsi"/>
          <w:b/>
          <w:color w:val="4F81BD" w:themeColor="accent1"/>
        </w:rPr>
        <w:t>. Nilai Rata-Rata Konsumsi Bahan Bakar Per Hari Per Jenis Kendaraan</w:t>
      </w:r>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848"/>
      </w:tblGrid>
      <w:tr w:rsidR="00E84DCF" w:rsidRPr="00E84DCF" w14:paraId="3DEEE33B" w14:textId="77777777" w:rsidTr="00E84DCF">
        <w:trPr>
          <w:trHeight w:val="676"/>
          <w:jc w:val="center"/>
        </w:trPr>
        <w:tc>
          <w:tcPr>
            <w:tcW w:w="2660" w:type="dxa"/>
            <w:shd w:val="clear" w:color="auto" w:fill="DAEEF3" w:themeFill="accent5" w:themeFillTint="33"/>
            <w:vAlign w:val="center"/>
          </w:tcPr>
          <w:p w14:paraId="0AE8FE7E" w14:textId="77777777" w:rsidR="00E84DCF" w:rsidRPr="00E84DCF" w:rsidRDefault="00E84DCF" w:rsidP="00E84DCF">
            <w:pPr>
              <w:spacing w:after="0"/>
              <w:jc w:val="center"/>
              <w:rPr>
                <w:rFonts w:asciiTheme="majorHAnsi" w:hAnsiTheme="majorHAnsi"/>
                <w:b/>
              </w:rPr>
            </w:pPr>
            <w:r w:rsidRPr="00E84DCF">
              <w:rPr>
                <w:rFonts w:asciiTheme="majorHAnsi" w:hAnsiTheme="majorHAnsi"/>
                <w:b/>
              </w:rPr>
              <w:t>Jenis Kendaraan</w:t>
            </w:r>
          </w:p>
        </w:tc>
        <w:tc>
          <w:tcPr>
            <w:tcW w:w="2848" w:type="dxa"/>
            <w:shd w:val="clear" w:color="auto" w:fill="DAEEF3" w:themeFill="accent5" w:themeFillTint="33"/>
            <w:vAlign w:val="center"/>
          </w:tcPr>
          <w:p w14:paraId="2777E73D" w14:textId="77777777" w:rsidR="00E84DCF" w:rsidRPr="00E84DCF" w:rsidRDefault="00E84DCF" w:rsidP="00E84DCF">
            <w:pPr>
              <w:spacing w:after="0"/>
              <w:jc w:val="center"/>
              <w:rPr>
                <w:rFonts w:asciiTheme="majorHAnsi" w:hAnsiTheme="majorHAnsi"/>
                <w:b/>
              </w:rPr>
            </w:pPr>
            <w:r w:rsidRPr="00E84DCF">
              <w:rPr>
                <w:rFonts w:asciiTheme="majorHAnsi" w:hAnsiTheme="majorHAnsi"/>
                <w:b/>
              </w:rPr>
              <w:t>Rata-rata  Konsumsi Bahan Bakar Per Hari (Liter/Km)</w:t>
            </w:r>
          </w:p>
        </w:tc>
      </w:tr>
      <w:tr w:rsidR="00E84DCF" w:rsidRPr="00E84DCF" w14:paraId="3EEBA8FD" w14:textId="77777777" w:rsidTr="00E84DCF">
        <w:trPr>
          <w:jc w:val="center"/>
        </w:trPr>
        <w:tc>
          <w:tcPr>
            <w:tcW w:w="2660" w:type="dxa"/>
            <w:vAlign w:val="center"/>
          </w:tcPr>
          <w:p w14:paraId="109020A2" w14:textId="77777777" w:rsidR="00E84DCF" w:rsidRPr="00E84DCF" w:rsidRDefault="005E5922" w:rsidP="00E84DCF">
            <w:pPr>
              <w:spacing w:after="0"/>
              <w:jc w:val="center"/>
              <w:rPr>
                <w:rFonts w:asciiTheme="majorHAnsi" w:hAnsiTheme="majorHAnsi"/>
              </w:rPr>
            </w:pPr>
            <w:r>
              <w:rPr>
                <w:rFonts w:asciiTheme="majorHAnsi" w:hAnsiTheme="majorHAnsi"/>
              </w:rPr>
              <w:t>Mobil Penumpang</w:t>
            </w:r>
          </w:p>
        </w:tc>
        <w:tc>
          <w:tcPr>
            <w:tcW w:w="2848" w:type="dxa"/>
            <w:vAlign w:val="center"/>
          </w:tcPr>
          <w:p w14:paraId="0440A44C" w14:textId="77777777" w:rsidR="00E84DCF" w:rsidRPr="00E84DCF" w:rsidRDefault="00E84DCF" w:rsidP="00E84DCF">
            <w:pPr>
              <w:spacing w:after="0"/>
              <w:jc w:val="center"/>
              <w:rPr>
                <w:rFonts w:asciiTheme="majorHAnsi" w:hAnsiTheme="majorHAnsi"/>
              </w:rPr>
            </w:pPr>
            <w:r w:rsidRPr="00E84DCF">
              <w:rPr>
                <w:rFonts w:asciiTheme="majorHAnsi" w:hAnsiTheme="majorHAnsi"/>
              </w:rPr>
              <w:t>0,13</w:t>
            </w:r>
          </w:p>
        </w:tc>
      </w:tr>
      <w:tr w:rsidR="00E84DCF" w:rsidRPr="00E84DCF" w14:paraId="5D39FD6D" w14:textId="77777777" w:rsidTr="00E84DCF">
        <w:trPr>
          <w:jc w:val="center"/>
        </w:trPr>
        <w:tc>
          <w:tcPr>
            <w:tcW w:w="2660" w:type="dxa"/>
            <w:vAlign w:val="center"/>
          </w:tcPr>
          <w:p w14:paraId="71BEC048" w14:textId="77777777" w:rsidR="00E84DCF" w:rsidRPr="00E84DCF" w:rsidRDefault="00E84DCF" w:rsidP="00E84DCF">
            <w:pPr>
              <w:spacing w:after="0"/>
              <w:jc w:val="center"/>
              <w:rPr>
                <w:rFonts w:asciiTheme="majorHAnsi" w:hAnsiTheme="majorHAnsi"/>
              </w:rPr>
            </w:pPr>
            <w:r w:rsidRPr="00E84DCF">
              <w:rPr>
                <w:rFonts w:asciiTheme="majorHAnsi" w:hAnsiTheme="majorHAnsi"/>
              </w:rPr>
              <w:t>Sepeda Motor</w:t>
            </w:r>
          </w:p>
        </w:tc>
        <w:tc>
          <w:tcPr>
            <w:tcW w:w="2848" w:type="dxa"/>
            <w:vAlign w:val="center"/>
          </w:tcPr>
          <w:p w14:paraId="3DE38A36" w14:textId="77777777" w:rsidR="00E84DCF" w:rsidRPr="00E84DCF" w:rsidRDefault="00E84DCF" w:rsidP="00E84DCF">
            <w:pPr>
              <w:spacing w:after="0"/>
              <w:jc w:val="center"/>
              <w:rPr>
                <w:rFonts w:asciiTheme="majorHAnsi" w:hAnsiTheme="majorHAnsi"/>
              </w:rPr>
            </w:pPr>
            <w:r w:rsidRPr="00E84DCF">
              <w:rPr>
                <w:rFonts w:asciiTheme="majorHAnsi" w:hAnsiTheme="majorHAnsi"/>
              </w:rPr>
              <w:t>0,05</w:t>
            </w:r>
          </w:p>
        </w:tc>
      </w:tr>
      <w:tr w:rsidR="00E84DCF" w:rsidRPr="00E84DCF" w14:paraId="434DE946" w14:textId="77777777" w:rsidTr="00E84DCF">
        <w:trPr>
          <w:jc w:val="center"/>
        </w:trPr>
        <w:tc>
          <w:tcPr>
            <w:tcW w:w="2660" w:type="dxa"/>
            <w:vAlign w:val="center"/>
          </w:tcPr>
          <w:p w14:paraId="14BC2733"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kecil/Angkot</w:t>
            </w:r>
          </w:p>
        </w:tc>
        <w:tc>
          <w:tcPr>
            <w:tcW w:w="2848" w:type="dxa"/>
            <w:vAlign w:val="center"/>
          </w:tcPr>
          <w:p w14:paraId="113898E3" w14:textId="77777777" w:rsidR="00E84DCF" w:rsidRPr="00E84DCF" w:rsidRDefault="00E84DCF" w:rsidP="00E84DCF">
            <w:pPr>
              <w:spacing w:after="0"/>
              <w:jc w:val="center"/>
              <w:rPr>
                <w:rFonts w:asciiTheme="majorHAnsi" w:hAnsiTheme="majorHAnsi"/>
              </w:rPr>
            </w:pPr>
            <w:r w:rsidRPr="00E84DCF">
              <w:rPr>
                <w:rFonts w:asciiTheme="majorHAnsi" w:hAnsiTheme="majorHAnsi"/>
              </w:rPr>
              <w:t>0,13</w:t>
            </w:r>
          </w:p>
        </w:tc>
      </w:tr>
      <w:tr w:rsidR="00E84DCF" w:rsidRPr="00E84DCF" w14:paraId="74425142" w14:textId="77777777" w:rsidTr="00E84DCF">
        <w:trPr>
          <w:jc w:val="center"/>
        </w:trPr>
        <w:tc>
          <w:tcPr>
            <w:tcW w:w="2660" w:type="dxa"/>
            <w:vAlign w:val="center"/>
          </w:tcPr>
          <w:p w14:paraId="1EFAEDBC"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Sedang</w:t>
            </w:r>
          </w:p>
        </w:tc>
        <w:tc>
          <w:tcPr>
            <w:tcW w:w="2848" w:type="dxa"/>
            <w:vAlign w:val="center"/>
          </w:tcPr>
          <w:p w14:paraId="1B7F0DD4" w14:textId="77777777" w:rsidR="00E84DCF" w:rsidRPr="00E84DCF" w:rsidRDefault="00E84DCF" w:rsidP="00E84DCF">
            <w:pPr>
              <w:spacing w:after="0"/>
              <w:jc w:val="center"/>
              <w:rPr>
                <w:rFonts w:asciiTheme="majorHAnsi" w:hAnsiTheme="majorHAnsi"/>
              </w:rPr>
            </w:pPr>
            <w:r w:rsidRPr="00E84DCF">
              <w:rPr>
                <w:rFonts w:asciiTheme="majorHAnsi" w:hAnsiTheme="majorHAnsi"/>
              </w:rPr>
              <w:t>0,18</w:t>
            </w:r>
          </w:p>
        </w:tc>
      </w:tr>
      <w:tr w:rsidR="00E84DCF" w:rsidRPr="00E84DCF" w14:paraId="7B6738C6" w14:textId="77777777" w:rsidTr="00E84DCF">
        <w:trPr>
          <w:jc w:val="center"/>
        </w:trPr>
        <w:tc>
          <w:tcPr>
            <w:tcW w:w="2660" w:type="dxa"/>
            <w:vAlign w:val="center"/>
          </w:tcPr>
          <w:p w14:paraId="2F34499D" w14:textId="77777777" w:rsidR="00E84DCF" w:rsidRPr="00E84DCF" w:rsidRDefault="00E84DCF" w:rsidP="00E84DCF">
            <w:pPr>
              <w:spacing w:after="0"/>
              <w:jc w:val="center"/>
              <w:rPr>
                <w:rFonts w:asciiTheme="majorHAnsi" w:hAnsiTheme="majorHAnsi"/>
              </w:rPr>
            </w:pPr>
            <w:r w:rsidRPr="00E84DCF">
              <w:rPr>
                <w:rFonts w:asciiTheme="majorHAnsi" w:hAnsiTheme="majorHAnsi"/>
              </w:rPr>
              <w:t>Bus Besar</w:t>
            </w:r>
          </w:p>
        </w:tc>
        <w:tc>
          <w:tcPr>
            <w:tcW w:w="2848" w:type="dxa"/>
            <w:vAlign w:val="center"/>
          </w:tcPr>
          <w:p w14:paraId="03F8D099" w14:textId="77777777" w:rsidR="00E84DCF" w:rsidRPr="00E84DCF" w:rsidRDefault="00E84DCF" w:rsidP="00E84DCF">
            <w:pPr>
              <w:spacing w:after="0"/>
              <w:jc w:val="center"/>
              <w:rPr>
                <w:rFonts w:asciiTheme="majorHAnsi" w:hAnsiTheme="majorHAnsi"/>
              </w:rPr>
            </w:pPr>
            <w:r w:rsidRPr="00E84DCF">
              <w:rPr>
                <w:rFonts w:asciiTheme="majorHAnsi" w:hAnsiTheme="majorHAnsi"/>
              </w:rPr>
              <w:t>0,33</w:t>
            </w:r>
          </w:p>
        </w:tc>
      </w:tr>
    </w:tbl>
    <w:p w14:paraId="41F9F0CD" w14:textId="77777777" w:rsidR="00E84DCF" w:rsidRPr="00E84DCF" w:rsidRDefault="00E84DCF" w:rsidP="00E84DCF">
      <w:pPr>
        <w:autoSpaceDE w:val="0"/>
        <w:autoSpaceDN w:val="0"/>
        <w:adjustRightInd w:val="0"/>
        <w:spacing w:after="0" w:line="288" w:lineRule="auto"/>
        <w:ind w:left="1701"/>
        <w:rPr>
          <w:rFonts w:asciiTheme="majorHAnsi" w:hAnsiTheme="majorHAnsi" w:cstheme="minorHAnsi"/>
          <w:sz w:val="20"/>
          <w:szCs w:val="20"/>
        </w:rPr>
      </w:pPr>
      <w:r w:rsidRPr="00E84DCF">
        <w:rPr>
          <w:rFonts w:asciiTheme="majorHAnsi" w:hAnsiTheme="majorHAnsi" w:cstheme="minorHAnsi"/>
          <w:sz w:val="20"/>
          <w:szCs w:val="20"/>
        </w:rPr>
        <w:t>Sumber : Pedoman PEP RAD GRK, Bappenas 2015</w:t>
      </w:r>
    </w:p>
    <w:p w14:paraId="2C97BF77" w14:textId="77777777" w:rsidR="00E84DCF" w:rsidRPr="00E84DCF" w:rsidRDefault="00E84DCF" w:rsidP="00E84DCF">
      <w:pPr>
        <w:autoSpaceDE w:val="0"/>
        <w:autoSpaceDN w:val="0"/>
        <w:adjustRightInd w:val="0"/>
        <w:spacing w:after="0" w:line="288" w:lineRule="auto"/>
        <w:jc w:val="both"/>
        <w:rPr>
          <w:rFonts w:asciiTheme="majorHAnsi" w:eastAsia="Times New Roman" w:hAnsiTheme="majorHAnsi" w:cstheme="minorHAnsi"/>
          <w:iCs/>
          <w:sz w:val="24"/>
          <w:szCs w:val="24"/>
          <w:lang w:val="en-US" w:eastAsia="id-ID"/>
        </w:rPr>
      </w:pPr>
    </w:p>
    <w:p w14:paraId="54990DA6" w14:textId="77777777" w:rsidR="001E557E"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 xml:space="preserve">Berdasarkan metoda perhitungan di atas, maka prediksi penurunan emisi dari rencana </w:t>
      </w:r>
      <w:r w:rsidRPr="007B7E4C">
        <w:rPr>
          <w:rFonts w:asciiTheme="majorHAnsi" w:eastAsia="Times New Roman" w:hAnsiTheme="majorHAnsi" w:cstheme="minorHAnsi"/>
          <w:i/>
          <w:iCs/>
          <w:lang w:eastAsia="id-ID"/>
        </w:rPr>
        <w:t>Car Free Day</w:t>
      </w:r>
      <w:r w:rsidRPr="00705F35">
        <w:rPr>
          <w:rFonts w:asciiTheme="majorHAnsi" w:eastAsia="Times New Roman" w:hAnsiTheme="majorHAnsi" w:cstheme="minorHAnsi"/>
          <w:iCs/>
          <w:lang w:eastAsia="id-ID"/>
        </w:rPr>
        <w:t xml:space="preserve"> tahun 2010-2030 disajikan pada </w:t>
      </w:r>
      <w:r w:rsidRPr="00705F35">
        <w:rPr>
          <w:rFonts w:asciiTheme="majorHAnsi" w:eastAsia="Times New Roman" w:hAnsiTheme="majorHAnsi" w:cstheme="minorHAnsi"/>
          <w:b/>
          <w:iCs/>
          <w:lang w:eastAsia="id-ID"/>
        </w:rPr>
        <w:t>Tabel 3.</w:t>
      </w:r>
      <w:r w:rsidR="00676FBE">
        <w:rPr>
          <w:rFonts w:asciiTheme="majorHAnsi" w:eastAsia="Times New Roman" w:hAnsiTheme="majorHAnsi" w:cstheme="minorHAnsi"/>
          <w:b/>
          <w:iCs/>
          <w:lang w:eastAsia="id-ID"/>
        </w:rPr>
        <w:t>3</w:t>
      </w:r>
      <w:r w:rsidR="00167B1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705F35">
        <w:rPr>
          <w:rFonts w:asciiTheme="majorHAnsi" w:eastAsia="Times New Roman" w:hAnsiTheme="majorHAnsi" w:cstheme="minorHAnsi"/>
          <w:iCs/>
          <w:lang w:eastAsia="id-ID"/>
        </w:rPr>
        <w:t>.</w:t>
      </w:r>
    </w:p>
    <w:p w14:paraId="0EAD75D8"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p>
    <w:p w14:paraId="2F8E9F75" w14:textId="77777777" w:rsidR="001E557E" w:rsidRPr="00D23A48" w:rsidRDefault="001E557E" w:rsidP="00F442D5">
      <w:pPr>
        <w:pStyle w:val="Heading3"/>
        <w:numPr>
          <w:ilvl w:val="4"/>
          <w:numId w:val="31"/>
        </w:numPr>
        <w:spacing w:after="200"/>
        <w:ind w:left="1134" w:hanging="1134"/>
      </w:pPr>
      <w:bookmarkStart w:id="82" w:name="_Toc530562108"/>
      <w:r w:rsidRPr="00D23A48">
        <w:rPr>
          <w:rFonts w:eastAsia="Times New Roman" w:cstheme="minorHAnsi"/>
          <w:lang w:eastAsia="id-ID"/>
        </w:rPr>
        <w:t xml:space="preserve">Pelatihan </w:t>
      </w:r>
      <w:r w:rsidRPr="00D23A48">
        <w:rPr>
          <w:rFonts w:eastAsia="Times New Roman" w:cstheme="minorHAnsi"/>
          <w:i/>
          <w:iCs/>
          <w:lang w:eastAsia="id-ID"/>
        </w:rPr>
        <w:t>Eco Smart Driving</w:t>
      </w:r>
      <w:bookmarkEnd w:id="82"/>
    </w:p>
    <w:p w14:paraId="0D8829FE" w14:textId="77777777" w:rsidR="007A4B40" w:rsidRDefault="00F669A0" w:rsidP="007A4B40">
      <w:pPr>
        <w:spacing w:line="360" w:lineRule="auto"/>
        <w:jc w:val="both"/>
        <w:rPr>
          <w:rFonts w:asciiTheme="majorHAnsi" w:hAnsiTheme="majorHAnsi" w:cstheme="minorHAnsi"/>
          <w:b/>
        </w:rPr>
      </w:pPr>
      <w:r w:rsidRPr="00B67B71">
        <w:rPr>
          <w:rFonts w:asciiTheme="majorHAnsi" w:eastAsia="Times New Roman" w:hAnsiTheme="majorHAnsi" w:cstheme="minorHAnsi"/>
          <w:lang w:eastAsia="id-ID"/>
        </w:rPr>
        <w:t xml:space="preserve">Sedangkan aksi mitigasi yang akan dilakukan pada di Katagori </w:t>
      </w:r>
      <w:r w:rsidRPr="007A4B40">
        <w:rPr>
          <w:rFonts w:asciiTheme="majorHAnsi" w:eastAsia="Times New Roman" w:hAnsiTheme="majorHAnsi" w:cstheme="minorHAnsi"/>
          <w:bCs/>
          <w:i/>
          <w:lang w:eastAsia="id-ID"/>
        </w:rPr>
        <w:t>Improve</w:t>
      </w:r>
      <w:r w:rsidR="007A4B40">
        <w:rPr>
          <w:rFonts w:asciiTheme="majorHAnsi" w:eastAsia="Times New Roman" w:hAnsiTheme="majorHAnsi" w:cstheme="minorHAnsi"/>
          <w:bCs/>
          <w:lang w:eastAsia="id-ID"/>
        </w:rPr>
        <w:t xml:space="preserve"> adalah </w:t>
      </w:r>
      <w:r w:rsidRPr="00B67B71">
        <w:rPr>
          <w:rFonts w:asciiTheme="majorHAnsi" w:eastAsia="Times New Roman" w:hAnsiTheme="majorHAnsi" w:cstheme="minorHAnsi"/>
          <w:b/>
          <w:lang w:eastAsia="id-ID"/>
        </w:rPr>
        <w:t xml:space="preserve">Pelatihan </w:t>
      </w:r>
      <w:r w:rsidRPr="00B67B71">
        <w:rPr>
          <w:rFonts w:asciiTheme="majorHAnsi" w:eastAsia="Times New Roman" w:hAnsiTheme="majorHAnsi" w:cstheme="minorHAnsi"/>
          <w:b/>
          <w:i/>
          <w:iCs/>
          <w:lang w:eastAsia="id-ID"/>
        </w:rPr>
        <w:t xml:space="preserve">Eco Smart Driving. </w:t>
      </w:r>
      <w:r w:rsidRPr="00B67B71">
        <w:rPr>
          <w:rFonts w:asciiTheme="majorHAnsi" w:hAnsiTheme="majorHAnsi" w:cstheme="minorHAnsi"/>
        </w:rPr>
        <w:t>Definisi</w:t>
      </w:r>
      <w:r w:rsidRPr="00B67B71">
        <w:rPr>
          <w:rFonts w:asciiTheme="majorHAnsi" w:hAnsiTheme="majorHAnsi" w:cstheme="minorHAnsi"/>
          <w:i/>
          <w:iCs/>
        </w:rPr>
        <w:t xml:space="preserve"> Smart Driving</w:t>
      </w:r>
      <w:r w:rsidRPr="00B67B71">
        <w:rPr>
          <w:rFonts w:asciiTheme="majorHAnsi" w:hAnsiTheme="majorHAnsi" w:cstheme="minorHAnsi"/>
        </w:rPr>
        <w:t xml:space="preserve"> adalah cara mengemudikan kendaraan dengan baik untuk menghemat penggunaan bahan bakar, mengurangi polusi udara dan emisi GRK, dan menghemat biaya perawatan kendaraan. Penggunaan bahan bakar dapat dikurangi dengan cara mengemudi yang mendukung peningkatan efisiensi penggunaan bahan bakar sekaligus menurunkan emisi gas buang.</w:t>
      </w:r>
    </w:p>
    <w:p w14:paraId="3BBFAA9F" w14:textId="77777777" w:rsid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t xml:space="preserve">Kegiatan </w:t>
      </w:r>
      <w:r w:rsidRPr="00B67B71">
        <w:rPr>
          <w:rFonts w:asciiTheme="majorHAnsi" w:hAnsiTheme="majorHAnsi" w:cstheme="minorHAnsi"/>
          <w:i/>
          <w:iCs/>
        </w:rPr>
        <w:t>Smart Driving</w:t>
      </w:r>
      <w:r w:rsidRPr="00B67B71">
        <w:rPr>
          <w:rFonts w:asciiTheme="majorHAnsi" w:hAnsiTheme="majorHAnsi" w:cstheme="minorHAnsi"/>
        </w:rPr>
        <w:t xml:space="preserve"> yang dilaporkan oleh provinsi adalah pelatihan yang diadakan oleh Kementerian Perhubungan atau lembaga pendidikan/universitas yang diberikan mandat oleh Kementerian Perhubungan di daerah, atau kegiatan yang diadakan oleh perusahaan swasta/industri otomotif. Pelatihan ini memerlukan alat yang dimiliki oleh Kementerian Perhubungan atau dikelola institusi pendidikan seperti oleh Sekolah Tinggi Transportasi Darat di Bekasi, Politeknik Keselamatan Transportasi Jalan di Tegal, Balai Pendidikan dan Pelatihan Transportasi di Bali dan Palembang, sehingga pelaksanaannya harus dikoordinasikan oleh Dinas Perhubungan bersama dengan lembaga terkait. Survei wawancara tentang perilaku berkendara dilakukan terhadap peserta pelatihan sebelum pelatihan dan pada 6-12 bulan setelah pelatihan. </w:t>
      </w:r>
    </w:p>
    <w:p w14:paraId="43017C30" w14:textId="77777777" w:rsid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lastRenderedPageBreak/>
        <w:t xml:space="preserve">Pelatihan untuk mendapatkan Sertifikat Pengemudi Angkutan Umum yang diadakan oleh Dinas Perhubungan bersama dengan Lembaga Sertifikasi Kompetensi juga dapat diarahkan untuk menyertakan aspek efisiensi mengemudi. Dengan demikian kegiatan ini dapat diikutsertakan ke dalam aksi mitigasi </w:t>
      </w:r>
      <w:r w:rsidRPr="00B67B71">
        <w:rPr>
          <w:rFonts w:asciiTheme="majorHAnsi" w:hAnsiTheme="majorHAnsi" w:cstheme="minorHAnsi"/>
          <w:i/>
          <w:iCs/>
        </w:rPr>
        <w:t>Smart Driving</w:t>
      </w:r>
      <w:r w:rsidRPr="00B67B71">
        <w:rPr>
          <w:rFonts w:asciiTheme="majorHAnsi" w:hAnsiTheme="majorHAnsi" w:cstheme="minorHAnsi"/>
        </w:rPr>
        <w:t xml:space="preserve"> dan dapat dihitung kontribusinya dalam menurunkanemisi GRK.</w:t>
      </w:r>
    </w:p>
    <w:p w14:paraId="2B0622E4" w14:textId="77777777" w:rsidR="00F669A0" w:rsidRPr="007A4B40" w:rsidRDefault="00F669A0" w:rsidP="007A4B40">
      <w:pPr>
        <w:spacing w:line="360" w:lineRule="auto"/>
        <w:jc w:val="both"/>
        <w:rPr>
          <w:rFonts w:asciiTheme="majorHAnsi" w:hAnsiTheme="majorHAnsi" w:cstheme="minorHAnsi"/>
          <w:b/>
        </w:rPr>
      </w:pPr>
      <w:r w:rsidRPr="00B67B71">
        <w:rPr>
          <w:rFonts w:asciiTheme="majorHAnsi" w:hAnsiTheme="majorHAnsi" w:cstheme="minorHAnsi"/>
        </w:rPr>
        <w:t>Penurunan emisi dihitung dengan persamaan sebagai berikut :</w:t>
      </w:r>
    </w:p>
    <w:p w14:paraId="25755C6C" w14:textId="77777777" w:rsidR="00F669A0" w:rsidRPr="0066079F" w:rsidRDefault="00B41074" w:rsidP="00C93F85">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eastAsiaTheme="minorEastAsia" w:hAnsiTheme="majorHAnsi" w:cstheme="minorHAnsi"/>
        </w:rPr>
      </w:pPr>
      <m:oMathPara>
        <m:oMath>
          <m:f>
            <m:fPr>
              <m:ctrlPr>
                <w:rPr>
                  <w:rFonts w:ascii="Cambria Math" w:hAnsi="Cambria Math" w:cstheme="minorHAnsi"/>
                  <w:b/>
                  <w:i/>
                  <w:color w:val="FFFFFF" w:themeColor="background1"/>
                </w:rPr>
              </m:ctrlPr>
            </m:fPr>
            <m:num>
              <m:r>
                <m:rPr>
                  <m:sty m:val="bi"/>
                </m:rPr>
                <w:rPr>
                  <w:rFonts w:ascii="Cambria Math" w:hAnsi="Cambria Math" w:cstheme="minorHAnsi"/>
                </w:rPr>
                <m:t xml:space="preserve">Penurunan  </m:t>
              </m:r>
            </m:num>
            <m:den>
              <m:r>
                <m:rPr>
                  <m:sty m:val="bi"/>
                </m:rPr>
                <w:rPr>
                  <w:rFonts w:ascii="Cambria Math" w:hAnsi="Cambria Math" w:cstheme="minorHAnsi"/>
                </w:rPr>
                <m:t>Emisi (</m:t>
              </m:r>
              <m:sSub>
                <m:sSubPr>
                  <m:ctrlPr>
                    <w:rPr>
                      <w:rFonts w:ascii="Cambria Math" w:hAnsi="Cambria Math" w:cstheme="minorHAnsi"/>
                      <w:b/>
                      <w:i/>
                    </w:rPr>
                  </m:ctrlPr>
                </m:sSubPr>
                <m:e>
                  <m:r>
                    <m:rPr>
                      <m:sty m:val="bi"/>
                    </m:rPr>
                    <w:rPr>
                      <w:rFonts w:ascii="Cambria Math" w:hAnsi="Cambria Math" w:cstheme="minorHAnsi"/>
                    </w:rPr>
                    <m:t>tCO</m:t>
                  </m:r>
                </m:e>
                <m:sub>
                  <m:r>
                    <m:rPr>
                      <m:sty m:val="bi"/>
                    </m:rPr>
                    <w:rPr>
                      <w:rFonts w:ascii="Cambria Math" w:hAnsi="Cambria Math" w:cstheme="minorHAnsi"/>
                    </w:rPr>
                    <m:t>2</m:t>
                  </m:r>
                </m:sub>
              </m:sSub>
              <m:r>
                <m:rPr>
                  <m:sty m:val="bi"/>
                </m:rPr>
                <w:rPr>
                  <w:rFonts w:ascii="Cambria Math" w:hAnsi="Cambria Math" w:cstheme="minorHAnsi"/>
                </w:rPr>
                <m:t>e)</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Konsumsi Bahan Bakar per tahun x FE</m:t>
              </m:r>
            </m:num>
            <m:den>
              <m:r>
                <w:rPr>
                  <w:rFonts w:ascii="Cambria Math" w:hAnsi="Cambria Math" w:cstheme="minorHAnsi"/>
                </w:rPr>
                <m:t>1000</m:t>
              </m:r>
            </m:den>
          </m:f>
        </m:oMath>
      </m:oMathPara>
    </w:p>
    <w:p w14:paraId="22675BAD" w14:textId="77777777" w:rsidR="0066079F" w:rsidRDefault="0066079F" w:rsidP="00F669A0">
      <w:pPr>
        <w:autoSpaceDE w:val="0"/>
        <w:autoSpaceDN w:val="0"/>
        <w:adjustRightInd w:val="0"/>
        <w:spacing w:after="0" w:line="240" w:lineRule="auto"/>
        <w:jc w:val="both"/>
        <w:rPr>
          <w:rFonts w:asciiTheme="majorHAnsi" w:eastAsiaTheme="minorEastAsia" w:hAnsiTheme="majorHAnsi" w:cstheme="minorHAnsi"/>
        </w:rPr>
      </w:pPr>
    </w:p>
    <w:p w14:paraId="7234B76A" w14:textId="77777777" w:rsidR="0066079F" w:rsidRDefault="00B41074" w:rsidP="00C93F85">
      <w:pPr>
        <w:pBdr>
          <w:top w:val="single" w:sz="18" w:space="1" w:color="1F497D" w:themeColor="text2"/>
          <w:left w:val="single" w:sz="18" w:space="4" w:color="1F497D" w:themeColor="text2"/>
          <w:bottom w:val="single" w:sz="18" w:space="1" w:color="1F497D" w:themeColor="text2"/>
          <w:right w:val="single" w:sz="18" w:space="4" w:color="1F497D" w:themeColor="text2"/>
        </w:pBdr>
        <w:autoSpaceDE w:val="0"/>
        <w:autoSpaceDN w:val="0"/>
        <w:adjustRightInd w:val="0"/>
        <w:spacing w:after="0" w:line="240" w:lineRule="auto"/>
        <w:ind w:left="142" w:right="95"/>
        <w:jc w:val="both"/>
        <w:rPr>
          <w:rFonts w:asciiTheme="majorHAnsi" w:eastAsiaTheme="minorEastAsia" w:hAnsiTheme="majorHAnsi" w:cstheme="minorHAnsi"/>
        </w:rPr>
      </w:pPr>
      <m:oMathPara>
        <m:oMath>
          <m:f>
            <m:fPr>
              <m:ctrlPr>
                <w:rPr>
                  <w:rFonts w:ascii="Cambria Math" w:eastAsiaTheme="minorEastAsia" w:hAnsi="Cambria Math" w:cstheme="minorHAnsi"/>
                  <w:b/>
                  <w:i/>
                  <w:color w:val="FFFFFF" w:themeColor="background1"/>
                </w:rPr>
              </m:ctrlPr>
            </m:fPr>
            <m:num>
              <m:f>
                <m:fPr>
                  <m:ctrlPr>
                    <w:rPr>
                      <w:rFonts w:ascii="Cambria Math" w:eastAsiaTheme="minorEastAsia" w:hAnsi="Cambria Math" w:cstheme="minorHAnsi"/>
                      <w:b/>
                      <w:i/>
                      <w:color w:val="FFFFFF" w:themeColor="background1"/>
                    </w:rPr>
                  </m:ctrlPr>
                </m:fPr>
                <m:num>
                  <m:r>
                    <m:rPr>
                      <m:sty m:val="bi"/>
                    </m:rPr>
                    <w:rPr>
                      <w:rFonts w:ascii="Cambria Math" w:eastAsiaTheme="minorEastAsia" w:hAnsi="Cambria Math" w:cstheme="minorHAnsi"/>
                    </w:rPr>
                    <m:t>Konsumsi</m:t>
                  </m:r>
                </m:num>
                <m:den>
                  <m:r>
                    <m:rPr>
                      <m:sty m:val="bi"/>
                    </m:rPr>
                    <w:rPr>
                      <w:rFonts w:ascii="Cambria Math" w:eastAsiaTheme="minorEastAsia" w:hAnsi="Cambria Math" w:cstheme="minorHAnsi"/>
                    </w:rPr>
                    <m:t>bahan</m:t>
                  </m:r>
                </m:den>
              </m:f>
            </m:num>
            <m:den>
              <m:f>
                <m:fPr>
                  <m:ctrlPr>
                    <w:rPr>
                      <w:rFonts w:ascii="Cambria Math" w:eastAsiaTheme="minorEastAsia" w:hAnsi="Cambria Math" w:cstheme="minorHAnsi"/>
                      <w:b/>
                      <w:i/>
                      <w:color w:val="FFFFFF" w:themeColor="background1"/>
                    </w:rPr>
                  </m:ctrlPr>
                </m:fPr>
                <m:num>
                  <m:r>
                    <m:rPr>
                      <m:sty m:val="bi"/>
                    </m:rPr>
                    <w:rPr>
                      <w:rFonts w:ascii="Cambria Math" w:eastAsiaTheme="minorEastAsia" w:hAnsi="Cambria Math" w:cstheme="minorHAnsi"/>
                    </w:rPr>
                    <m:t>bakar</m:t>
                  </m:r>
                </m:num>
                <m:den>
                  <m:r>
                    <m:rPr>
                      <m:sty m:val="bi"/>
                    </m:rPr>
                    <w:rPr>
                      <w:rFonts w:ascii="Cambria Math" w:eastAsiaTheme="minorEastAsia" w:hAnsi="Cambria Math" w:cstheme="minorHAnsi"/>
                    </w:rPr>
                    <m:t>per tahun</m:t>
                  </m:r>
                </m:den>
              </m:f>
            </m:den>
          </m:f>
          <m:r>
            <w:rPr>
              <w:rFonts w:ascii="Cambria Math" w:eastAsiaTheme="minorEastAsia" w:hAnsi="Cambria Math" w:cstheme="minorHAnsi"/>
            </w:rPr>
            <m:t>=</m:t>
          </m:r>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jumlah</m:t>
              </m:r>
            </m:num>
            <m:den>
              <m:r>
                <w:rPr>
                  <w:rFonts w:ascii="Cambria Math" w:eastAsiaTheme="minorEastAsia" w:hAnsi="Cambria Math" w:cstheme="minorHAnsi"/>
                </w:rPr>
                <m:t>peserta</m:t>
              </m:r>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hari</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operasi</m:t>
                      </m:r>
                    </m:num>
                    <m:den>
                      <m:r>
                        <w:rPr>
                          <w:rFonts w:ascii="Cambria Math" w:eastAsiaTheme="minorEastAsia" w:hAnsi="Cambria Math" w:cstheme="minorHAnsi"/>
                        </w:rPr>
                        <m:t>per</m:t>
                      </m:r>
                    </m:den>
                  </m:f>
                </m:num>
                <m:den>
                  <m:r>
                    <w:rPr>
                      <w:rFonts w:ascii="Cambria Math" w:eastAsiaTheme="minorEastAsia" w:hAnsi="Cambria Math" w:cstheme="minorHAnsi"/>
                    </w:rPr>
                    <m:t>tahun</m:t>
                  </m:r>
                </m:den>
              </m:f>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panjang</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trip</m:t>
                      </m:r>
                    </m:num>
                    <m:den>
                      <m:r>
                        <w:rPr>
                          <w:rFonts w:ascii="Cambria Math" w:eastAsiaTheme="minorEastAsia" w:hAnsi="Cambria Math" w:cstheme="minorHAnsi"/>
                        </w:rPr>
                        <m:t>per</m:t>
                      </m:r>
                    </m:den>
                  </m:f>
                </m:num>
                <m:den>
                  <m:r>
                    <w:rPr>
                      <w:rFonts w:ascii="Cambria Math" w:eastAsiaTheme="minorEastAsia" w:hAnsi="Cambria Math" w:cstheme="minorHAnsi"/>
                    </w:rPr>
                    <m:t>hari</m:t>
                  </m:r>
                </m:den>
              </m:f>
            </m:den>
          </m:f>
          <m:r>
            <w:rPr>
              <w:rFonts w:ascii="Cambria Math" w:eastAsiaTheme="minorEastAsia" w:hAnsi="Cambria Math" w:cstheme="minorHAnsi"/>
            </w:rPr>
            <m:t>x</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operasional</m:t>
                  </m:r>
                </m:num>
                <m:den>
                  <m:r>
                    <w:rPr>
                      <w:rFonts w:ascii="Cambria Math" w:eastAsiaTheme="minorEastAsia" w:hAnsi="Cambria Math" w:cstheme="minorHAnsi"/>
                    </w:rPr>
                    <m:t>bus</m:t>
                  </m:r>
                </m:den>
              </m:f>
            </m:num>
            <m:den>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per</m:t>
                  </m:r>
                </m:num>
                <m:den>
                  <m:r>
                    <w:rPr>
                      <w:rFonts w:ascii="Cambria Math" w:eastAsiaTheme="minorEastAsia" w:hAnsi="Cambria Math" w:cstheme="minorHAnsi"/>
                    </w:rPr>
                    <m:t>hari</m:t>
                  </m:r>
                </m:den>
              </m:f>
            </m:den>
          </m:f>
          <m:r>
            <w:rPr>
              <w:rFonts w:ascii="Cambria Math" w:eastAsiaTheme="minorEastAsia" w:hAnsi="Cambria Math" w:cstheme="minorHAnsi"/>
            </w:rPr>
            <m:t>x</m:t>
          </m:r>
          <m:d>
            <m:dPr>
              <m:begChr m:val="{"/>
              <m:endChr m:val="}"/>
              <m:ctrlPr>
                <w:rPr>
                  <w:rFonts w:ascii="Cambria Math" w:eastAsiaTheme="minorEastAsia" w:hAnsi="Cambria Math" w:cstheme="minorHAnsi"/>
                  <w:i/>
                </w:rPr>
              </m:ctrlPr>
            </m:dPr>
            <m:e>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rata-</m:t>
                          </m:r>
                        </m:num>
                        <m:den>
                          <m:r>
                            <w:rPr>
                              <w:rFonts w:ascii="Cambria Math" w:eastAsiaTheme="minorEastAsia" w:hAnsi="Cambria Math" w:cstheme="minorHAnsi"/>
                            </w:rPr>
                            <m:t>rata</m:t>
                          </m:r>
                        </m:den>
                      </m:f>
                    </m:num>
                    <m:den>
                      <m:r>
                        <w:rPr>
                          <w:rFonts w:ascii="Cambria Math" w:eastAsiaTheme="minorEastAsia" w:hAnsi="Cambria Math" w:cstheme="minorHAnsi"/>
                        </w:rPr>
                        <m:t>konsumsi</m:t>
                      </m:r>
                    </m:den>
                  </m:f>
                </m:num>
                <m:den>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bahan</m:t>
                          </m:r>
                        </m:num>
                        <m:den>
                          <m:r>
                            <w:rPr>
                              <w:rFonts w:ascii="Cambria Math" w:eastAsiaTheme="minorEastAsia" w:hAnsi="Cambria Math" w:cstheme="minorHAnsi"/>
                            </w:rPr>
                            <m:t>bakar</m:t>
                          </m:r>
                        </m:den>
                      </m:f>
                    </m:num>
                    <m:den>
                      <m:r>
                        <w:rPr>
                          <w:rFonts w:ascii="Cambria Math" w:eastAsiaTheme="minorEastAsia" w:hAnsi="Cambria Math" w:cstheme="minorHAnsi"/>
                        </w:rPr>
                        <m:t>per hari</m:t>
                      </m:r>
                    </m:den>
                  </m:f>
                </m:den>
              </m:f>
              <m:r>
                <w:rPr>
                  <w:rFonts w:ascii="Cambria Math" w:eastAsiaTheme="minorEastAsia" w:hAnsi="Cambria Math" w:cstheme="minorHAnsi"/>
                </w:rPr>
                <m:t>-</m:t>
              </m:r>
              <m:f>
                <m:fPr>
                  <m:ctrlPr>
                    <w:rPr>
                      <w:rFonts w:ascii="Cambria Math" w:eastAsiaTheme="minorEastAsia" w:hAnsi="Cambria Math" w:cstheme="minorHAnsi"/>
                      <w:i/>
                      <w:color w:val="FFFFFF" w:themeColor="background1"/>
                    </w:rPr>
                  </m:ctrlPr>
                </m:fPr>
                <m:num>
                  <m:f>
                    <m:fPr>
                      <m:ctrlPr>
                        <w:rPr>
                          <w:rFonts w:ascii="Cambria Math" w:eastAsiaTheme="minorEastAsia" w:hAnsi="Cambria Math" w:cstheme="minorHAnsi"/>
                          <w:i/>
                          <w:color w:val="FFFFFF" w:themeColor="background1"/>
                        </w:rPr>
                      </m:ctrlPr>
                    </m:fPr>
                    <m:num>
                      <m:r>
                        <w:rPr>
                          <w:rFonts w:ascii="Cambria Math" w:eastAsiaTheme="minorEastAsia" w:hAnsi="Cambria Math" w:cstheme="minorHAnsi"/>
                        </w:rPr>
                        <m:t>potensi</m:t>
                      </m:r>
                    </m:num>
                    <m:den>
                      <m:r>
                        <w:rPr>
                          <w:rFonts w:ascii="Cambria Math" w:eastAsiaTheme="minorEastAsia" w:hAnsi="Cambria Math" w:cstheme="minorHAnsi"/>
                        </w:rPr>
                        <m:t>penurunan</m:t>
                      </m:r>
                    </m:den>
                  </m:f>
                </m:num>
                <m:den>
                  <m:r>
                    <w:rPr>
                      <w:rFonts w:ascii="Cambria Math" w:eastAsiaTheme="minorEastAsia" w:hAnsi="Cambria Math" w:cstheme="minorHAnsi"/>
                    </w:rPr>
                    <m:t>emisi</m:t>
                  </m:r>
                </m:den>
              </m:f>
            </m:e>
          </m:d>
        </m:oMath>
      </m:oMathPara>
    </w:p>
    <w:p w14:paraId="6B6D46DB" w14:textId="77777777" w:rsidR="0066079F" w:rsidRDefault="0066079F" w:rsidP="00F669A0">
      <w:pPr>
        <w:autoSpaceDE w:val="0"/>
        <w:autoSpaceDN w:val="0"/>
        <w:adjustRightInd w:val="0"/>
        <w:spacing w:after="0" w:line="240" w:lineRule="auto"/>
        <w:jc w:val="both"/>
        <w:rPr>
          <w:rFonts w:asciiTheme="majorHAnsi" w:eastAsiaTheme="minorEastAsia" w:hAnsiTheme="majorHAnsi" w:cstheme="minorHAnsi"/>
        </w:rPr>
      </w:pPr>
    </w:p>
    <w:p w14:paraId="5A442862" w14:textId="77777777" w:rsidR="0066079F" w:rsidRPr="00B67B71" w:rsidRDefault="0066079F" w:rsidP="00F669A0">
      <w:pPr>
        <w:autoSpaceDE w:val="0"/>
        <w:autoSpaceDN w:val="0"/>
        <w:adjustRightInd w:val="0"/>
        <w:spacing w:after="0" w:line="240" w:lineRule="auto"/>
        <w:jc w:val="both"/>
        <w:rPr>
          <w:rFonts w:asciiTheme="majorHAnsi" w:hAnsiTheme="majorHAnsi" w:cstheme="minorHAnsi"/>
          <w:sz w:val="24"/>
          <w:szCs w:val="24"/>
        </w:rPr>
      </w:pPr>
    </w:p>
    <w:p w14:paraId="03CE15F1" w14:textId="77777777" w:rsidR="001E557E" w:rsidRPr="00705F35" w:rsidRDefault="001E557E" w:rsidP="001E557E">
      <w:pPr>
        <w:autoSpaceDE w:val="0"/>
        <w:autoSpaceDN w:val="0"/>
        <w:adjustRightInd w:val="0"/>
        <w:spacing w:after="0" w:line="360" w:lineRule="auto"/>
        <w:jc w:val="both"/>
        <w:rPr>
          <w:rFonts w:asciiTheme="majorHAnsi" w:eastAsia="Times New Roman" w:hAnsiTheme="majorHAnsi" w:cstheme="minorHAnsi"/>
          <w:iCs/>
          <w:lang w:eastAsia="id-ID"/>
        </w:rPr>
      </w:pPr>
      <w:r w:rsidRPr="00705F35">
        <w:rPr>
          <w:rFonts w:asciiTheme="majorHAnsi" w:eastAsia="Times New Roman" w:hAnsiTheme="majorHAnsi" w:cstheme="minorHAnsi"/>
          <w:iCs/>
          <w:lang w:eastAsia="id-ID"/>
        </w:rPr>
        <w:t>Berdasarkan metoda perhitungan di atas, maka predik</w:t>
      </w:r>
      <w:r>
        <w:rPr>
          <w:rFonts w:asciiTheme="majorHAnsi" w:eastAsia="Times New Roman" w:hAnsiTheme="majorHAnsi" w:cstheme="minorHAnsi"/>
          <w:iCs/>
          <w:lang w:eastAsia="id-ID"/>
        </w:rPr>
        <w:t xml:space="preserve">si penurunan emisi dari rencana </w:t>
      </w:r>
      <w:r w:rsidRPr="00BF483B">
        <w:rPr>
          <w:rFonts w:asciiTheme="majorHAnsi" w:eastAsia="Times New Roman" w:hAnsiTheme="majorHAnsi" w:cstheme="minorHAnsi"/>
          <w:iCs/>
          <w:lang w:eastAsia="id-ID"/>
        </w:rPr>
        <w:t xml:space="preserve">Pelatihan </w:t>
      </w:r>
      <w:r w:rsidRPr="00BF483B">
        <w:rPr>
          <w:rFonts w:asciiTheme="majorHAnsi" w:eastAsia="Times New Roman" w:hAnsiTheme="majorHAnsi" w:cstheme="minorHAnsi"/>
          <w:i/>
          <w:iCs/>
          <w:lang w:eastAsia="id-ID"/>
        </w:rPr>
        <w:t>Eco Smart Driving</w:t>
      </w:r>
      <w:r>
        <w:rPr>
          <w:rFonts w:asciiTheme="majorHAnsi" w:eastAsia="Times New Roman" w:hAnsiTheme="majorHAnsi" w:cstheme="minorHAnsi"/>
          <w:i/>
          <w:iCs/>
          <w:lang w:eastAsia="id-ID"/>
        </w:rPr>
        <w:t xml:space="preserve"> </w:t>
      </w:r>
      <w:r w:rsidRPr="00705F35">
        <w:rPr>
          <w:rFonts w:asciiTheme="majorHAnsi" w:eastAsia="Times New Roman" w:hAnsiTheme="majorHAnsi" w:cstheme="minorHAnsi"/>
          <w:iCs/>
          <w:lang w:eastAsia="id-ID"/>
        </w:rPr>
        <w:t xml:space="preserve">tahun 2010-2030 disajikan pada </w:t>
      </w:r>
      <w:r w:rsidR="00676FBE">
        <w:rPr>
          <w:rFonts w:asciiTheme="majorHAnsi" w:eastAsia="Times New Roman" w:hAnsiTheme="majorHAnsi" w:cstheme="minorHAnsi"/>
          <w:b/>
          <w:iCs/>
          <w:lang w:eastAsia="id-ID"/>
        </w:rPr>
        <w:t>Tabel 3.3</w:t>
      </w:r>
      <w:r w:rsidR="00167B12">
        <w:rPr>
          <w:rFonts w:asciiTheme="majorHAnsi" w:eastAsia="Times New Roman" w:hAnsiTheme="majorHAnsi" w:cstheme="minorHAnsi"/>
          <w:b/>
          <w:iCs/>
          <w:lang w:eastAsia="id-ID"/>
        </w:rPr>
        <w:t>0</w:t>
      </w:r>
      <w:r>
        <w:rPr>
          <w:rFonts w:asciiTheme="majorHAnsi" w:eastAsia="Times New Roman" w:hAnsiTheme="majorHAnsi" w:cstheme="minorHAnsi"/>
          <w:iCs/>
          <w:lang w:eastAsia="id-ID"/>
        </w:rPr>
        <w:t xml:space="preserve"> </w:t>
      </w:r>
      <w:r w:rsidRPr="00705F35">
        <w:rPr>
          <w:rFonts w:asciiTheme="majorHAnsi" w:eastAsia="Times New Roman" w:hAnsiTheme="majorHAnsi" w:cstheme="minorHAnsi"/>
          <w:iCs/>
          <w:lang w:eastAsia="id-ID"/>
        </w:rPr>
        <w:t xml:space="preserve">dan </w:t>
      </w:r>
      <w:r w:rsidRPr="00D23A48">
        <w:rPr>
          <w:rFonts w:asciiTheme="majorHAnsi" w:eastAsia="Times New Roman" w:hAnsiTheme="majorHAnsi" w:cstheme="minorHAnsi"/>
          <w:b/>
          <w:iCs/>
          <w:lang w:eastAsia="id-ID"/>
        </w:rPr>
        <w:t>Lampiran 3</w:t>
      </w:r>
      <w:r w:rsidRPr="00D23A48">
        <w:rPr>
          <w:rFonts w:asciiTheme="majorHAnsi" w:eastAsia="Times New Roman" w:hAnsiTheme="majorHAnsi" w:cstheme="minorHAnsi"/>
          <w:iCs/>
          <w:lang w:eastAsia="id-ID"/>
        </w:rPr>
        <w:t>.</w:t>
      </w:r>
    </w:p>
    <w:p w14:paraId="142C65F7" w14:textId="77777777" w:rsidR="001E557E" w:rsidRDefault="001E557E" w:rsidP="001E557E">
      <w:pPr>
        <w:autoSpaceDE w:val="0"/>
        <w:autoSpaceDN w:val="0"/>
        <w:adjustRightInd w:val="0"/>
        <w:spacing w:line="360" w:lineRule="auto"/>
        <w:jc w:val="both"/>
        <w:rPr>
          <w:rFonts w:asciiTheme="majorHAnsi" w:hAnsiTheme="majorHAnsi" w:cstheme="minorHAnsi"/>
        </w:rPr>
      </w:pPr>
    </w:p>
    <w:p w14:paraId="06507D0A" w14:textId="77777777" w:rsidR="001E557E" w:rsidRPr="00D23A48" w:rsidRDefault="001E557E" w:rsidP="001E557E">
      <w:pPr>
        <w:pStyle w:val="Heading3"/>
        <w:numPr>
          <w:ilvl w:val="3"/>
          <w:numId w:val="31"/>
        </w:numPr>
        <w:spacing w:after="200"/>
      </w:pPr>
      <w:bookmarkStart w:id="83" w:name="_Toc530562109"/>
      <w:r>
        <w:rPr>
          <w:rFonts w:eastAsia="Times New Roman" w:cstheme="minorHAnsi"/>
          <w:lang w:eastAsia="id-ID"/>
        </w:rPr>
        <w:t>Rekapitulasi Prediksi Penurunan Emisi dari Aksi Mitigasi Sektor Transportasi</w:t>
      </w:r>
      <w:bookmarkEnd w:id="83"/>
    </w:p>
    <w:p w14:paraId="58D9A6F9" w14:textId="77777777" w:rsidR="001E557E" w:rsidRDefault="001E557E" w:rsidP="001E557E">
      <w:pPr>
        <w:autoSpaceDE w:val="0"/>
        <w:autoSpaceDN w:val="0"/>
        <w:adjustRightInd w:val="0"/>
        <w:spacing w:line="360" w:lineRule="auto"/>
        <w:jc w:val="both"/>
        <w:rPr>
          <w:rFonts w:asciiTheme="majorHAnsi" w:hAnsiTheme="majorHAnsi" w:cstheme="minorHAnsi"/>
          <w:b/>
        </w:rPr>
      </w:pPr>
      <w:r w:rsidRPr="00B67B71">
        <w:rPr>
          <w:rFonts w:asciiTheme="majorHAnsi" w:hAnsiTheme="majorHAnsi" w:cstheme="minorHAnsi"/>
        </w:rPr>
        <w:t>Dengan menggunakan per</w:t>
      </w:r>
      <w:r>
        <w:rPr>
          <w:rFonts w:asciiTheme="majorHAnsi" w:hAnsiTheme="majorHAnsi" w:cstheme="minorHAnsi"/>
        </w:rPr>
        <w:t>samaan di atas, telah dihitung predi</w:t>
      </w:r>
      <w:r w:rsidRPr="00B67B71">
        <w:rPr>
          <w:rFonts w:asciiTheme="majorHAnsi" w:hAnsiTheme="majorHAnsi" w:cstheme="minorHAnsi"/>
        </w:rPr>
        <w:t xml:space="preserve">ksi penurunan emisi dari aksi mitigasi sektor transportasi di Provinsi Jawa Barat untuk tahun 2010 – 2030, seperti yang disajikan pada </w:t>
      </w:r>
      <w:r w:rsidRPr="00B67B71">
        <w:rPr>
          <w:rFonts w:asciiTheme="majorHAnsi" w:hAnsiTheme="majorHAnsi" w:cstheme="minorHAnsi"/>
          <w:b/>
        </w:rPr>
        <w:t xml:space="preserve">Tabel </w:t>
      </w:r>
      <w:r>
        <w:rPr>
          <w:rFonts w:asciiTheme="majorHAnsi" w:hAnsiTheme="majorHAnsi" w:cstheme="minorHAnsi"/>
          <w:b/>
          <w:lang w:val="en-US"/>
        </w:rPr>
        <w:t>3.</w:t>
      </w:r>
      <w:r w:rsidR="001E4C92">
        <w:rPr>
          <w:rFonts w:asciiTheme="majorHAnsi" w:hAnsiTheme="majorHAnsi" w:cstheme="minorHAnsi"/>
          <w:b/>
        </w:rPr>
        <w:t>30</w:t>
      </w:r>
      <w:r w:rsidRPr="00B67B71">
        <w:rPr>
          <w:rFonts w:asciiTheme="majorHAnsi" w:hAnsiTheme="majorHAnsi" w:cstheme="minorHAnsi"/>
          <w:b/>
        </w:rPr>
        <w:t xml:space="preserve">. </w:t>
      </w:r>
      <w:r w:rsidRPr="00B67B71">
        <w:rPr>
          <w:rFonts w:asciiTheme="majorHAnsi" w:hAnsiTheme="majorHAnsi" w:cstheme="minorHAnsi"/>
        </w:rPr>
        <w:t xml:space="preserve">Pendugaan perubahan Konsentrasi Emisi Gas Rumah Kaca dari aksi mitigasi di sektor Transportasi di Provinsi Jawa Barat tahun 2010 – 2030 dapat dilihat pada </w:t>
      </w:r>
      <w:r w:rsidRPr="00B67B71">
        <w:rPr>
          <w:rFonts w:asciiTheme="majorHAnsi" w:hAnsiTheme="majorHAnsi" w:cstheme="minorHAnsi"/>
          <w:b/>
        </w:rPr>
        <w:t xml:space="preserve">Tabel </w:t>
      </w:r>
      <w:r>
        <w:rPr>
          <w:rFonts w:asciiTheme="majorHAnsi" w:hAnsiTheme="majorHAnsi" w:cstheme="minorHAnsi"/>
          <w:b/>
          <w:lang w:val="en-US"/>
        </w:rPr>
        <w:t>3.</w:t>
      </w:r>
      <w:r w:rsidR="00676FBE">
        <w:rPr>
          <w:rFonts w:asciiTheme="majorHAnsi" w:hAnsiTheme="majorHAnsi" w:cstheme="minorHAnsi"/>
          <w:b/>
        </w:rPr>
        <w:t>3</w:t>
      </w:r>
      <w:r w:rsidR="00167B12">
        <w:rPr>
          <w:rFonts w:asciiTheme="majorHAnsi" w:hAnsiTheme="majorHAnsi" w:cstheme="minorHAnsi"/>
          <w:b/>
        </w:rPr>
        <w:t>0</w:t>
      </w:r>
      <w:r>
        <w:rPr>
          <w:rFonts w:asciiTheme="majorHAnsi" w:hAnsiTheme="majorHAnsi" w:cstheme="minorHAnsi"/>
          <w:b/>
        </w:rPr>
        <w:t>.</w:t>
      </w:r>
      <w:r w:rsidRPr="00B67B71">
        <w:rPr>
          <w:rFonts w:asciiTheme="majorHAnsi" w:hAnsiTheme="majorHAnsi" w:cstheme="minorHAnsi"/>
          <w:b/>
        </w:rPr>
        <w:t xml:space="preserve"> </w:t>
      </w:r>
      <w:r w:rsidRPr="00B67B71">
        <w:rPr>
          <w:rFonts w:asciiTheme="majorHAnsi" w:hAnsiTheme="majorHAnsi" w:cstheme="minorHAnsi"/>
        </w:rPr>
        <w:t xml:space="preserve">dan </w:t>
      </w:r>
      <w:r w:rsidRPr="00B67B71">
        <w:rPr>
          <w:rFonts w:asciiTheme="majorHAnsi" w:hAnsiTheme="majorHAnsi" w:cstheme="minorHAnsi"/>
          <w:b/>
        </w:rPr>
        <w:t xml:space="preserve">Gambar </w:t>
      </w:r>
      <w:r>
        <w:rPr>
          <w:rFonts w:asciiTheme="majorHAnsi" w:hAnsiTheme="majorHAnsi" w:cstheme="minorHAnsi"/>
          <w:b/>
          <w:lang w:val="en-US"/>
        </w:rPr>
        <w:t>3.</w:t>
      </w:r>
      <w:r w:rsidR="00676FBE">
        <w:rPr>
          <w:rFonts w:asciiTheme="majorHAnsi" w:hAnsiTheme="majorHAnsi" w:cstheme="minorHAnsi"/>
          <w:b/>
        </w:rPr>
        <w:t>4</w:t>
      </w:r>
      <w:r w:rsidRPr="00B67B71">
        <w:rPr>
          <w:rFonts w:asciiTheme="majorHAnsi" w:hAnsiTheme="majorHAnsi" w:cstheme="minorHAnsi"/>
          <w:b/>
        </w:rPr>
        <w:t>.</w:t>
      </w:r>
    </w:p>
    <w:p w14:paraId="30E77D18" w14:textId="77777777" w:rsidR="001E557E" w:rsidRDefault="001E557E" w:rsidP="001E557E">
      <w:pPr>
        <w:autoSpaceDE w:val="0"/>
        <w:autoSpaceDN w:val="0"/>
        <w:adjustRightInd w:val="0"/>
        <w:spacing w:line="360" w:lineRule="auto"/>
        <w:jc w:val="both"/>
        <w:rPr>
          <w:rFonts w:asciiTheme="majorHAnsi" w:hAnsiTheme="majorHAnsi" w:cstheme="minorHAnsi"/>
        </w:rPr>
      </w:pPr>
      <w:r w:rsidRPr="00B67B71">
        <w:rPr>
          <w:rFonts w:asciiTheme="majorHAnsi" w:hAnsiTheme="majorHAnsi" w:cstheme="minorHAnsi"/>
        </w:rPr>
        <w:t xml:space="preserve">Dapat dilihat bahwa aksi mitigasi yang </w:t>
      </w:r>
      <w:r w:rsidRPr="00CC36E5">
        <w:rPr>
          <w:rFonts w:asciiTheme="majorHAnsi" w:hAnsiTheme="majorHAnsi" w:cstheme="minorHAnsi"/>
        </w:rPr>
        <w:t xml:space="preserve">dilakukan di sektor Transportasi dapat menurunkan emisi Gas Rumah Kaca di tahun 2030 </w:t>
      </w:r>
      <w:r w:rsidRPr="00BF483B">
        <w:rPr>
          <w:rFonts w:asciiTheme="majorHAnsi" w:hAnsiTheme="majorHAnsi" w:cstheme="minorHAnsi"/>
        </w:rPr>
        <w:t xml:space="preserve">sebesar </w:t>
      </w:r>
      <w:r>
        <w:rPr>
          <w:rFonts w:asciiTheme="majorHAnsi" w:hAnsiTheme="majorHAnsi" w:cstheme="minorHAnsi"/>
        </w:rPr>
        <w:t>0,99</w:t>
      </w:r>
      <w:r w:rsidRPr="00BF483B">
        <w:rPr>
          <w:rFonts w:asciiTheme="majorHAnsi" w:hAnsiTheme="majorHAnsi" w:cstheme="minorHAnsi"/>
        </w:rPr>
        <w:t xml:space="preserve"> % dari BaU Baseline emisi GRK sektor energi. B</w:t>
      </w:r>
      <w:r w:rsidRPr="00BF483B">
        <w:rPr>
          <w:rFonts w:asciiTheme="majorHAnsi" w:hAnsiTheme="majorHAnsi" w:cstheme="minorHAnsi"/>
          <w:lang w:val="en-US"/>
        </w:rPr>
        <w:t xml:space="preserve">esarnya emisi </w:t>
      </w:r>
      <w:r w:rsidRPr="00BF483B">
        <w:rPr>
          <w:rFonts w:asciiTheme="majorHAnsi" w:hAnsiTheme="majorHAnsi" w:cstheme="minorHAnsi"/>
        </w:rPr>
        <w:t xml:space="preserve">sektor transportasi </w:t>
      </w:r>
      <w:r w:rsidRPr="00BF483B">
        <w:rPr>
          <w:rFonts w:asciiTheme="majorHAnsi" w:hAnsiTheme="majorHAnsi" w:cstheme="minorHAnsi"/>
          <w:lang w:val="en-US"/>
        </w:rPr>
        <w:t>setelah pelaksanaan aksi mitigasi pada tahun 20</w:t>
      </w:r>
      <w:r w:rsidRPr="00BF483B">
        <w:rPr>
          <w:rFonts w:asciiTheme="majorHAnsi" w:hAnsiTheme="majorHAnsi" w:cstheme="minorHAnsi"/>
        </w:rPr>
        <w:t>3</w:t>
      </w:r>
      <w:r w:rsidRPr="00BF483B">
        <w:rPr>
          <w:rFonts w:asciiTheme="majorHAnsi" w:hAnsiTheme="majorHAnsi" w:cstheme="minorHAnsi"/>
          <w:lang w:val="en-US"/>
        </w:rPr>
        <w:t xml:space="preserve">0 </w:t>
      </w:r>
      <w:r w:rsidRPr="00BF483B">
        <w:rPr>
          <w:rFonts w:asciiTheme="majorHAnsi" w:hAnsiTheme="majorHAnsi" w:cstheme="minorHAnsi"/>
        </w:rPr>
        <w:t xml:space="preserve">adalah </w:t>
      </w:r>
      <w:r>
        <w:rPr>
          <w:rFonts w:asciiTheme="majorHAnsi" w:hAnsiTheme="majorHAnsi" w:cs="Calibri"/>
          <w:color w:val="000000"/>
        </w:rPr>
        <w:t>41.492.303</w:t>
      </w:r>
      <w:r w:rsidRPr="00BF483B">
        <w:rPr>
          <w:rFonts w:asciiTheme="majorHAnsi" w:hAnsiTheme="majorHAnsi" w:cs="Calibri"/>
          <w:color w:val="000000"/>
        </w:rPr>
        <w:t xml:space="preserve"> </w:t>
      </w:r>
      <w:r w:rsidRPr="00BF483B">
        <w:rPr>
          <w:rFonts w:asciiTheme="majorHAnsi" w:hAnsiTheme="majorHAnsi" w:cstheme="minorHAnsi"/>
          <w:lang w:val="en-US"/>
        </w:rPr>
        <w:t>ton CO</w:t>
      </w:r>
      <w:r w:rsidRPr="00BF483B">
        <w:rPr>
          <w:rFonts w:asciiTheme="majorHAnsi" w:hAnsiTheme="majorHAnsi" w:cstheme="minorHAnsi"/>
          <w:vertAlign w:val="subscript"/>
          <w:lang w:val="en-US"/>
        </w:rPr>
        <w:t>2</w:t>
      </w:r>
      <w:r w:rsidRPr="00BF483B">
        <w:rPr>
          <w:rFonts w:asciiTheme="majorHAnsi" w:hAnsiTheme="majorHAnsi" w:cstheme="minorHAnsi"/>
          <w:vertAlign w:val="subscript"/>
        </w:rPr>
        <w:t xml:space="preserve"> </w:t>
      </w:r>
      <w:r w:rsidRPr="00BF483B">
        <w:rPr>
          <w:rFonts w:asciiTheme="majorHAnsi" w:hAnsiTheme="majorHAnsi" w:cstheme="minorHAnsi"/>
          <w:lang w:val="en-US"/>
        </w:rPr>
        <w:t>e</w:t>
      </w:r>
      <w:r w:rsidRPr="00BF483B">
        <w:rPr>
          <w:rFonts w:asciiTheme="majorHAnsi" w:hAnsiTheme="majorHAnsi" w:cstheme="minorHAnsi"/>
        </w:rPr>
        <w:t xml:space="preserve">q, atau menurun sebanyak </w:t>
      </w:r>
      <w:r>
        <w:rPr>
          <w:rFonts w:asciiTheme="majorHAnsi" w:hAnsiTheme="majorHAnsi" w:cstheme="minorHAnsi"/>
        </w:rPr>
        <w:t>0,99</w:t>
      </w:r>
      <w:r w:rsidRPr="00BF483B">
        <w:rPr>
          <w:rFonts w:asciiTheme="majorHAnsi" w:hAnsiTheme="majorHAnsi" w:cstheme="minorHAnsi"/>
        </w:rPr>
        <w:t xml:space="preserve"> % terhadap kondisi BaU baseline sektor transportasi pada tahun tersebut.</w:t>
      </w:r>
    </w:p>
    <w:p w14:paraId="3BB6C501" w14:textId="77777777" w:rsidR="00F669A0" w:rsidRPr="00C93F85" w:rsidRDefault="00F669A0" w:rsidP="00C93F85">
      <w:pPr>
        <w:autoSpaceDE w:val="0"/>
        <w:autoSpaceDN w:val="0"/>
        <w:adjustRightInd w:val="0"/>
        <w:spacing w:line="360" w:lineRule="auto"/>
        <w:jc w:val="both"/>
        <w:rPr>
          <w:rFonts w:asciiTheme="majorHAnsi" w:hAnsiTheme="majorHAnsi" w:cstheme="minorHAnsi"/>
          <w:b/>
        </w:rPr>
      </w:pPr>
    </w:p>
    <w:p w14:paraId="6DB0958C" w14:textId="77777777" w:rsidR="002F7A95" w:rsidRPr="00B67B71" w:rsidRDefault="00F41486" w:rsidP="00F41486">
      <w:pPr>
        <w:rPr>
          <w:rFonts w:asciiTheme="majorHAnsi" w:hAnsiTheme="majorHAnsi"/>
          <w:b/>
          <w:lang w:val="en-US"/>
        </w:rPr>
      </w:pPr>
      <w:r>
        <w:rPr>
          <w:noProof/>
          <w:lang w:eastAsia="id-ID"/>
        </w:rPr>
        <w:lastRenderedPageBreak/>
        <mc:AlternateContent>
          <mc:Choice Requires="wps">
            <w:drawing>
              <wp:anchor distT="0" distB="0" distL="114300" distR="114300" simplePos="0" relativeHeight="251665408" behindDoc="0" locked="0" layoutInCell="1" allowOverlap="1" wp14:anchorId="10213D07" wp14:editId="50D7755D">
                <wp:simplePos x="0" y="0"/>
                <wp:positionH relativeFrom="column">
                  <wp:posOffset>5673725</wp:posOffset>
                </wp:positionH>
                <wp:positionV relativeFrom="paragraph">
                  <wp:posOffset>751205</wp:posOffset>
                </wp:positionV>
                <wp:extent cx="598170" cy="398145"/>
                <wp:effectExtent l="0" t="0" r="0" b="1905"/>
                <wp:wrapNone/>
                <wp:docPr id="30" name="TextBox 3"/>
                <wp:cNvGraphicFramePr/>
                <a:graphic xmlns:a="http://schemas.openxmlformats.org/drawingml/2006/main">
                  <a:graphicData uri="http://schemas.microsoft.com/office/word/2010/wordprocessingShape">
                    <wps:wsp>
                      <wps:cNvSpPr txBox="1"/>
                      <wps:spPr>
                        <a:xfrm>
                          <a:off x="0" y="0"/>
                          <a:ext cx="598170"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55E8CEA" w14:textId="77777777" w:rsidR="00B41074" w:rsidRPr="00F41486" w:rsidRDefault="00B41074"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0</w:t>
                            </w:r>
                            <w:r w:rsidRPr="00F41486">
                              <w:rPr>
                                <w:rFonts w:asciiTheme="minorHAnsi" w:hAnsi="Calibri" w:cstheme="minorBidi"/>
                                <w:color w:val="000000" w:themeColor="dark1"/>
                                <w:sz w:val="20"/>
                                <w:szCs w:val="22"/>
                              </w:rPr>
                              <w:t>,99%</w:t>
                            </w:r>
                          </w:p>
                        </w:txbxContent>
                      </wps:txbx>
                      <wps:bodyPr vertOverflow="clip" horzOverflow="clip" wrap="square" rtlCol="0" anchor="t"/>
                    </wps:wsp>
                  </a:graphicData>
                </a:graphic>
                <wp14:sizeRelH relativeFrom="margin">
                  <wp14:pctWidth>0</wp14:pctWidth>
                </wp14:sizeRelH>
              </wp:anchor>
            </w:drawing>
          </mc:Choice>
          <mc:Fallback>
            <w:pict>
              <v:shape w14:anchorId="10213D07" id="_x0000_s1029" type="#_x0000_t202" style="position:absolute;margin-left:446.75pt;margin-top:59.15pt;width:47.1pt;height:31.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" filled="f" stroked="f">
                <v:textbox>
                  <w:txbxContent>
                    <w:p w14:paraId="155E8CEA" w14:textId="77777777" w:rsidR="00B41074" w:rsidRPr="00F41486" w:rsidRDefault="00B41074"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0</w:t>
                      </w:r>
                      <w:r w:rsidRPr="00F41486">
                        <w:rPr>
                          <w:rFonts w:asciiTheme="minorHAnsi" w:hAnsi="Calibri" w:cstheme="minorBidi"/>
                          <w:color w:val="000000" w:themeColor="dark1"/>
                          <w:sz w:val="20"/>
                          <w:szCs w:val="22"/>
                        </w:rPr>
                        <w:t>,99%</w:t>
                      </w:r>
                    </w:p>
                  </w:txbxContent>
                </v:textbox>
              </v:shape>
            </w:pict>
          </mc:Fallback>
        </mc:AlternateContent>
      </w:r>
      <w:r w:rsidR="002F7A95">
        <w:rPr>
          <w:noProof/>
          <w:lang w:eastAsia="id-ID"/>
        </w:rPr>
        <mc:AlternateContent>
          <mc:Choice Requires="wps">
            <w:drawing>
              <wp:anchor distT="0" distB="0" distL="114300" distR="114300" simplePos="0" relativeHeight="251656192" behindDoc="0" locked="0" layoutInCell="1" allowOverlap="1" wp14:anchorId="314F2F3F" wp14:editId="74BE5A82">
                <wp:simplePos x="0" y="0"/>
                <wp:positionH relativeFrom="column">
                  <wp:posOffset>6073775</wp:posOffset>
                </wp:positionH>
                <wp:positionV relativeFrom="paragraph">
                  <wp:posOffset>596265</wp:posOffset>
                </wp:positionV>
                <wp:extent cx="45719" cy="154379"/>
                <wp:effectExtent l="19050" t="0" r="31115" b="36195"/>
                <wp:wrapNone/>
                <wp:docPr id="13" name="Down Arrow 13"/>
                <wp:cNvGraphicFramePr/>
                <a:graphic xmlns:a="http://schemas.openxmlformats.org/drawingml/2006/main">
                  <a:graphicData uri="http://schemas.microsoft.com/office/word/2010/wordprocessingShape">
                    <wps:wsp>
                      <wps:cNvSpPr/>
                      <wps:spPr>
                        <a:xfrm>
                          <a:off x="0" y="0"/>
                          <a:ext cx="45719" cy="1543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7FC244" id="Down Arrow 13" o:spid="_x0000_s1026" type="#_x0000_t67" style="position:absolute;margin-left:478.25pt;margin-top:46.95pt;width:3.6pt;height:12.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" adj="18402" fillcolor="#4f81bd [3204]" strokecolor="#243f60 [1604]" strokeweight="2pt"/>
            </w:pict>
          </mc:Fallback>
        </mc:AlternateContent>
      </w:r>
      <w:r>
        <w:rPr>
          <w:rFonts w:asciiTheme="majorHAnsi" w:hAnsiTheme="majorHAnsi"/>
          <w:b/>
          <w:noProof/>
          <w:lang w:eastAsia="id-ID"/>
        </w:rPr>
        <w:drawing>
          <wp:inline distT="0" distB="0" distL="0" distR="0" wp14:anchorId="7EF43C0D" wp14:editId="45A31261">
            <wp:extent cx="6228193" cy="3312160"/>
            <wp:effectExtent l="0" t="0" r="127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233872" cy="3315180"/>
                    </a:xfrm>
                    <a:prstGeom prst="rect">
                      <a:avLst/>
                    </a:prstGeom>
                    <a:noFill/>
                  </pic:spPr>
                </pic:pic>
              </a:graphicData>
            </a:graphic>
          </wp:inline>
        </w:drawing>
      </w:r>
    </w:p>
    <w:p w14:paraId="2A660210" w14:textId="77777777" w:rsidR="002F7A95" w:rsidRPr="00663031" w:rsidRDefault="002F7A95" w:rsidP="002F7A95">
      <w:pPr>
        <w:spacing w:after="0"/>
        <w:ind w:left="1418" w:hanging="1418"/>
        <w:rPr>
          <w:rFonts w:asciiTheme="majorHAnsi" w:hAnsiTheme="majorHAnsi"/>
          <w:b/>
          <w:color w:val="4F81BD" w:themeColor="accent1"/>
        </w:rPr>
      </w:pPr>
      <w:bookmarkStart w:id="84" w:name="_Toc530562237"/>
      <w:r w:rsidRPr="00663031">
        <w:rPr>
          <w:rFonts w:asciiTheme="majorHAnsi" w:hAnsiTheme="majorHAnsi"/>
          <w:b/>
          <w:color w:val="4F81BD" w:themeColor="accent1"/>
        </w:rPr>
        <w:t xml:space="preserve">Gambar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Gambar_3.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4</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Pendugaan Perubahan Konsentrasi Emisi Gas Rumah Kaca dari Aksi Mitigasi di Sektor Transportasi</w:t>
      </w:r>
      <w:bookmarkEnd w:id="84"/>
    </w:p>
    <w:p w14:paraId="2669F05D" w14:textId="77777777" w:rsidR="002F7A95" w:rsidRPr="00B67B71" w:rsidRDefault="002F7A95" w:rsidP="002F7A95">
      <w:pPr>
        <w:spacing w:after="0"/>
        <w:rPr>
          <w:rFonts w:asciiTheme="majorHAnsi" w:hAnsiTheme="majorHAnsi"/>
          <w:sz w:val="20"/>
          <w:szCs w:val="20"/>
          <w:lang w:eastAsia="id-ID"/>
        </w:rPr>
      </w:pPr>
      <w:r w:rsidRPr="00B67B71">
        <w:rPr>
          <w:rFonts w:asciiTheme="majorHAnsi" w:hAnsiTheme="majorHAnsi"/>
          <w:sz w:val="20"/>
          <w:szCs w:val="20"/>
        </w:rPr>
        <w:t>Sumber : Hasil perhitungan, 2016</w:t>
      </w:r>
    </w:p>
    <w:p w14:paraId="4936DD60" w14:textId="77777777" w:rsidR="002F7A95" w:rsidRDefault="002F7A95" w:rsidP="002F7A95">
      <w:pPr>
        <w:spacing w:line="360" w:lineRule="auto"/>
        <w:jc w:val="both"/>
        <w:rPr>
          <w:rFonts w:asciiTheme="majorHAnsi" w:hAnsiTheme="majorHAnsi"/>
        </w:rPr>
      </w:pPr>
    </w:p>
    <w:p w14:paraId="58D7918D" w14:textId="77777777" w:rsidR="002F7A95" w:rsidRPr="00B15EF7" w:rsidRDefault="002F7A95" w:rsidP="002F7A95">
      <w:pPr>
        <w:spacing w:line="360" w:lineRule="auto"/>
        <w:jc w:val="both"/>
        <w:rPr>
          <w:rFonts w:asciiTheme="majorHAnsi" w:hAnsiTheme="majorHAnsi"/>
        </w:rPr>
      </w:pPr>
    </w:p>
    <w:p w14:paraId="60F7BAB8" w14:textId="77777777" w:rsidR="00B67B71" w:rsidRDefault="00B67B71" w:rsidP="00E84DCF">
      <w:pPr>
        <w:pStyle w:val="Heading3"/>
        <w:sectPr w:rsidR="00B67B71">
          <w:headerReference w:type="default" r:id="rId40"/>
          <w:footerReference w:type="default" r:id="rId41"/>
          <w:pgSz w:w="11906" w:h="16838"/>
          <w:pgMar w:top="1440" w:right="1440" w:bottom="1440" w:left="1440" w:header="708" w:footer="708" w:gutter="0"/>
          <w:cols w:space="708"/>
          <w:docGrid w:linePitch="360"/>
        </w:sectPr>
      </w:pPr>
    </w:p>
    <w:p w14:paraId="1AC2FF49" w14:textId="77777777" w:rsidR="00F669A0" w:rsidRPr="00663031" w:rsidRDefault="00B67B71" w:rsidP="00663031">
      <w:pPr>
        <w:rPr>
          <w:rFonts w:asciiTheme="majorHAnsi" w:hAnsiTheme="majorHAnsi"/>
          <w:b/>
          <w:color w:val="4F81BD" w:themeColor="accent1"/>
        </w:rPr>
      </w:pPr>
      <w:bookmarkStart w:id="85" w:name="_Toc530562270"/>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30</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sidR="00F669A0" w:rsidRPr="00663031">
        <w:rPr>
          <w:rFonts w:asciiTheme="majorHAnsi" w:hAnsiTheme="majorHAnsi"/>
          <w:b/>
          <w:color w:val="4F81BD" w:themeColor="accent1"/>
        </w:rPr>
        <w:t>Pendugaan perubahan Konsentrasi Emisi Gas Rumah Kaca dari aksi mitigasi di Sektor Transportasi</w:t>
      </w:r>
      <w:bookmarkEnd w:id="85"/>
    </w:p>
    <w:tbl>
      <w:tblPr>
        <w:tblW w:w="13561"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184"/>
        <w:gridCol w:w="852"/>
        <w:gridCol w:w="1541"/>
        <w:gridCol w:w="1433"/>
        <w:gridCol w:w="1301"/>
        <w:gridCol w:w="1534"/>
        <w:gridCol w:w="1165"/>
        <w:gridCol w:w="1074"/>
        <w:gridCol w:w="1252"/>
        <w:gridCol w:w="1469"/>
      </w:tblGrid>
      <w:tr w:rsidR="001E557E" w:rsidRPr="00D23A48" w14:paraId="6B946EA3" w14:textId="77777777" w:rsidTr="001E557E">
        <w:trPr>
          <w:trHeight w:val="20"/>
        </w:trPr>
        <w:tc>
          <w:tcPr>
            <w:tcW w:w="756" w:type="dxa"/>
            <w:vMerge w:val="restart"/>
            <w:shd w:val="clear" w:color="auto" w:fill="DAEEF3" w:themeFill="accent5" w:themeFillTint="33"/>
            <w:noWrap/>
            <w:vAlign w:val="center"/>
            <w:hideMark/>
          </w:tcPr>
          <w:p w14:paraId="45C8503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Pr>
                <w:rFonts w:asciiTheme="majorHAnsi" w:eastAsia="Times New Roman" w:hAnsiTheme="majorHAnsi" w:cs="Calibri"/>
                <w:b/>
                <w:color w:val="000000"/>
                <w:sz w:val="20"/>
                <w:szCs w:val="20"/>
                <w:lang w:eastAsia="id-ID"/>
              </w:rPr>
              <w:t>T</w:t>
            </w:r>
            <w:r w:rsidRPr="00D23A48">
              <w:rPr>
                <w:rFonts w:asciiTheme="majorHAnsi" w:eastAsia="Times New Roman" w:hAnsiTheme="majorHAnsi" w:cs="Calibri"/>
                <w:b/>
                <w:color w:val="000000"/>
                <w:sz w:val="20"/>
                <w:szCs w:val="20"/>
                <w:lang w:eastAsia="id-ID"/>
              </w:rPr>
              <w:t>ahun</w:t>
            </w:r>
          </w:p>
        </w:tc>
        <w:tc>
          <w:tcPr>
            <w:tcW w:w="12805" w:type="dxa"/>
            <w:gridSpan w:val="10"/>
            <w:shd w:val="clear" w:color="auto" w:fill="DAEEF3" w:themeFill="accent5" w:themeFillTint="33"/>
            <w:noWrap/>
            <w:vAlign w:val="center"/>
            <w:hideMark/>
          </w:tcPr>
          <w:p w14:paraId="30BA0667"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Emisi (ton CO₂eq)</w:t>
            </w:r>
          </w:p>
        </w:tc>
      </w:tr>
      <w:tr w:rsidR="001E557E" w:rsidRPr="00D23A48" w14:paraId="4B9B1711" w14:textId="77777777" w:rsidTr="001E557E">
        <w:trPr>
          <w:trHeight w:val="20"/>
        </w:trPr>
        <w:tc>
          <w:tcPr>
            <w:tcW w:w="756" w:type="dxa"/>
            <w:vMerge/>
            <w:shd w:val="clear" w:color="auto" w:fill="DAEEF3" w:themeFill="accent5" w:themeFillTint="33"/>
            <w:vAlign w:val="center"/>
            <w:hideMark/>
          </w:tcPr>
          <w:p w14:paraId="38655F8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p>
        </w:tc>
        <w:tc>
          <w:tcPr>
            <w:tcW w:w="1184" w:type="dxa"/>
            <w:shd w:val="clear" w:color="auto" w:fill="DAEEF3" w:themeFill="accent5" w:themeFillTint="33"/>
            <w:noWrap/>
            <w:vAlign w:val="center"/>
            <w:hideMark/>
          </w:tcPr>
          <w:p w14:paraId="240E5858"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p>
        </w:tc>
        <w:tc>
          <w:tcPr>
            <w:tcW w:w="9898" w:type="dxa"/>
            <w:gridSpan w:val="8"/>
            <w:shd w:val="clear" w:color="auto" w:fill="DAEEF3" w:themeFill="accent5" w:themeFillTint="33"/>
            <w:noWrap/>
            <w:vAlign w:val="center"/>
            <w:hideMark/>
          </w:tcPr>
          <w:p w14:paraId="555FF871"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penurunan</w:t>
            </w:r>
          </w:p>
        </w:tc>
        <w:tc>
          <w:tcPr>
            <w:tcW w:w="1723" w:type="dxa"/>
            <w:vMerge w:val="restart"/>
            <w:shd w:val="clear" w:color="auto" w:fill="DAEEF3" w:themeFill="accent5" w:themeFillTint="33"/>
            <w:vAlign w:val="center"/>
            <w:hideMark/>
          </w:tcPr>
          <w:p w14:paraId="5DCAE409"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Emisi setelah pelaksanaan aksi mitigasi</w:t>
            </w:r>
          </w:p>
        </w:tc>
      </w:tr>
      <w:tr w:rsidR="001E557E" w:rsidRPr="00D23A48" w14:paraId="39811DB6" w14:textId="77777777" w:rsidTr="001E557E">
        <w:trPr>
          <w:trHeight w:val="20"/>
        </w:trPr>
        <w:tc>
          <w:tcPr>
            <w:tcW w:w="756" w:type="dxa"/>
            <w:vMerge/>
            <w:shd w:val="clear" w:color="auto" w:fill="DAEEF3" w:themeFill="accent5" w:themeFillTint="33"/>
            <w:hideMark/>
          </w:tcPr>
          <w:p w14:paraId="17D0D34D" w14:textId="77777777" w:rsidR="001E557E" w:rsidRPr="00D23A48" w:rsidRDefault="001E557E" w:rsidP="00F735C8">
            <w:pPr>
              <w:spacing w:after="0" w:line="20" w:lineRule="atLeast"/>
              <w:jc w:val="center"/>
              <w:rPr>
                <w:rFonts w:asciiTheme="majorHAnsi" w:eastAsia="Times New Roman" w:hAnsiTheme="majorHAnsi" w:cs="Calibri"/>
                <w:b/>
                <w:color w:val="000000"/>
                <w:sz w:val="20"/>
                <w:szCs w:val="20"/>
                <w:lang w:eastAsia="id-ID"/>
              </w:rPr>
            </w:pPr>
          </w:p>
        </w:tc>
        <w:tc>
          <w:tcPr>
            <w:tcW w:w="1184" w:type="dxa"/>
            <w:shd w:val="clear" w:color="auto" w:fill="DAEEF3" w:themeFill="accent5" w:themeFillTint="33"/>
            <w:vAlign w:val="center"/>
            <w:hideMark/>
          </w:tcPr>
          <w:p w14:paraId="4146E892"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BaU baseline</w:t>
            </w:r>
          </w:p>
        </w:tc>
        <w:tc>
          <w:tcPr>
            <w:tcW w:w="709" w:type="dxa"/>
            <w:shd w:val="clear" w:color="auto" w:fill="DAEEF3" w:themeFill="accent5" w:themeFillTint="33"/>
            <w:vAlign w:val="center"/>
            <w:hideMark/>
          </w:tcPr>
          <w:p w14:paraId="5854FA56"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Car Free Day</w:t>
            </w:r>
          </w:p>
        </w:tc>
        <w:tc>
          <w:tcPr>
            <w:tcW w:w="1541" w:type="dxa"/>
            <w:shd w:val="clear" w:color="auto" w:fill="DAEEF3" w:themeFill="accent5" w:themeFillTint="33"/>
            <w:vAlign w:val="center"/>
            <w:hideMark/>
          </w:tcPr>
          <w:p w14:paraId="4F149227"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Pembangunan ITS/ ATS  **)</w:t>
            </w:r>
          </w:p>
        </w:tc>
        <w:tc>
          <w:tcPr>
            <w:tcW w:w="1433" w:type="dxa"/>
            <w:shd w:val="clear" w:color="auto" w:fill="DAEEF3" w:themeFill="accent5" w:themeFillTint="33"/>
            <w:vAlign w:val="center"/>
            <w:hideMark/>
          </w:tcPr>
          <w:p w14:paraId="6337C4FF"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Reformasi sistem transit - BRT System</w:t>
            </w:r>
          </w:p>
        </w:tc>
        <w:tc>
          <w:tcPr>
            <w:tcW w:w="1301" w:type="dxa"/>
            <w:shd w:val="clear" w:color="auto" w:fill="DAEEF3" w:themeFill="accent5" w:themeFillTint="33"/>
            <w:vAlign w:val="center"/>
            <w:hideMark/>
          </w:tcPr>
          <w:p w14:paraId="6D8D5AE0"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Penerapan manajemen parkir</w:t>
            </w:r>
          </w:p>
        </w:tc>
        <w:tc>
          <w:tcPr>
            <w:tcW w:w="1534" w:type="dxa"/>
            <w:shd w:val="clear" w:color="auto" w:fill="DAEEF3" w:themeFill="accent5" w:themeFillTint="33"/>
            <w:vAlign w:val="center"/>
            <w:hideMark/>
          </w:tcPr>
          <w:p w14:paraId="62E44752"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Peremajaan armada transportasi umum</w:t>
            </w:r>
          </w:p>
        </w:tc>
        <w:tc>
          <w:tcPr>
            <w:tcW w:w="1165" w:type="dxa"/>
            <w:shd w:val="clear" w:color="auto" w:fill="DAEEF3" w:themeFill="accent5" w:themeFillTint="33"/>
            <w:vAlign w:val="center"/>
            <w:hideMark/>
          </w:tcPr>
          <w:p w14:paraId="6A91100B"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Pelatihan Eco Smart Driving</w:t>
            </w:r>
          </w:p>
        </w:tc>
        <w:tc>
          <w:tcPr>
            <w:tcW w:w="963" w:type="dxa"/>
            <w:shd w:val="clear" w:color="auto" w:fill="DAEEF3" w:themeFill="accent5" w:themeFillTint="33"/>
            <w:vAlign w:val="center"/>
            <w:hideMark/>
          </w:tcPr>
          <w:p w14:paraId="5A216E7B"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Jumlah</w:t>
            </w:r>
          </w:p>
        </w:tc>
        <w:tc>
          <w:tcPr>
            <w:tcW w:w="1252" w:type="dxa"/>
            <w:shd w:val="clear" w:color="auto" w:fill="DAEEF3" w:themeFill="accent5" w:themeFillTint="33"/>
            <w:vAlign w:val="center"/>
            <w:hideMark/>
          </w:tcPr>
          <w:p w14:paraId="4F984185" w14:textId="77777777" w:rsidR="001E557E" w:rsidRPr="00D23A48" w:rsidRDefault="001E557E" w:rsidP="001E557E">
            <w:pPr>
              <w:spacing w:after="0" w:line="20" w:lineRule="atLeast"/>
              <w:jc w:val="center"/>
              <w:rPr>
                <w:rFonts w:asciiTheme="majorHAnsi" w:eastAsia="Times New Roman" w:hAnsiTheme="majorHAnsi" w:cs="Calibri"/>
                <w:b/>
                <w:color w:val="000000"/>
                <w:sz w:val="20"/>
                <w:szCs w:val="20"/>
                <w:lang w:eastAsia="id-ID"/>
              </w:rPr>
            </w:pPr>
            <w:r w:rsidRPr="00D23A48">
              <w:rPr>
                <w:rFonts w:asciiTheme="majorHAnsi" w:eastAsia="Times New Roman" w:hAnsiTheme="majorHAnsi" w:cs="Calibri"/>
                <w:b/>
                <w:color w:val="000000"/>
                <w:sz w:val="20"/>
                <w:szCs w:val="20"/>
                <w:lang w:eastAsia="id-ID"/>
              </w:rPr>
              <w:t>Jumlah Akumulatif</w:t>
            </w:r>
          </w:p>
        </w:tc>
        <w:tc>
          <w:tcPr>
            <w:tcW w:w="1723" w:type="dxa"/>
            <w:vMerge/>
            <w:shd w:val="clear" w:color="auto" w:fill="DAEEF3" w:themeFill="accent5" w:themeFillTint="33"/>
            <w:hideMark/>
          </w:tcPr>
          <w:p w14:paraId="1F16672E" w14:textId="77777777" w:rsidR="001E557E" w:rsidRPr="00D23A48" w:rsidRDefault="001E557E" w:rsidP="00F735C8">
            <w:pPr>
              <w:spacing w:after="0" w:line="20" w:lineRule="atLeast"/>
              <w:jc w:val="center"/>
              <w:rPr>
                <w:rFonts w:asciiTheme="majorHAnsi" w:eastAsia="Times New Roman" w:hAnsiTheme="majorHAnsi" w:cs="Calibri"/>
                <w:b/>
                <w:color w:val="000000"/>
                <w:sz w:val="20"/>
                <w:szCs w:val="20"/>
                <w:lang w:eastAsia="id-ID"/>
              </w:rPr>
            </w:pPr>
          </w:p>
        </w:tc>
      </w:tr>
      <w:tr w:rsidR="001E557E" w:rsidRPr="00D23A48" w14:paraId="0197F93F" w14:textId="77777777" w:rsidTr="00F735C8">
        <w:trPr>
          <w:trHeight w:val="20"/>
        </w:trPr>
        <w:tc>
          <w:tcPr>
            <w:tcW w:w="756" w:type="dxa"/>
            <w:shd w:val="clear" w:color="auto" w:fill="auto"/>
            <w:noWrap/>
            <w:hideMark/>
          </w:tcPr>
          <w:p w14:paraId="295DAC54"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2010</w:t>
            </w:r>
          </w:p>
        </w:tc>
        <w:tc>
          <w:tcPr>
            <w:tcW w:w="1184" w:type="dxa"/>
            <w:shd w:val="clear" w:color="auto" w:fill="auto"/>
            <w:hideMark/>
          </w:tcPr>
          <w:p w14:paraId="09A8EADC"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12.105.300</w:t>
            </w:r>
          </w:p>
        </w:tc>
        <w:tc>
          <w:tcPr>
            <w:tcW w:w="709" w:type="dxa"/>
            <w:shd w:val="clear" w:color="auto" w:fill="auto"/>
            <w:noWrap/>
          </w:tcPr>
          <w:p w14:paraId="3046B35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235A098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02BAD5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36A50E9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752E5F1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F040A0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963" w:type="dxa"/>
            <w:shd w:val="clear" w:color="auto" w:fill="auto"/>
            <w:noWrap/>
          </w:tcPr>
          <w:p w14:paraId="2902237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252" w:type="dxa"/>
            <w:shd w:val="clear" w:color="auto" w:fill="auto"/>
            <w:noWrap/>
          </w:tcPr>
          <w:p w14:paraId="52181D9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723" w:type="dxa"/>
            <w:shd w:val="clear" w:color="auto" w:fill="auto"/>
          </w:tcPr>
          <w:p w14:paraId="0233357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12.105.300</w:t>
            </w:r>
          </w:p>
        </w:tc>
      </w:tr>
      <w:tr w:rsidR="001E557E" w:rsidRPr="00D23A48" w14:paraId="290185F3" w14:textId="77777777" w:rsidTr="00F735C8">
        <w:trPr>
          <w:trHeight w:val="20"/>
        </w:trPr>
        <w:tc>
          <w:tcPr>
            <w:tcW w:w="756" w:type="dxa"/>
            <w:shd w:val="clear" w:color="auto" w:fill="auto"/>
            <w:noWrap/>
            <w:hideMark/>
          </w:tcPr>
          <w:p w14:paraId="3E418A8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2011</w:t>
            </w:r>
          </w:p>
        </w:tc>
        <w:tc>
          <w:tcPr>
            <w:tcW w:w="1184" w:type="dxa"/>
            <w:shd w:val="clear" w:color="auto" w:fill="auto"/>
            <w:hideMark/>
          </w:tcPr>
          <w:p w14:paraId="736C470F"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12.985.600</w:t>
            </w:r>
          </w:p>
        </w:tc>
        <w:tc>
          <w:tcPr>
            <w:tcW w:w="709" w:type="dxa"/>
            <w:shd w:val="clear" w:color="auto" w:fill="auto"/>
            <w:noWrap/>
          </w:tcPr>
          <w:p w14:paraId="1BEEF85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39BB19F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9E0278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0759E14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1E243C3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F2687C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3434DF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6B79852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723" w:type="dxa"/>
            <w:shd w:val="clear" w:color="auto" w:fill="auto"/>
          </w:tcPr>
          <w:p w14:paraId="2FF6C57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12.985.595</w:t>
            </w:r>
          </w:p>
        </w:tc>
      </w:tr>
      <w:tr w:rsidR="001E557E" w:rsidRPr="00D23A48" w14:paraId="34A9E7E4" w14:textId="77777777" w:rsidTr="00F735C8">
        <w:trPr>
          <w:trHeight w:val="20"/>
        </w:trPr>
        <w:tc>
          <w:tcPr>
            <w:tcW w:w="756" w:type="dxa"/>
            <w:shd w:val="clear" w:color="auto" w:fill="auto"/>
            <w:noWrap/>
            <w:hideMark/>
          </w:tcPr>
          <w:p w14:paraId="3A7C8575"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2012</w:t>
            </w:r>
          </w:p>
        </w:tc>
        <w:tc>
          <w:tcPr>
            <w:tcW w:w="1184" w:type="dxa"/>
            <w:shd w:val="clear" w:color="auto" w:fill="auto"/>
            <w:hideMark/>
          </w:tcPr>
          <w:p w14:paraId="5618AC99"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13.866.000</w:t>
            </w:r>
          </w:p>
        </w:tc>
        <w:tc>
          <w:tcPr>
            <w:tcW w:w="709" w:type="dxa"/>
            <w:shd w:val="clear" w:color="auto" w:fill="auto"/>
            <w:noWrap/>
          </w:tcPr>
          <w:p w14:paraId="0BA2544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D881AC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19794A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5D1B6A7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7FD0D7A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9ED51B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7064E10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6919939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w:t>
            </w:r>
          </w:p>
        </w:tc>
        <w:tc>
          <w:tcPr>
            <w:tcW w:w="1723" w:type="dxa"/>
            <w:shd w:val="clear" w:color="auto" w:fill="auto"/>
          </w:tcPr>
          <w:p w14:paraId="153F339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13.865.990</w:t>
            </w:r>
          </w:p>
        </w:tc>
      </w:tr>
      <w:tr w:rsidR="001E557E" w:rsidRPr="00D23A48" w14:paraId="536BE30E" w14:textId="77777777" w:rsidTr="00F735C8">
        <w:trPr>
          <w:trHeight w:val="20"/>
        </w:trPr>
        <w:tc>
          <w:tcPr>
            <w:tcW w:w="756" w:type="dxa"/>
            <w:shd w:val="clear" w:color="auto" w:fill="auto"/>
            <w:noWrap/>
            <w:hideMark/>
          </w:tcPr>
          <w:p w14:paraId="7531E1B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2013</w:t>
            </w:r>
          </w:p>
        </w:tc>
        <w:tc>
          <w:tcPr>
            <w:tcW w:w="1184" w:type="dxa"/>
            <w:shd w:val="clear" w:color="auto" w:fill="auto"/>
            <w:hideMark/>
          </w:tcPr>
          <w:p w14:paraId="15AD9CDA"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14.746.400</w:t>
            </w:r>
          </w:p>
        </w:tc>
        <w:tc>
          <w:tcPr>
            <w:tcW w:w="709" w:type="dxa"/>
            <w:shd w:val="clear" w:color="auto" w:fill="auto"/>
            <w:noWrap/>
          </w:tcPr>
          <w:p w14:paraId="4067097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BE33C3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924</w:t>
            </w:r>
          </w:p>
        </w:tc>
        <w:tc>
          <w:tcPr>
            <w:tcW w:w="1433" w:type="dxa"/>
            <w:shd w:val="clear" w:color="auto" w:fill="auto"/>
            <w:noWrap/>
          </w:tcPr>
          <w:p w14:paraId="678A4BA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5.257</w:t>
            </w:r>
          </w:p>
        </w:tc>
        <w:tc>
          <w:tcPr>
            <w:tcW w:w="1301" w:type="dxa"/>
            <w:shd w:val="clear" w:color="auto" w:fill="auto"/>
            <w:noWrap/>
          </w:tcPr>
          <w:p w14:paraId="3F85CD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46,00</w:t>
            </w:r>
          </w:p>
        </w:tc>
        <w:tc>
          <w:tcPr>
            <w:tcW w:w="1534" w:type="dxa"/>
            <w:shd w:val="clear" w:color="auto" w:fill="auto"/>
            <w:noWrap/>
          </w:tcPr>
          <w:p w14:paraId="0B31C33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0F1AF7B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18,00</w:t>
            </w:r>
          </w:p>
        </w:tc>
        <w:tc>
          <w:tcPr>
            <w:tcW w:w="963" w:type="dxa"/>
            <w:shd w:val="clear" w:color="auto" w:fill="auto"/>
            <w:noWrap/>
          </w:tcPr>
          <w:p w14:paraId="189ED09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845</w:t>
            </w:r>
          </w:p>
        </w:tc>
        <w:tc>
          <w:tcPr>
            <w:tcW w:w="1252" w:type="dxa"/>
            <w:shd w:val="clear" w:color="auto" w:fill="auto"/>
            <w:noWrap/>
          </w:tcPr>
          <w:p w14:paraId="1FB452B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855</w:t>
            </w:r>
          </w:p>
        </w:tc>
        <w:tc>
          <w:tcPr>
            <w:tcW w:w="1723" w:type="dxa"/>
            <w:shd w:val="clear" w:color="auto" w:fill="auto"/>
          </w:tcPr>
          <w:p w14:paraId="63D73DD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14.666.545</w:t>
            </w:r>
          </w:p>
        </w:tc>
      </w:tr>
      <w:tr w:rsidR="001E557E" w:rsidRPr="00D23A48" w14:paraId="22BA25B6" w14:textId="77777777" w:rsidTr="00F735C8">
        <w:trPr>
          <w:trHeight w:val="20"/>
        </w:trPr>
        <w:tc>
          <w:tcPr>
            <w:tcW w:w="756" w:type="dxa"/>
            <w:shd w:val="clear" w:color="auto" w:fill="auto"/>
            <w:noWrap/>
            <w:hideMark/>
          </w:tcPr>
          <w:p w14:paraId="6CF25F4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2014</w:t>
            </w:r>
          </w:p>
        </w:tc>
        <w:tc>
          <w:tcPr>
            <w:tcW w:w="1184" w:type="dxa"/>
            <w:shd w:val="clear" w:color="auto" w:fill="auto"/>
            <w:hideMark/>
          </w:tcPr>
          <w:p w14:paraId="293E4D2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15.626.800</w:t>
            </w:r>
          </w:p>
        </w:tc>
        <w:tc>
          <w:tcPr>
            <w:tcW w:w="709" w:type="dxa"/>
            <w:shd w:val="clear" w:color="auto" w:fill="auto"/>
            <w:noWrap/>
          </w:tcPr>
          <w:p w14:paraId="5621F47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FACF8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9C3ADC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301" w:type="dxa"/>
            <w:shd w:val="clear" w:color="auto" w:fill="auto"/>
            <w:noWrap/>
          </w:tcPr>
          <w:p w14:paraId="42EEF4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34" w:type="dxa"/>
            <w:shd w:val="clear" w:color="auto" w:fill="auto"/>
            <w:noWrap/>
          </w:tcPr>
          <w:p w14:paraId="64313A5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4F977FA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963" w:type="dxa"/>
            <w:shd w:val="clear" w:color="auto" w:fill="auto"/>
            <w:noWrap/>
          </w:tcPr>
          <w:p w14:paraId="0209336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p>
        </w:tc>
        <w:tc>
          <w:tcPr>
            <w:tcW w:w="1252" w:type="dxa"/>
            <w:shd w:val="clear" w:color="auto" w:fill="auto"/>
            <w:noWrap/>
          </w:tcPr>
          <w:p w14:paraId="3605314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79</w:t>
            </w:r>
            <w:r w:rsidR="00F64F54">
              <w:rPr>
                <w:rFonts w:asciiTheme="majorHAnsi" w:hAnsiTheme="majorHAnsi"/>
                <w:sz w:val="20"/>
                <w:szCs w:val="20"/>
              </w:rPr>
              <w:t>.</w:t>
            </w:r>
            <w:r w:rsidRPr="00D23A48">
              <w:rPr>
                <w:rFonts w:asciiTheme="majorHAnsi" w:hAnsiTheme="majorHAnsi"/>
                <w:sz w:val="20"/>
                <w:szCs w:val="20"/>
              </w:rPr>
              <w:t>860</w:t>
            </w:r>
          </w:p>
        </w:tc>
        <w:tc>
          <w:tcPr>
            <w:tcW w:w="1723" w:type="dxa"/>
            <w:shd w:val="clear" w:color="auto" w:fill="auto"/>
          </w:tcPr>
          <w:p w14:paraId="003F981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15.546.940</w:t>
            </w:r>
          </w:p>
        </w:tc>
      </w:tr>
      <w:tr w:rsidR="001E557E" w:rsidRPr="00D23A48" w14:paraId="03FD6C3A" w14:textId="77777777" w:rsidTr="00F735C8">
        <w:trPr>
          <w:trHeight w:val="20"/>
        </w:trPr>
        <w:tc>
          <w:tcPr>
            <w:tcW w:w="756" w:type="dxa"/>
            <w:shd w:val="clear" w:color="auto" w:fill="auto"/>
            <w:noWrap/>
            <w:hideMark/>
          </w:tcPr>
          <w:p w14:paraId="5A4586E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2015</w:t>
            </w:r>
          </w:p>
        </w:tc>
        <w:tc>
          <w:tcPr>
            <w:tcW w:w="1184" w:type="dxa"/>
            <w:shd w:val="clear" w:color="auto" w:fill="auto"/>
            <w:hideMark/>
          </w:tcPr>
          <w:p w14:paraId="3855B864"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16.507.200</w:t>
            </w:r>
          </w:p>
        </w:tc>
        <w:tc>
          <w:tcPr>
            <w:tcW w:w="709" w:type="dxa"/>
            <w:shd w:val="clear" w:color="auto" w:fill="auto"/>
            <w:noWrap/>
          </w:tcPr>
          <w:p w14:paraId="4B8FB80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6394E83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29DA53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152,29</w:t>
            </w:r>
          </w:p>
        </w:tc>
        <w:tc>
          <w:tcPr>
            <w:tcW w:w="1301" w:type="dxa"/>
            <w:shd w:val="clear" w:color="auto" w:fill="auto"/>
            <w:noWrap/>
          </w:tcPr>
          <w:p w14:paraId="54D7953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6D83D98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763C467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1680EF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392,76</w:t>
            </w:r>
          </w:p>
        </w:tc>
        <w:tc>
          <w:tcPr>
            <w:tcW w:w="1252" w:type="dxa"/>
            <w:shd w:val="clear" w:color="auto" w:fill="auto"/>
            <w:noWrap/>
          </w:tcPr>
          <w:p w14:paraId="1013A59A"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81.252,76</w:t>
            </w:r>
          </w:p>
        </w:tc>
        <w:tc>
          <w:tcPr>
            <w:tcW w:w="1723" w:type="dxa"/>
            <w:shd w:val="clear" w:color="auto" w:fill="auto"/>
          </w:tcPr>
          <w:p w14:paraId="5CC4C6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16.425.947</w:t>
            </w:r>
          </w:p>
        </w:tc>
      </w:tr>
      <w:tr w:rsidR="001E557E" w:rsidRPr="00D23A48" w14:paraId="1E85C630" w14:textId="77777777" w:rsidTr="00F735C8">
        <w:trPr>
          <w:trHeight w:val="20"/>
        </w:trPr>
        <w:tc>
          <w:tcPr>
            <w:tcW w:w="756" w:type="dxa"/>
            <w:shd w:val="clear" w:color="auto" w:fill="auto"/>
            <w:noWrap/>
            <w:hideMark/>
          </w:tcPr>
          <w:p w14:paraId="2C2DAB6A"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2016</w:t>
            </w:r>
          </w:p>
        </w:tc>
        <w:tc>
          <w:tcPr>
            <w:tcW w:w="1184" w:type="dxa"/>
            <w:shd w:val="clear" w:color="auto" w:fill="auto"/>
            <w:hideMark/>
          </w:tcPr>
          <w:p w14:paraId="6F15B9C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18.187.600</w:t>
            </w:r>
          </w:p>
        </w:tc>
        <w:tc>
          <w:tcPr>
            <w:tcW w:w="709" w:type="dxa"/>
            <w:shd w:val="clear" w:color="auto" w:fill="auto"/>
            <w:noWrap/>
          </w:tcPr>
          <w:p w14:paraId="2F84F0F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w:t>
            </w:r>
            <w:r w:rsidR="00F64F54">
              <w:rPr>
                <w:rFonts w:asciiTheme="majorHAnsi" w:hAnsiTheme="majorHAnsi"/>
                <w:sz w:val="20"/>
                <w:szCs w:val="20"/>
              </w:rPr>
              <w:t>.</w:t>
            </w:r>
            <w:r w:rsidRPr="00D23A48">
              <w:rPr>
                <w:rFonts w:asciiTheme="majorHAnsi" w:hAnsiTheme="majorHAnsi"/>
                <w:sz w:val="20"/>
                <w:szCs w:val="20"/>
              </w:rPr>
              <w:t>731,1</w:t>
            </w:r>
          </w:p>
        </w:tc>
        <w:tc>
          <w:tcPr>
            <w:tcW w:w="1541" w:type="dxa"/>
            <w:shd w:val="clear" w:color="auto" w:fill="auto"/>
            <w:noWrap/>
          </w:tcPr>
          <w:p w14:paraId="1A1C2BE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45CC713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639,60</w:t>
            </w:r>
          </w:p>
        </w:tc>
        <w:tc>
          <w:tcPr>
            <w:tcW w:w="1301" w:type="dxa"/>
            <w:shd w:val="clear" w:color="auto" w:fill="auto"/>
            <w:noWrap/>
          </w:tcPr>
          <w:p w14:paraId="4F211FD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4CEECB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15C2D7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8498AF8"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6.611,18</w:t>
            </w:r>
          </w:p>
        </w:tc>
        <w:tc>
          <w:tcPr>
            <w:tcW w:w="1252" w:type="dxa"/>
            <w:shd w:val="clear" w:color="auto" w:fill="auto"/>
            <w:noWrap/>
          </w:tcPr>
          <w:p w14:paraId="18652A48"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87.863,94</w:t>
            </w:r>
          </w:p>
        </w:tc>
        <w:tc>
          <w:tcPr>
            <w:tcW w:w="1723" w:type="dxa"/>
            <w:shd w:val="clear" w:color="auto" w:fill="auto"/>
          </w:tcPr>
          <w:p w14:paraId="7C13CBF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18.099.736</w:t>
            </w:r>
          </w:p>
        </w:tc>
      </w:tr>
      <w:tr w:rsidR="001E557E" w:rsidRPr="00D23A48" w14:paraId="3C148A28" w14:textId="77777777" w:rsidTr="00F735C8">
        <w:trPr>
          <w:trHeight w:val="20"/>
        </w:trPr>
        <w:tc>
          <w:tcPr>
            <w:tcW w:w="756" w:type="dxa"/>
            <w:shd w:val="clear" w:color="auto" w:fill="auto"/>
            <w:noWrap/>
            <w:hideMark/>
          </w:tcPr>
          <w:p w14:paraId="0D10DD1B"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2017</w:t>
            </w:r>
          </w:p>
        </w:tc>
        <w:tc>
          <w:tcPr>
            <w:tcW w:w="1184" w:type="dxa"/>
            <w:shd w:val="clear" w:color="auto" w:fill="auto"/>
            <w:hideMark/>
          </w:tcPr>
          <w:p w14:paraId="5AFF1B1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19.017.100</w:t>
            </w:r>
          </w:p>
        </w:tc>
        <w:tc>
          <w:tcPr>
            <w:tcW w:w="709" w:type="dxa"/>
            <w:shd w:val="clear" w:color="auto" w:fill="auto"/>
            <w:noWrap/>
          </w:tcPr>
          <w:p w14:paraId="07BF29B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103,84</w:t>
            </w:r>
          </w:p>
        </w:tc>
        <w:tc>
          <w:tcPr>
            <w:tcW w:w="1541" w:type="dxa"/>
            <w:shd w:val="clear" w:color="auto" w:fill="auto"/>
            <w:noWrap/>
          </w:tcPr>
          <w:p w14:paraId="4BB0C5B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79F0F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3.752,60</w:t>
            </w:r>
          </w:p>
        </w:tc>
        <w:tc>
          <w:tcPr>
            <w:tcW w:w="1301" w:type="dxa"/>
            <w:shd w:val="clear" w:color="auto" w:fill="auto"/>
            <w:noWrap/>
          </w:tcPr>
          <w:p w14:paraId="0C329A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C6DD61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CBB8E2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7248EE1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w:t>
            </w:r>
            <w:r w:rsidR="00F64F54">
              <w:rPr>
                <w:rFonts w:asciiTheme="majorHAnsi" w:hAnsiTheme="majorHAnsi"/>
                <w:sz w:val="20"/>
                <w:szCs w:val="20"/>
              </w:rPr>
              <w:t>.</w:t>
            </w:r>
            <w:r w:rsidRPr="00D23A48">
              <w:rPr>
                <w:rFonts w:asciiTheme="majorHAnsi" w:hAnsiTheme="majorHAnsi"/>
                <w:sz w:val="20"/>
                <w:szCs w:val="20"/>
              </w:rPr>
              <w:t>096,9</w:t>
            </w:r>
            <w:r w:rsidR="00F64F54">
              <w:rPr>
                <w:rFonts w:asciiTheme="majorHAnsi" w:hAnsiTheme="majorHAnsi"/>
                <w:sz w:val="20"/>
                <w:szCs w:val="20"/>
              </w:rPr>
              <w:t>2</w:t>
            </w:r>
          </w:p>
        </w:tc>
        <w:tc>
          <w:tcPr>
            <w:tcW w:w="1252" w:type="dxa"/>
            <w:shd w:val="clear" w:color="auto" w:fill="auto"/>
            <w:noWrap/>
          </w:tcPr>
          <w:p w14:paraId="72E2E1A9"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92.960,86</w:t>
            </w:r>
          </w:p>
        </w:tc>
        <w:tc>
          <w:tcPr>
            <w:tcW w:w="1723" w:type="dxa"/>
            <w:shd w:val="clear" w:color="auto" w:fill="auto"/>
          </w:tcPr>
          <w:p w14:paraId="04F8139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18.924.139</w:t>
            </w:r>
          </w:p>
        </w:tc>
      </w:tr>
      <w:tr w:rsidR="001E557E" w:rsidRPr="00D23A48" w14:paraId="55CA06EF" w14:textId="77777777" w:rsidTr="00F735C8">
        <w:trPr>
          <w:trHeight w:val="20"/>
        </w:trPr>
        <w:tc>
          <w:tcPr>
            <w:tcW w:w="756" w:type="dxa"/>
            <w:shd w:val="clear" w:color="auto" w:fill="auto"/>
            <w:noWrap/>
            <w:hideMark/>
          </w:tcPr>
          <w:p w14:paraId="7B04F57F"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2018</w:t>
            </w:r>
          </w:p>
        </w:tc>
        <w:tc>
          <w:tcPr>
            <w:tcW w:w="1184" w:type="dxa"/>
            <w:shd w:val="clear" w:color="auto" w:fill="auto"/>
            <w:hideMark/>
          </w:tcPr>
          <w:p w14:paraId="084B0898"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19.846.700</w:t>
            </w:r>
          </w:p>
        </w:tc>
        <w:tc>
          <w:tcPr>
            <w:tcW w:w="709" w:type="dxa"/>
            <w:shd w:val="clear" w:color="auto" w:fill="auto"/>
            <w:noWrap/>
          </w:tcPr>
          <w:p w14:paraId="419561A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ACFDA2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32F0AA2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523,99</w:t>
            </w:r>
          </w:p>
        </w:tc>
        <w:tc>
          <w:tcPr>
            <w:tcW w:w="1301" w:type="dxa"/>
            <w:shd w:val="clear" w:color="auto" w:fill="auto"/>
            <w:noWrap/>
          </w:tcPr>
          <w:p w14:paraId="55BCD63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873B8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1A87631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6F1C97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75</w:t>
            </w:r>
            <w:r w:rsidR="00F64F54">
              <w:rPr>
                <w:rFonts w:asciiTheme="majorHAnsi" w:hAnsiTheme="majorHAnsi"/>
                <w:sz w:val="20"/>
                <w:szCs w:val="20"/>
              </w:rPr>
              <w:t>.</w:t>
            </w:r>
            <w:r w:rsidRPr="00D23A48">
              <w:rPr>
                <w:rFonts w:asciiTheme="majorHAnsi" w:hAnsiTheme="majorHAnsi"/>
                <w:sz w:val="20"/>
                <w:szCs w:val="20"/>
              </w:rPr>
              <w:t>364,46</w:t>
            </w:r>
          </w:p>
        </w:tc>
        <w:tc>
          <w:tcPr>
            <w:tcW w:w="1252" w:type="dxa"/>
            <w:shd w:val="clear" w:color="auto" w:fill="auto"/>
            <w:noWrap/>
          </w:tcPr>
          <w:p w14:paraId="14CABF1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168</w:t>
            </w:r>
            <w:r w:rsidR="00F64F54">
              <w:rPr>
                <w:rFonts w:asciiTheme="majorHAnsi" w:hAnsiTheme="majorHAnsi"/>
                <w:sz w:val="20"/>
                <w:szCs w:val="20"/>
              </w:rPr>
              <w:t>.</w:t>
            </w:r>
            <w:r w:rsidRPr="00D23A48">
              <w:rPr>
                <w:rFonts w:asciiTheme="majorHAnsi" w:hAnsiTheme="majorHAnsi"/>
                <w:sz w:val="20"/>
                <w:szCs w:val="20"/>
              </w:rPr>
              <w:t>325,32</w:t>
            </w:r>
          </w:p>
        </w:tc>
        <w:tc>
          <w:tcPr>
            <w:tcW w:w="1723" w:type="dxa"/>
            <w:shd w:val="clear" w:color="auto" w:fill="auto"/>
          </w:tcPr>
          <w:p w14:paraId="4111753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19.678.375</w:t>
            </w:r>
          </w:p>
        </w:tc>
      </w:tr>
      <w:tr w:rsidR="001E557E" w:rsidRPr="00D23A48" w14:paraId="2C6D2AEA" w14:textId="77777777" w:rsidTr="00F735C8">
        <w:trPr>
          <w:trHeight w:val="20"/>
        </w:trPr>
        <w:tc>
          <w:tcPr>
            <w:tcW w:w="756" w:type="dxa"/>
            <w:shd w:val="clear" w:color="auto" w:fill="auto"/>
            <w:noWrap/>
            <w:hideMark/>
          </w:tcPr>
          <w:p w14:paraId="4278DDC2"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2019</w:t>
            </w:r>
          </w:p>
        </w:tc>
        <w:tc>
          <w:tcPr>
            <w:tcW w:w="1184" w:type="dxa"/>
            <w:shd w:val="clear" w:color="auto" w:fill="auto"/>
            <w:hideMark/>
          </w:tcPr>
          <w:p w14:paraId="31E03AA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20.676.300</w:t>
            </w:r>
          </w:p>
        </w:tc>
        <w:tc>
          <w:tcPr>
            <w:tcW w:w="709" w:type="dxa"/>
            <w:shd w:val="clear" w:color="auto" w:fill="auto"/>
            <w:noWrap/>
          </w:tcPr>
          <w:p w14:paraId="02364C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783194B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122CC9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277,40</w:t>
            </w:r>
          </w:p>
        </w:tc>
        <w:tc>
          <w:tcPr>
            <w:tcW w:w="1301" w:type="dxa"/>
            <w:shd w:val="clear" w:color="auto" w:fill="auto"/>
            <w:noWrap/>
          </w:tcPr>
          <w:p w14:paraId="4F0F3F0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16F1D3A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651548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925AFD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535</w:t>
            </w:r>
            <w:r w:rsidR="00F64F54">
              <w:rPr>
                <w:rFonts w:asciiTheme="majorHAnsi" w:hAnsiTheme="majorHAnsi"/>
                <w:sz w:val="20"/>
                <w:szCs w:val="20"/>
              </w:rPr>
              <w:t>,26</w:t>
            </w:r>
          </w:p>
        </w:tc>
        <w:tc>
          <w:tcPr>
            <w:tcW w:w="1252" w:type="dxa"/>
            <w:shd w:val="clear" w:color="auto" w:fill="auto"/>
            <w:noWrap/>
          </w:tcPr>
          <w:p w14:paraId="05D7A64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169.860,58</w:t>
            </w:r>
          </w:p>
        </w:tc>
        <w:tc>
          <w:tcPr>
            <w:tcW w:w="1723" w:type="dxa"/>
            <w:shd w:val="clear" w:color="auto" w:fill="auto"/>
          </w:tcPr>
          <w:p w14:paraId="3D13674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20.506.439</w:t>
            </w:r>
          </w:p>
        </w:tc>
      </w:tr>
      <w:tr w:rsidR="001E557E" w:rsidRPr="00D23A48" w14:paraId="190B77CF" w14:textId="77777777" w:rsidTr="00F735C8">
        <w:trPr>
          <w:trHeight w:val="20"/>
        </w:trPr>
        <w:tc>
          <w:tcPr>
            <w:tcW w:w="756" w:type="dxa"/>
            <w:shd w:val="clear" w:color="auto" w:fill="auto"/>
            <w:noWrap/>
            <w:hideMark/>
          </w:tcPr>
          <w:p w14:paraId="731427F9"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2020</w:t>
            </w:r>
          </w:p>
        </w:tc>
        <w:tc>
          <w:tcPr>
            <w:tcW w:w="1184" w:type="dxa"/>
            <w:shd w:val="clear" w:color="auto" w:fill="auto"/>
            <w:hideMark/>
          </w:tcPr>
          <w:p w14:paraId="674E7AE8"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22.539.200</w:t>
            </w:r>
          </w:p>
        </w:tc>
        <w:tc>
          <w:tcPr>
            <w:tcW w:w="709" w:type="dxa"/>
            <w:shd w:val="clear" w:color="auto" w:fill="auto"/>
            <w:noWrap/>
          </w:tcPr>
          <w:p w14:paraId="48CE15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2519268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0E7F5C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424,91</w:t>
            </w:r>
          </w:p>
        </w:tc>
        <w:tc>
          <w:tcPr>
            <w:tcW w:w="1301" w:type="dxa"/>
            <w:shd w:val="clear" w:color="auto" w:fill="auto"/>
            <w:noWrap/>
          </w:tcPr>
          <w:p w14:paraId="6DCC292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4C54C6C4"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6B5A2D2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7D84580F"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1.665,39</w:t>
            </w:r>
          </w:p>
        </w:tc>
        <w:tc>
          <w:tcPr>
            <w:tcW w:w="1252" w:type="dxa"/>
            <w:shd w:val="clear" w:color="auto" w:fill="auto"/>
            <w:noWrap/>
          </w:tcPr>
          <w:p w14:paraId="59333E8B"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171.525,97</w:t>
            </w:r>
          </w:p>
        </w:tc>
        <w:tc>
          <w:tcPr>
            <w:tcW w:w="1723" w:type="dxa"/>
            <w:shd w:val="clear" w:color="auto" w:fill="auto"/>
          </w:tcPr>
          <w:p w14:paraId="1DF3478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22.367.674</w:t>
            </w:r>
          </w:p>
        </w:tc>
      </w:tr>
      <w:tr w:rsidR="001E557E" w:rsidRPr="00D23A48" w14:paraId="11098F6B" w14:textId="77777777" w:rsidTr="00F735C8">
        <w:trPr>
          <w:trHeight w:val="20"/>
        </w:trPr>
        <w:tc>
          <w:tcPr>
            <w:tcW w:w="756" w:type="dxa"/>
            <w:shd w:val="clear" w:color="auto" w:fill="auto"/>
            <w:noWrap/>
            <w:hideMark/>
          </w:tcPr>
          <w:p w14:paraId="6800066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2021</w:t>
            </w:r>
          </w:p>
        </w:tc>
        <w:tc>
          <w:tcPr>
            <w:tcW w:w="1184" w:type="dxa"/>
            <w:shd w:val="clear" w:color="auto" w:fill="auto"/>
            <w:hideMark/>
          </w:tcPr>
          <w:p w14:paraId="6402A530"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24.176.700</w:t>
            </w:r>
          </w:p>
        </w:tc>
        <w:tc>
          <w:tcPr>
            <w:tcW w:w="709" w:type="dxa"/>
            <w:shd w:val="clear" w:color="auto" w:fill="auto"/>
            <w:noWrap/>
          </w:tcPr>
          <w:p w14:paraId="5488015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00A978A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0872C3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3.275,17</w:t>
            </w:r>
          </w:p>
        </w:tc>
        <w:tc>
          <w:tcPr>
            <w:tcW w:w="1301" w:type="dxa"/>
            <w:shd w:val="clear" w:color="auto" w:fill="auto"/>
            <w:noWrap/>
          </w:tcPr>
          <w:p w14:paraId="5CB6EEC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70F3164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8A9918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5C41DB9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4.533,02</w:t>
            </w:r>
          </w:p>
        </w:tc>
        <w:tc>
          <w:tcPr>
            <w:tcW w:w="1252" w:type="dxa"/>
            <w:shd w:val="clear" w:color="auto" w:fill="auto"/>
            <w:noWrap/>
          </w:tcPr>
          <w:p w14:paraId="6592E68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176.058,99</w:t>
            </w:r>
          </w:p>
        </w:tc>
        <w:tc>
          <w:tcPr>
            <w:tcW w:w="1723" w:type="dxa"/>
            <w:shd w:val="clear" w:color="auto" w:fill="auto"/>
          </w:tcPr>
          <w:p w14:paraId="4FA1E63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24.000.641</w:t>
            </w:r>
          </w:p>
        </w:tc>
      </w:tr>
      <w:tr w:rsidR="001E557E" w:rsidRPr="00D23A48" w14:paraId="0C4FE5AB" w14:textId="77777777" w:rsidTr="00F735C8">
        <w:trPr>
          <w:trHeight w:val="20"/>
        </w:trPr>
        <w:tc>
          <w:tcPr>
            <w:tcW w:w="756" w:type="dxa"/>
            <w:shd w:val="clear" w:color="auto" w:fill="auto"/>
            <w:noWrap/>
            <w:hideMark/>
          </w:tcPr>
          <w:p w14:paraId="36CFC1A1"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2022</w:t>
            </w:r>
          </w:p>
        </w:tc>
        <w:tc>
          <w:tcPr>
            <w:tcW w:w="1184" w:type="dxa"/>
            <w:shd w:val="clear" w:color="auto" w:fill="auto"/>
            <w:hideMark/>
          </w:tcPr>
          <w:p w14:paraId="5B441B72"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25.814.100</w:t>
            </w:r>
          </w:p>
        </w:tc>
        <w:tc>
          <w:tcPr>
            <w:tcW w:w="709" w:type="dxa"/>
            <w:shd w:val="clear" w:color="auto" w:fill="auto"/>
            <w:noWrap/>
          </w:tcPr>
          <w:p w14:paraId="5EDDDC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0050A1D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305C8B6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704,87</w:t>
            </w:r>
          </w:p>
        </w:tc>
        <w:tc>
          <w:tcPr>
            <w:tcW w:w="1301" w:type="dxa"/>
            <w:shd w:val="clear" w:color="auto" w:fill="auto"/>
            <w:noWrap/>
          </w:tcPr>
          <w:p w14:paraId="695C6B9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1997AC0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6AAEBF1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4CE6951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75.545,35</w:t>
            </w:r>
          </w:p>
        </w:tc>
        <w:tc>
          <w:tcPr>
            <w:tcW w:w="1252" w:type="dxa"/>
            <w:shd w:val="clear" w:color="auto" w:fill="auto"/>
            <w:noWrap/>
          </w:tcPr>
          <w:p w14:paraId="44F1D61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w:t>
            </w:r>
            <w:r w:rsidR="00F64F54">
              <w:rPr>
                <w:rFonts w:asciiTheme="majorHAnsi" w:hAnsiTheme="majorHAnsi"/>
                <w:sz w:val="20"/>
                <w:szCs w:val="20"/>
              </w:rPr>
              <w:t>51.604,34</w:t>
            </w:r>
          </w:p>
        </w:tc>
        <w:tc>
          <w:tcPr>
            <w:tcW w:w="1723" w:type="dxa"/>
            <w:shd w:val="clear" w:color="auto" w:fill="auto"/>
          </w:tcPr>
          <w:p w14:paraId="0CAE0DB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25.562.496</w:t>
            </w:r>
          </w:p>
        </w:tc>
      </w:tr>
      <w:tr w:rsidR="001E557E" w:rsidRPr="00D23A48" w14:paraId="2BEB18BB" w14:textId="77777777" w:rsidTr="00F735C8">
        <w:trPr>
          <w:trHeight w:val="20"/>
        </w:trPr>
        <w:tc>
          <w:tcPr>
            <w:tcW w:w="756" w:type="dxa"/>
            <w:shd w:val="clear" w:color="auto" w:fill="auto"/>
            <w:noWrap/>
            <w:hideMark/>
          </w:tcPr>
          <w:p w14:paraId="702A8498"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2023</w:t>
            </w:r>
          </w:p>
        </w:tc>
        <w:tc>
          <w:tcPr>
            <w:tcW w:w="1184" w:type="dxa"/>
            <w:shd w:val="clear" w:color="auto" w:fill="auto"/>
            <w:hideMark/>
          </w:tcPr>
          <w:p w14:paraId="2A2DB341"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27.451.600</w:t>
            </w:r>
          </w:p>
        </w:tc>
        <w:tc>
          <w:tcPr>
            <w:tcW w:w="709" w:type="dxa"/>
            <w:shd w:val="clear" w:color="auto" w:fill="auto"/>
            <w:noWrap/>
          </w:tcPr>
          <w:p w14:paraId="36429E2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34BA1A5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290F26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3.308,14</w:t>
            </w:r>
          </w:p>
        </w:tc>
        <w:tc>
          <w:tcPr>
            <w:tcW w:w="1301" w:type="dxa"/>
            <w:shd w:val="clear" w:color="auto" w:fill="auto"/>
            <w:noWrap/>
          </w:tcPr>
          <w:p w14:paraId="6DAFB30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874F9EE"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0AA4CAD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6F06A0D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4.566</w:t>
            </w:r>
          </w:p>
        </w:tc>
        <w:tc>
          <w:tcPr>
            <w:tcW w:w="1252" w:type="dxa"/>
            <w:shd w:val="clear" w:color="auto" w:fill="auto"/>
            <w:noWrap/>
          </w:tcPr>
          <w:p w14:paraId="6C54AF1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256.170,34</w:t>
            </w:r>
          </w:p>
        </w:tc>
        <w:tc>
          <w:tcPr>
            <w:tcW w:w="1723" w:type="dxa"/>
            <w:shd w:val="clear" w:color="auto" w:fill="auto"/>
          </w:tcPr>
          <w:p w14:paraId="07CF047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27.195.430</w:t>
            </w:r>
          </w:p>
        </w:tc>
      </w:tr>
      <w:tr w:rsidR="001E557E" w:rsidRPr="00D23A48" w14:paraId="486BE917" w14:textId="77777777" w:rsidTr="00F735C8">
        <w:trPr>
          <w:trHeight w:val="20"/>
        </w:trPr>
        <w:tc>
          <w:tcPr>
            <w:tcW w:w="756" w:type="dxa"/>
            <w:shd w:val="clear" w:color="auto" w:fill="auto"/>
            <w:noWrap/>
            <w:hideMark/>
          </w:tcPr>
          <w:p w14:paraId="75208D0E"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2024</w:t>
            </w:r>
          </w:p>
        </w:tc>
        <w:tc>
          <w:tcPr>
            <w:tcW w:w="1184" w:type="dxa"/>
            <w:shd w:val="clear" w:color="auto" w:fill="auto"/>
            <w:hideMark/>
          </w:tcPr>
          <w:p w14:paraId="7CD04B17"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29.089.100</w:t>
            </w:r>
          </w:p>
        </w:tc>
        <w:tc>
          <w:tcPr>
            <w:tcW w:w="709" w:type="dxa"/>
            <w:shd w:val="clear" w:color="auto" w:fill="auto"/>
            <w:noWrap/>
          </w:tcPr>
          <w:p w14:paraId="5DDDBF0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EF6F56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331DD5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489,17</w:t>
            </w:r>
          </w:p>
        </w:tc>
        <w:tc>
          <w:tcPr>
            <w:tcW w:w="1301" w:type="dxa"/>
            <w:shd w:val="clear" w:color="auto" w:fill="auto"/>
            <w:noWrap/>
          </w:tcPr>
          <w:p w14:paraId="2B0539C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02868C1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7EB853E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0786639"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1.729,65</w:t>
            </w:r>
          </w:p>
        </w:tc>
        <w:tc>
          <w:tcPr>
            <w:tcW w:w="1252" w:type="dxa"/>
            <w:shd w:val="clear" w:color="auto" w:fill="auto"/>
            <w:noWrap/>
          </w:tcPr>
          <w:p w14:paraId="25F648E3"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257.899,99</w:t>
            </w:r>
          </w:p>
        </w:tc>
        <w:tc>
          <w:tcPr>
            <w:tcW w:w="1723" w:type="dxa"/>
            <w:shd w:val="clear" w:color="auto" w:fill="auto"/>
          </w:tcPr>
          <w:p w14:paraId="7456FE6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28.831.200</w:t>
            </w:r>
          </w:p>
        </w:tc>
      </w:tr>
      <w:tr w:rsidR="001E557E" w:rsidRPr="00D23A48" w14:paraId="2183497E" w14:textId="77777777" w:rsidTr="00F735C8">
        <w:trPr>
          <w:trHeight w:val="20"/>
        </w:trPr>
        <w:tc>
          <w:tcPr>
            <w:tcW w:w="756" w:type="dxa"/>
            <w:shd w:val="clear" w:color="auto" w:fill="auto"/>
            <w:noWrap/>
            <w:hideMark/>
          </w:tcPr>
          <w:p w14:paraId="6ED9E3DB"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2025</w:t>
            </w:r>
          </w:p>
        </w:tc>
        <w:tc>
          <w:tcPr>
            <w:tcW w:w="1184" w:type="dxa"/>
            <w:shd w:val="clear" w:color="auto" w:fill="auto"/>
            <w:hideMark/>
          </w:tcPr>
          <w:p w14:paraId="380733DB"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30.726.600</w:t>
            </w:r>
          </w:p>
        </w:tc>
        <w:tc>
          <w:tcPr>
            <w:tcW w:w="709" w:type="dxa"/>
            <w:shd w:val="clear" w:color="auto" w:fill="auto"/>
            <w:noWrap/>
          </w:tcPr>
          <w:p w14:paraId="075D369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1E043D7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3B796D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1.033,17</w:t>
            </w:r>
          </w:p>
        </w:tc>
        <w:tc>
          <w:tcPr>
            <w:tcW w:w="1301" w:type="dxa"/>
            <w:shd w:val="clear" w:color="auto" w:fill="auto"/>
            <w:noWrap/>
          </w:tcPr>
          <w:p w14:paraId="552272F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25A09AA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1D59283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067DCDC"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2.291,03</w:t>
            </w:r>
          </w:p>
        </w:tc>
        <w:tc>
          <w:tcPr>
            <w:tcW w:w="1252" w:type="dxa"/>
            <w:shd w:val="clear" w:color="auto" w:fill="auto"/>
            <w:noWrap/>
          </w:tcPr>
          <w:p w14:paraId="2B909D7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260</w:t>
            </w:r>
            <w:r w:rsidR="00F64F54">
              <w:rPr>
                <w:rFonts w:asciiTheme="majorHAnsi" w:hAnsiTheme="majorHAnsi"/>
                <w:sz w:val="20"/>
                <w:szCs w:val="20"/>
              </w:rPr>
              <w:t>.</w:t>
            </w:r>
            <w:r w:rsidRPr="00D23A48">
              <w:rPr>
                <w:rFonts w:asciiTheme="majorHAnsi" w:hAnsiTheme="majorHAnsi"/>
                <w:sz w:val="20"/>
                <w:szCs w:val="20"/>
              </w:rPr>
              <w:t>191,01</w:t>
            </w:r>
          </w:p>
        </w:tc>
        <w:tc>
          <w:tcPr>
            <w:tcW w:w="1723" w:type="dxa"/>
            <w:shd w:val="clear" w:color="auto" w:fill="auto"/>
          </w:tcPr>
          <w:p w14:paraId="65F5CB40"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30.466.409</w:t>
            </w:r>
          </w:p>
        </w:tc>
      </w:tr>
      <w:tr w:rsidR="001E557E" w:rsidRPr="00D23A48" w14:paraId="08B25D82" w14:textId="77777777" w:rsidTr="00F735C8">
        <w:trPr>
          <w:trHeight w:val="20"/>
        </w:trPr>
        <w:tc>
          <w:tcPr>
            <w:tcW w:w="756" w:type="dxa"/>
            <w:shd w:val="clear" w:color="auto" w:fill="auto"/>
            <w:noWrap/>
            <w:hideMark/>
          </w:tcPr>
          <w:p w14:paraId="44A72830"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2026</w:t>
            </w:r>
          </w:p>
        </w:tc>
        <w:tc>
          <w:tcPr>
            <w:tcW w:w="1184" w:type="dxa"/>
            <w:shd w:val="clear" w:color="auto" w:fill="auto"/>
            <w:hideMark/>
          </w:tcPr>
          <w:p w14:paraId="5BBD82DE"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32.962.700</w:t>
            </w:r>
          </w:p>
        </w:tc>
        <w:tc>
          <w:tcPr>
            <w:tcW w:w="709" w:type="dxa"/>
            <w:shd w:val="clear" w:color="auto" w:fill="auto"/>
            <w:noWrap/>
          </w:tcPr>
          <w:p w14:paraId="105258C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225049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212CF79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254,15</w:t>
            </w:r>
          </w:p>
        </w:tc>
        <w:tc>
          <w:tcPr>
            <w:tcW w:w="1301" w:type="dxa"/>
            <w:shd w:val="clear" w:color="auto" w:fill="auto"/>
            <w:noWrap/>
          </w:tcPr>
          <w:p w14:paraId="5522DE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997,48</w:t>
            </w:r>
          </w:p>
        </w:tc>
        <w:tc>
          <w:tcPr>
            <w:tcW w:w="1534" w:type="dxa"/>
            <w:shd w:val="clear" w:color="auto" w:fill="auto"/>
            <w:noWrap/>
          </w:tcPr>
          <w:p w14:paraId="35CC353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7622B85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2D073D1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75.094,63</w:t>
            </w:r>
          </w:p>
        </w:tc>
        <w:tc>
          <w:tcPr>
            <w:tcW w:w="1252" w:type="dxa"/>
            <w:shd w:val="clear" w:color="auto" w:fill="auto"/>
            <w:noWrap/>
          </w:tcPr>
          <w:p w14:paraId="09BEB66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335.285,64</w:t>
            </w:r>
          </w:p>
        </w:tc>
        <w:tc>
          <w:tcPr>
            <w:tcW w:w="1723" w:type="dxa"/>
            <w:shd w:val="clear" w:color="auto" w:fill="auto"/>
          </w:tcPr>
          <w:p w14:paraId="74695A19"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32.627.414</w:t>
            </w:r>
          </w:p>
        </w:tc>
      </w:tr>
      <w:tr w:rsidR="001E557E" w:rsidRPr="00D23A48" w14:paraId="13B70DCB" w14:textId="77777777" w:rsidTr="00F735C8">
        <w:trPr>
          <w:trHeight w:val="20"/>
        </w:trPr>
        <w:tc>
          <w:tcPr>
            <w:tcW w:w="756" w:type="dxa"/>
            <w:shd w:val="clear" w:color="auto" w:fill="auto"/>
            <w:noWrap/>
            <w:hideMark/>
          </w:tcPr>
          <w:p w14:paraId="3DB9F169"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2027</w:t>
            </w:r>
          </w:p>
        </w:tc>
        <w:tc>
          <w:tcPr>
            <w:tcW w:w="1184" w:type="dxa"/>
            <w:shd w:val="clear" w:color="auto" w:fill="auto"/>
            <w:hideMark/>
          </w:tcPr>
          <w:p w14:paraId="216F10EE"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35.198.800</w:t>
            </w:r>
          </w:p>
        </w:tc>
        <w:tc>
          <w:tcPr>
            <w:tcW w:w="709" w:type="dxa"/>
            <w:shd w:val="clear" w:color="auto" w:fill="auto"/>
            <w:noWrap/>
          </w:tcPr>
          <w:p w14:paraId="3CE92E6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58A5611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5B8A49A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56,66</w:t>
            </w:r>
          </w:p>
        </w:tc>
        <w:tc>
          <w:tcPr>
            <w:tcW w:w="1301" w:type="dxa"/>
            <w:shd w:val="clear" w:color="auto" w:fill="auto"/>
            <w:noWrap/>
          </w:tcPr>
          <w:p w14:paraId="6338828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09F36BD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5A7D4DA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1418059D"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1.340,11</w:t>
            </w:r>
          </w:p>
        </w:tc>
        <w:tc>
          <w:tcPr>
            <w:tcW w:w="1252" w:type="dxa"/>
            <w:shd w:val="clear" w:color="auto" w:fill="auto"/>
            <w:noWrap/>
          </w:tcPr>
          <w:p w14:paraId="789C0FA1"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336.625,75</w:t>
            </w:r>
          </w:p>
        </w:tc>
        <w:tc>
          <w:tcPr>
            <w:tcW w:w="1723" w:type="dxa"/>
            <w:shd w:val="clear" w:color="auto" w:fill="auto"/>
          </w:tcPr>
          <w:p w14:paraId="16108B2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34.862.174</w:t>
            </w:r>
          </w:p>
        </w:tc>
      </w:tr>
      <w:tr w:rsidR="001E557E" w:rsidRPr="00D23A48" w14:paraId="05F273A5" w14:textId="77777777" w:rsidTr="00F735C8">
        <w:trPr>
          <w:trHeight w:val="20"/>
        </w:trPr>
        <w:tc>
          <w:tcPr>
            <w:tcW w:w="756" w:type="dxa"/>
            <w:shd w:val="clear" w:color="auto" w:fill="auto"/>
            <w:noWrap/>
            <w:hideMark/>
          </w:tcPr>
          <w:p w14:paraId="7098E82E"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2028</w:t>
            </w:r>
          </w:p>
        </w:tc>
        <w:tc>
          <w:tcPr>
            <w:tcW w:w="1184" w:type="dxa"/>
            <w:shd w:val="clear" w:color="auto" w:fill="auto"/>
            <w:hideMark/>
          </w:tcPr>
          <w:p w14:paraId="351018D5"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37.434.900</w:t>
            </w:r>
          </w:p>
        </w:tc>
        <w:tc>
          <w:tcPr>
            <w:tcW w:w="709" w:type="dxa"/>
            <w:shd w:val="clear" w:color="auto" w:fill="auto"/>
            <w:noWrap/>
          </w:tcPr>
          <w:p w14:paraId="4595816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139297C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79D55F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285,80</w:t>
            </w:r>
          </w:p>
        </w:tc>
        <w:tc>
          <w:tcPr>
            <w:tcW w:w="1301" w:type="dxa"/>
            <w:shd w:val="clear" w:color="auto" w:fill="auto"/>
            <w:noWrap/>
          </w:tcPr>
          <w:p w14:paraId="09C5F90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0AF02E1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B24A49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07CBCB5E"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1.551,87</w:t>
            </w:r>
          </w:p>
        </w:tc>
        <w:tc>
          <w:tcPr>
            <w:tcW w:w="1252" w:type="dxa"/>
            <w:shd w:val="clear" w:color="auto" w:fill="auto"/>
            <w:noWrap/>
          </w:tcPr>
          <w:p w14:paraId="30458EB2"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338.177,62</w:t>
            </w:r>
          </w:p>
        </w:tc>
        <w:tc>
          <w:tcPr>
            <w:tcW w:w="1723" w:type="dxa"/>
            <w:shd w:val="clear" w:color="auto" w:fill="auto"/>
          </w:tcPr>
          <w:p w14:paraId="7780095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37.096.722</w:t>
            </w:r>
          </w:p>
        </w:tc>
      </w:tr>
      <w:tr w:rsidR="001E557E" w:rsidRPr="00D23A48" w14:paraId="08A626DA" w14:textId="77777777" w:rsidTr="00F735C8">
        <w:trPr>
          <w:trHeight w:val="20"/>
        </w:trPr>
        <w:tc>
          <w:tcPr>
            <w:tcW w:w="756" w:type="dxa"/>
            <w:shd w:val="clear" w:color="auto" w:fill="auto"/>
            <w:noWrap/>
            <w:hideMark/>
          </w:tcPr>
          <w:p w14:paraId="414B474D"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2029</w:t>
            </w:r>
          </w:p>
        </w:tc>
        <w:tc>
          <w:tcPr>
            <w:tcW w:w="1184" w:type="dxa"/>
            <w:shd w:val="clear" w:color="auto" w:fill="auto"/>
            <w:hideMark/>
          </w:tcPr>
          <w:p w14:paraId="7FFB1DF3"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39.671.000</w:t>
            </w:r>
          </w:p>
        </w:tc>
        <w:tc>
          <w:tcPr>
            <w:tcW w:w="709" w:type="dxa"/>
            <w:shd w:val="clear" w:color="auto" w:fill="auto"/>
            <w:noWrap/>
          </w:tcPr>
          <w:p w14:paraId="5FB8F055"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17,38</w:t>
            </w:r>
          </w:p>
        </w:tc>
        <w:tc>
          <w:tcPr>
            <w:tcW w:w="1541" w:type="dxa"/>
            <w:shd w:val="clear" w:color="auto" w:fill="auto"/>
            <w:noWrap/>
          </w:tcPr>
          <w:p w14:paraId="54E8CCD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020807E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248,78</w:t>
            </w:r>
          </w:p>
        </w:tc>
        <w:tc>
          <w:tcPr>
            <w:tcW w:w="1301" w:type="dxa"/>
            <w:shd w:val="clear" w:color="auto" w:fill="auto"/>
            <w:noWrap/>
          </w:tcPr>
          <w:p w14:paraId="0924566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52128DD3"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73.600</w:t>
            </w:r>
          </w:p>
        </w:tc>
        <w:tc>
          <w:tcPr>
            <w:tcW w:w="1165" w:type="dxa"/>
            <w:shd w:val="clear" w:color="auto" w:fill="auto"/>
            <w:noWrap/>
          </w:tcPr>
          <w:p w14:paraId="2CD7A62B"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680E97F6"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75.132,23</w:t>
            </w:r>
          </w:p>
        </w:tc>
        <w:tc>
          <w:tcPr>
            <w:tcW w:w="1252" w:type="dxa"/>
            <w:shd w:val="clear" w:color="auto" w:fill="auto"/>
            <w:noWrap/>
          </w:tcPr>
          <w:p w14:paraId="12E89821"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413.309,85</w:t>
            </w:r>
          </w:p>
        </w:tc>
        <w:tc>
          <w:tcPr>
            <w:tcW w:w="1723" w:type="dxa"/>
            <w:shd w:val="clear" w:color="auto" w:fill="auto"/>
          </w:tcPr>
          <w:p w14:paraId="0020E2B7"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39.257.690</w:t>
            </w:r>
          </w:p>
        </w:tc>
      </w:tr>
      <w:tr w:rsidR="001E557E" w:rsidRPr="00D23A48" w14:paraId="5D6FCEE9" w14:textId="77777777" w:rsidTr="00F735C8">
        <w:trPr>
          <w:trHeight w:val="20"/>
        </w:trPr>
        <w:tc>
          <w:tcPr>
            <w:tcW w:w="756" w:type="dxa"/>
            <w:shd w:val="clear" w:color="auto" w:fill="auto"/>
            <w:noWrap/>
            <w:hideMark/>
          </w:tcPr>
          <w:p w14:paraId="692D3EA7" w14:textId="77777777" w:rsidR="001E557E" w:rsidRPr="00D23A48" w:rsidRDefault="001E557E" w:rsidP="00F735C8">
            <w:pPr>
              <w:spacing w:after="0" w:line="20" w:lineRule="atLeast"/>
              <w:jc w:val="center"/>
              <w:rPr>
                <w:rFonts w:asciiTheme="majorHAnsi" w:eastAsia="Times New Roman" w:hAnsiTheme="majorHAnsi" w:cs="Calibri"/>
                <w:color w:val="000000"/>
                <w:sz w:val="20"/>
                <w:szCs w:val="20"/>
                <w:lang w:eastAsia="id-ID"/>
              </w:rPr>
            </w:pPr>
            <w:r w:rsidRPr="00D23A48">
              <w:rPr>
                <w:rFonts w:asciiTheme="majorHAnsi" w:eastAsia="Times New Roman" w:hAnsiTheme="majorHAnsi" w:cs="Calibri"/>
                <w:color w:val="000000"/>
                <w:sz w:val="20"/>
                <w:szCs w:val="20"/>
                <w:lang w:eastAsia="id-ID"/>
              </w:rPr>
              <w:t>2030</w:t>
            </w:r>
          </w:p>
        </w:tc>
        <w:tc>
          <w:tcPr>
            <w:tcW w:w="1184" w:type="dxa"/>
            <w:shd w:val="clear" w:color="auto" w:fill="auto"/>
            <w:hideMark/>
          </w:tcPr>
          <w:p w14:paraId="07C98380" w14:textId="77777777" w:rsidR="001E557E" w:rsidRPr="00D23A48" w:rsidRDefault="001E557E" w:rsidP="00F735C8">
            <w:pPr>
              <w:spacing w:after="0" w:line="20" w:lineRule="atLeast"/>
              <w:jc w:val="center"/>
              <w:rPr>
                <w:rFonts w:asciiTheme="majorHAnsi" w:hAnsiTheme="majorHAnsi" w:cs="Calibri"/>
                <w:color w:val="000000"/>
                <w:sz w:val="20"/>
                <w:szCs w:val="20"/>
              </w:rPr>
            </w:pPr>
            <w:r w:rsidRPr="00D23A48">
              <w:rPr>
                <w:rFonts w:asciiTheme="majorHAnsi" w:hAnsiTheme="majorHAnsi" w:cs="Calibri"/>
                <w:color w:val="000000"/>
                <w:sz w:val="20"/>
                <w:szCs w:val="20"/>
              </w:rPr>
              <w:t>41.907.200</w:t>
            </w:r>
          </w:p>
        </w:tc>
        <w:tc>
          <w:tcPr>
            <w:tcW w:w="709" w:type="dxa"/>
            <w:shd w:val="clear" w:color="auto" w:fill="auto"/>
            <w:noWrap/>
          </w:tcPr>
          <w:p w14:paraId="58C66CD6"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541" w:type="dxa"/>
            <w:shd w:val="clear" w:color="auto" w:fill="auto"/>
            <w:noWrap/>
          </w:tcPr>
          <w:p w14:paraId="4F4A3571"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433" w:type="dxa"/>
            <w:shd w:val="clear" w:color="auto" w:fill="auto"/>
            <w:noWrap/>
          </w:tcPr>
          <w:p w14:paraId="6CF118DF"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320,60</w:t>
            </w:r>
          </w:p>
        </w:tc>
        <w:tc>
          <w:tcPr>
            <w:tcW w:w="1301" w:type="dxa"/>
            <w:shd w:val="clear" w:color="auto" w:fill="auto"/>
            <w:noWrap/>
          </w:tcPr>
          <w:p w14:paraId="785427A2"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1</w:t>
            </w:r>
            <w:r w:rsidR="00F64F54">
              <w:rPr>
                <w:rFonts w:asciiTheme="majorHAnsi" w:hAnsiTheme="majorHAnsi"/>
                <w:sz w:val="20"/>
                <w:szCs w:val="20"/>
              </w:rPr>
              <w:t>.</w:t>
            </w:r>
            <w:r w:rsidRPr="00D23A48">
              <w:rPr>
                <w:rFonts w:asciiTheme="majorHAnsi" w:hAnsiTheme="majorHAnsi"/>
                <w:sz w:val="20"/>
                <w:szCs w:val="20"/>
              </w:rPr>
              <w:t>023,07</w:t>
            </w:r>
          </w:p>
        </w:tc>
        <w:tc>
          <w:tcPr>
            <w:tcW w:w="1534" w:type="dxa"/>
            <w:shd w:val="clear" w:color="auto" w:fill="auto"/>
            <w:noWrap/>
          </w:tcPr>
          <w:p w14:paraId="4F815F2C"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0</w:t>
            </w:r>
          </w:p>
        </w:tc>
        <w:tc>
          <w:tcPr>
            <w:tcW w:w="1165" w:type="dxa"/>
            <w:shd w:val="clear" w:color="auto" w:fill="auto"/>
            <w:noWrap/>
          </w:tcPr>
          <w:p w14:paraId="312CF56D"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243,00</w:t>
            </w:r>
          </w:p>
        </w:tc>
        <w:tc>
          <w:tcPr>
            <w:tcW w:w="963" w:type="dxa"/>
            <w:shd w:val="clear" w:color="auto" w:fill="auto"/>
            <w:noWrap/>
          </w:tcPr>
          <w:p w14:paraId="24D0134B" w14:textId="77777777" w:rsidR="001E557E" w:rsidRPr="00D23A48" w:rsidRDefault="00F64F54" w:rsidP="00F64F54">
            <w:pPr>
              <w:spacing w:after="0" w:line="20" w:lineRule="atLeast"/>
              <w:jc w:val="right"/>
              <w:rPr>
                <w:rFonts w:asciiTheme="majorHAnsi" w:hAnsiTheme="majorHAnsi"/>
                <w:sz w:val="20"/>
                <w:szCs w:val="20"/>
              </w:rPr>
            </w:pPr>
            <w:r>
              <w:rPr>
                <w:rFonts w:asciiTheme="majorHAnsi" w:hAnsiTheme="majorHAnsi"/>
                <w:sz w:val="20"/>
                <w:szCs w:val="20"/>
              </w:rPr>
              <w:t>1.586,67</w:t>
            </w:r>
          </w:p>
        </w:tc>
        <w:tc>
          <w:tcPr>
            <w:tcW w:w="1252" w:type="dxa"/>
            <w:shd w:val="clear" w:color="auto" w:fill="auto"/>
            <w:noWrap/>
          </w:tcPr>
          <w:p w14:paraId="5D80DCAA"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414</w:t>
            </w:r>
            <w:r w:rsidR="00F64F54">
              <w:rPr>
                <w:rFonts w:asciiTheme="majorHAnsi" w:hAnsiTheme="majorHAnsi"/>
                <w:sz w:val="20"/>
                <w:szCs w:val="20"/>
              </w:rPr>
              <w:t>.</w:t>
            </w:r>
            <w:r w:rsidRPr="00D23A48">
              <w:rPr>
                <w:rFonts w:asciiTheme="majorHAnsi" w:hAnsiTheme="majorHAnsi"/>
                <w:sz w:val="20"/>
                <w:szCs w:val="20"/>
              </w:rPr>
              <w:t>896,5</w:t>
            </w:r>
            <w:r w:rsidR="00F64F54">
              <w:rPr>
                <w:rFonts w:asciiTheme="majorHAnsi" w:hAnsiTheme="majorHAnsi"/>
                <w:sz w:val="20"/>
                <w:szCs w:val="20"/>
              </w:rPr>
              <w:t>2</w:t>
            </w:r>
          </w:p>
        </w:tc>
        <w:tc>
          <w:tcPr>
            <w:tcW w:w="1723" w:type="dxa"/>
            <w:shd w:val="clear" w:color="auto" w:fill="auto"/>
          </w:tcPr>
          <w:p w14:paraId="339E5D58" w14:textId="77777777" w:rsidR="001E557E" w:rsidRPr="00D23A48" w:rsidRDefault="001E557E" w:rsidP="00F64F54">
            <w:pPr>
              <w:spacing w:after="0" w:line="20" w:lineRule="atLeast"/>
              <w:jc w:val="right"/>
              <w:rPr>
                <w:rFonts w:asciiTheme="majorHAnsi" w:hAnsiTheme="majorHAnsi"/>
                <w:sz w:val="20"/>
                <w:szCs w:val="20"/>
              </w:rPr>
            </w:pPr>
            <w:r w:rsidRPr="00D23A48">
              <w:rPr>
                <w:rFonts w:asciiTheme="majorHAnsi" w:hAnsiTheme="majorHAnsi"/>
                <w:sz w:val="20"/>
                <w:szCs w:val="20"/>
              </w:rPr>
              <w:t>41.492.303</w:t>
            </w:r>
          </w:p>
        </w:tc>
      </w:tr>
    </w:tbl>
    <w:p w14:paraId="2561A799" w14:textId="77777777" w:rsidR="00B67B71" w:rsidRPr="00B67B71" w:rsidRDefault="00F669A0" w:rsidP="00F669A0">
      <w:pPr>
        <w:ind w:left="993" w:hanging="993"/>
        <w:jc w:val="both"/>
        <w:rPr>
          <w:rFonts w:asciiTheme="majorHAnsi" w:hAnsiTheme="majorHAnsi"/>
          <w:sz w:val="20"/>
          <w:szCs w:val="20"/>
        </w:rPr>
      </w:pPr>
      <w:r w:rsidRPr="00B67B71">
        <w:rPr>
          <w:rFonts w:asciiTheme="majorHAnsi" w:hAnsiTheme="majorHAnsi"/>
          <w:sz w:val="20"/>
          <w:szCs w:val="20"/>
        </w:rPr>
        <w:t>Sumber : Hasil perhitungan, 201</w:t>
      </w:r>
      <w:r w:rsidR="00F64F54">
        <w:rPr>
          <w:rFonts w:asciiTheme="majorHAnsi" w:hAnsiTheme="majorHAnsi"/>
          <w:sz w:val="20"/>
          <w:szCs w:val="20"/>
        </w:rPr>
        <w:t>8</w:t>
      </w:r>
    </w:p>
    <w:p w14:paraId="2E676217" w14:textId="77777777" w:rsidR="00B67B71" w:rsidRDefault="00B67B71" w:rsidP="00F669A0">
      <w:pPr>
        <w:ind w:left="993" w:hanging="993"/>
        <w:jc w:val="both"/>
        <w:rPr>
          <w:rFonts w:asciiTheme="majorHAnsi" w:hAnsiTheme="majorHAnsi"/>
          <w:sz w:val="24"/>
          <w:szCs w:val="24"/>
        </w:rPr>
        <w:sectPr w:rsidR="00B67B71" w:rsidSect="00B67B71">
          <w:pgSz w:w="16838" w:h="11906" w:orient="landscape"/>
          <w:pgMar w:top="1440" w:right="1440" w:bottom="1440" w:left="1440" w:header="709" w:footer="709" w:gutter="0"/>
          <w:cols w:space="708"/>
          <w:docGrid w:linePitch="360"/>
        </w:sectPr>
      </w:pPr>
    </w:p>
    <w:p w14:paraId="4F2AC719" w14:textId="77777777" w:rsidR="00F669A0" w:rsidRDefault="002F7A95" w:rsidP="00447477">
      <w:pPr>
        <w:spacing w:before="200" w:line="360" w:lineRule="auto"/>
        <w:jc w:val="both"/>
        <w:rPr>
          <w:rFonts w:asciiTheme="majorHAnsi" w:hAnsiTheme="majorHAnsi"/>
        </w:rPr>
      </w:pPr>
      <w:r>
        <w:rPr>
          <w:rFonts w:asciiTheme="majorHAnsi" w:hAnsiTheme="majorHAnsi"/>
        </w:rPr>
        <w:lastRenderedPageBreak/>
        <w:t xml:space="preserve">Kegiatan aksi mitigasi pada sektor Transportasi di Jawa Barat terdiri dari </w:t>
      </w:r>
      <w:r w:rsidRPr="00BB0EFC">
        <w:rPr>
          <w:rFonts w:asciiTheme="majorHAnsi" w:hAnsiTheme="majorHAnsi"/>
        </w:rPr>
        <w:t xml:space="preserve">Reformasi Sistem Transit – </w:t>
      </w:r>
      <w:r w:rsidRPr="003F7730">
        <w:rPr>
          <w:rFonts w:asciiTheme="majorHAnsi" w:hAnsiTheme="majorHAnsi"/>
          <w:i/>
        </w:rPr>
        <w:t>Bus Rapid Transit</w:t>
      </w:r>
      <w:r>
        <w:rPr>
          <w:rFonts w:asciiTheme="majorHAnsi" w:hAnsiTheme="majorHAnsi"/>
        </w:rPr>
        <w:t xml:space="preserve"> (</w:t>
      </w:r>
      <w:r w:rsidRPr="003F7730">
        <w:rPr>
          <w:rFonts w:asciiTheme="majorHAnsi" w:hAnsiTheme="majorHAnsi"/>
          <w:i/>
        </w:rPr>
        <w:t>BRT System</w:t>
      </w:r>
      <w:r>
        <w:rPr>
          <w:rFonts w:asciiTheme="majorHAnsi" w:hAnsiTheme="majorHAnsi"/>
        </w:rPr>
        <w:t xml:space="preserve">), </w:t>
      </w:r>
      <w:r w:rsidRPr="00BB0EFC">
        <w:rPr>
          <w:rFonts w:asciiTheme="majorHAnsi" w:hAnsiTheme="majorHAnsi"/>
        </w:rPr>
        <w:t>Perema</w:t>
      </w:r>
      <w:r>
        <w:rPr>
          <w:rFonts w:asciiTheme="majorHAnsi" w:hAnsiTheme="majorHAnsi"/>
        </w:rPr>
        <w:t xml:space="preserve">jaan Armada Transportasi Umum, Penerapan Manajemen Parkir, </w:t>
      </w:r>
      <w:r w:rsidRPr="00BB0EFC">
        <w:rPr>
          <w:rFonts w:asciiTheme="majorHAnsi" w:hAnsiTheme="majorHAnsi"/>
        </w:rPr>
        <w:t xml:space="preserve">Pembangunan </w:t>
      </w:r>
      <w:r w:rsidRPr="003F7730">
        <w:rPr>
          <w:rFonts w:asciiTheme="majorHAnsi" w:hAnsiTheme="majorHAnsi"/>
          <w:i/>
        </w:rPr>
        <w:t>Intelligent Transport System (ITS)/Automatic Traffic Control System</w:t>
      </w:r>
      <w:r>
        <w:rPr>
          <w:rFonts w:asciiTheme="majorHAnsi" w:hAnsiTheme="majorHAnsi"/>
        </w:rPr>
        <w:t xml:space="preserve">, </w:t>
      </w:r>
      <w:r w:rsidRPr="003F7730">
        <w:rPr>
          <w:rFonts w:asciiTheme="majorHAnsi" w:hAnsiTheme="majorHAnsi"/>
          <w:i/>
        </w:rPr>
        <w:t>Car Free Day</w:t>
      </w:r>
      <w:r>
        <w:rPr>
          <w:rFonts w:asciiTheme="majorHAnsi" w:hAnsiTheme="majorHAnsi"/>
        </w:rPr>
        <w:t xml:space="preserve">, dan </w:t>
      </w:r>
      <w:r w:rsidRPr="00BB0EFC">
        <w:rPr>
          <w:rFonts w:asciiTheme="majorHAnsi" w:hAnsiTheme="majorHAnsi"/>
        </w:rPr>
        <w:t xml:space="preserve">Pelatihan </w:t>
      </w:r>
      <w:r w:rsidRPr="003F7730">
        <w:rPr>
          <w:rFonts w:asciiTheme="majorHAnsi" w:hAnsiTheme="majorHAnsi"/>
          <w:i/>
        </w:rPr>
        <w:t>Eco Smart Driving</w:t>
      </w:r>
      <w:r w:rsidRPr="00BB0EFC">
        <w:rPr>
          <w:rFonts w:asciiTheme="majorHAnsi" w:hAnsiTheme="majorHAnsi"/>
        </w:rPr>
        <w:t>.</w:t>
      </w:r>
      <w:r>
        <w:rPr>
          <w:rFonts w:asciiTheme="majorHAnsi" w:hAnsiTheme="majorHAnsi"/>
        </w:rPr>
        <w:t xml:space="preserve"> Berdasarkan </w:t>
      </w:r>
      <w:r w:rsidRPr="00B15EF7">
        <w:rPr>
          <w:rFonts w:asciiTheme="majorHAnsi" w:hAnsiTheme="majorHAnsi"/>
          <w:b/>
        </w:rPr>
        <w:t>Gambar 3.</w:t>
      </w:r>
      <w:r>
        <w:rPr>
          <w:rFonts w:asciiTheme="majorHAnsi" w:hAnsiTheme="majorHAnsi"/>
          <w:b/>
        </w:rPr>
        <w:t>4</w:t>
      </w:r>
      <w:r w:rsidRPr="00B15EF7">
        <w:rPr>
          <w:rFonts w:asciiTheme="majorHAnsi" w:hAnsiTheme="majorHAnsi"/>
          <w:b/>
        </w:rPr>
        <w:t>.</w:t>
      </w:r>
      <w:r>
        <w:rPr>
          <w:rFonts w:asciiTheme="majorHAnsi" w:hAnsiTheme="majorHAnsi"/>
        </w:rPr>
        <w:t xml:space="preserve">, dari adanya aksi mitigasi dari Sektor Transportasi dapat menurunkan  emisi Gas Rumah Kaca sebesar 0,99% atau </w:t>
      </w:r>
      <w:r w:rsidRPr="00B15EF7">
        <w:rPr>
          <w:rFonts w:asciiTheme="majorHAnsi" w:hAnsiTheme="majorHAnsi"/>
        </w:rPr>
        <w:t>414</w:t>
      </w:r>
      <w:r>
        <w:rPr>
          <w:rFonts w:asciiTheme="majorHAnsi" w:hAnsiTheme="majorHAnsi"/>
        </w:rPr>
        <w:t>.896,52 ton CO</w:t>
      </w:r>
      <w:r w:rsidRPr="00B15EF7">
        <w:rPr>
          <w:rFonts w:asciiTheme="majorHAnsi" w:hAnsiTheme="majorHAnsi"/>
          <w:vertAlign w:val="subscript"/>
        </w:rPr>
        <w:t>2</w:t>
      </w:r>
      <w:r>
        <w:rPr>
          <w:rFonts w:asciiTheme="majorHAnsi" w:hAnsiTheme="majorHAnsi"/>
        </w:rPr>
        <w:t xml:space="preserve"> eq di tahun 2030, atau besar emisi menurun dari </w:t>
      </w:r>
      <w:r w:rsidRPr="00B15EF7">
        <w:rPr>
          <w:rFonts w:asciiTheme="majorHAnsi" w:hAnsiTheme="majorHAnsi"/>
        </w:rPr>
        <w:t>41.907.200</w:t>
      </w:r>
      <w:r>
        <w:rPr>
          <w:rFonts w:asciiTheme="majorHAnsi" w:hAnsiTheme="majorHAnsi"/>
        </w:rPr>
        <w:t xml:space="preserve"> ton CO</w:t>
      </w:r>
      <w:r w:rsidRPr="00B15EF7">
        <w:rPr>
          <w:rFonts w:asciiTheme="majorHAnsi" w:hAnsiTheme="majorHAnsi"/>
          <w:vertAlign w:val="subscript"/>
        </w:rPr>
        <w:t>2</w:t>
      </w:r>
      <w:r>
        <w:rPr>
          <w:rFonts w:asciiTheme="majorHAnsi" w:hAnsiTheme="majorHAnsi"/>
        </w:rPr>
        <w:t xml:space="preserve"> eq (</w:t>
      </w:r>
      <w:r w:rsidRPr="00B15EF7">
        <w:rPr>
          <w:rFonts w:asciiTheme="majorHAnsi" w:hAnsiTheme="majorHAnsi"/>
          <w:i/>
        </w:rPr>
        <w:t>BaU Baseline</w:t>
      </w:r>
      <w:r>
        <w:rPr>
          <w:rFonts w:asciiTheme="majorHAnsi" w:hAnsiTheme="majorHAnsi"/>
        </w:rPr>
        <w:t xml:space="preserve">) menjadi </w:t>
      </w:r>
      <w:r w:rsidRPr="00B15EF7">
        <w:rPr>
          <w:rFonts w:asciiTheme="majorHAnsi" w:hAnsiTheme="majorHAnsi"/>
        </w:rPr>
        <w:t>41.492.303</w:t>
      </w:r>
      <w:r>
        <w:rPr>
          <w:rFonts w:asciiTheme="majorHAnsi" w:hAnsiTheme="majorHAnsi"/>
        </w:rPr>
        <w:t xml:space="preserve"> ton CO</w:t>
      </w:r>
      <w:r w:rsidRPr="00B15EF7">
        <w:rPr>
          <w:rFonts w:asciiTheme="majorHAnsi" w:hAnsiTheme="majorHAnsi"/>
          <w:vertAlign w:val="subscript"/>
        </w:rPr>
        <w:t>2</w:t>
      </w:r>
      <w:r>
        <w:rPr>
          <w:rFonts w:asciiTheme="majorHAnsi" w:hAnsiTheme="majorHAnsi"/>
        </w:rPr>
        <w:t xml:space="preserve"> eq.</w:t>
      </w:r>
    </w:p>
    <w:p w14:paraId="3724F382" w14:textId="77777777" w:rsidR="00CE0F83" w:rsidRDefault="00CE0F83" w:rsidP="00447477">
      <w:pPr>
        <w:spacing w:before="200" w:line="360" w:lineRule="auto"/>
        <w:jc w:val="both"/>
        <w:rPr>
          <w:rFonts w:asciiTheme="majorHAnsi" w:hAnsiTheme="majorHAnsi"/>
        </w:rPr>
      </w:pPr>
    </w:p>
    <w:p w14:paraId="1F9E8B82" w14:textId="77777777" w:rsidR="00E84DCF" w:rsidRDefault="00E84DCF" w:rsidP="001E4C92">
      <w:pPr>
        <w:pStyle w:val="Heading3"/>
        <w:numPr>
          <w:ilvl w:val="0"/>
          <w:numId w:val="2"/>
        </w:numPr>
        <w:spacing w:after="200"/>
        <w:ind w:left="709" w:hanging="720"/>
      </w:pPr>
      <w:bookmarkStart w:id="86" w:name="_Toc530562110"/>
      <w:r>
        <w:t>Aksi Mitigasi Sektor Limbah</w:t>
      </w:r>
      <w:bookmarkEnd w:id="86"/>
    </w:p>
    <w:p w14:paraId="205AC66E" w14:textId="77777777" w:rsidR="00CB3372" w:rsidRDefault="00CB3372" w:rsidP="00CB3372">
      <w:pPr>
        <w:spacing w:line="360" w:lineRule="auto"/>
        <w:jc w:val="both"/>
        <w:rPr>
          <w:rFonts w:asciiTheme="majorHAnsi" w:hAnsiTheme="majorHAnsi" w:cs="Cambria"/>
          <w:bCs/>
        </w:rPr>
      </w:pPr>
      <w:r w:rsidRPr="00E34B65">
        <w:rPr>
          <w:rFonts w:asciiTheme="majorHAnsi" w:hAnsiTheme="majorHAnsi" w:cstheme="minorHAnsi"/>
          <w:bCs/>
        </w:rPr>
        <w:t xml:space="preserve">Aksi mitigasi di sektor limbah domestik </w:t>
      </w:r>
      <w:r w:rsidRPr="005225C9">
        <w:rPr>
          <w:rFonts w:asciiTheme="majorHAnsi" w:hAnsiTheme="majorHAnsi" w:cs="Cambria"/>
          <w:bCs/>
        </w:rPr>
        <w:t xml:space="preserve">harus </w:t>
      </w:r>
      <w:r w:rsidRPr="005225C9">
        <w:rPr>
          <w:rFonts w:asciiTheme="majorHAnsi" w:hAnsiTheme="majorHAnsi" w:cs="Trebuchet MS"/>
        </w:rPr>
        <w:t xml:space="preserve">mendorong pengarusutamaan pengelolaan limbah </w:t>
      </w:r>
      <w:r w:rsidRPr="005225C9">
        <w:rPr>
          <w:rFonts w:asciiTheme="majorHAnsi" w:hAnsiTheme="majorHAnsi" w:cs="Trebuchet MS"/>
          <w:lang w:val="en-ID"/>
        </w:rPr>
        <w:t xml:space="preserve">yang dilakukan sejak dari </w:t>
      </w:r>
      <w:r w:rsidRPr="005225C9">
        <w:rPr>
          <w:rFonts w:asciiTheme="majorHAnsi" w:hAnsiTheme="majorHAnsi" w:cs="Trebuchet MS"/>
        </w:rPr>
        <w:t>sumber dengan tujuan utamanya menciptakan lingkungan yang sehat. Di lain sisi limbah perlu ditempatkan juga sebagai sumber daya bernilai ekonomi yang dapat bermanfaat seperti untuk</w:t>
      </w:r>
      <w:r w:rsidRPr="007277AD">
        <w:rPr>
          <w:rFonts w:asciiTheme="majorHAnsi" w:hAnsiTheme="majorHAnsi" w:cs="Trebuchet MS"/>
        </w:rPr>
        <w:t xml:space="preserve"> bahan pembuatan pupuk yang mendukung pertanian, sumber</w:t>
      </w:r>
      <w:r w:rsidRPr="005225C9">
        <w:rPr>
          <w:rFonts w:asciiTheme="majorHAnsi" w:hAnsiTheme="majorHAnsi" w:cs="Trebuchet MS"/>
        </w:rPr>
        <w:t xml:space="preserve"> energi</w:t>
      </w:r>
      <w:r w:rsidRPr="007277AD">
        <w:rPr>
          <w:rFonts w:asciiTheme="majorHAnsi" w:hAnsiTheme="majorHAnsi" w:cs="Trebuchet MS"/>
        </w:rPr>
        <w:t xml:space="preserve"> terbarukan</w:t>
      </w:r>
      <w:r w:rsidRPr="005225C9">
        <w:rPr>
          <w:rFonts w:asciiTheme="majorHAnsi" w:hAnsiTheme="majorHAnsi" w:cs="Trebuchet MS"/>
        </w:rPr>
        <w:t xml:space="preserve">, serta bahan baku industri sehingga </w:t>
      </w:r>
      <w:r w:rsidRPr="007277AD">
        <w:rPr>
          <w:rFonts w:asciiTheme="majorHAnsi" w:hAnsiTheme="majorHAnsi" w:cs="Trebuchet MS"/>
        </w:rPr>
        <w:t xml:space="preserve">bisa memberikan </w:t>
      </w:r>
      <w:r w:rsidRPr="005225C9">
        <w:rPr>
          <w:rFonts w:asciiTheme="majorHAnsi" w:hAnsiTheme="majorHAnsi" w:cs="Trebuchet MS"/>
        </w:rPr>
        <w:t xml:space="preserve">nilai tambah yang akan mendukung keberlanjutan upaya </w:t>
      </w:r>
      <w:r w:rsidRPr="005225C9">
        <w:rPr>
          <w:rFonts w:asciiTheme="majorHAnsi" w:hAnsiTheme="majorHAnsi" w:cs="Cambria"/>
          <w:bCs/>
        </w:rPr>
        <w:t xml:space="preserve">peningkatan kinerja di bidang pengurangan dan penanganan limbah. </w:t>
      </w:r>
      <w:r w:rsidRPr="005225C9">
        <w:rPr>
          <w:rFonts w:asciiTheme="majorHAnsi" w:hAnsiTheme="majorHAnsi" w:cs="Cambria"/>
          <w:bCs/>
          <w:lang w:val="en-ID"/>
        </w:rPr>
        <w:t>Selain itu</w:t>
      </w:r>
      <w:r w:rsidRPr="005225C9">
        <w:rPr>
          <w:rFonts w:asciiTheme="majorHAnsi" w:hAnsiTheme="majorHAnsi" w:cs="Cambria"/>
          <w:bCs/>
        </w:rPr>
        <w:t xml:space="preserve"> penanganan limbah perlu memperhatikan minimasi emisi GRK (konsentrasi CO</w:t>
      </w:r>
      <w:r w:rsidRPr="005225C9">
        <w:rPr>
          <w:rFonts w:asciiTheme="majorHAnsi" w:hAnsiTheme="majorHAnsi" w:cs="Cambria"/>
          <w:bCs/>
          <w:vertAlign w:val="subscript"/>
        </w:rPr>
        <w:t>2</w:t>
      </w:r>
      <w:r w:rsidRPr="005225C9">
        <w:rPr>
          <w:rFonts w:asciiTheme="majorHAnsi" w:hAnsiTheme="majorHAnsi" w:cs="Cambria"/>
          <w:bCs/>
        </w:rPr>
        <w:t xml:space="preserve"> eq) sehingga meminimalkan dampak terhadap perubahan iklim</w:t>
      </w:r>
      <w:r w:rsidRPr="005225C9">
        <w:rPr>
          <w:rFonts w:asciiTheme="majorHAnsi" w:hAnsiTheme="majorHAnsi" w:cs="Cambria"/>
          <w:bCs/>
          <w:lang w:val="en-ID"/>
        </w:rPr>
        <w:t>.</w:t>
      </w:r>
      <w:r w:rsidRPr="005225C9">
        <w:rPr>
          <w:rFonts w:asciiTheme="majorHAnsi" w:hAnsiTheme="majorHAnsi" w:cs="Cambria"/>
          <w:bCs/>
        </w:rPr>
        <w:t xml:space="preserve"> </w:t>
      </w:r>
    </w:p>
    <w:p w14:paraId="557B3962" w14:textId="77777777" w:rsidR="00DD1003" w:rsidRPr="005225C9" w:rsidRDefault="00DD1003" w:rsidP="00CB3372">
      <w:pPr>
        <w:spacing w:line="360" w:lineRule="auto"/>
        <w:jc w:val="both"/>
        <w:rPr>
          <w:rFonts w:asciiTheme="majorHAnsi" w:hAnsiTheme="majorHAnsi" w:cs="Cambria"/>
          <w:bCs/>
        </w:rPr>
      </w:pPr>
    </w:p>
    <w:p w14:paraId="7355531E" w14:textId="77777777" w:rsidR="00CB3372" w:rsidRDefault="00CB3372" w:rsidP="00CB3372">
      <w:pPr>
        <w:pStyle w:val="Heading3"/>
        <w:numPr>
          <w:ilvl w:val="3"/>
          <w:numId w:val="14"/>
        </w:numPr>
        <w:spacing w:after="200"/>
        <w:ind w:left="1134" w:hanging="1134"/>
      </w:pPr>
      <w:bookmarkStart w:id="87" w:name="_Toc527965410"/>
      <w:bookmarkStart w:id="88" w:name="_Toc530562111"/>
      <w:r>
        <w:t>Aksi Mitigasi Sub Sektor Persampahan</w:t>
      </w:r>
      <w:bookmarkEnd w:id="87"/>
      <w:bookmarkEnd w:id="88"/>
    </w:p>
    <w:p w14:paraId="2B62A308" w14:textId="77777777" w:rsidR="00E84DCF" w:rsidRDefault="00E84DCF" w:rsidP="00E84DCF">
      <w:pPr>
        <w:pStyle w:val="ListParagraph"/>
        <w:spacing w:line="360" w:lineRule="auto"/>
        <w:ind w:left="0"/>
        <w:contextualSpacing w:val="0"/>
        <w:jc w:val="both"/>
        <w:rPr>
          <w:rFonts w:asciiTheme="majorHAnsi" w:hAnsiTheme="majorHAnsi" w:cstheme="minorHAnsi"/>
        </w:rPr>
      </w:pPr>
      <w:r w:rsidRPr="00E84DCF">
        <w:rPr>
          <w:rFonts w:asciiTheme="majorHAnsi" w:hAnsiTheme="majorHAnsi" w:cstheme="minorHAnsi"/>
          <w:bCs/>
        </w:rPr>
        <w:t xml:space="preserve">Dari kelompok aksi mitigasi dari sektor persampahan, yang akan menjadi fokus dilaksanakan di Provinsi Jawa Barat adalah pengelolaan </w:t>
      </w:r>
      <w:r w:rsidRPr="00E84DCF">
        <w:rPr>
          <w:rFonts w:asciiTheme="majorHAnsi" w:hAnsiTheme="majorHAnsi" w:cstheme="minorHAnsi"/>
        </w:rPr>
        <w:t>yang bertujuan mengurangi sampah yang masuk ke TPA melalui Prinsip 3R (</w:t>
      </w:r>
      <w:r w:rsidRPr="00E84DCF">
        <w:rPr>
          <w:rFonts w:asciiTheme="majorHAnsi" w:hAnsiTheme="majorHAnsi" w:cstheme="minorHAnsi"/>
          <w:i/>
          <w:iCs/>
        </w:rPr>
        <w:t>Reduce, Reuse, Recycle</w:t>
      </w:r>
      <w:r w:rsidRPr="00E84DCF">
        <w:rPr>
          <w:rFonts w:asciiTheme="majorHAnsi" w:hAnsiTheme="majorHAnsi" w:cstheme="minorHAnsi"/>
        </w:rPr>
        <w:t>), yaitu :</w:t>
      </w:r>
    </w:p>
    <w:p w14:paraId="02152A93" w14:textId="77777777" w:rsidR="00CB3372" w:rsidRPr="001E4C9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1E4C92">
        <w:rPr>
          <w:rFonts w:asciiTheme="majorHAnsi" w:hAnsiTheme="majorHAnsi" w:cstheme="minorHAnsi"/>
          <w:b/>
          <w:bCs/>
        </w:rPr>
        <w:t>Komposting di TPA</w:t>
      </w:r>
    </w:p>
    <w:p w14:paraId="010EF384"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Aksi mitigasi berupa pengurangan sampah organik yang masuk ke </w:t>
      </w:r>
      <w:r w:rsidRPr="003606D8">
        <w:rPr>
          <w:rFonts w:asciiTheme="majorHAnsi" w:hAnsiTheme="majorHAnsi" w:cstheme="minorHAnsi"/>
          <w:bCs/>
          <w:i/>
        </w:rPr>
        <w:t>landfill</w:t>
      </w:r>
      <w:r>
        <w:rPr>
          <w:rFonts w:asciiTheme="majorHAnsi" w:hAnsiTheme="majorHAnsi" w:cstheme="minorHAnsi"/>
          <w:bCs/>
        </w:rPr>
        <w:t xml:space="preserve">, akan dilakukan melalui kegiatan komposting di TPK Sarimukti. Volume sampah yang dikompos di TPK Sarimukti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1</w:t>
      </w:r>
      <w:r>
        <w:rPr>
          <w:rFonts w:asciiTheme="majorHAnsi" w:hAnsiTheme="majorHAnsi" w:cstheme="minorHAnsi"/>
          <w:bCs/>
        </w:rPr>
        <w:t xml:space="preserve">. </w:t>
      </w:r>
    </w:p>
    <w:p w14:paraId="35A0C594" w14:textId="77777777" w:rsidR="00D331AE" w:rsidRDefault="00D331AE">
      <w:pPr>
        <w:rPr>
          <w:rFonts w:asciiTheme="majorHAnsi" w:hAnsiTheme="majorHAnsi"/>
          <w:b/>
          <w:color w:val="4F81BD" w:themeColor="accent1"/>
        </w:rPr>
      </w:pPr>
      <w:bookmarkStart w:id="89" w:name="_Toc527965418"/>
      <w:r>
        <w:rPr>
          <w:rFonts w:asciiTheme="majorHAnsi" w:hAnsiTheme="majorHAnsi"/>
          <w:b/>
          <w:color w:val="4F81BD" w:themeColor="accent1"/>
        </w:rPr>
        <w:br w:type="page"/>
      </w:r>
    </w:p>
    <w:p w14:paraId="73C89932" w14:textId="77777777" w:rsidR="00CB3372" w:rsidRDefault="00CB3372" w:rsidP="00CB3372">
      <w:pPr>
        <w:pStyle w:val="ListParagraph"/>
        <w:spacing w:line="360" w:lineRule="auto"/>
        <w:ind w:left="426"/>
        <w:jc w:val="both"/>
        <w:rPr>
          <w:rFonts w:asciiTheme="majorHAnsi" w:hAnsiTheme="majorHAnsi" w:cstheme="minorHAnsi"/>
          <w:bCs/>
        </w:rPr>
      </w:pPr>
      <w:bookmarkStart w:id="90" w:name="_Toc530562271"/>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31</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Detail Desain TPK Sarimukti</w:t>
      </w:r>
      <w:bookmarkEnd w:id="89"/>
      <w:bookmarkEnd w:id="90"/>
    </w:p>
    <w:tbl>
      <w:tblPr>
        <w:tblStyle w:val="TableGrid"/>
        <w:tblW w:w="9120" w:type="dxa"/>
        <w:tblInd w:w="534" w:type="dxa"/>
        <w:tblLayout w:type="fixed"/>
        <w:tblLook w:val="04A0" w:firstRow="1" w:lastRow="0" w:firstColumn="1" w:lastColumn="0" w:noHBand="0" w:noVBand="1"/>
      </w:tblPr>
      <w:tblGrid>
        <w:gridCol w:w="1108"/>
        <w:gridCol w:w="1160"/>
        <w:gridCol w:w="645"/>
        <w:gridCol w:w="1170"/>
        <w:gridCol w:w="1134"/>
        <w:gridCol w:w="1184"/>
        <w:gridCol w:w="1501"/>
        <w:gridCol w:w="1218"/>
      </w:tblGrid>
      <w:tr w:rsidR="00CB3372" w:rsidRPr="00C07B7D" w14:paraId="3E44324E" w14:textId="77777777" w:rsidTr="00CB3372">
        <w:trPr>
          <w:trHeight w:val="20"/>
          <w:tblHeader/>
        </w:trPr>
        <w:tc>
          <w:tcPr>
            <w:tcW w:w="1108" w:type="dxa"/>
            <w:shd w:val="clear" w:color="auto" w:fill="DAEEF3" w:themeFill="accent5" w:themeFillTint="33"/>
            <w:vAlign w:val="center"/>
          </w:tcPr>
          <w:p w14:paraId="71AA0979" w14:textId="77777777" w:rsidR="00CB3372" w:rsidRPr="00C07B7D" w:rsidRDefault="00CB3372" w:rsidP="00CB3372">
            <w:pPr>
              <w:pStyle w:val="ListParagraph"/>
              <w:spacing w:line="20" w:lineRule="atLeast"/>
              <w:ind w:left="0"/>
              <w:jc w:val="center"/>
              <w:rPr>
                <w:rFonts w:asciiTheme="majorHAnsi" w:hAnsiTheme="majorHAnsi"/>
                <w:b/>
              </w:rPr>
            </w:pPr>
            <w:r w:rsidRPr="00C07B7D">
              <w:rPr>
                <w:rFonts w:asciiTheme="majorHAnsi" w:hAnsiTheme="majorHAnsi"/>
                <w:b/>
              </w:rPr>
              <w:t>Nama TPA</w:t>
            </w:r>
          </w:p>
        </w:tc>
        <w:tc>
          <w:tcPr>
            <w:tcW w:w="1160" w:type="dxa"/>
            <w:shd w:val="clear" w:color="auto" w:fill="DAEEF3" w:themeFill="accent5" w:themeFillTint="33"/>
            <w:vAlign w:val="center"/>
          </w:tcPr>
          <w:p w14:paraId="233A5FF8" w14:textId="77777777" w:rsidR="00CB3372" w:rsidRPr="00C07B7D" w:rsidRDefault="00CB3372" w:rsidP="00CB3372">
            <w:pPr>
              <w:pStyle w:val="ListParagraph"/>
              <w:spacing w:line="20" w:lineRule="atLeast"/>
              <w:ind w:left="0"/>
              <w:jc w:val="center"/>
              <w:rPr>
                <w:rFonts w:asciiTheme="majorHAnsi" w:hAnsiTheme="majorHAnsi"/>
                <w:b/>
              </w:rPr>
            </w:pPr>
            <w:r w:rsidRPr="00C07B7D">
              <w:rPr>
                <w:rFonts w:asciiTheme="majorHAnsi" w:hAnsiTheme="majorHAnsi"/>
                <w:b/>
              </w:rPr>
              <w:t xml:space="preserve">Tahun </w:t>
            </w:r>
            <w:r>
              <w:rPr>
                <w:rFonts w:asciiTheme="majorHAnsi" w:hAnsiTheme="majorHAnsi"/>
                <w:b/>
              </w:rPr>
              <w:t>Operasional untuk Aksi Mitigasi</w:t>
            </w:r>
          </w:p>
        </w:tc>
        <w:tc>
          <w:tcPr>
            <w:tcW w:w="645" w:type="dxa"/>
            <w:shd w:val="clear" w:color="auto" w:fill="DAEEF3" w:themeFill="accent5" w:themeFillTint="33"/>
            <w:vAlign w:val="center"/>
          </w:tcPr>
          <w:p w14:paraId="11806E0F"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Luas (Ha)</w:t>
            </w:r>
          </w:p>
        </w:tc>
        <w:tc>
          <w:tcPr>
            <w:tcW w:w="1170" w:type="dxa"/>
            <w:shd w:val="clear" w:color="auto" w:fill="DAEEF3" w:themeFill="accent5" w:themeFillTint="33"/>
            <w:vAlign w:val="center"/>
          </w:tcPr>
          <w:p w14:paraId="070AFB70" w14:textId="77777777" w:rsidR="00CB3372" w:rsidRPr="00C07B7D" w:rsidRDefault="00CB3372" w:rsidP="00CB3372">
            <w:pPr>
              <w:pStyle w:val="ListParagraph"/>
              <w:spacing w:line="20" w:lineRule="atLeast"/>
              <w:ind w:left="0"/>
              <w:jc w:val="center"/>
              <w:rPr>
                <w:rFonts w:asciiTheme="majorHAnsi" w:eastAsiaTheme="minorHAnsi" w:hAnsiTheme="majorHAnsi" w:cstheme="minorHAnsi"/>
                <w:b/>
                <w:bCs/>
                <w:sz w:val="22"/>
                <w:szCs w:val="22"/>
                <w:lang w:eastAsia="en-US"/>
              </w:rPr>
            </w:pPr>
            <w:r w:rsidRPr="00C07B7D">
              <w:rPr>
                <w:rFonts w:asciiTheme="majorHAnsi" w:hAnsiTheme="majorHAnsi" w:cstheme="minorHAnsi"/>
                <w:b/>
                <w:bCs/>
              </w:rPr>
              <w:t xml:space="preserve">Kapasitas Tampung </w:t>
            </w:r>
            <w:r>
              <w:rPr>
                <w:rFonts w:asciiTheme="majorHAnsi" w:hAnsiTheme="majorHAnsi" w:cstheme="minorHAnsi"/>
                <w:b/>
                <w:bCs/>
              </w:rPr>
              <w:t xml:space="preserve"> Lanfill </w:t>
            </w:r>
            <w:r w:rsidRPr="00C07B7D">
              <w:rPr>
                <w:rFonts w:asciiTheme="majorHAnsi" w:hAnsiTheme="majorHAnsi" w:cstheme="minorHAnsi"/>
                <w:b/>
                <w:bCs/>
              </w:rPr>
              <w:t>(ton/hari)</w:t>
            </w:r>
          </w:p>
        </w:tc>
        <w:tc>
          <w:tcPr>
            <w:tcW w:w="1134" w:type="dxa"/>
            <w:shd w:val="clear" w:color="auto" w:fill="DAEEF3" w:themeFill="accent5" w:themeFillTint="33"/>
            <w:vAlign w:val="center"/>
          </w:tcPr>
          <w:p w14:paraId="4B5C9DD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 xml:space="preserve">% </w:t>
            </w:r>
            <w:r>
              <w:rPr>
                <w:rFonts w:asciiTheme="majorHAnsi" w:hAnsiTheme="majorHAnsi" w:cstheme="minorHAnsi"/>
                <w:b/>
                <w:bCs/>
              </w:rPr>
              <w:t xml:space="preserve">sampah </w:t>
            </w:r>
            <w:r w:rsidRPr="00C07B7D">
              <w:rPr>
                <w:rFonts w:asciiTheme="majorHAnsi" w:hAnsiTheme="majorHAnsi" w:cstheme="minorHAnsi"/>
                <w:b/>
                <w:bCs/>
              </w:rPr>
              <w:t>yang dikompos</w:t>
            </w:r>
          </w:p>
        </w:tc>
        <w:tc>
          <w:tcPr>
            <w:tcW w:w="1184" w:type="dxa"/>
            <w:shd w:val="clear" w:color="auto" w:fill="DAEEF3" w:themeFill="accent5" w:themeFillTint="33"/>
            <w:vAlign w:val="center"/>
          </w:tcPr>
          <w:p w14:paraId="3B1F92F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Jumlah Jiwa Terlayani (jiwa)</w:t>
            </w:r>
          </w:p>
        </w:tc>
        <w:tc>
          <w:tcPr>
            <w:tcW w:w="1501" w:type="dxa"/>
            <w:shd w:val="clear" w:color="auto" w:fill="DAEEF3" w:themeFill="accent5" w:themeFillTint="33"/>
            <w:vAlign w:val="center"/>
          </w:tcPr>
          <w:p w14:paraId="45555250"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Lokasi Pelayanan</w:t>
            </w:r>
          </w:p>
        </w:tc>
        <w:tc>
          <w:tcPr>
            <w:tcW w:w="1218" w:type="dxa"/>
            <w:shd w:val="clear" w:color="auto" w:fill="DAEEF3" w:themeFill="accent5" w:themeFillTint="33"/>
            <w:vAlign w:val="center"/>
          </w:tcPr>
          <w:p w14:paraId="75439F53" w14:textId="77777777" w:rsidR="00CB3372" w:rsidRPr="00C07B7D" w:rsidRDefault="00CB3372" w:rsidP="00CB3372">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Teknologi TPA</w:t>
            </w:r>
          </w:p>
        </w:tc>
      </w:tr>
      <w:tr w:rsidR="00CB3372" w:rsidRPr="00C07B7D" w14:paraId="326A2741" w14:textId="77777777" w:rsidTr="00CB3372">
        <w:trPr>
          <w:trHeight w:val="20"/>
        </w:trPr>
        <w:tc>
          <w:tcPr>
            <w:tcW w:w="1108" w:type="dxa"/>
          </w:tcPr>
          <w:p w14:paraId="594ABD9D"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cstheme="minorHAnsi"/>
                <w:bCs/>
              </w:rPr>
              <w:t>TPK Sarimukti</w:t>
            </w:r>
          </w:p>
        </w:tc>
        <w:tc>
          <w:tcPr>
            <w:tcW w:w="1160" w:type="dxa"/>
          </w:tcPr>
          <w:p w14:paraId="235923BA" w14:textId="77777777" w:rsidR="00CB3372" w:rsidRPr="00C07B7D" w:rsidRDefault="0012773A" w:rsidP="0012773A">
            <w:pPr>
              <w:pStyle w:val="ListParagraph"/>
              <w:spacing w:line="20" w:lineRule="atLeast"/>
              <w:ind w:left="0"/>
              <w:jc w:val="both"/>
              <w:rPr>
                <w:rFonts w:asciiTheme="majorHAnsi" w:hAnsiTheme="majorHAnsi"/>
              </w:rPr>
            </w:pPr>
            <w:r>
              <w:rPr>
                <w:rFonts w:asciiTheme="majorHAnsi" w:hAnsiTheme="majorHAnsi"/>
              </w:rPr>
              <w:t>2017- 2023</w:t>
            </w:r>
          </w:p>
        </w:tc>
        <w:tc>
          <w:tcPr>
            <w:tcW w:w="645" w:type="dxa"/>
          </w:tcPr>
          <w:p w14:paraId="2DBC5B6E"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25,2</w:t>
            </w:r>
          </w:p>
        </w:tc>
        <w:tc>
          <w:tcPr>
            <w:tcW w:w="1170" w:type="dxa"/>
          </w:tcPr>
          <w:p w14:paraId="2E0C6207"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1.800</w:t>
            </w:r>
          </w:p>
        </w:tc>
        <w:tc>
          <w:tcPr>
            <w:tcW w:w="1134" w:type="dxa"/>
          </w:tcPr>
          <w:p w14:paraId="2C1982EE"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10%</w:t>
            </w:r>
          </w:p>
        </w:tc>
        <w:tc>
          <w:tcPr>
            <w:tcW w:w="1184" w:type="dxa"/>
          </w:tcPr>
          <w:p w14:paraId="69C0BCE0" w14:textId="77777777" w:rsidR="00CB3372" w:rsidRPr="00C07B7D" w:rsidRDefault="00CB3372" w:rsidP="00CB3372">
            <w:pPr>
              <w:pStyle w:val="ListParagraph"/>
              <w:spacing w:line="20" w:lineRule="atLeast"/>
              <w:ind w:left="0"/>
              <w:jc w:val="both"/>
              <w:rPr>
                <w:rFonts w:asciiTheme="majorHAnsi" w:hAnsiTheme="majorHAnsi"/>
              </w:rPr>
            </w:pPr>
            <w:r w:rsidRPr="00C07B7D">
              <w:rPr>
                <w:rFonts w:asciiTheme="majorHAnsi" w:hAnsiTheme="majorHAnsi"/>
              </w:rPr>
              <w:t>2.2500.000</w:t>
            </w:r>
          </w:p>
        </w:tc>
        <w:tc>
          <w:tcPr>
            <w:tcW w:w="1501" w:type="dxa"/>
          </w:tcPr>
          <w:p w14:paraId="221AC41B" w14:textId="77777777" w:rsidR="00CB3372" w:rsidRPr="00C07B7D" w:rsidRDefault="00CB3372" w:rsidP="00CB3372">
            <w:pPr>
              <w:pStyle w:val="ListParagraph"/>
              <w:spacing w:line="20" w:lineRule="atLeast"/>
              <w:ind w:left="0"/>
              <w:rPr>
                <w:rFonts w:asciiTheme="majorHAnsi" w:eastAsiaTheme="minorHAnsi" w:hAnsiTheme="majorHAnsi" w:cstheme="minorBidi"/>
                <w:sz w:val="22"/>
                <w:szCs w:val="22"/>
                <w:lang w:eastAsia="en-US"/>
              </w:rPr>
            </w:pPr>
            <w:r w:rsidRPr="00C07B7D">
              <w:rPr>
                <w:rFonts w:asciiTheme="majorHAnsi" w:hAnsiTheme="majorHAnsi" w:cstheme="minorHAnsi"/>
                <w:bCs/>
              </w:rPr>
              <w:t>Kota Bandung, Kota Cimahi, Kab. Bandung, Kab. Bandung Barat</w:t>
            </w:r>
          </w:p>
        </w:tc>
        <w:tc>
          <w:tcPr>
            <w:tcW w:w="1218" w:type="dxa"/>
          </w:tcPr>
          <w:p w14:paraId="77E1F468" w14:textId="77777777" w:rsidR="00CB3372" w:rsidRPr="00C07B7D" w:rsidRDefault="00CB3372" w:rsidP="00CB3372">
            <w:pPr>
              <w:pStyle w:val="ListParagraph"/>
              <w:spacing w:line="20" w:lineRule="atLeast"/>
              <w:ind w:left="0"/>
              <w:rPr>
                <w:rFonts w:asciiTheme="majorHAnsi" w:eastAsiaTheme="minorHAnsi" w:hAnsiTheme="majorHAnsi" w:cstheme="minorBidi"/>
                <w:sz w:val="22"/>
                <w:szCs w:val="22"/>
                <w:lang w:eastAsia="en-US"/>
              </w:rPr>
            </w:pPr>
            <w:r w:rsidRPr="00C07B7D">
              <w:rPr>
                <w:rFonts w:asciiTheme="majorHAnsi" w:hAnsiTheme="majorHAnsi"/>
                <w:i/>
              </w:rPr>
              <w:t>Controled Landfill</w:t>
            </w:r>
            <w:r w:rsidRPr="00C07B7D">
              <w:rPr>
                <w:rFonts w:asciiTheme="majorHAnsi" w:hAnsiTheme="majorHAnsi"/>
              </w:rPr>
              <w:t xml:space="preserve"> dengan teknologi pengolahan sampah “</w:t>
            </w:r>
            <w:r w:rsidRPr="00C07B7D">
              <w:rPr>
                <w:rFonts w:asciiTheme="majorHAnsi" w:hAnsiTheme="majorHAnsi"/>
                <w:b/>
              </w:rPr>
              <w:t>Kompos</w:t>
            </w:r>
            <w:r w:rsidRPr="00C07B7D">
              <w:rPr>
                <w:rFonts w:asciiTheme="majorHAnsi" w:hAnsiTheme="majorHAnsi"/>
              </w:rPr>
              <w:t>”</w:t>
            </w:r>
          </w:p>
        </w:tc>
      </w:tr>
    </w:tbl>
    <w:p w14:paraId="2D70AAA0" w14:textId="77777777" w:rsidR="00CB3372" w:rsidRDefault="00CB3372" w:rsidP="00CB3372">
      <w:pPr>
        <w:pStyle w:val="ListParagraph"/>
        <w:spacing w:line="360" w:lineRule="auto"/>
        <w:jc w:val="both"/>
        <w:rPr>
          <w:rFonts w:asciiTheme="majorHAnsi" w:hAnsiTheme="majorHAnsi" w:cstheme="minorHAnsi"/>
          <w:bCs/>
        </w:rPr>
      </w:pPr>
    </w:p>
    <w:p w14:paraId="564E96F0"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Berdasarkan </w:t>
      </w:r>
      <w:r w:rsidR="00676FBE">
        <w:rPr>
          <w:rFonts w:asciiTheme="majorHAnsi" w:hAnsiTheme="majorHAnsi" w:cstheme="minorHAnsi"/>
          <w:b/>
          <w:bCs/>
        </w:rPr>
        <w:t>Tabel 3.3</w:t>
      </w:r>
      <w:r w:rsidR="001E4C92">
        <w:rPr>
          <w:rFonts w:asciiTheme="majorHAnsi" w:hAnsiTheme="majorHAnsi" w:cstheme="minorHAnsi"/>
          <w:b/>
          <w:bCs/>
        </w:rPr>
        <w:t>1</w:t>
      </w:r>
      <w:r w:rsidRPr="00531029">
        <w:rPr>
          <w:rFonts w:asciiTheme="majorHAnsi" w:hAnsiTheme="majorHAnsi" w:cstheme="minorHAnsi"/>
          <w:b/>
          <w:bCs/>
        </w:rPr>
        <w:t>.</w:t>
      </w:r>
      <w:r>
        <w:rPr>
          <w:rFonts w:asciiTheme="majorHAnsi" w:hAnsiTheme="majorHAnsi" w:cstheme="minorHAnsi"/>
          <w:bCs/>
        </w:rPr>
        <w:t xml:space="preserve">, jumlah sampah yang masuk ke TPK Sarimukti yang akan dikompos dalam perencanaan tahun 2017, sebanyak 10% dari kapasitas tampung TPA, yaitu sebesar 65.700 ton sampah yang dikompos/tahun dengan indikasi pembiayaan sebesar Rp. 4,3 Triliun. Akumulasi volume sampah yang dikompos di TPK Sarimukti sebagai kegiatan aksi mitigasi untuk </w:t>
      </w:r>
      <w:r w:rsidRPr="00531029">
        <w:rPr>
          <w:rFonts w:asciiTheme="majorHAnsi" w:hAnsiTheme="majorHAnsi" w:cstheme="minorHAnsi"/>
          <w:bCs/>
        </w:rPr>
        <w:t xml:space="preserve">berkontribusi dalam penurunan emisi GRK di Jawa Barat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2</w:t>
      </w:r>
      <w:r w:rsidRPr="00531029">
        <w:rPr>
          <w:rFonts w:asciiTheme="majorHAnsi" w:hAnsiTheme="majorHAnsi" w:cstheme="minorHAnsi"/>
          <w:bCs/>
        </w:rPr>
        <w:t xml:space="preserve">. </w:t>
      </w:r>
    </w:p>
    <w:p w14:paraId="200154B9" w14:textId="77777777" w:rsidR="00D331AE" w:rsidRDefault="00D331AE" w:rsidP="00CB3372">
      <w:pPr>
        <w:pStyle w:val="ListParagraph"/>
        <w:spacing w:line="360" w:lineRule="auto"/>
        <w:ind w:left="426"/>
        <w:jc w:val="both"/>
        <w:rPr>
          <w:rFonts w:asciiTheme="majorHAnsi" w:hAnsiTheme="majorHAnsi" w:cstheme="minorHAnsi"/>
          <w:bCs/>
        </w:rPr>
      </w:pPr>
    </w:p>
    <w:p w14:paraId="6E1C0762" w14:textId="77777777" w:rsidR="00CB3372" w:rsidRDefault="00CB3372" w:rsidP="00CB3372">
      <w:pPr>
        <w:pStyle w:val="ListParagraph"/>
        <w:spacing w:line="360" w:lineRule="auto"/>
        <w:ind w:left="426"/>
        <w:jc w:val="both"/>
        <w:rPr>
          <w:rFonts w:asciiTheme="majorHAnsi" w:hAnsiTheme="majorHAnsi"/>
          <w:b/>
          <w:color w:val="4F81BD" w:themeColor="accent1"/>
        </w:rPr>
      </w:pPr>
      <w:bookmarkStart w:id="91" w:name="_Toc530562272"/>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32</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Komposting di TPA di Jawa Barat</w:t>
      </w:r>
      <w:bookmarkEnd w:id="91"/>
    </w:p>
    <w:tbl>
      <w:tblPr>
        <w:tblStyle w:val="TableGrid"/>
        <w:tblW w:w="0" w:type="auto"/>
        <w:tblInd w:w="534" w:type="dxa"/>
        <w:tblLook w:val="04A0" w:firstRow="1" w:lastRow="0" w:firstColumn="1" w:lastColumn="0" w:noHBand="0" w:noVBand="1"/>
      </w:tblPr>
      <w:tblGrid>
        <w:gridCol w:w="1680"/>
        <w:gridCol w:w="1691"/>
        <w:gridCol w:w="1689"/>
        <w:gridCol w:w="2048"/>
      </w:tblGrid>
      <w:tr w:rsidR="00CB3372" w14:paraId="0C41CBE0" w14:textId="77777777" w:rsidTr="00CB3372">
        <w:trPr>
          <w:tblHeader/>
        </w:trPr>
        <w:tc>
          <w:tcPr>
            <w:tcW w:w="1680" w:type="dxa"/>
            <w:shd w:val="clear" w:color="auto" w:fill="DAEEF3" w:themeFill="accent5" w:themeFillTint="33"/>
            <w:vAlign w:val="center"/>
          </w:tcPr>
          <w:p w14:paraId="4454340F"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Tahun</w:t>
            </w:r>
          </w:p>
        </w:tc>
        <w:tc>
          <w:tcPr>
            <w:tcW w:w="1691" w:type="dxa"/>
            <w:shd w:val="clear" w:color="auto" w:fill="DAEEF3" w:themeFill="accent5" w:themeFillTint="33"/>
            <w:vAlign w:val="center"/>
          </w:tcPr>
          <w:p w14:paraId="6D5E0E38"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Kapasitas Tampung TPA (ton/hari)</w:t>
            </w:r>
          </w:p>
        </w:tc>
        <w:tc>
          <w:tcPr>
            <w:tcW w:w="1689" w:type="dxa"/>
            <w:shd w:val="clear" w:color="auto" w:fill="DAEEF3" w:themeFill="accent5" w:themeFillTint="33"/>
            <w:vAlign w:val="center"/>
          </w:tcPr>
          <w:p w14:paraId="4C547454" w14:textId="77777777" w:rsidR="00CB3372" w:rsidRPr="003606D8" w:rsidRDefault="00CB3372" w:rsidP="00CB3372">
            <w:pPr>
              <w:pStyle w:val="ListParagraph"/>
              <w:spacing w:line="20" w:lineRule="atLeast"/>
              <w:ind w:left="0"/>
              <w:jc w:val="center"/>
              <w:rPr>
                <w:rFonts w:asciiTheme="majorHAnsi" w:hAnsiTheme="majorHAnsi"/>
                <w:b/>
              </w:rPr>
            </w:pPr>
            <w:r w:rsidRPr="003606D8">
              <w:rPr>
                <w:rFonts w:asciiTheme="majorHAnsi" w:hAnsiTheme="majorHAnsi"/>
                <w:b/>
              </w:rPr>
              <w:t>% sampah yang dikompos</w:t>
            </w:r>
          </w:p>
        </w:tc>
        <w:tc>
          <w:tcPr>
            <w:tcW w:w="2048" w:type="dxa"/>
            <w:shd w:val="clear" w:color="auto" w:fill="DAEEF3" w:themeFill="accent5" w:themeFillTint="33"/>
            <w:vAlign w:val="center"/>
          </w:tcPr>
          <w:p w14:paraId="5EFF8944" w14:textId="77777777" w:rsidR="00CB3372" w:rsidRPr="003606D8" w:rsidRDefault="00CB3372" w:rsidP="00CB3372">
            <w:pPr>
              <w:pStyle w:val="ListParagraph"/>
              <w:spacing w:line="20" w:lineRule="atLeast"/>
              <w:ind w:left="0"/>
              <w:jc w:val="center"/>
              <w:rPr>
                <w:rFonts w:asciiTheme="majorHAnsi" w:eastAsiaTheme="minorHAnsi" w:hAnsiTheme="majorHAnsi" w:cstheme="minorBidi"/>
                <w:b/>
                <w:sz w:val="22"/>
                <w:szCs w:val="22"/>
                <w:lang w:eastAsia="en-US"/>
              </w:rPr>
            </w:pPr>
            <w:r>
              <w:rPr>
                <w:rFonts w:asciiTheme="majorHAnsi" w:hAnsiTheme="majorHAnsi"/>
                <w:b/>
              </w:rPr>
              <w:t xml:space="preserve">Sampah yang dikompos </w:t>
            </w:r>
            <w:r w:rsidRPr="003606D8">
              <w:rPr>
                <w:rFonts w:asciiTheme="majorHAnsi" w:hAnsiTheme="majorHAnsi"/>
                <w:b/>
              </w:rPr>
              <w:t>(ton/tahun)</w:t>
            </w:r>
          </w:p>
        </w:tc>
      </w:tr>
      <w:tr w:rsidR="00CB3372" w14:paraId="0A9D3E39" w14:textId="77777777" w:rsidTr="00CB3372">
        <w:tc>
          <w:tcPr>
            <w:tcW w:w="1680" w:type="dxa"/>
          </w:tcPr>
          <w:p w14:paraId="5336FF81"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2010</w:t>
            </w:r>
          </w:p>
        </w:tc>
        <w:tc>
          <w:tcPr>
            <w:tcW w:w="1691" w:type="dxa"/>
          </w:tcPr>
          <w:p w14:paraId="7FF4DB5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F908760"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16A6732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35D1559C" w14:textId="77777777" w:rsidTr="00CB3372">
        <w:tc>
          <w:tcPr>
            <w:tcW w:w="1680" w:type="dxa"/>
          </w:tcPr>
          <w:p w14:paraId="4D68BF03"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2011</w:t>
            </w:r>
          </w:p>
        </w:tc>
        <w:tc>
          <w:tcPr>
            <w:tcW w:w="1691" w:type="dxa"/>
          </w:tcPr>
          <w:p w14:paraId="4674B9AB"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0703BE5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5A92A87"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0CC8EAFA" w14:textId="77777777" w:rsidTr="00CB3372">
        <w:tc>
          <w:tcPr>
            <w:tcW w:w="1680" w:type="dxa"/>
          </w:tcPr>
          <w:p w14:paraId="3ACE0FF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2012</w:t>
            </w:r>
          </w:p>
        </w:tc>
        <w:tc>
          <w:tcPr>
            <w:tcW w:w="1691" w:type="dxa"/>
          </w:tcPr>
          <w:p w14:paraId="0E47962E"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B592A91"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56C2DDE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3F8C103E" w14:textId="77777777" w:rsidTr="00CB3372">
        <w:tc>
          <w:tcPr>
            <w:tcW w:w="1680" w:type="dxa"/>
          </w:tcPr>
          <w:p w14:paraId="12EB216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2013</w:t>
            </w:r>
          </w:p>
        </w:tc>
        <w:tc>
          <w:tcPr>
            <w:tcW w:w="1691" w:type="dxa"/>
          </w:tcPr>
          <w:p w14:paraId="616E6408"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3007666"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23CB0BA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4A0824B9" w14:textId="77777777" w:rsidTr="00CB3372">
        <w:tc>
          <w:tcPr>
            <w:tcW w:w="1680" w:type="dxa"/>
          </w:tcPr>
          <w:p w14:paraId="7B57E1ED"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2014</w:t>
            </w:r>
          </w:p>
        </w:tc>
        <w:tc>
          <w:tcPr>
            <w:tcW w:w="1691" w:type="dxa"/>
          </w:tcPr>
          <w:p w14:paraId="75834545"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480551CA"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F1F979D"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21C8012A" w14:textId="77777777" w:rsidTr="00CB3372">
        <w:tc>
          <w:tcPr>
            <w:tcW w:w="1680" w:type="dxa"/>
          </w:tcPr>
          <w:p w14:paraId="35759A02"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2015</w:t>
            </w:r>
          </w:p>
        </w:tc>
        <w:tc>
          <w:tcPr>
            <w:tcW w:w="1691" w:type="dxa"/>
          </w:tcPr>
          <w:p w14:paraId="7BA21F88"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5A0985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4D005BA1"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61F3CB1E" w14:textId="77777777" w:rsidTr="00CB3372">
        <w:tc>
          <w:tcPr>
            <w:tcW w:w="1680" w:type="dxa"/>
          </w:tcPr>
          <w:p w14:paraId="10E15B4A"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2016</w:t>
            </w:r>
          </w:p>
        </w:tc>
        <w:tc>
          <w:tcPr>
            <w:tcW w:w="1691" w:type="dxa"/>
          </w:tcPr>
          <w:p w14:paraId="3077CDB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7F1CE423"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1269050F" w14:textId="77777777" w:rsidR="00CB3372" w:rsidRPr="00531029" w:rsidRDefault="00CB3372" w:rsidP="00F735C8">
            <w:pPr>
              <w:pStyle w:val="ListParagraph"/>
              <w:spacing w:line="20" w:lineRule="atLeast"/>
              <w:ind w:left="0"/>
              <w:jc w:val="right"/>
              <w:rPr>
                <w:rFonts w:asciiTheme="majorHAnsi" w:hAnsiTheme="majorHAnsi"/>
                <w:b/>
              </w:rPr>
            </w:pPr>
            <w:r>
              <w:rPr>
                <w:rFonts w:asciiTheme="majorHAnsi" w:hAnsiTheme="majorHAnsi"/>
                <w:b/>
              </w:rPr>
              <w:t>-</w:t>
            </w:r>
          </w:p>
        </w:tc>
      </w:tr>
      <w:tr w:rsidR="00CB3372" w14:paraId="0E597A70" w14:textId="77777777" w:rsidTr="00CB3372">
        <w:tc>
          <w:tcPr>
            <w:tcW w:w="1680" w:type="dxa"/>
          </w:tcPr>
          <w:p w14:paraId="60C4205A"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2017</w:t>
            </w:r>
          </w:p>
        </w:tc>
        <w:tc>
          <w:tcPr>
            <w:tcW w:w="1691" w:type="dxa"/>
          </w:tcPr>
          <w:p w14:paraId="5F1A107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05F64AB3"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549C619C"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5F91FEA2" w14:textId="77777777" w:rsidTr="00CB3372">
        <w:tc>
          <w:tcPr>
            <w:tcW w:w="1680" w:type="dxa"/>
          </w:tcPr>
          <w:p w14:paraId="19BAC93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2018</w:t>
            </w:r>
          </w:p>
        </w:tc>
        <w:tc>
          <w:tcPr>
            <w:tcW w:w="1691" w:type="dxa"/>
          </w:tcPr>
          <w:p w14:paraId="2DC63B77"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8E4211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52D56509"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2DA7A1B3" w14:textId="77777777" w:rsidTr="00CB3372">
        <w:tc>
          <w:tcPr>
            <w:tcW w:w="1680" w:type="dxa"/>
          </w:tcPr>
          <w:p w14:paraId="7EE26A0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2019</w:t>
            </w:r>
          </w:p>
        </w:tc>
        <w:tc>
          <w:tcPr>
            <w:tcW w:w="1691" w:type="dxa"/>
          </w:tcPr>
          <w:p w14:paraId="4F0BC027"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10D7780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35237E0E"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7FB12F6A" w14:textId="77777777" w:rsidTr="00CB3372">
        <w:tc>
          <w:tcPr>
            <w:tcW w:w="1680" w:type="dxa"/>
          </w:tcPr>
          <w:p w14:paraId="12F315DD"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2020</w:t>
            </w:r>
          </w:p>
        </w:tc>
        <w:tc>
          <w:tcPr>
            <w:tcW w:w="1691" w:type="dxa"/>
          </w:tcPr>
          <w:p w14:paraId="129A7DDA"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4BDAE15F"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2704D6CD"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0DCDA359" w14:textId="77777777" w:rsidTr="00CB3372">
        <w:tc>
          <w:tcPr>
            <w:tcW w:w="1680" w:type="dxa"/>
          </w:tcPr>
          <w:p w14:paraId="4B74F782"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2021</w:t>
            </w:r>
          </w:p>
        </w:tc>
        <w:tc>
          <w:tcPr>
            <w:tcW w:w="1691" w:type="dxa"/>
          </w:tcPr>
          <w:p w14:paraId="614815C2"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577A40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79DC26E9"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4A686FC0" w14:textId="77777777" w:rsidTr="00CB3372">
        <w:tc>
          <w:tcPr>
            <w:tcW w:w="1680" w:type="dxa"/>
          </w:tcPr>
          <w:p w14:paraId="2500339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2022</w:t>
            </w:r>
          </w:p>
        </w:tc>
        <w:tc>
          <w:tcPr>
            <w:tcW w:w="1691" w:type="dxa"/>
          </w:tcPr>
          <w:p w14:paraId="13C92DA3"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27E875A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1BF613F5"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CB3372" w14:paraId="39C14E14" w14:textId="77777777" w:rsidTr="00CB3372">
        <w:tc>
          <w:tcPr>
            <w:tcW w:w="1680" w:type="dxa"/>
          </w:tcPr>
          <w:p w14:paraId="2393F91C"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2023</w:t>
            </w:r>
          </w:p>
        </w:tc>
        <w:tc>
          <w:tcPr>
            <w:tcW w:w="1691" w:type="dxa"/>
          </w:tcPr>
          <w:p w14:paraId="7EC87146"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1.800</w:t>
            </w:r>
          </w:p>
        </w:tc>
        <w:tc>
          <w:tcPr>
            <w:tcW w:w="1689" w:type="dxa"/>
          </w:tcPr>
          <w:p w14:paraId="6AAE7CEB"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10%</w:t>
            </w:r>
          </w:p>
        </w:tc>
        <w:tc>
          <w:tcPr>
            <w:tcW w:w="2048" w:type="dxa"/>
          </w:tcPr>
          <w:p w14:paraId="42FB3231" w14:textId="77777777" w:rsidR="00CB3372" w:rsidRPr="00531029" w:rsidRDefault="00CB3372" w:rsidP="00F735C8">
            <w:pPr>
              <w:pStyle w:val="ListParagraph"/>
              <w:spacing w:line="20" w:lineRule="atLeast"/>
              <w:ind w:left="0"/>
              <w:jc w:val="right"/>
              <w:rPr>
                <w:rFonts w:asciiTheme="majorHAnsi" w:hAnsiTheme="majorHAnsi"/>
              </w:rPr>
            </w:pPr>
            <w:r w:rsidRPr="00531029">
              <w:rPr>
                <w:rFonts w:asciiTheme="majorHAnsi" w:hAnsiTheme="majorHAnsi"/>
              </w:rPr>
              <w:t>65.700</w:t>
            </w:r>
          </w:p>
        </w:tc>
      </w:tr>
      <w:tr w:rsidR="0012773A" w14:paraId="11D4EDC5" w14:textId="77777777" w:rsidTr="00CB3372">
        <w:tc>
          <w:tcPr>
            <w:tcW w:w="1680" w:type="dxa"/>
          </w:tcPr>
          <w:p w14:paraId="47DD2BA8"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2024</w:t>
            </w:r>
          </w:p>
        </w:tc>
        <w:tc>
          <w:tcPr>
            <w:tcW w:w="1691" w:type="dxa"/>
          </w:tcPr>
          <w:p w14:paraId="0AE0B66F"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9C3711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9D6D5CE"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05009EFF" w14:textId="77777777" w:rsidTr="00CB3372">
        <w:tc>
          <w:tcPr>
            <w:tcW w:w="1680" w:type="dxa"/>
          </w:tcPr>
          <w:p w14:paraId="30B25F4E"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2025</w:t>
            </w:r>
          </w:p>
        </w:tc>
        <w:tc>
          <w:tcPr>
            <w:tcW w:w="1691" w:type="dxa"/>
          </w:tcPr>
          <w:p w14:paraId="45FF0AC7"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44D4D28"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495E1B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22984C32" w14:textId="77777777" w:rsidTr="00CB3372">
        <w:tc>
          <w:tcPr>
            <w:tcW w:w="1680" w:type="dxa"/>
          </w:tcPr>
          <w:p w14:paraId="03E03FA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2026</w:t>
            </w:r>
          </w:p>
        </w:tc>
        <w:tc>
          <w:tcPr>
            <w:tcW w:w="1691" w:type="dxa"/>
          </w:tcPr>
          <w:p w14:paraId="4CF5D6A9"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0E38DCB3"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677878F"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6D51F23E" w14:textId="77777777" w:rsidTr="00CB3372">
        <w:tc>
          <w:tcPr>
            <w:tcW w:w="1680" w:type="dxa"/>
          </w:tcPr>
          <w:p w14:paraId="47AFEC6F"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2027</w:t>
            </w:r>
          </w:p>
        </w:tc>
        <w:tc>
          <w:tcPr>
            <w:tcW w:w="1691" w:type="dxa"/>
          </w:tcPr>
          <w:p w14:paraId="430E4919"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61717B4"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0EF5232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298F1F3E" w14:textId="77777777" w:rsidTr="00CB3372">
        <w:tc>
          <w:tcPr>
            <w:tcW w:w="1680" w:type="dxa"/>
          </w:tcPr>
          <w:p w14:paraId="7BC73060"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2028</w:t>
            </w:r>
          </w:p>
        </w:tc>
        <w:tc>
          <w:tcPr>
            <w:tcW w:w="1691" w:type="dxa"/>
          </w:tcPr>
          <w:p w14:paraId="2397DCD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13FF2734"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E8FB13C"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51162C88" w14:textId="77777777" w:rsidTr="00CB3372">
        <w:tc>
          <w:tcPr>
            <w:tcW w:w="1680" w:type="dxa"/>
          </w:tcPr>
          <w:p w14:paraId="72AE5C3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2029</w:t>
            </w:r>
          </w:p>
        </w:tc>
        <w:tc>
          <w:tcPr>
            <w:tcW w:w="1691" w:type="dxa"/>
          </w:tcPr>
          <w:p w14:paraId="2613DFB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637ABC4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76951A12"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r w:rsidR="0012773A" w14:paraId="5927868A" w14:textId="77777777" w:rsidTr="00CB3372">
        <w:tc>
          <w:tcPr>
            <w:tcW w:w="1680" w:type="dxa"/>
          </w:tcPr>
          <w:p w14:paraId="5AB75152" w14:textId="77777777" w:rsidR="0012773A" w:rsidRPr="00531029" w:rsidRDefault="0012773A" w:rsidP="00F735C8">
            <w:pPr>
              <w:pStyle w:val="ListParagraph"/>
              <w:spacing w:line="20" w:lineRule="atLeast"/>
              <w:ind w:left="0"/>
              <w:jc w:val="center"/>
              <w:rPr>
                <w:rFonts w:asciiTheme="majorHAnsi" w:hAnsiTheme="majorHAnsi"/>
              </w:rPr>
            </w:pPr>
            <w:r w:rsidRPr="00531029">
              <w:rPr>
                <w:rFonts w:asciiTheme="majorHAnsi" w:hAnsiTheme="majorHAnsi"/>
              </w:rPr>
              <w:t>2030</w:t>
            </w:r>
          </w:p>
        </w:tc>
        <w:tc>
          <w:tcPr>
            <w:tcW w:w="1691" w:type="dxa"/>
          </w:tcPr>
          <w:p w14:paraId="45B7908E"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1689" w:type="dxa"/>
          </w:tcPr>
          <w:p w14:paraId="2E31624A"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c>
          <w:tcPr>
            <w:tcW w:w="2048" w:type="dxa"/>
          </w:tcPr>
          <w:p w14:paraId="37948E65" w14:textId="77777777" w:rsidR="0012773A" w:rsidRPr="00531029" w:rsidRDefault="0012773A" w:rsidP="0012773A">
            <w:pPr>
              <w:pStyle w:val="ListParagraph"/>
              <w:spacing w:line="20" w:lineRule="atLeast"/>
              <w:ind w:left="0"/>
              <w:jc w:val="right"/>
              <w:rPr>
                <w:rFonts w:asciiTheme="majorHAnsi" w:hAnsiTheme="majorHAnsi"/>
                <w:b/>
              </w:rPr>
            </w:pPr>
            <w:r>
              <w:rPr>
                <w:rFonts w:asciiTheme="majorHAnsi" w:hAnsiTheme="majorHAnsi"/>
                <w:b/>
              </w:rPr>
              <w:t>-</w:t>
            </w:r>
          </w:p>
        </w:tc>
      </w:tr>
    </w:tbl>
    <w:p w14:paraId="5C6151C5" w14:textId="77777777" w:rsidR="00CB3372" w:rsidRDefault="00CB3372" w:rsidP="00CB3372">
      <w:pPr>
        <w:pStyle w:val="ListParagraph"/>
        <w:spacing w:line="360" w:lineRule="auto"/>
        <w:jc w:val="both"/>
        <w:rPr>
          <w:rFonts w:asciiTheme="majorHAnsi" w:hAnsiTheme="majorHAnsi"/>
          <w:b/>
          <w:color w:val="4F81BD" w:themeColor="accent1"/>
        </w:rPr>
      </w:pPr>
    </w:p>
    <w:p w14:paraId="1C8AD327" w14:textId="77777777" w:rsidR="00CB3372" w:rsidRDefault="00CB3372" w:rsidP="00CB3372">
      <w:pPr>
        <w:pStyle w:val="ListParagraph"/>
        <w:spacing w:line="360" w:lineRule="auto"/>
        <w:jc w:val="both"/>
        <w:rPr>
          <w:rFonts w:asciiTheme="majorHAnsi" w:hAnsiTheme="majorHAnsi" w:cstheme="minorHAnsi"/>
          <w:bCs/>
        </w:rPr>
      </w:pPr>
    </w:p>
    <w:p w14:paraId="14D337D1" w14:textId="77777777" w:rsidR="00754524" w:rsidRDefault="00754524">
      <w:pPr>
        <w:rPr>
          <w:rFonts w:asciiTheme="majorHAnsi" w:hAnsiTheme="majorHAnsi" w:cstheme="minorHAnsi"/>
          <w:b/>
          <w:bCs/>
        </w:rPr>
      </w:pPr>
      <w:r>
        <w:rPr>
          <w:rFonts w:asciiTheme="majorHAnsi" w:hAnsiTheme="majorHAnsi" w:cstheme="minorHAnsi"/>
          <w:b/>
          <w:bCs/>
        </w:rPr>
        <w:br w:type="page"/>
      </w:r>
    </w:p>
    <w:p w14:paraId="06110CB2" w14:textId="77777777" w:rsidR="00CB337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CB3372">
        <w:rPr>
          <w:rFonts w:asciiTheme="majorHAnsi" w:hAnsiTheme="majorHAnsi" w:cstheme="minorHAnsi"/>
          <w:b/>
          <w:bCs/>
        </w:rPr>
        <w:lastRenderedPageBreak/>
        <w:t>Pengolahan Thermal</w:t>
      </w:r>
    </w:p>
    <w:p w14:paraId="5720ABE1" w14:textId="77777777" w:rsidR="00CB3372" w:rsidRDefault="00CB3372" w:rsidP="00CB3372">
      <w:pPr>
        <w:pStyle w:val="ListParagraph"/>
        <w:spacing w:line="360" w:lineRule="auto"/>
        <w:ind w:left="425"/>
        <w:contextualSpacing w:val="0"/>
        <w:jc w:val="both"/>
        <w:rPr>
          <w:rFonts w:asciiTheme="majorHAnsi" w:hAnsiTheme="majorHAnsi" w:cstheme="minorHAnsi"/>
          <w:bCs/>
        </w:rPr>
      </w:pPr>
      <w:r w:rsidRPr="00CB3372">
        <w:rPr>
          <w:rFonts w:asciiTheme="majorHAnsi" w:hAnsiTheme="majorHAnsi" w:cstheme="minorHAnsi"/>
          <w:bCs/>
        </w:rPr>
        <w:t xml:space="preserve">Pada tahun 2020 – 2025, direncanakan beberapa TPPAS Jawa Barat sudah akan mulai merealisasikan teknik pengolahan thermal  di Jawa Barat, berupa </w:t>
      </w:r>
      <w:r w:rsidRPr="00CB3372">
        <w:rPr>
          <w:rFonts w:asciiTheme="majorHAnsi" w:hAnsiTheme="majorHAnsi"/>
          <w:b/>
          <w:i/>
        </w:rPr>
        <w:t xml:space="preserve">“Refused Delivered Fuel (RDF)” </w:t>
      </w:r>
      <w:r w:rsidRPr="00CB3372">
        <w:rPr>
          <w:rFonts w:asciiTheme="majorHAnsi" w:hAnsiTheme="majorHAnsi"/>
        </w:rPr>
        <w:t xml:space="preserve">di </w:t>
      </w:r>
      <w:r w:rsidRPr="00CB3372">
        <w:rPr>
          <w:rFonts w:asciiTheme="majorHAnsi" w:hAnsiTheme="majorHAnsi" w:cstheme="minorHAnsi"/>
          <w:bCs/>
        </w:rPr>
        <w:t xml:space="preserve">TPPAS Regional Lulut Nambo (melayani </w:t>
      </w:r>
      <w:r w:rsidRPr="00CB3372">
        <w:rPr>
          <w:rFonts w:asciiTheme="majorHAnsi" w:hAnsiTheme="majorHAnsi"/>
        </w:rPr>
        <w:t>Kota Bogor, Kota Depok dan Kab. Bogor)</w:t>
      </w:r>
      <w:r w:rsidRPr="00CB3372">
        <w:rPr>
          <w:rFonts w:asciiTheme="majorHAnsi" w:hAnsiTheme="majorHAnsi" w:cstheme="minorHAnsi"/>
          <w:bCs/>
        </w:rPr>
        <w:t xml:space="preserve"> dan TPPAS Regional Ciayumajakuning (melayani </w:t>
      </w:r>
      <w:r w:rsidRPr="00CB3372">
        <w:rPr>
          <w:rFonts w:asciiTheme="majorHAnsi" w:hAnsiTheme="majorHAnsi"/>
        </w:rPr>
        <w:t>Kota Cirebon, Kab. Cirebon dan  Kab. Indramayu)</w:t>
      </w:r>
      <w:r w:rsidRPr="00CB3372">
        <w:rPr>
          <w:rFonts w:asciiTheme="majorHAnsi" w:hAnsiTheme="majorHAnsi" w:cstheme="minorHAnsi"/>
          <w:bCs/>
        </w:rPr>
        <w:t xml:space="preserve">, serta </w:t>
      </w:r>
      <w:r w:rsidRPr="00CB3372">
        <w:rPr>
          <w:rFonts w:asciiTheme="majorHAnsi" w:hAnsiTheme="majorHAnsi"/>
          <w:b/>
        </w:rPr>
        <w:t xml:space="preserve">“PLTSA/ Waste to Energy” </w:t>
      </w:r>
      <w:r w:rsidRPr="00CB3372">
        <w:rPr>
          <w:rFonts w:asciiTheme="majorHAnsi" w:hAnsiTheme="majorHAnsi"/>
        </w:rPr>
        <w:t xml:space="preserve">di </w:t>
      </w:r>
      <w:r w:rsidRPr="00CB3372">
        <w:rPr>
          <w:rFonts w:asciiTheme="majorHAnsi" w:hAnsiTheme="majorHAnsi" w:cstheme="minorHAnsi"/>
          <w:bCs/>
        </w:rPr>
        <w:t xml:space="preserve">TPPAS Regional Legok Nangka (melayani </w:t>
      </w:r>
      <w:r w:rsidRPr="00CB3372">
        <w:rPr>
          <w:rFonts w:asciiTheme="majorHAnsi" w:hAnsiTheme="majorHAnsi"/>
        </w:rPr>
        <w:t>Kota Bandung, Kota Cimahi, Kab. Bandung, Kab. Bandung Barat, Kab. Sumedang, Kab. Garut)</w:t>
      </w:r>
      <w:r w:rsidRPr="00CB3372">
        <w:rPr>
          <w:rFonts w:asciiTheme="majorHAnsi" w:hAnsiTheme="majorHAnsi" w:cstheme="minorHAnsi"/>
          <w:bCs/>
        </w:rPr>
        <w:t xml:space="preserve"> dan TPPAS Regional Bekarpur (melayani </w:t>
      </w:r>
      <w:r w:rsidRPr="00CB3372">
        <w:rPr>
          <w:rFonts w:asciiTheme="majorHAnsi" w:hAnsiTheme="majorHAnsi"/>
        </w:rPr>
        <w:t>Kota Bekasi, Kab. Bekasi, Kab. Karawang, Kab. Purwakarta)</w:t>
      </w:r>
      <w:r w:rsidRPr="00CB3372">
        <w:rPr>
          <w:rFonts w:asciiTheme="majorHAnsi" w:hAnsiTheme="majorHAnsi" w:cstheme="minorHAnsi"/>
          <w:bCs/>
        </w:rPr>
        <w:t xml:space="preserve">. Rencana kapasitas pengolahan thermal tersebit disajikan pada </w:t>
      </w:r>
      <w:r w:rsidRPr="00CB3372">
        <w:rPr>
          <w:rFonts w:asciiTheme="majorHAnsi" w:hAnsiTheme="majorHAnsi" w:cstheme="minorHAnsi"/>
          <w:b/>
          <w:bCs/>
        </w:rPr>
        <w:t>Tabel 3.3</w:t>
      </w:r>
      <w:r w:rsidR="00167B12">
        <w:rPr>
          <w:rFonts w:asciiTheme="majorHAnsi" w:hAnsiTheme="majorHAnsi" w:cstheme="minorHAnsi"/>
          <w:b/>
          <w:bCs/>
        </w:rPr>
        <w:t>3</w:t>
      </w:r>
      <w:r w:rsidRPr="00CB3372">
        <w:rPr>
          <w:rFonts w:asciiTheme="majorHAnsi" w:hAnsiTheme="majorHAnsi" w:cstheme="minorHAnsi"/>
          <w:bCs/>
        </w:rPr>
        <w:t>.</w:t>
      </w:r>
    </w:p>
    <w:p w14:paraId="1B6EBED1" w14:textId="77777777" w:rsidR="00CB3372" w:rsidRDefault="00CB3372" w:rsidP="00CB3372">
      <w:pPr>
        <w:pStyle w:val="ListParagraph"/>
        <w:spacing w:line="360" w:lineRule="auto"/>
        <w:ind w:left="425"/>
        <w:contextualSpacing w:val="0"/>
        <w:jc w:val="both"/>
        <w:rPr>
          <w:rFonts w:asciiTheme="majorHAnsi" w:hAnsiTheme="majorHAnsi" w:cstheme="minorHAnsi"/>
          <w:bCs/>
        </w:rPr>
      </w:pPr>
      <w:r w:rsidRPr="00CB3372">
        <w:rPr>
          <w:rFonts w:asciiTheme="majorHAnsi" w:hAnsiTheme="majorHAnsi" w:cstheme="minorHAnsi"/>
          <w:bCs/>
        </w:rPr>
        <w:t>Pada masing-masing TPPAS terseb</w:t>
      </w:r>
      <w:r>
        <w:rPr>
          <w:rFonts w:asciiTheme="majorHAnsi" w:hAnsiTheme="majorHAnsi" w:cstheme="minorHAnsi"/>
          <w:bCs/>
        </w:rPr>
        <w:t>u</w:t>
      </w:r>
      <w:r w:rsidRPr="00CB3372">
        <w:rPr>
          <w:rFonts w:asciiTheme="majorHAnsi" w:hAnsiTheme="majorHAnsi" w:cstheme="minorHAnsi"/>
          <w:bCs/>
        </w:rPr>
        <w:t xml:space="preserve">t, prosentase sampah dikelola melalui pengolahan thermal adalah 50%, sementara residunya (yang tidak bernilai kalor tinggi) akan dikelola di </w:t>
      </w:r>
      <w:r w:rsidRPr="00CB3372">
        <w:rPr>
          <w:rFonts w:asciiTheme="majorHAnsi" w:hAnsiTheme="majorHAnsi" w:cstheme="minorHAnsi"/>
          <w:bCs/>
          <w:i/>
        </w:rPr>
        <w:t>controlled landfill</w:t>
      </w:r>
      <w:r w:rsidRPr="00CB3372">
        <w:rPr>
          <w:rFonts w:asciiTheme="majorHAnsi" w:hAnsiTheme="majorHAnsi" w:cstheme="minorHAnsi"/>
          <w:bCs/>
        </w:rPr>
        <w:t>.</w:t>
      </w:r>
    </w:p>
    <w:p w14:paraId="029B16DF" w14:textId="77777777" w:rsidR="00CB3372" w:rsidRDefault="00CB3372" w:rsidP="00CB3372">
      <w:pPr>
        <w:pStyle w:val="ListParagraph"/>
        <w:spacing w:line="240" w:lineRule="auto"/>
        <w:ind w:left="0"/>
        <w:jc w:val="both"/>
        <w:rPr>
          <w:rFonts w:asciiTheme="majorHAnsi" w:hAnsiTheme="majorHAnsi"/>
          <w:b/>
          <w:color w:val="4F81BD" w:themeColor="accent1"/>
        </w:rPr>
      </w:pPr>
      <w:bookmarkStart w:id="92" w:name="_Toc530562273"/>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33</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w:t>
      </w:r>
      <w:r w:rsidRPr="00CB3372">
        <w:rPr>
          <w:rFonts w:asciiTheme="majorHAnsi" w:hAnsiTheme="majorHAnsi"/>
          <w:b/>
          <w:color w:val="4F81BD" w:themeColor="accent1"/>
        </w:rPr>
        <w:t>Kapasitas Pengolahan Thermal di Beberapa TPPAS di Jawa Barat</w:t>
      </w:r>
      <w:bookmarkEnd w:id="92"/>
      <w:r w:rsidRPr="00CB3372">
        <w:rPr>
          <w:rFonts w:asciiTheme="majorHAnsi" w:hAnsiTheme="majorHAnsi"/>
          <w:b/>
          <w:color w:val="4F81BD" w:themeColor="accent1"/>
        </w:rPr>
        <w:t xml:space="preserve"> </w:t>
      </w:r>
      <w:r>
        <w:rPr>
          <w:rFonts w:asciiTheme="majorHAnsi" w:hAnsiTheme="majorHAnsi"/>
          <w:b/>
          <w:color w:val="4F81BD" w:themeColor="accent1"/>
        </w:rPr>
        <w:t xml:space="preserve"> </w:t>
      </w:r>
    </w:p>
    <w:p w14:paraId="61B53BFA" w14:textId="77777777" w:rsidR="00DC3B4E" w:rsidRPr="005225C9" w:rsidRDefault="00DC3B4E" w:rsidP="00CB3372">
      <w:pPr>
        <w:pStyle w:val="ListParagraph"/>
        <w:spacing w:line="240" w:lineRule="auto"/>
        <w:ind w:left="0"/>
        <w:jc w:val="both"/>
        <w:rPr>
          <w:rFonts w:asciiTheme="majorHAnsi" w:hAnsiTheme="majorHAnsi"/>
          <w:b/>
        </w:rPr>
      </w:pPr>
    </w:p>
    <w:tbl>
      <w:tblPr>
        <w:tblStyle w:val="TableGrid"/>
        <w:tblW w:w="10062" w:type="dxa"/>
        <w:tblInd w:w="-289" w:type="dxa"/>
        <w:tblLayout w:type="fixed"/>
        <w:tblLook w:val="04A0" w:firstRow="1" w:lastRow="0" w:firstColumn="1" w:lastColumn="0" w:noHBand="0" w:noVBand="1"/>
      </w:tblPr>
      <w:tblGrid>
        <w:gridCol w:w="993"/>
        <w:gridCol w:w="848"/>
        <w:gridCol w:w="645"/>
        <w:gridCol w:w="1030"/>
        <w:gridCol w:w="2126"/>
        <w:gridCol w:w="1108"/>
        <w:gridCol w:w="1756"/>
        <w:gridCol w:w="1556"/>
      </w:tblGrid>
      <w:tr w:rsidR="00CB3372" w:rsidRPr="00C07B7D" w14:paraId="0484B234" w14:textId="77777777" w:rsidTr="001B4860">
        <w:trPr>
          <w:trHeight w:val="20"/>
          <w:tblHeader/>
        </w:trPr>
        <w:tc>
          <w:tcPr>
            <w:tcW w:w="993" w:type="dxa"/>
            <w:shd w:val="clear" w:color="auto" w:fill="DAEEF3" w:themeFill="accent5" w:themeFillTint="33"/>
            <w:vAlign w:val="center"/>
          </w:tcPr>
          <w:p w14:paraId="12C90C4E" w14:textId="320F3E05" w:rsidR="00CB3372" w:rsidRPr="00C07B7D" w:rsidRDefault="00CB3372" w:rsidP="001B4860">
            <w:pPr>
              <w:pStyle w:val="ListParagraph"/>
              <w:spacing w:line="20" w:lineRule="atLeast"/>
              <w:ind w:left="0"/>
              <w:jc w:val="center"/>
              <w:rPr>
                <w:rFonts w:asciiTheme="majorHAnsi" w:hAnsiTheme="majorHAnsi"/>
                <w:b/>
              </w:rPr>
            </w:pPr>
            <w:r w:rsidRPr="00C07B7D">
              <w:rPr>
                <w:rFonts w:asciiTheme="majorHAnsi" w:hAnsiTheme="majorHAnsi"/>
                <w:b/>
              </w:rPr>
              <w:t>Nama TP</w:t>
            </w:r>
            <w:r w:rsidR="001B4860">
              <w:rPr>
                <w:rFonts w:asciiTheme="majorHAnsi" w:hAnsiTheme="majorHAnsi"/>
                <w:b/>
              </w:rPr>
              <w:t>PAS</w:t>
            </w:r>
          </w:p>
        </w:tc>
        <w:tc>
          <w:tcPr>
            <w:tcW w:w="848" w:type="dxa"/>
            <w:shd w:val="clear" w:color="auto" w:fill="DAEEF3" w:themeFill="accent5" w:themeFillTint="33"/>
            <w:vAlign w:val="center"/>
          </w:tcPr>
          <w:p w14:paraId="45E9D505" w14:textId="77777777" w:rsidR="00CB3372" w:rsidRPr="00C07B7D" w:rsidRDefault="00CB3372" w:rsidP="00F735C8">
            <w:pPr>
              <w:pStyle w:val="ListParagraph"/>
              <w:spacing w:line="20" w:lineRule="atLeast"/>
              <w:ind w:left="0"/>
              <w:jc w:val="center"/>
              <w:rPr>
                <w:rFonts w:asciiTheme="majorHAnsi" w:hAnsiTheme="majorHAnsi"/>
                <w:b/>
              </w:rPr>
            </w:pPr>
            <w:r w:rsidRPr="00C07B7D">
              <w:rPr>
                <w:rFonts w:asciiTheme="majorHAnsi" w:hAnsiTheme="majorHAnsi"/>
                <w:b/>
              </w:rPr>
              <w:t xml:space="preserve">Tahun </w:t>
            </w:r>
            <w:r>
              <w:rPr>
                <w:rFonts w:asciiTheme="majorHAnsi" w:hAnsiTheme="majorHAnsi"/>
                <w:b/>
              </w:rPr>
              <w:t>Opera-sional</w:t>
            </w:r>
          </w:p>
        </w:tc>
        <w:tc>
          <w:tcPr>
            <w:tcW w:w="645" w:type="dxa"/>
            <w:shd w:val="clear" w:color="auto" w:fill="DAEEF3" w:themeFill="accent5" w:themeFillTint="33"/>
            <w:vAlign w:val="center"/>
          </w:tcPr>
          <w:p w14:paraId="369DF2A4"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Luas (Ha)</w:t>
            </w:r>
          </w:p>
        </w:tc>
        <w:tc>
          <w:tcPr>
            <w:tcW w:w="1030" w:type="dxa"/>
            <w:shd w:val="clear" w:color="auto" w:fill="DAEEF3" w:themeFill="accent5" w:themeFillTint="33"/>
            <w:vAlign w:val="center"/>
          </w:tcPr>
          <w:p w14:paraId="64723E8A" w14:textId="15944471" w:rsidR="00CB3372" w:rsidRPr="00C07B7D" w:rsidRDefault="00CB3372" w:rsidP="001B4860">
            <w:pPr>
              <w:pStyle w:val="ListParagraph"/>
              <w:spacing w:line="20" w:lineRule="atLeast"/>
              <w:ind w:left="-70" w:right="-108"/>
              <w:jc w:val="center"/>
              <w:rPr>
                <w:rFonts w:asciiTheme="majorHAnsi" w:hAnsiTheme="majorHAnsi" w:cstheme="minorHAnsi"/>
                <w:b/>
                <w:bCs/>
              </w:rPr>
            </w:pPr>
            <w:r w:rsidRPr="00C07B7D">
              <w:rPr>
                <w:rFonts w:asciiTheme="majorHAnsi" w:hAnsiTheme="majorHAnsi" w:cstheme="minorHAnsi"/>
                <w:b/>
                <w:bCs/>
              </w:rPr>
              <w:t>Kapasitas Tampung (ton/hari)</w:t>
            </w:r>
          </w:p>
        </w:tc>
        <w:tc>
          <w:tcPr>
            <w:tcW w:w="2126" w:type="dxa"/>
            <w:shd w:val="clear" w:color="auto" w:fill="DAEEF3" w:themeFill="accent5" w:themeFillTint="33"/>
            <w:vAlign w:val="center"/>
          </w:tcPr>
          <w:p w14:paraId="0DD6207C"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Teknologi TPA</w:t>
            </w:r>
          </w:p>
        </w:tc>
        <w:tc>
          <w:tcPr>
            <w:tcW w:w="1108" w:type="dxa"/>
            <w:shd w:val="clear" w:color="auto" w:fill="DAEEF3" w:themeFill="accent5" w:themeFillTint="33"/>
            <w:vAlign w:val="center"/>
          </w:tcPr>
          <w:p w14:paraId="6AA8DB2F"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Jumlah Jiwa Terlayani (jiwa)</w:t>
            </w:r>
          </w:p>
        </w:tc>
        <w:tc>
          <w:tcPr>
            <w:tcW w:w="1756" w:type="dxa"/>
            <w:shd w:val="clear" w:color="auto" w:fill="DAEEF3" w:themeFill="accent5" w:themeFillTint="33"/>
          </w:tcPr>
          <w:p w14:paraId="6AED855F" w14:textId="77777777" w:rsidR="00CB3372" w:rsidRPr="00C07B7D" w:rsidRDefault="00CB3372" w:rsidP="00D432F4">
            <w:pPr>
              <w:pStyle w:val="ListParagraph"/>
              <w:spacing w:line="20" w:lineRule="atLeast"/>
              <w:ind w:left="-82" w:firstLine="82"/>
              <w:jc w:val="center"/>
              <w:rPr>
                <w:rFonts w:asciiTheme="majorHAnsi" w:hAnsiTheme="majorHAnsi" w:cstheme="minorHAnsi"/>
                <w:b/>
                <w:bCs/>
              </w:rPr>
            </w:pPr>
            <w:r>
              <w:rPr>
                <w:rFonts w:asciiTheme="majorHAnsi" w:hAnsiTheme="majorHAnsi" w:cstheme="minorHAnsi"/>
                <w:b/>
                <w:bCs/>
              </w:rPr>
              <w:t>Indikasi Pembiayaan (ribu rupiah)</w:t>
            </w:r>
          </w:p>
        </w:tc>
        <w:tc>
          <w:tcPr>
            <w:tcW w:w="1556" w:type="dxa"/>
            <w:shd w:val="clear" w:color="auto" w:fill="DAEEF3" w:themeFill="accent5" w:themeFillTint="33"/>
            <w:vAlign w:val="center"/>
          </w:tcPr>
          <w:p w14:paraId="35226B8C" w14:textId="77777777" w:rsidR="00CB3372" w:rsidRPr="00C07B7D" w:rsidRDefault="00CB3372" w:rsidP="00F735C8">
            <w:pPr>
              <w:pStyle w:val="ListParagraph"/>
              <w:spacing w:line="20" w:lineRule="atLeast"/>
              <w:ind w:left="0"/>
              <w:jc w:val="center"/>
              <w:rPr>
                <w:rFonts w:asciiTheme="majorHAnsi" w:hAnsiTheme="majorHAnsi" w:cstheme="minorHAnsi"/>
                <w:b/>
                <w:bCs/>
              </w:rPr>
            </w:pPr>
            <w:r w:rsidRPr="00C07B7D">
              <w:rPr>
                <w:rFonts w:asciiTheme="majorHAnsi" w:hAnsiTheme="majorHAnsi" w:cstheme="minorHAnsi"/>
                <w:b/>
                <w:bCs/>
              </w:rPr>
              <w:t>Lokasi Pelayanan</w:t>
            </w:r>
          </w:p>
        </w:tc>
      </w:tr>
      <w:tr w:rsidR="00CB3372" w:rsidRPr="00C07B7D" w14:paraId="0FF8A10F" w14:textId="77777777" w:rsidTr="001B4860">
        <w:trPr>
          <w:trHeight w:val="20"/>
        </w:trPr>
        <w:tc>
          <w:tcPr>
            <w:tcW w:w="993" w:type="dxa"/>
          </w:tcPr>
          <w:p w14:paraId="71B52E48"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Lulut Nambo</w:t>
            </w:r>
          </w:p>
        </w:tc>
        <w:tc>
          <w:tcPr>
            <w:tcW w:w="848" w:type="dxa"/>
          </w:tcPr>
          <w:p w14:paraId="4EBD859A"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w:t>
            </w:r>
            <w:r>
              <w:rPr>
                <w:rFonts w:asciiTheme="majorHAnsi" w:hAnsiTheme="majorHAnsi"/>
              </w:rPr>
              <w:t>0</w:t>
            </w:r>
          </w:p>
        </w:tc>
        <w:tc>
          <w:tcPr>
            <w:tcW w:w="645" w:type="dxa"/>
          </w:tcPr>
          <w:p w14:paraId="57BB521D"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55</w:t>
            </w:r>
          </w:p>
        </w:tc>
        <w:tc>
          <w:tcPr>
            <w:tcW w:w="1030" w:type="dxa"/>
          </w:tcPr>
          <w:p w14:paraId="484A1553"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1.650</w:t>
            </w:r>
          </w:p>
        </w:tc>
        <w:tc>
          <w:tcPr>
            <w:tcW w:w="2126" w:type="dxa"/>
          </w:tcPr>
          <w:p w14:paraId="5D20F57B" w14:textId="77777777" w:rsidR="00CB3372" w:rsidRDefault="00CB3372" w:rsidP="00F735C8">
            <w:pPr>
              <w:pStyle w:val="ListParagraph"/>
              <w:spacing w:line="20" w:lineRule="atLeast"/>
              <w:ind w:left="0"/>
              <w:jc w:val="both"/>
              <w:rPr>
                <w:rFonts w:asciiTheme="majorHAnsi" w:hAnsiTheme="majorHAnsi"/>
              </w:rPr>
            </w:pPr>
            <w:r w:rsidRPr="009B30B7">
              <w:rPr>
                <w:rFonts w:asciiTheme="majorHAnsi" w:hAnsiTheme="majorHAnsi"/>
              </w:rPr>
              <w:t>50%</w:t>
            </w:r>
            <w:r>
              <w:rPr>
                <w:rFonts w:asciiTheme="majorHAnsi" w:hAnsiTheme="majorHAnsi"/>
                <w:i/>
              </w:rPr>
              <w:t xml:space="preserve"> </w:t>
            </w:r>
            <w:r w:rsidRPr="00C07B7D">
              <w:rPr>
                <w:rFonts w:asciiTheme="majorHAnsi" w:hAnsiTheme="majorHAnsi"/>
                <w:i/>
              </w:rPr>
              <w:t>Sanitary Landfill</w:t>
            </w:r>
            <w:r>
              <w:rPr>
                <w:rFonts w:asciiTheme="majorHAnsi" w:hAnsiTheme="majorHAnsi"/>
              </w:rPr>
              <w:t xml:space="preserve">, </w:t>
            </w:r>
          </w:p>
          <w:p w14:paraId="547651D7"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dengan teknologi pengolahan sampah “</w:t>
            </w:r>
            <w:r w:rsidRPr="00C07B7D">
              <w:rPr>
                <w:rFonts w:asciiTheme="majorHAnsi" w:hAnsiTheme="majorHAnsi"/>
                <w:b/>
                <w:i/>
              </w:rPr>
              <w:t>Refused Delivered Fuel (RDF)”</w:t>
            </w:r>
          </w:p>
        </w:tc>
        <w:tc>
          <w:tcPr>
            <w:tcW w:w="1108" w:type="dxa"/>
          </w:tcPr>
          <w:p w14:paraId="5A2E7CFF"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2.062.500</w:t>
            </w:r>
          </w:p>
        </w:tc>
        <w:tc>
          <w:tcPr>
            <w:tcW w:w="1756" w:type="dxa"/>
          </w:tcPr>
          <w:p w14:paraId="6F5490DF" w14:textId="77777777" w:rsidR="000207FB" w:rsidRDefault="000207FB" w:rsidP="000207FB">
            <w:pPr>
              <w:jc w:val="both"/>
              <w:rPr>
                <w:rFonts w:ascii="Cambria" w:hAnsi="Cambria"/>
                <w:color w:val="000000"/>
              </w:rPr>
            </w:pPr>
            <w:r>
              <w:rPr>
                <w:rFonts w:ascii="Cambria" w:hAnsi="Cambria"/>
                <w:color w:val="000000"/>
              </w:rPr>
              <w:t>4.300.000.000,00</w:t>
            </w:r>
          </w:p>
          <w:p w14:paraId="447E1EF3" w14:textId="65BA1E19" w:rsidR="00CB3372" w:rsidRPr="00C07B7D" w:rsidRDefault="00CB3372" w:rsidP="00F735C8">
            <w:pPr>
              <w:pStyle w:val="ListParagraph"/>
              <w:spacing w:line="20" w:lineRule="atLeast"/>
              <w:ind w:left="0"/>
              <w:jc w:val="both"/>
              <w:rPr>
                <w:rFonts w:asciiTheme="majorHAnsi" w:hAnsiTheme="majorHAnsi"/>
              </w:rPr>
            </w:pPr>
          </w:p>
        </w:tc>
        <w:tc>
          <w:tcPr>
            <w:tcW w:w="1556" w:type="dxa"/>
          </w:tcPr>
          <w:p w14:paraId="357621BA"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Bogor, Kota Depok dan Kab. Bogor</w:t>
            </w:r>
          </w:p>
        </w:tc>
      </w:tr>
      <w:tr w:rsidR="00CB3372" w:rsidRPr="00C07B7D" w14:paraId="37F9B027" w14:textId="77777777" w:rsidTr="001B4860">
        <w:trPr>
          <w:trHeight w:val="20"/>
        </w:trPr>
        <w:tc>
          <w:tcPr>
            <w:tcW w:w="993" w:type="dxa"/>
          </w:tcPr>
          <w:p w14:paraId="504770AC"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Legok Nangka</w:t>
            </w:r>
          </w:p>
        </w:tc>
        <w:tc>
          <w:tcPr>
            <w:tcW w:w="848" w:type="dxa"/>
          </w:tcPr>
          <w:p w14:paraId="5FBA677A"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2021</w:t>
            </w:r>
          </w:p>
        </w:tc>
        <w:tc>
          <w:tcPr>
            <w:tcW w:w="645" w:type="dxa"/>
          </w:tcPr>
          <w:p w14:paraId="0D2089DE"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78,1</w:t>
            </w:r>
          </w:p>
        </w:tc>
        <w:tc>
          <w:tcPr>
            <w:tcW w:w="1030" w:type="dxa"/>
          </w:tcPr>
          <w:p w14:paraId="3455B542"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1.800</w:t>
            </w:r>
          </w:p>
        </w:tc>
        <w:tc>
          <w:tcPr>
            <w:tcW w:w="2126" w:type="dxa"/>
          </w:tcPr>
          <w:p w14:paraId="571773E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39C53C7B"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dengan  teknologi pengolahan</w:t>
            </w:r>
            <w:r>
              <w:rPr>
                <w:rFonts w:asciiTheme="majorHAnsi" w:hAnsiTheme="majorHAnsi"/>
              </w:rPr>
              <w:t xml:space="preserve"> sampah </w:t>
            </w:r>
            <w:r w:rsidRPr="00C07B7D">
              <w:rPr>
                <w:rFonts w:asciiTheme="majorHAnsi" w:hAnsiTheme="majorHAnsi"/>
                <w:b/>
              </w:rPr>
              <w:t>“PLTSA/ Waste to Energy”</w:t>
            </w:r>
          </w:p>
        </w:tc>
        <w:tc>
          <w:tcPr>
            <w:tcW w:w="1108" w:type="dxa"/>
          </w:tcPr>
          <w:p w14:paraId="5EAE07EF"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cstheme="minorHAnsi"/>
                <w:bCs/>
              </w:rPr>
              <w:t>2.250.000</w:t>
            </w:r>
          </w:p>
        </w:tc>
        <w:tc>
          <w:tcPr>
            <w:tcW w:w="1756" w:type="dxa"/>
          </w:tcPr>
          <w:p w14:paraId="4683E49C" w14:textId="77777777" w:rsidR="000207FB" w:rsidRDefault="000207FB" w:rsidP="000207FB">
            <w:pPr>
              <w:jc w:val="center"/>
              <w:rPr>
                <w:rFonts w:ascii="Cambria" w:hAnsi="Cambria"/>
                <w:color w:val="000000"/>
              </w:rPr>
            </w:pPr>
            <w:r>
              <w:rPr>
                <w:rFonts w:ascii="Cambria" w:hAnsi="Cambria"/>
                <w:color w:val="000000"/>
              </w:rPr>
              <w:t>3.950.000.000,00</w:t>
            </w:r>
          </w:p>
          <w:p w14:paraId="55734014" w14:textId="522A27F5" w:rsidR="00CB3372" w:rsidRPr="00C07B7D" w:rsidRDefault="00CB3372" w:rsidP="00D432F4">
            <w:pPr>
              <w:pStyle w:val="ListParagraph"/>
              <w:spacing w:line="20" w:lineRule="atLeast"/>
              <w:ind w:left="-224" w:right="-250"/>
              <w:jc w:val="center"/>
              <w:rPr>
                <w:rFonts w:asciiTheme="majorHAnsi" w:hAnsiTheme="majorHAnsi"/>
              </w:rPr>
            </w:pPr>
          </w:p>
        </w:tc>
        <w:tc>
          <w:tcPr>
            <w:tcW w:w="1556" w:type="dxa"/>
          </w:tcPr>
          <w:p w14:paraId="416E1A74"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Bandung, Kota Cimahi, Kab. Bandung, Kab. Bandung Barat, Kab. Sumedang, Kab. Garut</w:t>
            </w:r>
          </w:p>
        </w:tc>
      </w:tr>
      <w:tr w:rsidR="00CB3372" w:rsidRPr="00C07B7D" w14:paraId="0C70D499" w14:textId="77777777" w:rsidTr="001B4860">
        <w:trPr>
          <w:trHeight w:val="20"/>
        </w:trPr>
        <w:tc>
          <w:tcPr>
            <w:tcW w:w="993" w:type="dxa"/>
          </w:tcPr>
          <w:p w14:paraId="00E7A41C"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Ciayumaja kuning</w:t>
            </w:r>
          </w:p>
        </w:tc>
        <w:tc>
          <w:tcPr>
            <w:tcW w:w="848" w:type="dxa"/>
          </w:tcPr>
          <w:p w14:paraId="518F74C7"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2023</w:t>
            </w:r>
          </w:p>
        </w:tc>
        <w:tc>
          <w:tcPr>
            <w:tcW w:w="645" w:type="dxa"/>
          </w:tcPr>
          <w:p w14:paraId="077FCF63"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60</w:t>
            </w:r>
          </w:p>
        </w:tc>
        <w:tc>
          <w:tcPr>
            <w:tcW w:w="1030" w:type="dxa"/>
          </w:tcPr>
          <w:p w14:paraId="4D43C6C8"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1.000</w:t>
            </w:r>
          </w:p>
        </w:tc>
        <w:tc>
          <w:tcPr>
            <w:tcW w:w="2126" w:type="dxa"/>
          </w:tcPr>
          <w:p w14:paraId="3C2DBAE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41670382"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 xml:space="preserve">dengan teknologi pengolahan sampah </w:t>
            </w:r>
            <w:r w:rsidRPr="00C07B7D">
              <w:rPr>
                <w:rFonts w:asciiTheme="majorHAnsi" w:hAnsiTheme="majorHAnsi"/>
                <w:b/>
                <w:i/>
              </w:rPr>
              <w:t>“Refused Delivered Fuel (RDF)”</w:t>
            </w:r>
          </w:p>
        </w:tc>
        <w:tc>
          <w:tcPr>
            <w:tcW w:w="1108" w:type="dxa"/>
          </w:tcPr>
          <w:p w14:paraId="27FE6DCA"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1.250.000</w:t>
            </w:r>
          </w:p>
        </w:tc>
        <w:tc>
          <w:tcPr>
            <w:tcW w:w="1756" w:type="dxa"/>
          </w:tcPr>
          <w:p w14:paraId="1262C56F" w14:textId="77777777" w:rsidR="000207FB" w:rsidRDefault="000207FB" w:rsidP="000207FB">
            <w:pPr>
              <w:jc w:val="right"/>
              <w:rPr>
                <w:rFonts w:ascii="Cambria" w:hAnsi="Cambria"/>
                <w:color w:val="000000"/>
              </w:rPr>
            </w:pPr>
            <w:r>
              <w:rPr>
                <w:rFonts w:ascii="Cambria" w:hAnsi="Cambria"/>
                <w:color w:val="000000"/>
              </w:rPr>
              <w:t>2.600.000.000,00</w:t>
            </w:r>
          </w:p>
          <w:p w14:paraId="66C6B6DF" w14:textId="5B03994F" w:rsidR="00CB3372" w:rsidRPr="00D432F4" w:rsidRDefault="00CB3372" w:rsidP="00D432F4">
            <w:pPr>
              <w:pStyle w:val="ListParagraph"/>
              <w:spacing w:line="20" w:lineRule="atLeast"/>
              <w:ind w:left="0"/>
              <w:jc w:val="right"/>
              <w:rPr>
                <w:rFonts w:asciiTheme="majorHAnsi" w:hAnsiTheme="majorHAnsi"/>
                <w:highlight w:val="yellow"/>
              </w:rPr>
            </w:pPr>
          </w:p>
        </w:tc>
        <w:tc>
          <w:tcPr>
            <w:tcW w:w="1556" w:type="dxa"/>
          </w:tcPr>
          <w:p w14:paraId="706276B4"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Cirebon, Kab. Cirebon dan  Kab. Indramayu</w:t>
            </w:r>
          </w:p>
        </w:tc>
      </w:tr>
      <w:tr w:rsidR="00CB3372" w:rsidRPr="00C07B7D" w14:paraId="4F30E3BE" w14:textId="77777777" w:rsidTr="001B4860">
        <w:trPr>
          <w:trHeight w:val="20"/>
        </w:trPr>
        <w:tc>
          <w:tcPr>
            <w:tcW w:w="993" w:type="dxa"/>
          </w:tcPr>
          <w:p w14:paraId="5F98B923" w14:textId="77777777" w:rsidR="00CB3372" w:rsidRPr="00C07B7D" w:rsidRDefault="00CB3372" w:rsidP="001B4860">
            <w:pPr>
              <w:pStyle w:val="ListParagraph"/>
              <w:spacing w:line="20" w:lineRule="atLeast"/>
              <w:ind w:left="0" w:right="-108"/>
              <w:jc w:val="both"/>
              <w:rPr>
                <w:rFonts w:asciiTheme="majorHAnsi" w:hAnsiTheme="majorHAnsi"/>
              </w:rPr>
            </w:pPr>
            <w:r w:rsidRPr="00C07B7D">
              <w:rPr>
                <w:rFonts w:asciiTheme="majorHAnsi" w:hAnsiTheme="majorHAnsi" w:cstheme="minorHAnsi"/>
                <w:bCs/>
              </w:rPr>
              <w:t>TPPAS Regional Bekarpur</w:t>
            </w:r>
          </w:p>
        </w:tc>
        <w:tc>
          <w:tcPr>
            <w:tcW w:w="848" w:type="dxa"/>
          </w:tcPr>
          <w:p w14:paraId="01035F77"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2025</w:t>
            </w:r>
          </w:p>
        </w:tc>
        <w:tc>
          <w:tcPr>
            <w:tcW w:w="645" w:type="dxa"/>
          </w:tcPr>
          <w:p w14:paraId="79721359"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60</w:t>
            </w:r>
          </w:p>
        </w:tc>
        <w:tc>
          <w:tcPr>
            <w:tcW w:w="1030" w:type="dxa"/>
          </w:tcPr>
          <w:p w14:paraId="285D233D"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2.000</w:t>
            </w:r>
          </w:p>
        </w:tc>
        <w:tc>
          <w:tcPr>
            <w:tcW w:w="2126" w:type="dxa"/>
          </w:tcPr>
          <w:p w14:paraId="181D9B60" w14:textId="77777777" w:rsidR="00CB3372"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i/>
              </w:rPr>
              <w:t>Sanitary landfill</w:t>
            </w:r>
          </w:p>
          <w:p w14:paraId="42DE7EE7" w14:textId="77777777" w:rsidR="00CB3372" w:rsidRPr="00C07B7D" w:rsidRDefault="00CB3372" w:rsidP="00F735C8">
            <w:pPr>
              <w:pStyle w:val="ListParagraph"/>
              <w:spacing w:line="20" w:lineRule="atLeast"/>
              <w:ind w:left="0"/>
              <w:jc w:val="both"/>
              <w:rPr>
                <w:rFonts w:asciiTheme="majorHAnsi" w:hAnsiTheme="majorHAnsi"/>
              </w:rPr>
            </w:pPr>
            <w:r>
              <w:rPr>
                <w:rFonts w:asciiTheme="majorHAnsi" w:hAnsiTheme="majorHAnsi"/>
              </w:rPr>
              <w:t xml:space="preserve">50% </w:t>
            </w:r>
            <w:r w:rsidRPr="00C07B7D">
              <w:rPr>
                <w:rFonts w:asciiTheme="majorHAnsi" w:hAnsiTheme="majorHAnsi"/>
              </w:rPr>
              <w:t>denga</w:t>
            </w:r>
            <w:r>
              <w:rPr>
                <w:rFonts w:asciiTheme="majorHAnsi" w:hAnsiTheme="majorHAnsi"/>
              </w:rPr>
              <w:t xml:space="preserve">n  teknologi pengolahan sampah </w:t>
            </w:r>
            <w:r w:rsidRPr="00C07B7D">
              <w:rPr>
                <w:rFonts w:asciiTheme="majorHAnsi" w:hAnsiTheme="majorHAnsi"/>
                <w:b/>
              </w:rPr>
              <w:t>“PLTSA/ Waste”</w:t>
            </w:r>
          </w:p>
        </w:tc>
        <w:tc>
          <w:tcPr>
            <w:tcW w:w="1108" w:type="dxa"/>
          </w:tcPr>
          <w:p w14:paraId="6CB73344" w14:textId="77777777" w:rsidR="00CB3372" w:rsidRPr="00C07B7D" w:rsidRDefault="00CB3372" w:rsidP="00F735C8">
            <w:pPr>
              <w:pStyle w:val="ListParagraph"/>
              <w:spacing w:line="20" w:lineRule="atLeast"/>
              <w:ind w:left="0"/>
              <w:jc w:val="both"/>
              <w:rPr>
                <w:rFonts w:asciiTheme="majorHAnsi" w:hAnsiTheme="majorHAnsi" w:cstheme="minorHAnsi"/>
                <w:bCs/>
              </w:rPr>
            </w:pPr>
            <w:r w:rsidRPr="00C07B7D">
              <w:rPr>
                <w:rFonts w:asciiTheme="majorHAnsi" w:hAnsiTheme="majorHAnsi" w:cstheme="minorHAnsi"/>
                <w:bCs/>
              </w:rPr>
              <w:t>2.500.000</w:t>
            </w:r>
          </w:p>
        </w:tc>
        <w:tc>
          <w:tcPr>
            <w:tcW w:w="1756" w:type="dxa"/>
          </w:tcPr>
          <w:p w14:paraId="1EB0CFAD" w14:textId="77777777" w:rsidR="000207FB" w:rsidRDefault="000207FB" w:rsidP="000207FB">
            <w:pPr>
              <w:jc w:val="right"/>
              <w:rPr>
                <w:rFonts w:ascii="Cambria" w:hAnsi="Cambria"/>
                <w:color w:val="000000"/>
              </w:rPr>
            </w:pPr>
            <w:r>
              <w:rPr>
                <w:rFonts w:ascii="Cambria" w:hAnsi="Cambria"/>
                <w:color w:val="000000"/>
              </w:rPr>
              <w:t>5.200.000.000,00</w:t>
            </w:r>
          </w:p>
          <w:p w14:paraId="4B369F41" w14:textId="742E7A22" w:rsidR="00CB3372" w:rsidRPr="00D432F4" w:rsidRDefault="00CB3372" w:rsidP="00F735C8">
            <w:pPr>
              <w:pStyle w:val="ListParagraph"/>
              <w:spacing w:line="20" w:lineRule="atLeast"/>
              <w:ind w:left="0"/>
              <w:jc w:val="right"/>
              <w:rPr>
                <w:rFonts w:asciiTheme="majorHAnsi" w:hAnsiTheme="majorHAnsi"/>
                <w:highlight w:val="yellow"/>
              </w:rPr>
            </w:pPr>
          </w:p>
        </w:tc>
        <w:tc>
          <w:tcPr>
            <w:tcW w:w="1556" w:type="dxa"/>
          </w:tcPr>
          <w:p w14:paraId="09885BA8" w14:textId="77777777" w:rsidR="00CB3372" w:rsidRPr="00C07B7D" w:rsidRDefault="00CB3372" w:rsidP="00F735C8">
            <w:pPr>
              <w:pStyle w:val="ListParagraph"/>
              <w:spacing w:line="20" w:lineRule="atLeast"/>
              <w:ind w:left="0"/>
              <w:jc w:val="both"/>
              <w:rPr>
                <w:rFonts w:asciiTheme="majorHAnsi" w:hAnsiTheme="majorHAnsi"/>
              </w:rPr>
            </w:pPr>
            <w:r w:rsidRPr="00C07B7D">
              <w:rPr>
                <w:rFonts w:asciiTheme="majorHAnsi" w:hAnsiTheme="majorHAnsi"/>
              </w:rPr>
              <w:t>Kota Bekasi, Kab. Bekasi, Kab. Karawang, Kab. Purwakarta</w:t>
            </w:r>
          </w:p>
        </w:tc>
      </w:tr>
    </w:tbl>
    <w:p w14:paraId="64F5185E" w14:textId="77777777" w:rsidR="001B4860" w:rsidRDefault="001B4860" w:rsidP="00CB3372">
      <w:pPr>
        <w:pStyle w:val="ListParagraph"/>
        <w:spacing w:line="360" w:lineRule="auto"/>
        <w:ind w:left="426"/>
        <w:jc w:val="both"/>
        <w:rPr>
          <w:rFonts w:asciiTheme="majorHAnsi" w:hAnsiTheme="majorHAnsi" w:cstheme="minorHAnsi"/>
          <w:bCs/>
        </w:rPr>
      </w:pPr>
    </w:p>
    <w:p w14:paraId="219DD434" w14:textId="77777777" w:rsidR="00CB3372" w:rsidRDefault="00CB3372" w:rsidP="00CB3372">
      <w:pPr>
        <w:pStyle w:val="ListParagraph"/>
        <w:spacing w:line="360" w:lineRule="auto"/>
        <w:ind w:left="426"/>
        <w:jc w:val="both"/>
        <w:rPr>
          <w:rFonts w:asciiTheme="majorHAnsi" w:hAnsiTheme="majorHAnsi" w:cstheme="minorHAnsi"/>
          <w:bCs/>
        </w:rPr>
      </w:pPr>
      <w:r>
        <w:rPr>
          <w:rFonts w:asciiTheme="majorHAnsi" w:hAnsiTheme="majorHAnsi" w:cstheme="minorHAnsi"/>
          <w:bCs/>
        </w:rPr>
        <w:t xml:space="preserve">Berdasarkan </w:t>
      </w:r>
      <w:r>
        <w:rPr>
          <w:rFonts w:asciiTheme="majorHAnsi" w:hAnsiTheme="majorHAnsi" w:cstheme="minorHAnsi"/>
          <w:b/>
          <w:bCs/>
        </w:rPr>
        <w:t>Tabel 3.3</w:t>
      </w:r>
      <w:r w:rsidR="00167B12">
        <w:rPr>
          <w:rFonts w:asciiTheme="majorHAnsi" w:hAnsiTheme="majorHAnsi" w:cstheme="minorHAnsi"/>
          <w:b/>
          <w:bCs/>
        </w:rPr>
        <w:t>3</w:t>
      </w:r>
      <w:r w:rsidRPr="00531029">
        <w:rPr>
          <w:rFonts w:asciiTheme="majorHAnsi" w:hAnsiTheme="majorHAnsi" w:cstheme="minorHAnsi"/>
          <w:b/>
          <w:bCs/>
        </w:rPr>
        <w:t>.</w:t>
      </w:r>
      <w:r>
        <w:rPr>
          <w:rFonts w:asciiTheme="majorHAnsi" w:hAnsiTheme="majorHAnsi" w:cstheme="minorHAnsi"/>
          <w:bCs/>
        </w:rPr>
        <w:t xml:space="preserve">, dapat dilihat bahwa prosentase jumlah sampah yang diolah dengan pengolahan thermal berupa RDF dan PLTSa pada masing-masing TPPAS adalah sebesar 50%. Dengan demikian, akumulasi kapasitas teknologi thermal di TPA sebagai </w:t>
      </w:r>
      <w:r>
        <w:rPr>
          <w:rFonts w:asciiTheme="majorHAnsi" w:hAnsiTheme="majorHAnsi" w:cstheme="minorHAnsi"/>
          <w:bCs/>
        </w:rPr>
        <w:lastRenderedPageBreak/>
        <w:t xml:space="preserve">kegiatan aksi mitigasi untuk </w:t>
      </w:r>
      <w:r w:rsidRPr="00531029">
        <w:rPr>
          <w:rFonts w:asciiTheme="majorHAnsi" w:hAnsiTheme="majorHAnsi" w:cstheme="minorHAnsi"/>
          <w:bCs/>
        </w:rPr>
        <w:t xml:space="preserve">berkontribusi dalam penurunan emisi GRK di Jawa Barat disajikan pada </w:t>
      </w:r>
      <w:r w:rsidRPr="00531029">
        <w:rPr>
          <w:rFonts w:asciiTheme="majorHAnsi" w:hAnsiTheme="majorHAnsi" w:cstheme="minorHAnsi"/>
          <w:b/>
          <w:bCs/>
        </w:rPr>
        <w:t>Tabel 3.</w:t>
      </w:r>
      <w:r w:rsidR="00676FBE">
        <w:rPr>
          <w:rFonts w:asciiTheme="majorHAnsi" w:hAnsiTheme="majorHAnsi" w:cstheme="minorHAnsi"/>
          <w:b/>
          <w:bCs/>
        </w:rPr>
        <w:t>3</w:t>
      </w:r>
      <w:r w:rsidR="00167B12">
        <w:rPr>
          <w:rFonts w:asciiTheme="majorHAnsi" w:hAnsiTheme="majorHAnsi" w:cstheme="minorHAnsi"/>
          <w:b/>
          <w:bCs/>
        </w:rPr>
        <w:t>4</w:t>
      </w:r>
      <w:r w:rsidRPr="00531029">
        <w:rPr>
          <w:rFonts w:asciiTheme="majorHAnsi" w:hAnsiTheme="majorHAnsi" w:cstheme="minorHAnsi"/>
          <w:bCs/>
        </w:rPr>
        <w:t xml:space="preserve">. </w:t>
      </w:r>
    </w:p>
    <w:p w14:paraId="1798494F" w14:textId="77777777" w:rsidR="00CB3372" w:rsidRDefault="00CB3372" w:rsidP="00CB3372">
      <w:pPr>
        <w:pStyle w:val="ListParagraph"/>
        <w:spacing w:line="360" w:lineRule="auto"/>
        <w:ind w:left="426"/>
        <w:jc w:val="both"/>
        <w:rPr>
          <w:rFonts w:asciiTheme="majorHAnsi" w:hAnsiTheme="majorHAnsi" w:cstheme="minorHAnsi"/>
          <w:bCs/>
        </w:rPr>
      </w:pPr>
      <w:bookmarkStart w:id="93" w:name="_Toc527965421"/>
      <w:bookmarkStart w:id="94" w:name="_Toc530562274"/>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34</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Pengolahan Thermal di TPA di Jawa Barat</w:t>
      </w:r>
      <w:bookmarkEnd w:id="93"/>
      <w:bookmarkEnd w:id="94"/>
    </w:p>
    <w:tbl>
      <w:tblPr>
        <w:tblStyle w:val="TableGrid"/>
        <w:tblW w:w="0" w:type="auto"/>
        <w:tblInd w:w="534" w:type="dxa"/>
        <w:tblLook w:val="04A0" w:firstRow="1" w:lastRow="0" w:firstColumn="1" w:lastColumn="0" w:noHBand="0" w:noVBand="1"/>
      </w:tblPr>
      <w:tblGrid>
        <w:gridCol w:w="1672"/>
        <w:gridCol w:w="1686"/>
        <w:gridCol w:w="1684"/>
        <w:gridCol w:w="1697"/>
        <w:gridCol w:w="1686"/>
      </w:tblGrid>
      <w:tr w:rsidR="00CB3372" w14:paraId="4AF488E2" w14:textId="77777777" w:rsidTr="00CB3372">
        <w:trPr>
          <w:tblHeader/>
        </w:trPr>
        <w:tc>
          <w:tcPr>
            <w:tcW w:w="1672" w:type="dxa"/>
            <w:shd w:val="clear" w:color="auto" w:fill="DAEEF3" w:themeFill="accent5" w:themeFillTint="33"/>
            <w:vAlign w:val="center"/>
          </w:tcPr>
          <w:p w14:paraId="484110E6"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Tahun</w:t>
            </w:r>
          </w:p>
        </w:tc>
        <w:tc>
          <w:tcPr>
            <w:tcW w:w="1686" w:type="dxa"/>
            <w:shd w:val="clear" w:color="auto" w:fill="DAEEF3" w:themeFill="accent5" w:themeFillTint="33"/>
            <w:vAlign w:val="center"/>
          </w:tcPr>
          <w:p w14:paraId="0332200D"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Kapasitas Tampung TPA (ton/hari)</w:t>
            </w:r>
          </w:p>
        </w:tc>
        <w:tc>
          <w:tcPr>
            <w:tcW w:w="1684" w:type="dxa"/>
            <w:shd w:val="clear" w:color="auto" w:fill="DAEEF3" w:themeFill="accent5" w:themeFillTint="33"/>
            <w:vAlign w:val="center"/>
          </w:tcPr>
          <w:p w14:paraId="350433B1" w14:textId="77777777" w:rsidR="00CB3372" w:rsidRPr="003606D8" w:rsidRDefault="00CB3372" w:rsidP="00F735C8">
            <w:pPr>
              <w:pStyle w:val="ListParagraph"/>
              <w:spacing w:line="20" w:lineRule="atLeast"/>
              <w:ind w:left="0"/>
              <w:jc w:val="center"/>
              <w:rPr>
                <w:rFonts w:asciiTheme="majorHAnsi" w:hAnsiTheme="majorHAnsi"/>
                <w:b/>
              </w:rPr>
            </w:pPr>
            <w:r w:rsidRPr="003606D8">
              <w:rPr>
                <w:rFonts w:asciiTheme="majorHAnsi" w:hAnsiTheme="majorHAnsi"/>
                <w:b/>
              </w:rPr>
              <w:t xml:space="preserve">% </w:t>
            </w:r>
            <w:r>
              <w:rPr>
                <w:rFonts w:asciiTheme="majorHAnsi" w:hAnsiTheme="majorHAnsi"/>
                <w:b/>
              </w:rPr>
              <w:t>Teknologi Thermal</w:t>
            </w:r>
          </w:p>
        </w:tc>
        <w:tc>
          <w:tcPr>
            <w:tcW w:w="1697" w:type="dxa"/>
            <w:shd w:val="clear" w:color="auto" w:fill="DAEEF3" w:themeFill="accent5" w:themeFillTint="33"/>
            <w:vAlign w:val="center"/>
          </w:tcPr>
          <w:p w14:paraId="7D3FE424" w14:textId="77777777" w:rsidR="00CB3372" w:rsidRPr="003606D8" w:rsidRDefault="00CB3372" w:rsidP="00F735C8">
            <w:pPr>
              <w:pStyle w:val="ListParagraph"/>
              <w:spacing w:line="20" w:lineRule="atLeast"/>
              <w:ind w:left="0"/>
              <w:jc w:val="center"/>
              <w:rPr>
                <w:rFonts w:asciiTheme="majorHAnsi" w:hAnsiTheme="majorHAnsi"/>
                <w:b/>
              </w:rPr>
            </w:pPr>
            <w:r>
              <w:rPr>
                <w:rFonts w:asciiTheme="majorHAnsi" w:hAnsiTheme="majorHAnsi"/>
                <w:b/>
              </w:rPr>
              <w:t>Kapasitas Teknologi Thermal</w:t>
            </w:r>
            <w:r w:rsidRPr="003606D8">
              <w:rPr>
                <w:rFonts w:asciiTheme="majorHAnsi" w:hAnsiTheme="majorHAnsi"/>
                <w:b/>
              </w:rPr>
              <w:t xml:space="preserve"> (ton/tahun)</w:t>
            </w:r>
          </w:p>
        </w:tc>
        <w:tc>
          <w:tcPr>
            <w:tcW w:w="1686" w:type="dxa"/>
            <w:shd w:val="clear" w:color="auto" w:fill="DAEEF3" w:themeFill="accent5" w:themeFillTint="33"/>
          </w:tcPr>
          <w:p w14:paraId="17203DEE" w14:textId="77777777" w:rsidR="00CB3372" w:rsidRDefault="00CB3372" w:rsidP="00F735C8">
            <w:pPr>
              <w:pStyle w:val="ListParagraph"/>
              <w:spacing w:line="20" w:lineRule="atLeast"/>
              <w:ind w:left="0"/>
              <w:jc w:val="center"/>
              <w:rPr>
                <w:rFonts w:asciiTheme="majorHAnsi" w:hAnsiTheme="majorHAnsi"/>
                <w:b/>
              </w:rPr>
            </w:pPr>
            <w:r>
              <w:rPr>
                <w:rFonts w:asciiTheme="majorHAnsi" w:hAnsiTheme="majorHAnsi"/>
                <w:b/>
              </w:rPr>
              <w:t>Akumulasi Kapasitas Teknologi Thermal (ton/tahun)</w:t>
            </w:r>
          </w:p>
        </w:tc>
      </w:tr>
      <w:tr w:rsidR="00CB3372" w14:paraId="0622B9B4" w14:textId="77777777" w:rsidTr="00CB3372">
        <w:tc>
          <w:tcPr>
            <w:tcW w:w="1672" w:type="dxa"/>
          </w:tcPr>
          <w:p w14:paraId="22343380"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2010</w:t>
            </w:r>
          </w:p>
        </w:tc>
        <w:tc>
          <w:tcPr>
            <w:tcW w:w="1686" w:type="dxa"/>
          </w:tcPr>
          <w:p w14:paraId="47A8707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23EF8390"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3696E83B"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5657ECC2"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7A26BC30" w14:textId="77777777" w:rsidTr="00CB3372">
        <w:tc>
          <w:tcPr>
            <w:tcW w:w="1672" w:type="dxa"/>
          </w:tcPr>
          <w:p w14:paraId="7D3ADF1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2011</w:t>
            </w:r>
          </w:p>
        </w:tc>
        <w:tc>
          <w:tcPr>
            <w:tcW w:w="1686" w:type="dxa"/>
          </w:tcPr>
          <w:p w14:paraId="568D781B"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0C457C4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60BE5D4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20E502F"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74B72474" w14:textId="77777777" w:rsidTr="00CB3372">
        <w:tc>
          <w:tcPr>
            <w:tcW w:w="1672" w:type="dxa"/>
          </w:tcPr>
          <w:p w14:paraId="3B0E889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2012</w:t>
            </w:r>
          </w:p>
        </w:tc>
        <w:tc>
          <w:tcPr>
            <w:tcW w:w="1686" w:type="dxa"/>
          </w:tcPr>
          <w:p w14:paraId="379A925F"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FEE22F9"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2DC089D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4E74DFB6"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6E4633FF" w14:textId="77777777" w:rsidTr="00CB3372">
        <w:tc>
          <w:tcPr>
            <w:tcW w:w="1672" w:type="dxa"/>
          </w:tcPr>
          <w:p w14:paraId="30FE601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2013</w:t>
            </w:r>
          </w:p>
        </w:tc>
        <w:tc>
          <w:tcPr>
            <w:tcW w:w="1686" w:type="dxa"/>
          </w:tcPr>
          <w:p w14:paraId="29B92634"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EFB562F"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4B2612E1"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EAF185C"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076FBF98" w14:textId="77777777" w:rsidTr="00CB3372">
        <w:tc>
          <w:tcPr>
            <w:tcW w:w="1672" w:type="dxa"/>
          </w:tcPr>
          <w:p w14:paraId="1645AEC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2014</w:t>
            </w:r>
          </w:p>
        </w:tc>
        <w:tc>
          <w:tcPr>
            <w:tcW w:w="1686" w:type="dxa"/>
          </w:tcPr>
          <w:p w14:paraId="0A4EECED"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10E3F167"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13B0C3D4"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7F555376"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5F1CA4A5" w14:textId="77777777" w:rsidTr="00CB3372">
        <w:tc>
          <w:tcPr>
            <w:tcW w:w="1672" w:type="dxa"/>
          </w:tcPr>
          <w:p w14:paraId="6515E91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2015</w:t>
            </w:r>
          </w:p>
        </w:tc>
        <w:tc>
          <w:tcPr>
            <w:tcW w:w="1686" w:type="dxa"/>
          </w:tcPr>
          <w:p w14:paraId="149BB3AE"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3448E703"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6BD33EE5"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2220CB1C"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0DA3FC76" w14:textId="77777777" w:rsidTr="00CB3372">
        <w:tc>
          <w:tcPr>
            <w:tcW w:w="1672" w:type="dxa"/>
          </w:tcPr>
          <w:p w14:paraId="68E545F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2016</w:t>
            </w:r>
          </w:p>
        </w:tc>
        <w:tc>
          <w:tcPr>
            <w:tcW w:w="1686" w:type="dxa"/>
          </w:tcPr>
          <w:p w14:paraId="3EBA6136"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4" w:type="dxa"/>
          </w:tcPr>
          <w:p w14:paraId="0F3022D8"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97" w:type="dxa"/>
          </w:tcPr>
          <w:p w14:paraId="44B58439" w14:textId="77777777" w:rsidR="00CB3372" w:rsidRPr="00531029"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c>
          <w:tcPr>
            <w:tcW w:w="1686" w:type="dxa"/>
          </w:tcPr>
          <w:p w14:paraId="029E4AB0" w14:textId="77777777" w:rsidR="00CB3372" w:rsidRDefault="00CB3372" w:rsidP="00D331AE">
            <w:pPr>
              <w:pStyle w:val="ListParagraph"/>
              <w:spacing w:line="20" w:lineRule="atLeast"/>
              <w:ind w:left="0"/>
              <w:jc w:val="center"/>
              <w:rPr>
                <w:rFonts w:asciiTheme="majorHAnsi" w:hAnsiTheme="majorHAnsi"/>
                <w:b/>
              </w:rPr>
            </w:pPr>
            <w:r>
              <w:rPr>
                <w:rFonts w:asciiTheme="majorHAnsi" w:hAnsiTheme="majorHAnsi"/>
                <w:b/>
              </w:rPr>
              <w:t>-</w:t>
            </w:r>
          </w:p>
        </w:tc>
      </w:tr>
      <w:tr w:rsidR="00CB3372" w14:paraId="54CEF466" w14:textId="77777777" w:rsidTr="00CB3372">
        <w:tc>
          <w:tcPr>
            <w:tcW w:w="1672" w:type="dxa"/>
          </w:tcPr>
          <w:p w14:paraId="6718E906"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2017</w:t>
            </w:r>
          </w:p>
        </w:tc>
        <w:tc>
          <w:tcPr>
            <w:tcW w:w="1686" w:type="dxa"/>
          </w:tcPr>
          <w:p w14:paraId="41B077D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29F1C20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3AAD615B"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87CBF9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3B30BD6E" w14:textId="77777777" w:rsidTr="00CB3372">
        <w:tc>
          <w:tcPr>
            <w:tcW w:w="1672" w:type="dxa"/>
          </w:tcPr>
          <w:p w14:paraId="2282C02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2018</w:t>
            </w:r>
          </w:p>
        </w:tc>
        <w:tc>
          <w:tcPr>
            <w:tcW w:w="1686" w:type="dxa"/>
          </w:tcPr>
          <w:p w14:paraId="0D125C82"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14738D8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3008D3D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5DB31B72"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680B2AE4" w14:textId="77777777" w:rsidTr="00CB3372">
        <w:tc>
          <w:tcPr>
            <w:tcW w:w="1672" w:type="dxa"/>
          </w:tcPr>
          <w:p w14:paraId="57DFF6B5"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2019</w:t>
            </w:r>
          </w:p>
        </w:tc>
        <w:tc>
          <w:tcPr>
            <w:tcW w:w="1686" w:type="dxa"/>
          </w:tcPr>
          <w:p w14:paraId="46085E1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4A0F48A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476287B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9FCF336"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w:t>
            </w:r>
          </w:p>
        </w:tc>
      </w:tr>
      <w:tr w:rsidR="00CB3372" w14:paraId="7DE7BFB6" w14:textId="77777777" w:rsidTr="00CB3372">
        <w:tc>
          <w:tcPr>
            <w:tcW w:w="1672" w:type="dxa"/>
          </w:tcPr>
          <w:p w14:paraId="0F796996"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2020</w:t>
            </w:r>
          </w:p>
        </w:tc>
        <w:tc>
          <w:tcPr>
            <w:tcW w:w="1686" w:type="dxa"/>
          </w:tcPr>
          <w:p w14:paraId="3FD4638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1.650</w:t>
            </w:r>
          </w:p>
        </w:tc>
        <w:tc>
          <w:tcPr>
            <w:tcW w:w="1684" w:type="dxa"/>
          </w:tcPr>
          <w:p w14:paraId="51FB092F"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269C336E"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301.125</w:t>
            </w:r>
          </w:p>
        </w:tc>
        <w:tc>
          <w:tcPr>
            <w:tcW w:w="1686" w:type="dxa"/>
          </w:tcPr>
          <w:p w14:paraId="516DD741"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301.125</w:t>
            </w:r>
          </w:p>
        </w:tc>
      </w:tr>
      <w:tr w:rsidR="00CB3372" w14:paraId="7EAF6847" w14:textId="77777777" w:rsidTr="00CB3372">
        <w:tc>
          <w:tcPr>
            <w:tcW w:w="1672" w:type="dxa"/>
          </w:tcPr>
          <w:p w14:paraId="3EB2A6EC"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2021</w:t>
            </w:r>
          </w:p>
        </w:tc>
        <w:tc>
          <w:tcPr>
            <w:tcW w:w="1686" w:type="dxa"/>
          </w:tcPr>
          <w:p w14:paraId="66BA84AC"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1.800</w:t>
            </w:r>
          </w:p>
        </w:tc>
        <w:tc>
          <w:tcPr>
            <w:tcW w:w="1684" w:type="dxa"/>
          </w:tcPr>
          <w:p w14:paraId="1C80ABA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0F44FD9B"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328.500</w:t>
            </w:r>
          </w:p>
        </w:tc>
        <w:tc>
          <w:tcPr>
            <w:tcW w:w="1686" w:type="dxa"/>
          </w:tcPr>
          <w:p w14:paraId="64C1ED09"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629.625</w:t>
            </w:r>
          </w:p>
        </w:tc>
      </w:tr>
      <w:tr w:rsidR="00CB3372" w14:paraId="27101FCC" w14:textId="77777777" w:rsidTr="00CB3372">
        <w:tc>
          <w:tcPr>
            <w:tcW w:w="1672" w:type="dxa"/>
          </w:tcPr>
          <w:p w14:paraId="2A406F38"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2022</w:t>
            </w:r>
          </w:p>
        </w:tc>
        <w:tc>
          <w:tcPr>
            <w:tcW w:w="1686" w:type="dxa"/>
          </w:tcPr>
          <w:p w14:paraId="04F781E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263F242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5F59DC1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55CE02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629.625</w:t>
            </w:r>
          </w:p>
        </w:tc>
      </w:tr>
      <w:tr w:rsidR="00CB3372" w14:paraId="74FD66BB" w14:textId="77777777" w:rsidTr="00CB3372">
        <w:tc>
          <w:tcPr>
            <w:tcW w:w="1672" w:type="dxa"/>
          </w:tcPr>
          <w:p w14:paraId="30A0909B"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2023</w:t>
            </w:r>
          </w:p>
        </w:tc>
        <w:tc>
          <w:tcPr>
            <w:tcW w:w="1686" w:type="dxa"/>
          </w:tcPr>
          <w:p w14:paraId="1AD8465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1.000</w:t>
            </w:r>
          </w:p>
        </w:tc>
        <w:tc>
          <w:tcPr>
            <w:tcW w:w="1684" w:type="dxa"/>
          </w:tcPr>
          <w:p w14:paraId="760ECAF2"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308C9C3A"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182.500</w:t>
            </w:r>
          </w:p>
        </w:tc>
        <w:tc>
          <w:tcPr>
            <w:tcW w:w="1686" w:type="dxa"/>
          </w:tcPr>
          <w:p w14:paraId="1D522FB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812.125</w:t>
            </w:r>
          </w:p>
        </w:tc>
      </w:tr>
      <w:tr w:rsidR="00CB3372" w14:paraId="46E09445" w14:textId="77777777" w:rsidTr="00CB3372">
        <w:tc>
          <w:tcPr>
            <w:tcW w:w="1672" w:type="dxa"/>
          </w:tcPr>
          <w:p w14:paraId="385AF950"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2024</w:t>
            </w:r>
          </w:p>
        </w:tc>
        <w:tc>
          <w:tcPr>
            <w:tcW w:w="1686" w:type="dxa"/>
          </w:tcPr>
          <w:p w14:paraId="151B42C3"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1DCFE5E"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2617399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6408F65F"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812.125</w:t>
            </w:r>
          </w:p>
        </w:tc>
      </w:tr>
      <w:tr w:rsidR="00CB3372" w14:paraId="719146D5" w14:textId="77777777" w:rsidTr="00CB3372">
        <w:tc>
          <w:tcPr>
            <w:tcW w:w="1672" w:type="dxa"/>
          </w:tcPr>
          <w:p w14:paraId="30A4FB4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2025</w:t>
            </w:r>
          </w:p>
        </w:tc>
        <w:tc>
          <w:tcPr>
            <w:tcW w:w="1686" w:type="dxa"/>
          </w:tcPr>
          <w:p w14:paraId="44488EF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2.000</w:t>
            </w:r>
          </w:p>
        </w:tc>
        <w:tc>
          <w:tcPr>
            <w:tcW w:w="1684" w:type="dxa"/>
          </w:tcPr>
          <w:p w14:paraId="2EA147B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50%</w:t>
            </w:r>
          </w:p>
        </w:tc>
        <w:tc>
          <w:tcPr>
            <w:tcW w:w="1697" w:type="dxa"/>
          </w:tcPr>
          <w:p w14:paraId="7C49E55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365.000</w:t>
            </w:r>
          </w:p>
        </w:tc>
        <w:tc>
          <w:tcPr>
            <w:tcW w:w="1686" w:type="dxa"/>
          </w:tcPr>
          <w:p w14:paraId="39F11A78"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15A02FCB" w14:textId="77777777" w:rsidTr="00CB3372">
        <w:tc>
          <w:tcPr>
            <w:tcW w:w="1672" w:type="dxa"/>
          </w:tcPr>
          <w:p w14:paraId="6D574007"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2026</w:t>
            </w:r>
          </w:p>
        </w:tc>
        <w:tc>
          <w:tcPr>
            <w:tcW w:w="1686" w:type="dxa"/>
          </w:tcPr>
          <w:p w14:paraId="4740470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07F296F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096420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F6F8DD0"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618C6838" w14:textId="77777777" w:rsidTr="00CB3372">
        <w:tc>
          <w:tcPr>
            <w:tcW w:w="1672" w:type="dxa"/>
          </w:tcPr>
          <w:p w14:paraId="3D564BC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2027</w:t>
            </w:r>
          </w:p>
        </w:tc>
        <w:tc>
          <w:tcPr>
            <w:tcW w:w="1686" w:type="dxa"/>
          </w:tcPr>
          <w:p w14:paraId="32A72A3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20B5240"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175F4C0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3DF455CD"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50CC3433" w14:textId="77777777" w:rsidTr="00CB3372">
        <w:tc>
          <w:tcPr>
            <w:tcW w:w="1672" w:type="dxa"/>
          </w:tcPr>
          <w:p w14:paraId="628728DF"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2028</w:t>
            </w:r>
          </w:p>
        </w:tc>
        <w:tc>
          <w:tcPr>
            <w:tcW w:w="1686" w:type="dxa"/>
          </w:tcPr>
          <w:p w14:paraId="7637EEDD"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5AD39E2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3672067"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2652C7EA"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2A05EAD2" w14:textId="77777777" w:rsidTr="00CB3372">
        <w:tc>
          <w:tcPr>
            <w:tcW w:w="1672" w:type="dxa"/>
          </w:tcPr>
          <w:p w14:paraId="44FB5A59"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2029</w:t>
            </w:r>
          </w:p>
        </w:tc>
        <w:tc>
          <w:tcPr>
            <w:tcW w:w="1686" w:type="dxa"/>
          </w:tcPr>
          <w:p w14:paraId="79C5EFA8"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3987EC61"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2E8411E4"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BAF2AB4"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r w:rsidR="00CB3372" w14:paraId="2528FFCD" w14:textId="77777777" w:rsidTr="00CB3372">
        <w:tc>
          <w:tcPr>
            <w:tcW w:w="1672" w:type="dxa"/>
          </w:tcPr>
          <w:p w14:paraId="400E534E" w14:textId="77777777" w:rsidR="00CB3372" w:rsidRPr="00531029" w:rsidRDefault="00CB3372" w:rsidP="00F735C8">
            <w:pPr>
              <w:pStyle w:val="ListParagraph"/>
              <w:spacing w:line="20" w:lineRule="atLeast"/>
              <w:ind w:left="0"/>
              <w:jc w:val="center"/>
              <w:rPr>
                <w:rFonts w:asciiTheme="majorHAnsi" w:hAnsiTheme="majorHAnsi"/>
              </w:rPr>
            </w:pPr>
            <w:r w:rsidRPr="00531029">
              <w:rPr>
                <w:rFonts w:asciiTheme="majorHAnsi" w:hAnsiTheme="majorHAnsi"/>
              </w:rPr>
              <w:t>2030</w:t>
            </w:r>
          </w:p>
        </w:tc>
        <w:tc>
          <w:tcPr>
            <w:tcW w:w="1686" w:type="dxa"/>
          </w:tcPr>
          <w:p w14:paraId="009EA916"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4" w:type="dxa"/>
          </w:tcPr>
          <w:p w14:paraId="61C96AFC"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97" w:type="dxa"/>
          </w:tcPr>
          <w:p w14:paraId="071A3605" w14:textId="77777777" w:rsidR="00CB3372" w:rsidRPr="00531029" w:rsidRDefault="00CB3372" w:rsidP="00D331AE">
            <w:pPr>
              <w:pStyle w:val="ListParagraph"/>
              <w:spacing w:line="20" w:lineRule="atLeast"/>
              <w:ind w:left="0"/>
              <w:jc w:val="center"/>
              <w:rPr>
                <w:rFonts w:asciiTheme="majorHAnsi" w:hAnsiTheme="majorHAnsi"/>
              </w:rPr>
            </w:pPr>
            <w:r>
              <w:rPr>
                <w:rFonts w:asciiTheme="majorHAnsi" w:hAnsiTheme="majorHAnsi"/>
              </w:rPr>
              <w:t>-</w:t>
            </w:r>
          </w:p>
        </w:tc>
        <w:tc>
          <w:tcPr>
            <w:tcW w:w="1686" w:type="dxa"/>
          </w:tcPr>
          <w:p w14:paraId="13970F0C" w14:textId="77777777" w:rsidR="00CB3372" w:rsidRDefault="00CB3372" w:rsidP="00D331AE">
            <w:pPr>
              <w:pStyle w:val="ListParagraph"/>
              <w:spacing w:line="20" w:lineRule="atLeast"/>
              <w:ind w:left="0"/>
              <w:jc w:val="center"/>
              <w:rPr>
                <w:rFonts w:asciiTheme="majorHAnsi" w:hAnsiTheme="majorHAnsi"/>
              </w:rPr>
            </w:pPr>
            <w:r>
              <w:rPr>
                <w:rFonts w:asciiTheme="majorHAnsi" w:hAnsiTheme="majorHAnsi"/>
              </w:rPr>
              <w:t>1.177.125</w:t>
            </w:r>
          </w:p>
        </w:tc>
      </w:tr>
    </w:tbl>
    <w:p w14:paraId="30EA170B" w14:textId="77777777" w:rsidR="00CB3372" w:rsidRDefault="00CB3372" w:rsidP="00CB3372">
      <w:pPr>
        <w:pStyle w:val="ListParagraph"/>
        <w:spacing w:line="360" w:lineRule="auto"/>
        <w:jc w:val="both"/>
        <w:rPr>
          <w:rFonts w:asciiTheme="majorHAnsi" w:hAnsiTheme="majorHAnsi" w:cstheme="minorHAnsi"/>
          <w:bCs/>
        </w:rPr>
      </w:pPr>
    </w:p>
    <w:p w14:paraId="1F82C3FC" w14:textId="77777777" w:rsidR="00CB3372" w:rsidRPr="001E4C92" w:rsidRDefault="00CB3372" w:rsidP="00CB3372">
      <w:pPr>
        <w:pStyle w:val="ListParagraph"/>
        <w:numPr>
          <w:ilvl w:val="0"/>
          <w:numId w:val="10"/>
        </w:numPr>
        <w:spacing w:line="360" w:lineRule="auto"/>
        <w:ind w:left="426" w:hanging="426"/>
        <w:jc w:val="both"/>
        <w:rPr>
          <w:rFonts w:asciiTheme="majorHAnsi" w:hAnsiTheme="majorHAnsi" w:cstheme="minorHAnsi"/>
          <w:b/>
          <w:bCs/>
        </w:rPr>
      </w:pPr>
      <w:r w:rsidRPr="001E4C92">
        <w:rPr>
          <w:rFonts w:asciiTheme="majorHAnsi" w:hAnsiTheme="majorHAnsi" w:cstheme="minorHAnsi"/>
          <w:b/>
          <w:bCs/>
        </w:rPr>
        <w:t>TPS Terpadu 3R/Komposting</w:t>
      </w:r>
    </w:p>
    <w:p w14:paraId="76A55CDB" w14:textId="77777777" w:rsidR="00F735C8" w:rsidRDefault="00CB3372" w:rsidP="00F735C8">
      <w:pPr>
        <w:pStyle w:val="ListParagraph"/>
        <w:spacing w:line="360" w:lineRule="auto"/>
        <w:ind w:left="425"/>
        <w:contextualSpacing w:val="0"/>
        <w:jc w:val="both"/>
        <w:rPr>
          <w:rFonts w:asciiTheme="majorHAnsi" w:hAnsiTheme="majorHAnsi"/>
        </w:rPr>
      </w:pPr>
      <w:r w:rsidRPr="00CB3372">
        <w:rPr>
          <w:rFonts w:asciiTheme="majorHAnsi" w:hAnsiTheme="majorHAnsi"/>
        </w:rPr>
        <w:t>TPS 3R memiliki konsep utama untuk mengurangi kuantitas sampah dan/atau memperbaiki karakteristik sampah yang akan diproses lebih lanjut di Tempat Pemrosesan Akhir sampah. TPS 3R diharapkan berperan dalam menjamin kebutuhan lahan yang semakin kritis untuk penyediaan TPA sampah di perkotaan. Hal ini sejalan dengan kebijakan nasional, untuk meletakan TPA sampah pada hirarki terakhir, sehingga hanya residu TPS 3R  saja untuk dikelola di TPPAS.</w:t>
      </w:r>
    </w:p>
    <w:p w14:paraId="40E8343F" w14:textId="77777777" w:rsidR="00F735C8" w:rsidRDefault="00CB3372" w:rsidP="00F735C8">
      <w:pPr>
        <w:pStyle w:val="ListParagraph"/>
        <w:spacing w:line="360" w:lineRule="auto"/>
        <w:ind w:left="425"/>
        <w:contextualSpacing w:val="0"/>
        <w:jc w:val="both"/>
        <w:rPr>
          <w:rFonts w:asciiTheme="majorHAnsi" w:hAnsiTheme="majorHAnsi"/>
          <w:strike/>
        </w:rPr>
      </w:pPr>
      <w:r w:rsidRPr="00F735C8">
        <w:rPr>
          <w:rFonts w:asciiTheme="majorHAnsi" w:hAnsiTheme="majorHAnsi"/>
        </w:rPr>
        <w:t xml:space="preserve">Teknologi pengolahan sampah pada level TPS 3 R dapat dilakukan melalui pembuatan kompos dan recovery sampah untuk material daur ulang.  Kegiatan pengumpulan sampah dari sumber ke lokasi TPS 3R dilakukan oleh pengelola kawasan permukiman, kawasan komersial, kawasan industri, kawasan khusus, fasilitas umum, fasilitas sosial dan fasilitas lainnya. Sementara pengangkutan residu sampah dari lokasi pengumpulan tersebut menuju tempat pemrosesan akhir sampah diangkut oleh instansi yang membidangi lingkungan hidup di level kabupaten/kota. </w:t>
      </w:r>
      <w:r w:rsidRPr="00F735C8">
        <w:rPr>
          <w:rFonts w:asciiTheme="majorHAnsi" w:hAnsiTheme="majorHAnsi"/>
          <w:strike/>
        </w:rPr>
        <w:t xml:space="preserve"> </w:t>
      </w:r>
    </w:p>
    <w:p w14:paraId="272923F0" w14:textId="77777777" w:rsidR="00CB3372" w:rsidRDefault="00CB3372" w:rsidP="00F735C8">
      <w:pPr>
        <w:pStyle w:val="ListParagraph"/>
        <w:spacing w:line="360" w:lineRule="auto"/>
        <w:ind w:left="425"/>
        <w:contextualSpacing w:val="0"/>
        <w:jc w:val="both"/>
        <w:rPr>
          <w:rFonts w:asciiTheme="majorHAnsi" w:hAnsiTheme="majorHAnsi" w:cstheme="minorHAnsi"/>
          <w:bCs/>
        </w:rPr>
      </w:pPr>
      <w:r w:rsidRPr="00F735C8">
        <w:rPr>
          <w:rFonts w:asciiTheme="majorHAnsi" w:hAnsiTheme="majorHAnsi" w:cstheme="minorHAnsi"/>
          <w:bCs/>
        </w:rPr>
        <w:lastRenderedPageBreak/>
        <w:t xml:space="preserve">Pada TPS Terpadu 3R, direncanakan prosentase sampah yang dikompos adalah 60%,  dan sampah kertas direcovery sebagai material daur ulang sejumlah 5%. Perencanaan jumlah, jenis pengolahan, dan kapasitas pengolahan TPST 3R  disajikan pada </w:t>
      </w:r>
      <w:r w:rsidR="00676FBE">
        <w:rPr>
          <w:rFonts w:asciiTheme="majorHAnsi" w:hAnsiTheme="majorHAnsi" w:cstheme="minorHAnsi"/>
          <w:b/>
          <w:bCs/>
        </w:rPr>
        <w:t>Tabel 3.3</w:t>
      </w:r>
      <w:r w:rsidR="00167B12">
        <w:rPr>
          <w:rFonts w:asciiTheme="majorHAnsi" w:hAnsiTheme="majorHAnsi" w:cstheme="minorHAnsi"/>
          <w:b/>
          <w:bCs/>
        </w:rPr>
        <w:t>5</w:t>
      </w:r>
      <w:r w:rsidRPr="00F735C8">
        <w:rPr>
          <w:rFonts w:asciiTheme="majorHAnsi" w:hAnsiTheme="majorHAnsi" w:cstheme="minorHAnsi"/>
          <w:bCs/>
        </w:rPr>
        <w:t>.</w:t>
      </w:r>
    </w:p>
    <w:p w14:paraId="705479DD" w14:textId="77777777" w:rsidR="00F735C8" w:rsidRDefault="00F735C8" w:rsidP="00F735C8">
      <w:pPr>
        <w:pStyle w:val="ListParagraph"/>
        <w:spacing w:line="360" w:lineRule="auto"/>
        <w:ind w:left="1418" w:hanging="1407"/>
        <w:jc w:val="both"/>
        <w:rPr>
          <w:rFonts w:asciiTheme="majorHAnsi" w:hAnsiTheme="majorHAnsi"/>
          <w:b/>
          <w:color w:val="4F81BD" w:themeColor="accent1"/>
        </w:rPr>
      </w:pPr>
      <w:bookmarkStart w:id="95" w:name="_Toc527965422"/>
      <w:bookmarkStart w:id="96" w:name="_Toc530562275"/>
      <w:r w:rsidRPr="00663031">
        <w:rPr>
          <w:rFonts w:asciiTheme="majorHAnsi" w:hAnsiTheme="majorHAnsi"/>
          <w:b/>
          <w:color w:val="4F81BD" w:themeColor="accent1"/>
        </w:rPr>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35</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Rencana Pembangunan dan Operasional TPST 3R di Jawa Barat</w:t>
      </w:r>
      <w:bookmarkEnd w:id="95"/>
      <w:bookmarkEnd w:id="96"/>
    </w:p>
    <w:tbl>
      <w:tblPr>
        <w:tblW w:w="94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764"/>
        <w:gridCol w:w="1383"/>
        <w:gridCol w:w="1559"/>
        <w:gridCol w:w="887"/>
        <w:gridCol w:w="1521"/>
        <w:gridCol w:w="1349"/>
      </w:tblGrid>
      <w:tr w:rsidR="00F735C8" w:rsidRPr="0061542F" w14:paraId="504E9419" w14:textId="77777777" w:rsidTr="00B67C00">
        <w:trPr>
          <w:trHeight w:val="20"/>
        </w:trPr>
        <w:tc>
          <w:tcPr>
            <w:tcW w:w="993" w:type="dxa"/>
            <w:shd w:val="clear" w:color="auto" w:fill="DAEEF3" w:themeFill="accent5" w:themeFillTint="33"/>
            <w:vAlign w:val="center"/>
            <w:hideMark/>
          </w:tcPr>
          <w:p w14:paraId="73D3FEA8"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Tahun</w:t>
            </w:r>
          </w:p>
        </w:tc>
        <w:tc>
          <w:tcPr>
            <w:tcW w:w="1764" w:type="dxa"/>
            <w:shd w:val="clear" w:color="auto" w:fill="DAEEF3" w:themeFill="accent5" w:themeFillTint="33"/>
            <w:vAlign w:val="center"/>
            <w:hideMark/>
          </w:tcPr>
          <w:p w14:paraId="26DD581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Jumlah Sampah Terkelola per Tahun</w:t>
            </w:r>
            <w:r w:rsidRPr="0061542F">
              <w:rPr>
                <w:rFonts w:asciiTheme="majorHAnsi" w:eastAsia="Times New Roman" w:hAnsiTheme="majorHAnsi" w:cs="Times New Roman"/>
                <w:b/>
                <w:bCs/>
                <w:sz w:val="20"/>
                <w:szCs w:val="20"/>
                <w:lang w:eastAsia="id-ID"/>
              </w:rPr>
              <w:t xml:space="preserve">  (ton/tahun)</w:t>
            </w:r>
          </w:p>
        </w:tc>
        <w:tc>
          <w:tcPr>
            <w:tcW w:w="1383" w:type="dxa"/>
            <w:shd w:val="clear" w:color="auto" w:fill="DAEEF3" w:themeFill="accent5" w:themeFillTint="33"/>
            <w:vAlign w:val="center"/>
          </w:tcPr>
          <w:p w14:paraId="148A055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60% Sampah Dikompos (ton/tahun)</w:t>
            </w:r>
          </w:p>
        </w:tc>
        <w:tc>
          <w:tcPr>
            <w:tcW w:w="1559" w:type="dxa"/>
            <w:shd w:val="clear" w:color="auto" w:fill="DAEEF3" w:themeFill="accent5" w:themeFillTint="33"/>
            <w:vAlign w:val="center"/>
            <w:hideMark/>
          </w:tcPr>
          <w:p w14:paraId="0DFC767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Pr>
                <w:rFonts w:asciiTheme="majorHAnsi" w:eastAsia="Times New Roman" w:hAnsiTheme="majorHAnsi" w:cs="Times New Roman"/>
                <w:b/>
                <w:bCs/>
                <w:sz w:val="20"/>
                <w:szCs w:val="20"/>
                <w:lang w:eastAsia="id-ID"/>
              </w:rPr>
              <w:t xml:space="preserve">5% </w:t>
            </w:r>
            <w:r w:rsidRPr="0061542F">
              <w:rPr>
                <w:rFonts w:asciiTheme="majorHAnsi" w:eastAsia="Times New Roman" w:hAnsiTheme="majorHAnsi" w:cs="Times New Roman"/>
                <w:b/>
                <w:bCs/>
                <w:sz w:val="20"/>
                <w:szCs w:val="20"/>
                <w:lang w:eastAsia="id-ID"/>
              </w:rPr>
              <w:t>Daur ulang materlal kertas (ton/tahun) (sudah akumulasi)</w:t>
            </w:r>
          </w:p>
        </w:tc>
        <w:tc>
          <w:tcPr>
            <w:tcW w:w="887" w:type="dxa"/>
            <w:shd w:val="clear" w:color="auto" w:fill="DAEEF3" w:themeFill="accent5" w:themeFillTint="33"/>
            <w:vAlign w:val="center"/>
            <w:hideMark/>
          </w:tcPr>
          <w:p w14:paraId="29585C43"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Jumlah TPS 3R</w:t>
            </w:r>
          </w:p>
        </w:tc>
        <w:tc>
          <w:tcPr>
            <w:tcW w:w="1521" w:type="dxa"/>
            <w:shd w:val="clear" w:color="auto" w:fill="DAEEF3" w:themeFill="accent5" w:themeFillTint="33"/>
            <w:vAlign w:val="center"/>
            <w:hideMark/>
          </w:tcPr>
          <w:p w14:paraId="3DD84B4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Kapasitas TPS 3 R (m</w:t>
            </w:r>
            <w:r w:rsidRPr="009E7FF3">
              <w:rPr>
                <w:rFonts w:asciiTheme="majorHAnsi" w:eastAsia="Times New Roman" w:hAnsiTheme="majorHAnsi" w:cs="Times New Roman"/>
                <w:b/>
                <w:bCs/>
                <w:sz w:val="20"/>
                <w:szCs w:val="20"/>
                <w:vertAlign w:val="superscript"/>
                <w:lang w:eastAsia="id-ID"/>
              </w:rPr>
              <w:t>3</w:t>
            </w:r>
            <w:r w:rsidRPr="0061542F">
              <w:rPr>
                <w:rFonts w:asciiTheme="majorHAnsi" w:eastAsia="Times New Roman" w:hAnsiTheme="majorHAnsi" w:cs="Times New Roman"/>
                <w:b/>
                <w:bCs/>
                <w:sz w:val="20"/>
                <w:szCs w:val="20"/>
                <w:lang w:eastAsia="id-ID"/>
              </w:rPr>
              <w:t>/unit/ hari)</w:t>
            </w:r>
          </w:p>
        </w:tc>
        <w:tc>
          <w:tcPr>
            <w:tcW w:w="1349" w:type="dxa"/>
            <w:shd w:val="clear" w:color="auto" w:fill="DAEEF3" w:themeFill="accent5" w:themeFillTint="33"/>
            <w:vAlign w:val="center"/>
            <w:hideMark/>
          </w:tcPr>
          <w:p w14:paraId="2DCDEECA"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Indikasi pembiayaan (Ribu rupiah)</w:t>
            </w:r>
          </w:p>
        </w:tc>
      </w:tr>
      <w:tr w:rsidR="00F735C8" w:rsidRPr="0061542F" w14:paraId="288AC41F" w14:textId="77777777" w:rsidTr="00B67C00">
        <w:trPr>
          <w:trHeight w:val="20"/>
        </w:trPr>
        <w:tc>
          <w:tcPr>
            <w:tcW w:w="993" w:type="dxa"/>
            <w:shd w:val="clear" w:color="auto" w:fill="auto"/>
            <w:vAlign w:val="center"/>
            <w:hideMark/>
          </w:tcPr>
          <w:p w14:paraId="71945F51"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2010</w:t>
            </w:r>
          </w:p>
        </w:tc>
        <w:tc>
          <w:tcPr>
            <w:tcW w:w="1764" w:type="dxa"/>
            <w:shd w:val="clear" w:color="auto" w:fill="auto"/>
            <w:noWrap/>
            <w:vAlign w:val="center"/>
          </w:tcPr>
          <w:p w14:paraId="6419974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44CCFAD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657</w:t>
            </w:r>
          </w:p>
        </w:tc>
        <w:tc>
          <w:tcPr>
            <w:tcW w:w="1559" w:type="dxa"/>
            <w:shd w:val="clear" w:color="auto" w:fill="auto"/>
            <w:noWrap/>
          </w:tcPr>
          <w:p w14:paraId="06BF327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noWrap/>
            <w:vAlign w:val="center"/>
          </w:tcPr>
          <w:p w14:paraId="6FFEDEF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noWrap/>
          </w:tcPr>
          <w:p w14:paraId="1FBC48E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15458EF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2.750.000</w:t>
            </w:r>
          </w:p>
        </w:tc>
      </w:tr>
      <w:tr w:rsidR="00F735C8" w:rsidRPr="0061542F" w14:paraId="687B9BE9" w14:textId="77777777" w:rsidTr="00B67C00">
        <w:trPr>
          <w:trHeight w:val="20"/>
        </w:trPr>
        <w:tc>
          <w:tcPr>
            <w:tcW w:w="993" w:type="dxa"/>
            <w:shd w:val="clear" w:color="auto" w:fill="auto"/>
            <w:vAlign w:val="center"/>
            <w:hideMark/>
          </w:tcPr>
          <w:p w14:paraId="6E928EA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2011</w:t>
            </w:r>
          </w:p>
        </w:tc>
        <w:tc>
          <w:tcPr>
            <w:tcW w:w="1764" w:type="dxa"/>
            <w:shd w:val="clear" w:color="auto" w:fill="auto"/>
            <w:noWrap/>
            <w:vAlign w:val="center"/>
          </w:tcPr>
          <w:p w14:paraId="0778BCF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1.533</w:t>
            </w:r>
          </w:p>
        </w:tc>
        <w:tc>
          <w:tcPr>
            <w:tcW w:w="1383" w:type="dxa"/>
          </w:tcPr>
          <w:p w14:paraId="3DF6576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920</w:t>
            </w:r>
          </w:p>
        </w:tc>
        <w:tc>
          <w:tcPr>
            <w:tcW w:w="1559" w:type="dxa"/>
            <w:shd w:val="clear" w:color="auto" w:fill="auto"/>
            <w:noWrap/>
          </w:tcPr>
          <w:p w14:paraId="2E84C89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84</w:t>
            </w:r>
          </w:p>
        </w:tc>
        <w:tc>
          <w:tcPr>
            <w:tcW w:w="887" w:type="dxa"/>
            <w:shd w:val="clear" w:color="auto" w:fill="auto"/>
            <w:noWrap/>
            <w:vAlign w:val="center"/>
          </w:tcPr>
          <w:p w14:paraId="370F1F9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w:t>
            </w:r>
          </w:p>
        </w:tc>
        <w:tc>
          <w:tcPr>
            <w:tcW w:w="1521" w:type="dxa"/>
            <w:shd w:val="clear" w:color="auto" w:fill="auto"/>
            <w:noWrap/>
          </w:tcPr>
          <w:p w14:paraId="5A3BD78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44C8DAB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3.850.000</w:t>
            </w:r>
          </w:p>
        </w:tc>
      </w:tr>
      <w:tr w:rsidR="00F735C8" w:rsidRPr="0061542F" w14:paraId="3FE7807E" w14:textId="77777777" w:rsidTr="00B67C00">
        <w:trPr>
          <w:trHeight w:val="20"/>
        </w:trPr>
        <w:tc>
          <w:tcPr>
            <w:tcW w:w="993" w:type="dxa"/>
            <w:shd w:val="clear" w:color="auto" w:fill="auto"/>
            <w:vAlign w:val="center"/>
            <w:hideMark/>
          </w:tcPr>
          <w:p w14:paraId="6919160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2012</w:t>
            </w:r>
          </w:p>
        </w:tc>
        <w:tc>
          <w:tcPr>
            <w:tcW w:w="1764" w:type="dxa"/>
            <w:shd w:val="clear" w:color="auto" w:fill="auto"/>
            <w:noWrap/>
            <w:vAlign w:val="center"/>
          </w:tcPr>
          <w:p w14:paraId="026F095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78C5758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657</w:t>
            </w:r>
          </w:p>
        </w:tc>
        <w:tc>
          <w:tcPr>
            <w:tcW w:w="1559" w:type="dxa"/>
            <w:shd w:val="clear" w:color="auto" w:fill="auto"/>
            <w:noWrap/>
          </w:tcPr>
          <w:p w14:paraId="4A3A23E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noWrap/>
            <w:vAlign w:val="center"/>
          </w:tcPr>
          <w:p w14:paraId="3380CC8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noWrap/>
          </w:tcPr>
          <w:p w14:paraId="6F3449C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43FF9AE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2.750.000</w:t>
            </w:r>
          </w:p>
        </w:tc>
      </w:tr>
      <w:tr w:rsidR="00F735C8" w:rsidRPr="0061542F" w14:paraId="4F8F173A" w14:textId="77777777" w:rsidTr="00B67C00">
        <w:trPr>
          <w:trHeight w:val="20"/>
        </w:trPr>
        <w:tc>
          <w:tcPr>
            <w:tcW w:w="993" w:type="dxa"/>
            <w:shd w:val="clear" w:color="auto" w:fill="auto"/>
            <w:vAlign w:val="center"/>
            <w:hideMark/>
          </w:tcPr>
          <w:p w14:paraId="2F39280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2013</w:t>
            </w:r>
          </w:p>
        </w:tc>
        <w:tc>
          <w:tcPr>
            <w:tcW w:w="1764" w:type="dxa"/>
            <w:shd w:val="clear" w:color="auto" w:fill="auto"/>
            <w:noWrap/>
            <w:vAlign w:val="center"/>
          </w:tcPr>
          <w:p w14:paraId="3EC2897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1.313</w:t>
            </w:r>
          </w:p>
        </w:tc>
        <w:tc>
          <w:tcPr>
            <w:tcW w:w="1383" w:type="dxa"/>
          </w:tcPr>
          <w:p w14:paraId="48204EA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788</w:t>
            </w:r>
          </w:p>
        </w:tc>
        <w:tc>
          <w:tcPr>
            <w:tcW w:w="1559" w:type="dxa"/>
            <w:shd w:val="clear" w:color="auto" w:fill="auto"/>
            <w:noWrap/>
          </w:tcPr>
          <w:p w14:paraId="1A7748B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72</w:t>
            </w:r>
          </w:p>
        </w:tc>
        <w:tc>
          <w:tcPr>
            <w:tcW w:w="887" w:type="dxa"/>
            <w:shd w:val="clear" w:color="auto" w:fill="auto"/>
            <w:noWrap/>
            <w:vAlign w:val="center"/>
          </w:tcPr>
          <w:p w14:paraId="6D2E919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w:t>
            </w:r>
          </w:p>
        </w:tc>
        <w:tc>
          <w:tcPr>
            <w:tcW w:w="1521" w:type="dxa"/>
            <w:shd w:val="clear" w:color="auto" w:fill="auto"/>
            <w:noWrap/>
          </w:tcPr>
          <w:p w14:paraId="2E933AC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6142825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3.300.000</w:t>
            </w:r>
          </w:p>
        </w:tc>
      </w:tr>
      <w:tr w:rsidR="00F735C8" w:rsidRPr="0061542F" w14:paraId="5C67F7F9" w14:textId="77777777" w:rsidTr="00B67C00">
        <w:trPr>
          <w:trHeight w:val="20"/>
        </w:trPr>
        <w:tc>
          <w:tcPr>
            <w:tcW w:w="993" w:type="dxa"/>
            <w:shd w:val="clear" w:color="auto" w:fill="auto"/>
            <w:vAlign w:val="center"/>
            <w:hideMark/>
          </w:tcPr>
          <w:p w14:paraId="3F7ADAD2"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2014</w:t>
            </w:r>
          </w:p>
        </w:tc>
        <w:tc>
          <w:tcPr>
            <w:tcW w:w="1764" w:type="dxa"/>
            <w:shd w:val="clear" w:color="auto" w:fill="auto"/>
            <w:noWrap/>
            <w:vAlign w:val="center"/>
          </w:tcPr>
          <w:p w14:paraId="6729807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1.533</w:t>
            </w:r>
          </w:p>
        </w:tc>
        <w:tc>
          <w:tcPr>
            <w:tcW w:w="1383" w:type="dxa"/>
          </w:tcPr>
          <w:p w14:paraId="3E31DDF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920</w:t>
            </w:r>
          </w:p>
        </w:tc>
        <w:tc>
          <w:tcPr>
            <w:tcW w:w="1559" w:type="dxa"/>
            <w:shd w:val="clear" w:color="auto" w:fill="auto"/>
            <w:noWrap/>
          </w:tcPr>
          <w:p w14:paraId="1A1E632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84</w:t>
            </w:r>
          </w:p>
        </w:tc>
        <w:tc>
          <w:tcPr>
            <w:tcW w:w="887" w:type="dxa"/>
            <w:shd w:val="clear" w:color="auto" w:fill="auto"/>
            <w:noWrap/>
            <w:vAlign w:val="center"/>
          </w:tcPr>
          <w:p w14:paraId="1ACE3E5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w:t>
            </w:r>
          </w:p>
        </w:tc>
        <w:tc>
          <w:tcPr>
            <w:tcW w:w="1521" w:type="dxa"/>
            <w:shd w:val="clear" w:color="auto" w:fill="auto"/>
            <w:noWrap/>
          </w:tcPr>
          <w:p w14:paraId="75393B8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2FAEB52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3.850.000</w:t>
            </w:r>
          </w:p>
        </w:tc>
      </w:tr>
      <w:tr w:rsidR="00F735C8" w:rsidRPr="0061542F" w14:paraId="25E928ED" w14:textId="77777777" w:rsidTr="00B67C00">
        <w:trPr>
          <w:trHeight w:val="20"/>
        </w:trPr>
        <w:tc>
          <w:tcPr>
            <w:tcW w:w="993" w:type="dxa"/>
            <w:shd w:val="clear" w:color="auto" w:fill="auto"/>
            <w:vAlign w:val="center"/>
            <w:hideMark/>
          </w:tcPr>
          <w:p w14:paraId="1BA0F9C1"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2015</w:t>
            </w:r>
          </w:p>
        </w:tc>
        <w:tc>
          <w:tcPr>
            <w:tcW w:w="1764" w:type="dxa"/>
            <w:shd w:val="clear" w:color="auto" w:fill="auto"/>
            <w:noWrap/>
            <w:vAlign w:val="center"/>
          </w:tcPr>
          <w:p w14:paraId="099A22F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2.408</w:t>
            </w:r>
          </w:p>
        </w:tc>
        <w:tc>
          <w:tcPr>
            <w:tcW w:w="1383" w:type="dxa"/>
          </w:tcPr>
          <w:p w14:paraId="793C9D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1.445</w:t>
            </w:r>
          </w:p>
        </w:tc>
        <w:tc>
          <w:tcPr>
            <w:tcW w:w="1559" w:type="dxa"/>
            <w:shd w:val="clear" w:color="auto" w:fill="auto"/>
            <w:noWrap/>
          </w:tcPr>
          <w:p w14:paraId="257A9D7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131</w:t>
            </w:r>
          </w:p>
        </w:tc>
        <w:tc>
          <w:tcPr>
            <w:tcW w:w="887" w:type="dxa"/>
            <w:shd w:val="clear" w:color="auto" w:fill="auto"/>
            <w:noWrap/>
            <w:vAlign w:val="center"/>
          </w:tcPr>
          <w:p w14:paraId="6BF6C18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11</w:t>
            </w:r>
          </w:p>
        </w:tc>
        <w:tc>
          <w:tcPr>
            <w:tcW w:w="1521" w:type="dxa"/>
            <w:shd w:val="clear" w:color="auto" w:fill="auto"/>
            <w:noWrap/>
          </w:tcPr>
          <w:p w14:paraId="746C45B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78BA80B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6.050.000</w:t>
            </w:r>
          </w:p>
        </w:tc>
      </w:tr>
      <w:tr w:rsidR="00F735C8" w:rsidRPr="0061542F" w14:paraId="14F69891" w14:textId="77777777" w:rsidTr="00B67C00">
        <w:trPr>
          <w:trHeight w:val="20"/>
        </w:trPr>
        <w:tc>
          <w:tcPr>
            <w:tcW w:w="993" w:type="dxa"/>
            <w:shd w:val="clear" w:color="auto" w:fill="auto"/>
            <w:vAlign w:val="center"/>
            <w:hideMark/>
          </w:tcPr>
          <w:p w14:paraId="7CD3DF5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2016</w:t>
            </w:r>
          </w:p>
        </w:tc>
        <w:tc>
          <w:tcPr>
            <w:tcW w:w="1764" w:type="dxa"/>
            <w:shd w:val="clear" w:color="auto" w:fill="auto"/>
            <w:noWrap/>
            <w:vAlign w:val="center"/>
          </w:tcPr>
          <w:p w14:paraId="672C053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1ED1E01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748E672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161962F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66F5B4E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7B29FD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587C41DC" w14:textId="77777777" w:rsidTr="00B67C00">
        <w:trPr>
          <w:trHeight w:val="20"/>
        </w:trPr>
        <w:tc>
          <w:tcPr>
            <w:tcW w:w="993" w:type="dxa"/>
            <w:shd w:val="clear" w:color="auto" w:fill="auto"/>
            <w:vAlign w:val="center"/>
            <w:hideMark/>
          </w:tcPr>
          <w:p w14:paraId="5347B2BD"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2017</w:t>
            </w:r>
          </w:p>
        </w:tc>
        <w:tc>
          <w:tcPr>
            <w:tcW w:w="1764" w:type="dxa"/>
            <w:shd w:val="clear" w:color="auto" w:fill="auto"/>
            <w:noWrap/>
            <w:vAlign w:val="center"/>
          </w:tcPr>
          <w:p w14:paraId="00A0E21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370F4A2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609B946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4B9A06FE"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6F0B1F9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18C8554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7D1725E2" w14:textId="77777777" w:rsidTr="00B67C00">
        <w:trPr>
          <w:trHeight w:val="20"/>
        </w:trPr>
        <w:tc>
          <w:tcPr>
            <w:tcW w:w="993" w:type="dxa"/>
            <w:shd w:val="clear" w:color="auto" w:fill="auto"/>
            <w:vAlign w:val="center"/>
            <w:hideMark/>
          </w:tcPr>
          <w:p w14:paraId="31F7703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2018</w:t>
            </w:r>
          </w:p>
        </w:tc>
        <w:tc>
          <w:tcPr>
            <w:tcW w:w="1764" w:type="dxa"/>
            <w:shd w:val="clear" w:color="auto" w:fill="auto"/>
            <w:noWrap/>
            <w:vAlign w:val="center"/>
          </w:tcPr>
          <w:p w14:paraId="7C979E0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5.257</w:t>
            </w:r>
          </w:p>
        </w:tc>
        <w:tc>
          <w:tcPr>
            <w:tcW w:w="1383" w:type="dxa"/>
          </w:tcPr>
          <w:p w14:paraId="5F9756E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3.154</w:t>
            </w:r>
          </w:p>
        </w:tc>
        <w:tc>
          <w:tcPr>
            <w:tcW w:w="1559" w:type="dxa"/>
            <w:shd w:val="clear" w:color="auto" w:fill="auto"/>
            <w:noWrap/>
          </w:tcPr>
          <w:p w14:paraId="4BEDB14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287</w:t>
            </w:r>
          </w:p>
        </w:tc>
        <w:tc>
          <w:tcPr>
            <w:tcW w:w="887" w:type="dxa"/>
            <w:shd w:val="clear" w:color="auto" w:fill="auto"/>
            <w:noWrap/>
            <w:vAlign w:val="center"/>
          </w:tcPr>
          <w:p w14:paraId="78B62CE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w:t>
            </w:r>
          </w:p>
        </w:tc>
        <w:tc>
          <w:tcPr>
            <w:tcW w:w="1521" w:type="dxa"/>
            <w:shd w:val="clear" w:color="auto" w:fill="auto"/>
            <w:noWrap/>
          </w:tcPr>
          <w:p w14:paraId="7FE5AAC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vAlign w:val="center"/>
          </w:tcPr>
          <w:p w14:paraId="28D48C4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13.200.000</w:t>
            </w:r>
          </w:p>
        </w:tc>
      </w:tr>
      <w:tr w:rsidR="00F735C8" w:rsidRPr="0061542F" w14:paraId="71A92A18" w14:textId="77777777" w:rsidTr="00B67C00">
        <w:trPr>
          <w:trHeight w:val="20"/>
        </w:trPr>
        <w:tc>
          <w:tcPr>
            <w:tcW w:w="993" w:type="dxa"/>
            <w:shd w:val="clear" w:color="auto" w:fill="auto"/>
            <w:vAlign w:val="center"/>
            <w:hideMark/>
          </w:tcPr>
          <w:p w14:paraId="7C154CFA"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2019</w:t>
            </w:r>
          </w:p>
        </w:tc>
        <w:tc>
          <w:tcPr>
            <w:tcW w:w="1764" w:type="dxa"/>
            <w:shd w:val="clear" w:color="auto" w:fill="auto"/>
          </w:tcPr>
          <w:p w14:paraId="5837190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5.475</w:t>
            </w:r>
          </w:p>
        </w:tc>
        <w:tc>
          <w:tcPr>
            <w:tcW w:w="1383" w:type="dxa"/>
          </w:tcPr>
          <w:p w14:paraId="54C7949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3.318</w:t>
            </w:r>
          </w:p>
        </w:tc>
        <w:tc>
          <w:tcPr>
            <w:tcW w:w="1559" w:type="dxa"/>
            <w:shd w:val="clear" w:color="auto" w:fill="auto"/>
          </w:tcPr>
          <w:p w14:paraId="079BE1B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299</w:t>
            </w:r>
          </w:p>
        </w:tc>
        <w:tc>
          <w:tcPr>
            <w:tcW w:w="887" w:type="dxa"/>
            <w:shd w:val="clear" w:color="auto" w:fill="auto"/>
          </w:tcPr>
          <w:p w14:paraId="022EC4D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1521" w:type="dxa"/>
            <w:shd w:val="clear" w:color="auto" w:fill="auto"/>
          </w:tcPr>
          <w:p w14:paraId="5741DE5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14FAB97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15.000.000</w:t>
            </w:r>
          </w:p>
        </w:tc>
      </w:tr>
      <w:tr w:rsidR="00F735C8" w:rsidRPr="0061542F" w14:paraId="78CAB3D0" w14:textId="77777777" w:rsidTr="00B67C00">
        <w:trPr>
          <w:trHeight w:val="20"/>
        </w:trPr>
        <w:tc>
          <w:tcPr>
            <w:tcW w:w="993" w:type="dxa"/>
            <w:shd w:val="clear" w:color="auto" w:fill="auto"/>
            <w:vAlign w:val="center"/>
            <w:hideMark/>
          </w:tcPr>
          <w:p w14:paraId="01C0D934"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2020</w:t>
            </w:r>
          </w:p>
        </w:tc>
        <w:tc>
          <w:tcPr>
            <w:tcW w:w="1764" w:type="dxa"/>
            <w:shd w:val="clear" w:color="auto" w:fill="auto"/>
          </w:tcPr>
          <w:p w14:paraId="5E59446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7.300</w:t>
            </w:r>
          </w:p>
        </w:tc>
        <w:tc>
          <w:tcPr>
            <w:tcW w:w="1383" w:type="dxa"/>
          </w:tcPr>
          <w:p w14:paraId="21A128B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4.424</w:t>
            </w:r>
          </w:p>
        </w:tc>
        <w:tc>
          <w:tcPr>
            <w:tcW w:w="1559" w:type="dxa"/>
            <w:shd w:val="clear" w:color="auto" w:fill="auto"/>
          </w:tcPr>
          <w:p w14:paraId="3EA2C48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398</w:t>
            </w:r>
          </w:p>
        </w:tc>
        <w:tc>
          <w:tcPr>
            <w:tcW w:w="887" w:type="dxa"/>
            <w:shd w:val="clear" w:color="auto" w:fill="auto"/>
          </w:tcPr>
          <w:p w14:paraId="055B1C2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40</w:t>
            </w:r>
          </w:p>
        </w:tc>
        <w:tc>
          <w:tcPr>
            <w:tcW w:w="1521" w:type="dxa"/>
            <w:shd w:val="clear" w:color="auto" w:fill="auto"/>
          </w:tcPr>
          <w:p w14:paraId="1354EB1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BCB13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2.142.960</w:t>
            </w:r>
          </w:p>
        </w:tc>
      </w:tr>
      <w:tr w:rsidR="00F735C8" w:rsidRPr="0061542F" w14:paraId="014F84DF" w14:textId="77777777" w:rsidTr="00B67C00">
        <w:trPr>
          <w:trHeight w:val="20"/>
        </w:trPr>
        <w:tc>
          <w:tcPr>
            <w:tcW w:w="993" w:type="dxa"/>
            <w:shd w:val="clear" w:color="auto" w:fill="auto"/>
            <w:vAlign w:val="center"/>
            <w:hideMark/>
          </w:tcPr>
          <w:p w14:paraId="136129C7"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2021</w:t>
            </w:r>
          </w:p>
        </w:tc>
        <w:tc>
          <w:tcPr>
            <w:tcW w:w="1764" w:type="dxa"/>
            <w:shd w:val="clear" w:color="auto" w:fill="auto"/>
          </w:tcPr>
          <w:p w14:paraId="118C6A7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1.095</w:t>
            </w:r>
          </w:p>
        </w:tc>
        <w:tc>
          <w:tcPr>
            <w:tcW w:w="1383" w:type="dxa"/>
          </w:tcPr>
          <w:p w14:paraId="52DD59C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664</w:t>
            </w:r>
          </w:p>
        </w:tc>
        <w:tc>
          <w:tcPr>
            <w:tcW w:w="1559" w:type="dxa"/>
            <w:shd w:val="clear" w:color="auto" w:fill="auto"/>
            <w:noWrap/>
            <w:vAlign w:val="bottom"/>
          </w:tcPr>
          <w:p w14:paraId="10C92A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60</w:t>
            </w:r>
          </w:p>
        </w:tc>
        <w:tc>
          <w:tcPr>
            <w:tcW w:w="887" w:type="dxa"/>
            <w:shd w:val="clear" w:color="auto" w:fill="auto"/>
          </w:tcPr>
          <w:p w14:paraId="1082F8A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w:t>
            </w:r>
          </w:p>
        </w:tc>
        <w:tc>
          <w:tcPr>
            <w:tcW w:w="1521" w:type="dxa"/>
            <w:shd w:val="clear" w:color="auto" w:fill="auto"/>
          </w:tcPr>
          <w:p w14:paraId="0B895F0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0106DC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2.401.965</w:t>
            </w:r>
          </w:p>
        </w:tc>
      </w:tr>
      <w:tr w:rsidR="00F735C8" w:rsidRPr="0061542F" w14:paraId="22E9F828" w14:textId="77777777" w:rsidTr="00B67C00">
        <w:trPr>
          <w:trHeight w:val="20"/>
        </w:trPr>
        <w:tc>
          <w:tcPr>
            <w:tcW w:w="993" w:type="dxa"/>
            <w:shd w:val="clear" w:color="auto" w:fill="auto"/>
            <w:vAlign w:val="center"/>
            <w:hideMark/>
          </w:tcPr>
          <w:p w14:paraId="62A906D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2022</w:t>
            </w:r>
          </w:p>
        </w:tc>
        <w:tc>
          <w:tcPr>
            <w:tcW w:w="1764" w:type="dxa"/>
            <w:shd w:val="clear" w:color="auto" w:fill="auto"/>
          </w:tcPr>
          <w:p w14:paraId="09798B2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913</w:t>
            </w:r>
          </w:p>
        </w:tc>
        <w:tc>
          <w:tcPr>
            <w:tcW w:w="1383" w:type="dxa"/>
          </w:tcPr>
          <w:p w14:paraId="16DB486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553</w:t>
            </w:r>
          </w:p>
        </w:tc>
        <w:tc>
          <w:tcPr>
            <w:tcW w:w="1559" w:type="dxa"/>
            <w:shd w:val="clear" w:color="auto" w:fill="auto"/>
            <w:noWrap/>
            <w:vAlign w:val="bottom"/>
          </w:tcPr>
          <w:p w14:paraId="75767CD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50</w:t>
            </w:r>
          </w:p>
        </w:tc>
        <w:tc>
          <w:tcPr>
            <w:tcW w:w="887" w:type="dxa"/>
            <w:shd w:val="clear" w:color="auto" w:fill="auto"/>
          </w:tcPr>
          <w:p w14:paraId="5D9F94D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tcPr>
          <w:p w14:paraId="4E1D4B5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4DFA5D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1.993.980</w:t>
            </w:r>
          </w:p>
        </w:tc>
      </w:tr>
      <w:tr w:rsidR="00F735C8" w:rsidRPr="0061542F" w14:paraId="75938BBB" w14:textId="77777777" w:rsidTr="00B67C00">
        <w:trPr>
          <w:trHeight w:val="20"/>
        </w:trPr>
        <w:tc>
          <w:tcPr>
            <w:tcW w:w="993" w:type="dxa"/>
            <w:shd w:val="clear" w:color="auto" w:fill="auto"/>
            <w:vAlign w:val="center"/>
            <w:hideMark/>
          </w:tcPr>
          <w:p w14:paraId="04E1E236"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2023</w:t>
            </w:r>
          </w:p>
        </w:tc>
        <w:tc>
          <w:tcPr>
            <w:tcW w:w="1764" w:type="dxa"/>
            <w:shd w:val="clear" w:color="auto" w:fill="auto"/>
          </w:tcPr>
          <w:p w14:paraId="68AFF6A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913</w:t>
            </w:r>
          </w:p>
        </w:tc>
        <w:tc>
          <w:tcPr>
            <w:tcW w:w="1383" w:type="dxa"/>
          </w:tcPr>
          <w:p w14:paraId="41953D2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553</w:t>
            </w:r>
          </w:p>
        </w:tc>
        <w:tc>
          <w:tcPr>
            <w:tcW w:w="1559" w:type="dxa"/>
            <w:shd w:val="clear" w:color="auto" w:fill="auto"/>
            <w:noWrap/>
            <w:vAlign w:val="bottom"/>
          </w:tcPr>
          <w:p w14:paraId="1556EF2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50</w:t>
            </w:r>
          </w:p>
        </w:tc>
        <w:tc>
          <w:tcPr>
            <w:tcW w:w="887" w:type="dxa"/>
            <w:shd w:val="clear" w:color="auto" w:fill="auto"/>
          </w:tcPr>
          <w:p w14:paraId="4320C48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w:t>
            </w:r>
          </w:p>
        </w:tc>
        <w:tc>
          <w:tcPr>
            <w:tcW w:w="1521" w:type="dxa"/>
            <w:shd w:val="clear" w:color="auto" w:fill="auto"/>
          </w:tcPr>
          <w:p w14:paraId="5B1FDBA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7039D45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2.130.000</w:t>
            </w:r>
          </w:p>
        </w:tc>
      </w:tr>
      <w:tr w:rsidR="00F735C8" w:rsidRPr="0061542F" w14:paraId="367BAECA" w14:textId="77777777" w:rsidTr="00B67C00">
        <w:trPr>
          <w:trHeight w:val="20"/>
        </w:trPr>
        <w:tc>
          <w:tcPr>
            <w:tcW w:w="993" w:type="dxa"/>
            <w:shd w:val="clear" w:color="auto" w:fill="auto"/>
            <w:vAlign w:val="center"/>
            <w:hideMark/>
          </w:tcPr>
          <w:p w14:paraId="38647075"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2024</w:t>
            </w:r>
          </w:p>
        </w:tc>
        <w:tc>
          <w:tcPr>
            <w:tcW w:w="1764" w:type="dxa"/>
            <w:shd w:val="clear" w:color="auto" w:fill="auto"/>
          </w:tcPr>
          <w:p w14:paraId="003B052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7341A26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38001F3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77BA421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3F8666A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221C65D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1.200.000</w:t>
            </w:r>
          </w:p>
        </w:tc>
      </w:tr>
      <w:tr w:rsidR="00F735C8" w:rsidRPr="0061542F" w14:paraId="072780E6" w14:textId="77777777" w:rsidTr="00B67C00">
        <w:trPr>
          <w:trHeight w:val="20"/>
        </w:trPr>
        <w:tc>
          <w:tcPr>
            <w:tcW w:w="993" w:type="dxa"/>
            <w:shd w:val="clear" w:color="auto" w:fill="auto"/>
            <w:vAlign w:val="center"/>
            <w:hideMark/>
          </w:tcPr>
          <w:p w14:paraId="41ED526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2025</w:t>
            </w:r>
          </w:p>
        </w:tc>
        <w:tc>
          <w:tcPr>
            <w:tcW w:w="1764" w:type="dxa"/>
            <w:shd w:val="clear" w:color="auto" w:fill="auto"/>
          </w:tcPr>
          <w:p w14:paraId="487E024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252AD3C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770B860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1020D93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5739C86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ECA04D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5FFB63F2" w14:textId="77777777" w:rsidTr="00B67C00">
        <w:trPr>
          <w:trHeight w:val="20"/>
        </w:trPr>
        <w:tc>
          <w:tcPr>
            <w:tcW w:w="993" w:type="dxa"/>
            <w:shd w:val="clear" w:color="auto" w:fill="auto"/>
            <w:vAlign w:val="center"/>
            <w:hideMark/>
          </w:tcPr>
          <w:p w14:paraId="1188A929"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2026</w:t>
            </w:r>
          </w:p>
        </w:tc>
        <w:tc>
          <w:tcPr>
            <w:tcW w:w="1764" w:type="dxa"/>
            <w:shd w:val="clear" w:color="auto" w:fill="auto"/>
          </w:tcPr>
          <w:p w14:paraId="42CE46D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7E7F66E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789AFDA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6D032014"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2BF282B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118CC20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3D0CE19C" w14:textId="77777777" w:rsidTr="00B67C00">
        <w:trPr>
          <w:trHeight w:val="20"/>
        </w:trPr>
        <w:tc>
          <w:tcPr>
            <w:tcW w:w="993" w:type="dxa"/>
            <w:shd w:val="clear" w:color="auto" w:fill="auto"/>
            <w:vAlign w:val="center"/>
            <w:hideMark/>
          </w:tcPr>
          <w:p w14:paraId="4A3634F9"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2027</w:t>
            </w:r>
          </w:p>
        </w:tc>
        <w:tc>
          <w:tcPr>
            <w:tcW w:w="1764" w:type="dxa"/>
            <w:shd w:val="clear" w:color="auto" w:fill="auto"/>
          </w:tcPr>
          <w:p w14:paraId="1C9B0A2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02E2326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3AB4228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2B9EA7F0"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009D607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308A19C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69AF6BCE" w14:textId="77777777" w:rsidTr="00B67C00">
        <w:trPr>
          <w:trHeight w:val="20"/>
        </w:trPr>
        <w:tc>
          <w:tcPr>
            <w:tcW w:w="993" w:type="dxa"/>
            <w:shd w:val="clear" w:color="auto" w:fill="auto"/>
            <w:vAlign w:val="center"/>
            <w:hideMark/>
          </w:tcPr>
          <w:p w14:paraId="3237E09F"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2028</w:t>
            </w:r>
          </w:p>
        </w:tc>
        <w:tc>
          <w:tcPr>
            <w:tcW w:w="1764" w:type="dxa"/>
            <w:shd w:val="clear" w:color="auto" w:fill="auto"/>
          </w:tcPr>
          <w:p w14:paraId="24B105BC"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3635CC3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48E77E45"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73E3EA51"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09A109AF"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01FD338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78D4E5F2" w14:textId="77777777" w:rsidTr="00B67C00">
        <w:trPr>
          <w:trHeight w:val="20"/>
        </w:trPr>
        <w:tc>
          <w:tcPr>
            <w:tcW w:w="993" w:type="dxa"/>
            <w:shd w:val="clear" w:color="auto" w:fill="auto"/>
            <w:vAlign w:val="center"/>
            <w:hideMark/>
          </w:tcPr>
          <w:p w14:paraId="09C7B7E6"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2029</w:t>
            </w:r>
          </w:p>
        </w:tc>
        <w:tc>
          <w:tcPr>
            <w:tcW w:w="1764" w:type="dxa"/>
            <w:shd w:val="clear" w:color="auto" w:fill="auto"/>
          </w:tcPr>
          <w:p w14:paraId="4DE6B8E9"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2750B1FD"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5DC90D9A"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051BACDC"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11C31438"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03EB66D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r w:rsidR="00F735C8" w:rsidRPr="0061542F" w14:paraId="7F4B4FA3" w14:textId="77777777" w:rsidTr="00B67C00">
        <w:trPr>
          <w:trHeight w:val="20"/>
        </w:trPr>
        <w:tc>
          <w:tcPr>
            <w:tcW w:w="993" w:type="dxa"/>
            <w:shd w:val="clear" w:color="auto" w:fill="auto"/>
            <w:vAlign w:val="center"/>
            <w:hideMark/>
          </w:tcPr>
          <w:p w14:paraId="1A867CB0" w14:textId="77777777" w:rsidR="00F735C8" w:rsidRPr="0061542F" w:rsidRDefault="00F735C8" w:rsidP="00F735C8">
            <w:pPr>
              <w:spacing w:after="0" w:line="20" w:lineRule="atLeast"/>
              <w:jc w:val="center"/>
              <w:rPr>
                <w:rFonts w:asciiTheme="majorHAnsi" w:eastAsia="Times New Roman" w:hAnsiTheme="majorHAnsi" w:cs="Times New Roman"/>
                <w:b/>
                <w:bCs/>
                <w:sz w:val="20"/>
                <w:szCs w:val="20"/>
                <w:lang w:eastAsia="id-ID"/>
              </w:rPr>
            </w:pPr>
            <w:r w:rsidRPr="0061542F">
              <w:rPr>
                <w:rFonts w:asciiTheme="majorHAnsi" w:eastAsia="Times New Roman" w:hAnsiTheme="majorHAnsi" w:cs="Times New Roman"/>
                <w:b/>
                <w:bCs/>
                <w:sz w:val="20"/>
                <w:szCs w:val="20"/>
                <w:lang w:eastAsia="id-ID"/>
              </w:rPr>
              <w:t>2030</w:t>
            </w:r>
          </w:p>
        </w:tc>
        <w:tc>
          <w:tcPr>
            <w:tcW w:w="1764" w:type="dxa"/>
            <w:shd w:val="clear" w:color="auto" w:fill="auto"/>
          </w:tcPr>
          <w:p w14:paraId="346A248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548</w:t>
            </w:r>
          </w:p>
        </w:tc>
        <w:tc>
          <w:tcPr>
            <w:tcW w:w="1383" w:type="dxa"/>
          </w:tcPr>
          <w:p w14:paraId="67076E62"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332</w:t>
            </w:r>
          </w:p>
        </w:tc>
        <w:tc>
          <w:tcPr>
            <w:tcW w:w="1559" w:type="dxa"/>
            <w:shd w:val="clear" w:color="auto" w:fill="auto"/>
            <w:noWrap/>
            <w:vAlign w:val="bottom"/>
          </w:tcPr>
          <w:p w14:paraId="232299AB"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30</w:t>
            </w:r>
          </w:p>
        </w:tc>
        <w:tc>
          <w:tcPr>
            <w:tcW w:w="887" w:type="dxa"/>
            <w:shd w:val="clear" w:color="auto" w:fill="auto"/>
          </w:tcPr>
          <w:p w14:paraId="016DF676"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521" w:type="dxa"/>
            <w:shd w:val="clear" w:color="auto" w:fill="auto"/>
          </w:tcPr>
          <w:p w14:paraId="7294CF53"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3</w:t>
            </w:r>
          </w:p>
        </w:tc>
        <w:tc>
          <w:tcPr>
            <w:tcW w:w="1349" w:type="dxa"/>
            <w:shd w:val="clear" w:color="auto" w:fill="auto"/>
          </w:tcPr>
          <w:p w14:paraId="51E2A7C7" w14:textId="77777777" w:rsidR="00F735C8" w:rsidRPr="0061542F" w:rsidRDefault="00F735C8" w:rsidP="00F735C8">
            <w:pPr>
              <w:spacing w:after="0" w:line="20" w:lineRule="atLeast"/>
              <w:jc w:val="center"/>
              <w:rPr>
                <w:rFonts w:asciiTheme="majorHAnsi" w:eastAsia="Times New Roman" w:hAnsiTheme="majorHAnsi" w:cs="Times New Roman"/>
                <w:sz w:val="20"/>
                <w:szCs w:val="20"/>
                <w:lang w:eastAsia="id-ID"/>
              </w:rPr>
            </w:pPr>
            <w:r>
              <w:rPr>
                <w:rFonts w:asciiTheme="majorHAnsi" w:eastAsia="Times New Roman" w:hAnsiTheme="majorHAnsi" w:cs="Times New Roman"/>
                <w:sz w:val="20"/>
                <w:szCs w:val="20"/>
                <w:lang w:eastAsia="id-ID"/>
              </w:rPr>
              <w:t>650.995</w:t>
            </w:r>
          </w:p>
        </w:tc>
      </w:tr>
    </w:tbl>
    <w:p w14:paraId="073B11F6" w14:textId="77777777" w:rsidR="00F735C8" w:rsidRPr="00D331AE" w:rsidRDefault="00D331AE" w:rsidP="00F735C8">
      <w:pPr>
        <w:pStyle w:val="ListParagraph"/>
        <w:spacing w:line="360" w:lineRule="auto"/>
        <w:ind w:left="0"/>
        <w:contextualSpacing w:val="0"/>
        <w:jc w:val="both"/>
        <w:rPr>
          <w:rFonts w:asciiTheme="majorHAnsi" w:hAnsiTheme="majorHAnsi" w:cstheme="minorHAnsi"/>
          <w:bCs/>
          <w:sz w:val="20"/>
        </w:rPr>
      </w:pPr>
      <w:r w:rsidRPr="00D331AE">
        <w:rPr>
          <w:rFonts w:asciiTheme="majorHAnsi" w:hAnsiTheme="majorHAnsi" w:cstheme="minorHAnsi"/>
          <w:bCs/>
          <w:sz w:val="20"/>
        </w:rPr>
        <w:t>Sumber : Hasil perhitungan, 2018</w:t>
      </w:r>
    </w:p>
    <w:p w14:paraId="002CB3A8" w14:textId="77777777" w:rsidR="00F735C8" w:rsidRDefault="00F735C8" w:rsidP="008E055F">
      <w:pPr>
        <w:pStyle w:val="ListParagraph"/>
        <w:spacing w:line="360" w:lineRule="auto"/>
        <w:ind w:left="426"/>
        <w:contextualSpacing w:val="0"/>
        <w:jc w:val="both"/>
        <w:rPr>
          <w:rFonts w:asciiTheme="majorHAnsi" w:hAnsiTheme="majorHAnsi" w:cstheme="minorHAnsi"/>
          <w:bCs/>
        </w:rPr>
      </w:pPr>
      <w:r>
        <w:rPr>
          <w:rFonts w:asciiTheme="majorHAnsi" w:hAnsiTheme="majorHAnsi" w:cstheme="minorHAnsi"/>
          <w:bCs/>
        </w:rPr>
        <w:t xml:space="preserve">Pada </w:t>
      </w:r>
      <w:r w:rsidR="00676FBE">
        <w:rPr>
          <w:rFonts w:asciiTheme="majorHAnsi" w:hAnsiTheme="majorHAnsi" w:cstheme="minorHAnsi"/>
          <w:b/>
          <w:bCs/>
        </w:rPr>
        <w:t>Tabel 3.3</w:t>
      </w:r>
      <w:r w:rsidR="00167B12">
        <w:rPr>
          <w:rFonts w:asciiTheme="majorHAnsi" w:hAnsiTheme="majorHAnsi" w:cstheme="minorHAnsi"/>
          <w:b/>
          <w:bCs/>
        </w:rPr>
        <w:t>5</w:t>
      </w:r>
      <w:r w:rsidRPr="005225C9">
        <w:rPr>
          <w:rFonts w:asciiTheme="majorHAnsi" w:hAnsiTheme="majorHAnsi" w:cstheme="minorHAnsi"/>
          <w:b/>
          <w:bCs/>
        </w:rPr>
        <w:t>.,</w:t>
      </w:r>
      <w:r>
        <w:rPr>
          <w:rFonts w:asciiTheme="majorHAnsi" w:hAnsiTheme="majorHAnsi" w:cstheme="minorHAnsi"/>
          <w:b/>
          <w:bCs/>
        </w:rPr>
        <w:t xml:space="preserve"> </w:t>
      </w:r>
      <w:r w:rsidRPr="005225C9">
        <w:rPr>
          <w:rFonts w:asciiTheme="majorHAnsi" w:hAnsiTheme="majorHAnsi" w:cstheme="minorHAnsi"/>
          <w:bCs/>
        </w:rPr>
        <w:t>dapat dilihat bahwa</w:t>
      </w:r>
      <w:r>
        <w:rPr>
          <w:rFonts w:asciiTheme="majorHAnsi" w:hAnsiTheme="majorHAnsi" w:cstheme="minorHAnsi"/>
          <w:b/>
          <w:bCs/>
        </w:rPr>
        <w:t xml:space="preserve"> </w:t>
      </w:r>
      <w:r>
        <w:rPr>
          <w:rFonts w:asciiTheme="majorHAnsi" w:hAnsiTheme="majorHAnsi" w:cstheme="minorHAnsi"/>
          <w:bCs/>
        </w:rPr>
        <w:t xml:space="preserve"> pendirian TPS 3R baru cukup terkonsentrasi pada tahun 2016 sampai dengan 2020, kemudian pada tahun selanjutnya pembangunan TPS3R baru tetap dilaksankaan tetapi dalam jumlah yang tidak terlalu besar. Hal ini dikarenakan pada Tahun 2017, 2018, dan 2019 terdapat kegiatan Citarum Harum di Metropolitan Bandung Raya dimana perhatian dari pemerintah, swasta, dan kesadaran masyarakat sedang dibangkitkan dan perhatian provinsi bahkan nasional tercurah cukup besar sehingga pada momen ini cukup terkumpul anggaran dari stakholder untuk mengembangkan pengelolaan sampah secara 3 R di DAS Citarum. Diharapkan TPS3R yang dibangun dalam jumlah besar pada peroiode tersebu tetap beroperasi pada tahun-tahun selanjutnya, terlebih pasca 7 tahun Citarum harum. </w:t>
      </w:r>
    </w:p>
    <w:p w14:paraId="4DF4EABA" w14:textId="77777777" w:rsidR="00F735C8" w:rsidRDefault="00F735C8" w:rsidP="00F735C8">
      <w:pPr>
        <w:pStyle w:val="ListParagraph"/>
        <w:spacing w:line="360" w:lineRule="auto"/>
        <w:ind w:left="425"/>
        <w:contextualSpacing w:val="0"/>
        <w:jc w:val="both"/>
        <w:rPr>
          <w:rFonts w:asciiTheme="majorHAnsi" w:hAnsiTheme="majorHAnsi" w:cstheme="minorHAnsi"/>
          <w:bCs/>
        </w:rPr>
      </w:pPr>
      <w:r>
        <w:rPr>
          <w:rFonts w:asciiTheme="majorHAnsi" w:hAnsiTheme="majorHAnsi" w:cstheme="minorHAnsi"/>
          <w:bCs/>
        </w:rPr>
        <w:t xml:space="preserve">Akumulasi sampah yang dikompos dan kertas  yang didaur ulang disajikan pada </w:t>
      </w:r>
      <w:r w:rsidR="00676FBE">
        <w:rPr>
          <w:rFonts w:asciiTheme="majorHAnsi" w:hAnsiTheme="majorHAnsi" w:cstheme="minorHAnsi"/>
          <w:b/>
          <w:bCs/>
        </w:rPr>
        <w:t>Tabel 3.3</w:t>
      </w:r>
      <w:r w:rsidR="00167B12">
        <w:rPr>
          <w:rFonts w:asciiTheme="majorHAnsi" w:hAnsiTheme="majorHAnsi" w:cstheme="minorHAnsi"/>
          <w:b/>
          <w:bCs/>
        </w:rPr>
        <w:t>6</w:t>
      </w:r>
      <w:r>
        <w:rPr>
          <w:rFonts w:asciiTheme="majorHAnsi" w:hAnsiTheme="majorHAnsi" w:cstheme="minorHAnsi"/>
          <w:bCs/>
        </w:rPr>
        <w:t>.</w:t>
      </w:r>
    </w:p>
    <w:p w14:paraId="47DDD257" w14:textId="77777777" w:rsidR="008E055F" w:rsidRPr="000E56A5" w:rsidRDefault="008E055F" w:rsidP="001E4C92">
      <w:pPr>
        <w:spacing w:line="360" w:lineRule="auto"/>
        <w:ind w:left="1276" w:hanging="1276"/>
        <w:jc w:val="both"/>
        <w:rPr>
          <w:rFonts w:asciiTheme="majorHAnsi" w:hAnsiTheme="majorHAnsi" w:cstheme="minorHAnsi"/>
          <w:bCs/>
        </w:rPr>
      </w:pPr>
      <w:bookmarkStart w:id="97" w:name="_Toc530562276"/>
      <w:bookmarkStart w:id="98" w:name="_Toc527965423"/>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36</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w:t>
      </w:r>
      <w:r w:rsidRPr="008E055F">
        <w:rPr>
          <w:rFonts w:asciiTheme="majorHAnsi" w:hAnsiTheme="majorHAnsi"/>
          <w:b/>
          <w:color w:val="4F81BD" w:themeColor="accent1"/>
        </w:rPr>
        <w:t>Rencana Pengomposan Sampah Organik dan Daur Ulang Kertas di TPST 3R di Jawa Barat</w:t>
      </w:r>
      <w:bookmarkEnd w:id="97"/>
      <w:r>
        <w:rPr>
          <w:rFonts w:asciiTheme="majorHAnsi" w:hAnsiTheme="majorHAnsi"/>
          <w:b/>
          <w:color w:val="4F81BD" w:themeColor="accent1"/>
        </w:rPr>
        <w:t xml:space="preserve"> </w:t>
      </w:r>
      <w:bookmarkEnd w:id="98"/>
    </w:p>
    <w:tbl>
      <w:tblPr>
        <w:tblStyle w:val="TableGrid"/>
        <w:tblW w:w="9594" w:type="dxa"/>
        <w:tblInd w:w="108" w:type="dxa"/>
        <w:tblLayout w:type="fixed"/>
        <w:tblLook w:val="04A0" w:firstRow="1" w:lastRow="0" w:firstColumn="1" w:lastColumn="0" w:noHBand="0" w:noVBand="1"/>
      </w:tblPr>
      <w:tblGrid>
        <w:gridCol w:w="811"/>
        <w:gridCol w:w="1205"/>
        <w:gridCol w:w="1113"/>
        <w:gridCol w:w="1153"/>
        <w:gridCol w:w="1328"/>
        <w:gridCol w:w="1328"/>
        <w:gridCol w:w="1328"/>
        <w:gridCol w:w="1328"/>
      </w:tblGrid>
      <w:tr w:rsidR="008E055F" w:rsidRPr="002C6A6C" w14:paraId="3B7A905C" w14:textId="77777777" w:rsidTr="00D331AE">
        <w:tc>
          <w:tcPr>
            <w:tcW w:w="811" w:type="dxa"/>
            <w:vMerge w:val="restart"/>
            <w:shd w:val="clear" w:color="auto" w:fill="DAEEF3" w:themeFill="accent5" w:themeFillTint="33"/>
            <w:vAlign w:val="center"/>
          </w:tcPr>
          <w:p w14:paraId="23DB23A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Tahun</w:t>
            </w:r>
          </w:p>
        </w:tc>
        <w:tc>
          <w:tcPr>
            <w:tcW w:w="1205" w:type="dxa"/>
            <w:vMerge w:val="restart"/>
            <w:shd w:val="clear" w:color="auto" w:fill="DAEEF3" w:themeFill="accent5" w:themeFillTint="33"/>
            <w:vAlign w:val="center"/>
          </w:tcPr>
          <w:p w14:paraId="28F2B108"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Jumlah TPS 3R</w:t>
            </w:r>
          </w:p>
        </w:tc>
        <w:tc>
          <w:tcPr>
            <w:tcW w:w="1113" w:type="dxa"/>
            <w:vMerge w:val="restart"/>
            <w:shd w:val="clear" w:color="auto" w:fill="DAEEF3" w:themeFill="accent5" w:themeFillTint="33"/>
            <w:vAlign w:val="center"/>
          </w:tcPr>
          <w:p w14:paraId="017E35B5"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Kapasitas TPS 3R (m3/ unit/ hari)</w:t>
            </w:r>
          </w:p>
        </w:tc>
        <w:tc>
          <w:tcPr>
            <w:tcW w:w="1153" w:type="dxa"/>
            <w:vMerge w:val="restart"/>
            <w:shd w:val="clear" w:color="auto" w:fill="DAEEF3" w:themeFill="accent5" w:themeFillTint="33"/>
            <w:vAlign w:val="center"/>
          </w:tcPr>
          <w:p w14:paraId="61DF2443"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Kapasitas TPS 3R (ton/</w:t>
            </w:r>
            <w:r w:rsidR="00D331AE">
              <w:rPr>
                <w:rFonts w:asciiTheme="majorHAnsi" w:hAnsiTheme="majorHAnsi" w:cstheme="minorHAnsi"/>
                <w:b/>
                <w:bCs/>
              </w:rPr>
              <w:t xml:space="preserve"> </w:t>
            </w:r>
            <w:r w:rsidRPr="002C6A6C">
              <w:rPr>
                <w:rFonts w:asciiTheme="majorHAnsi" w:hAnsiTheme="majorHAnsi" w:cstheme="minorHAnsi"/>
                <w:b/>
                <w:bCs/>
              </w:rPr>
              <w:t>tahun)</w:t>
            </w:r>
          </w:p>
        </w:tc>
        <w:tc>
          <w:tcPr>
            <w:tcW w:w="2656" w:type="dxa"/>
            <w:gridSpan w:val="2"/>
            <w:shd w:val="clear" w:color="auto" w:fill="DAEEF3" w:themeFill="accent5" w:themeFillTint="33"/>
            <w:vAlign w:val="center"/>
          </w:tcPr>
          <w:p w14:paraId="487F116E"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Pengomposan</w:t>
            </w:r>
          </w:p>
        </w:tc>
        <w:tc>
          <w:tcPr>
            <w:tcW w:w="2656" w:type="dxa"/>
            <w:gridSpan w:val="2"/>
            <w:shd w:val="clear" w:color="auto" w:fill="DAEEF3" w:themeFill="accent5" w:themeFillTint="33"/>
            <w:vAlign w:val="center"/>
          </w:tcPr>
          <w:p w14:paraId="4DCC8E43"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Daur Ulang</w:t>
            </w:r>
          </w:p>
        </w:tc>
      </w:tr>
      <w:tr w:rsidR="008E055F" w:rsidRPr="002C6A6C" w14:paraId="0815B9DD" w14:textId="77777777" w:rsidTr="00D331AE">
        <w:tc>
          <w:tcPr>
            <w:tcW w:w="811" w:type="dxa"/>
            <w:vMerge/>
            <w:shd w:val="clear" w:color="auto" w:fill="DAEEF3" w:themeFill="accent5" w:themeFillTint="33"/>
            <w:vAlign w:val="center"/>
          </w:tcPr>
          <w:p w14:paraId="6800E21A"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205" w:type="dxa"/>
            <w:vMerge/>
            <w:shd w:val="clear" w:color="auto" w:fill="DAEEF3" w:themeFill="accent5" w:themeFillTint="33"/>
            <w:vAlign w:val="center"/>
          </w:tcPr>
          <w:p w14:paraId="04EEE0A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113" w:type="dxa"/>
            <w:vMerge/>
            <w:shd w:val="clear" w:color="auto" w:fill="DAEEF3" w:themeFill="accent5" w:themeFillTint="33"/>
            <w:vAlign w:val="center"/>
          </w:tcPr>
          <w:p w14:paraId="5B2C4A84"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153" w:type="dxa"/>
            <w:vMerge/>
            <w:shd w:val="clear" w:color="auto" w:fill="DAEEF3" w:themeFill="accent5" w:themeFillTint="33"/>
            <w:vAlign w:val="center"/>
          </w:tcPr>
          <w:p w14:paraId="4D33957A"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p>
        </w:tc>
        <w:tc>
          <w:tcPr>
            <w:tcW w:w="1328" w:type="dxa"/>
            <w:shd w:val="clear" w:color="auto" w:fill="DAEEF3" w:themeFill="accent5" w:themeFillTint="33"/>
            <w:vAlign w:val="center"/>
          </w:tcPr>
          <w:p w14:paraId="4EFA35E5"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Sampah yang Dikompos (ton/tahun)</w:t>
            </w:r>
          </w:p>
        </w:tc>
        <w:tc>
          <w:tcPr>
            <w:tcW w:w="1328" w:type="dxa"/>
            <w:shd w:val="clear" w:color="auto" w:fill="DAEEF3" w:themeFill="accent5" w:themeFillTint="33"/>
            <w:vAlign w:val="center"/>
          </w:tcPr>
          <w:p w14:paraId="6FF28474"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Sampah yang Dikompos (ton/tahun)</w:t>
            </w:r>
          </w:p>
        </w:tc>
        <w:tc>
          <w:tcPr>
            <w:tcW w:w="1328" w:type="dxa"/>
            <w:shd w:val="clear" w:color="auto" w:fill="DAEEF3" w:themeFill="accent5" w:themeFillTint="33"/>
            <w:vAlign w:val="center"/>
          </w:tcPr>
          <w:p w14:paraId="45D0566B"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Kertas yang Didaur Ulang (ton/tahun)</w:t>
            </w:r>
          </w:p>
        </w:tc>
        <w:tc>
          <w:tcPr>
            <w:tcW w:w="1328" w:type="dxa"/>
            <w:shd w:val="clear" w:color="auto" w:fill="DAEEF3" w:themeFill="accent5" w:themeFillTint="33"/>
            <w:vAlign w:val="center"/>
          </w:tcPr>
          <w:p w14:paraId="64901F82" w14:textId="77777777" w:rsidR="008E055F" w:rsidRPr="002C6A6C" w:rsidRDefault="008E055F" w:rsidP="008E055F">
            <w:pPr>
              <w:pStyle w:val="ListParagraph"/>
              <w:spacing w:line="20" w:lineRule="atLeast"/>
              <w:ind w:left="0"/>
              <w:contextualSpacing w:val="0"/>
              <w:jc w:val="center"/>
              <w:rPr>
                <w:rFonts w:asciiTheme="majorHAnsi" w:hAnsiTheme="majorHAnsi" w:cstheme="minorHAnsi"/>
                <w:b/>
                <w:bCs/>
              </w:rPr>
            </w:pPr>
            <w:r w:rsidRPr="002C6A6C">
              <w:rPr>
                <w:rFonts w:asciiTheme="majorHAnsi" w:hAnsiTheme="majorHAnsi" w:cstheme="minorHAnsi"/>
                <w:b/>
                <w:bCs/>
              </w:rPr>
              <w:t>Akumulasi Daur Ulang Material Kertas (ton/tahun)</w:t>
            </w:r>
          </w:p>
        </w:tc>
      </w:tr>
      <w:tr w:rsidR="008E055F" w:rsidRPr="002C6A6C" w14:paraId="7DA7E762" w14:textId="77777777" w:rsidTr="00D331AE">
        <w:tc>
          <w:tcPr>
            <w:tcW w:w="811" w:type="dxa"/>
          </w:tcPr>
          <w:p w14:paraId="4487FB86"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2010</w:t>
            </w:r>
          </w:p>
        </w:tc>
        <w:tc>
          <w:tcPr>
            <w:tcW w:w="1205" w:type="dxa"/>
          </w:tcPr>
          <w:p w14:paraId="2FC90BE9"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w:t>
            </w:r>
          </w:p>
        </w:tc>
        <w:tc>
          <w:tcPr>
            <w:tcW w:w="1113" w:type="dxa"/>
          </w:tcPr>
          <w:p w14:paraId="4EDAC761"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3A1FB6F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6DBC178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63E0379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2BC08A1F"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c>
          <w:tcPr>
            <w:tcW w:w="1328" w:type="dxa"/>
          </w:tcPr>
          <w:p w14:paraId="147F95F0"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r>
      <w:tr w:rsidR="008E055F" w:rsidRPr="002C6A6C" w14:paraId="5E18F5D3" w14:textId="77777777" w:rsidTr="00D331AE">
        <w:tc>
          <w:tcPr>
            <w:tcW w:w="811" w:type="dxa"/>
          </w:tcPr>
          <w:p w14:paraId="2D649A95"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2011</w:t>
            </w:r>
          </w:p>
        </w:tc>
        <w:tc>
          <w:tcPr>
            <w:tcW w:w="1205" w:type="dxa"/>
          </w:tcPr>
          <w:p w14:paraId="078B02E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w:t>
            </w:r>
          </w:p>
        </w:tc>
        <w:tc>
          <w:tcPr>
            <w:tcW w:w="1113" w:type="dxa"/>
          </w:tcPr>
          <w:p w14:paraId="7AFAF0F1"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07FA410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533,33</w:t>
            </w:r>
          </w:p>
        </w:tc>
        <w:tc>
          <w:tcPr>
            <w:tcW w:w="1328" w:type="dxa"/>
          </w:tcPr>
          <w:p w14:paraId="269D0CD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7202A4D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6A7BAFC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83,72</w:t>
            </w:r>
          </w:p>
        </w:tc>
        <w:tc>
          <w:tcPr>
            <w:tcW w:w="1328" w:type="dxa"/>
          </w:tcPr>
          <w:p w14:paraId="2613BBD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14</w:t>
            </w:r>
            <w:r>
              <w:rPr>
                <w:rFonts w:asciiTheme="majorHAnsi" w:hAnsiTheme="majorHAnsi"/>
              </w:rPr>
              <w:t>3,51</w:t>
            </w:r>
          </w:p>
        </w:tc>
      </w:tr>
      <w:tr w:rsidR="008E055F" w:rsidRPr="002C6A6C" w14:paraId="57680000" w14:textId="77777777" w:rsidTr="00D331AE">
        <w:tc>
          <w:tcPr>
            <w:tcW w:w="811" w:type="dxa"/>
          </w:tcPr>
          <w:p w14:paraId="7E9B82A1"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2012</w:t>
            </w:r>
          </w:p>
        </w:tc>
        <w:tc>
          <w:tcPr>
            <w:tcW w:w="1205" w:type="dxa"/>
          </w:tcPr>
          <w:p w14:paraId="2EEF58AB"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w:t>
            </w:r>
          </w:p>
        </w:tc>
        <w:tc>
          <w:tcPr>
            <w:tcW w:w="1113" w:type="dxa"/>
          </w:tcPr>
          <w:p w14:paraId="2F296D7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35943C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728AD39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52E3D93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657</w:t>
            </w:r>
          </w:p>
        </w:tc>
        <w:tc>
          <w:tcPr>
            <w:tcW w:w="1328" w:type="dxa"/>
          </w:tcPr>
          <w:p w14:paraId="0A11D866" w14:textId="77777777" w:rsidR="008E055F" w:rsidRPr="002C6A6C" w:rsidRDefault="008E055F" w:rsidP="008E055F">
            <w:pPr>
              <w:spacing w:line="20" w:lineRule="atLeast"/>
              <w:jc w:val="right"/>
              <w:rPr>
                <w:rFonts w:asciiTheme="majorHAnsi" w:hAnsiTheme="majorHAnsi"/>
              </w:rPr>
            </w:pPr>
            <w:r>
              <w:rPr>
                <w:rFonts w:asciiTheme="majorHAnsi" w:hAnsiTheme="majorHAnsi"/>
              </w:rPr>
              <w:t>59,79</w:t>
            </w:r>
          </w:p>
        </w:tc>
        <w:tc>
          <w:tcPr>
            <w:tcW w:w="1328" w:type="dxa"/>
          </w:tcPr>
          <w:p w14:paraId="69A76F5C" w14:textId="77777777" w:rsidR="008E055F" w:rsidRPr="002C6A6C" w:rsidRDefault="008E055F" w:rsidP="008E055F">
            <w:pPr>
              <w:spacing w:line="20" w:lineRule="atLeast"/>
              <w:jc w:val="right"/>
              <w:rPr>
                <w:rFonts w:asciiTheme="majorHAnsi" w:hAnsiTheme="majorHAnsi"/>
              </w:rPr>
            </w:pPr>
            <w:r>
              <w:rPr>
                <w:rFonts w:asciiTheme="majorHAnsi" w:hAnsiTheme="majorHAnsi"/>
              </w:rPr>
              <w:t>203,30</w:t>
            </w:r>
          </w:p>
        </w:tc>
      </w:tr>
      <w:tr w:rsidR="008E055F" w:rsidRPr="002C6A6C" w14:paraId="7DD84832" w14:textId="77777777" w:rsidTr="00D331AE">
        <w:tc>
          <w:tcPr>
            <w:tcW w:w="811" w:type="dxa"/>
          </w:tcPr>
          <w:p w14:paraId="4BD4E933"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2013</w:t>
            </w:r>
          </w:p>
        </w:tc>
        <w:tc>
          <w:tcPr>
            <w:tcW w:w="1205" w:type="dxa"/>
          </w:tcPr>
          <w:p w14:paraId="42032444"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w:t>
            </w:r>
          </w:p>
        </w:tc>
        <w:tc>
          <w:tcPr>
            <w:tcW w:w="1113" w:type="dxa"/>
          </w:tcPr>
          <w:p w14:paraId="0D931D4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FD6AE5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313,33</w:t>
            </w:r>
          </w:p>
        </w:tc>
        <w:tc>
          <w:tcPr>
            <w:tcW w:w="1328" w:type="dxa"/>
          </w:tcPr>
          <w:p w14:paraId="49EC1ED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788</w:t>
            </w:r>
          </w:p>
        </w:tc>
        <w:tc>
          <w:tcPr>
            <w:tcW w:w="1328" w:type="dxa"/>
          </w:tcPr>
          <w:p w14:paraId="026918D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788</w:t>
            </w:r>
          </w:p>
        </w:tc>
        <w:tc>
          <w:tcPr>
            <w:tcW w:w="1328" w:type="dxa"/>
          </w:tcPr>
          <w:p w14:paraId="14EBDDE9" w14:textId="77777777" w:rsidR="008E055F" w:rsidRPr="002C6A6C" w:rsidRDefault="008E055F" w:rsidP="008E055F">
            <w:pPr>
              <w:spacing w:line="20" w:lineRule="atLeast"/>
              <w:jc w:val="right"/>
              <w:rPr>
                <w:rFonts w:asciiTheme="majorHAnsi" w:hAnsiTheme="majorHAnsi"/>
              </w:rPr>
            </w:pPr>
            <w:r>
              <w:rPr>
                <w:rFonts w:asciiTheme="majorHAnsi" w:hAnsiTheme="majorHAnsi"/>
              </w:rPr>
              <w:t>71,71</w:t>
            </w:r>
          </w:p>
        </w:tc>
        <w:tc>
          <w:tcPr>
            <w:tcW w:w="1328" w:type="dxa"/>
          </w:tcPr>
          <w:p w14:paraId="37ACDE48" w14:textId="77777777" w:rsidR="008E055F" w:rsidRPr="002C6A6C" w:rsidRDefault="008E055F" w:rsidP="008E055F">
            <w:pPr>
              <w:spacing w:line="20" w:lineRule="atLeast"/>
              <w:jc w:val="right"/>
              <w:rPr>
                <w:rFonts w:asciiTheme="majorHAnsi" w:hAnsiTheme="majorHAnsi"/>
              </w:rPr>
            </w:pPr>
            <w:r>
              <w:rPr>
                <w:rFonts w:asciiTheme="majorHAnsi" w:hAnsiTheme="majorHAnsi"/>
              </w:rPr>
              <w:t>275,00</w:t>
            </w:r>
          </w:p>
        </w:tc>
      </w:tr>
      <w:tr w:rsidR="008E055F" w:rsidRPr="002C6A6C" w14:paraId="3577CCC8" w14:textId="77777777" w:rsidTr="00D331AE">
        <w:tc>
          <w:tcPr>
            <w:tcW w:w="811" w:type="dxa"/>
          </w:tcPr>
          <w:p w14:paraId="6D56906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2014</w:t>
            </w:r>
          </w:p>
        </w:tc>
        <w:tc>
          <w:tcPr>
            <w:tcW w:w="1205" w:type="dxa"/>
          </w:tcPr>
          <w:p w14:paraId="2CEEFBDD"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w:t>
            </w:r>
          </w:p>
        </w:tc>
        <w:tc>
          <w:tcPr>
            <w:tcW w:w="1113" w:type="dxa"/>
          </w:tcPr>
          <w:p w14:paraId="6741208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889D3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533,33</w:t>
            </w:r>
          </w:p>
        </w:tc>
        <w:tc>
          <w:tcPr>
            <w:tcW w:w="1328" w:type="dxa"/>
          </w:tcPr>
          <w:p w14:paraId="6A8A7E9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5E286D6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920</w:t>
            </w:r>
          </w:p>
        </w:tc>
        <w:tc>
          <w:tcPr>
            <w:tcW w:w="1328" w:type="dxa"/>
          </w:tcPr>
          <w:p w14:paraId="4FF9175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83,72</w:t>
            </w:r>
          </w:p>
        </w:tc>
        <w:tc>
          <w:tcPr>
            <w:tcW w:w="1328" w:type="dxa"/>
          </w:tcPr>
          <w:p w14:paraId="2201ADDD" w14:textId="77777777" w:rsidR="008E055F" w:rsidRPr="002C6A6C" w:rsidRDefault="008E055F" w:rsidP="008E055F">
            <w:pPr>
              <w:spacing w:line="20" w:lineRule="atLeast"/>
              <w:jc w:val="right"/>
              <w:rPr>
                <w:rFonts w:asciiTheme="majorHAnsi" w:hAnsiTheme="majorHAnsi"/>
              </w:rPr>
            </w:pPr>
            <w:r>
              <w:rPr>
                <w:rFonts w:asciiTheme="majorHAnsi" w:hAnsiTheme="majorHAnsi"/>
              </w:rPr>
              <w:t>358,72</w:t>
            </w:r>
          </w:p>
        </w:tc>
      </w:tr>
      <w:tr w:rsidR="008E055F" w:rsidRPr="002C6A6C" w14:paraId="532AA39D" w14:textId="77777777" w:rsidTr="00D331AE">
        <w:tc>
          <w:tcPr>
            <w:tcW w:w="811" w:type="dxa"/>
          </w:tcPr>
          <w:p w14:paraId="4FF7D1CC"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2015</w:t>
            </w:r>
          </w:p>
        </w:tc>
        <w:tc>
          <w:tcPr>
            <w:tcW w:w="1205" w:type="dxa"/>
          </w:tcPr>
          <w:p w14:paraId="7138615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11</w:t>
            </w:r>
          </w:p>
        </w:tc>
        <w:tc>
          <w:tcPr>
            <w:tcW w:w="1113" w:type="dxa"/>
          </w:tcPr>
          <w:p w14:paraId="1AFB257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2FD91E9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w:t>
            </w:r>
            <w:r w:rsidRPr="002C6A6C">
              <w:rPr>
                <w:rFonts w:asciiTheme="majorHAnsi" w:hAnsiTheme="majorHAnsi"/>
              </w:rPr>
              <w:t>408,33</w:t>
            </w:r>
          </w:p>
        </w:tc>
        <w:tc>
          <w:tcPr>
            <w:tcW w:w="1328" w:type="dxa"/>
          </w:tcPr>
          <w:p w14:paraId="3776A6C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445</w:t>
            </w:r>
          </w:p>
        </w:tc>
        <w:tc>
          <w:tcPr>
            <w:tcW w:w="1328" w:type="dxa"/>
          </w:tcPr>
          <w:p w14:paraId="5DE9BF3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1.445</w:t>
            </w:r>
          </w:p>
        </w:tc>
        <w:tc>
          <w:tcPr>
            <w:tcW w:w="1328" w:type="dxa"/>
          </w:tcPr>
          <w:p w14:paraId="6B58A7E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131</w:t>
            </w:r>
          </w:p>
        </w:tc>
        <w:tc>
          <w:tcPr>
            <w:tcW w:w="1328" w:type="dxa"/>
          </w:tcPr>
          <w:p w14:paraId="432DE803" w14:textId="77777777" w:rsidR="008E055F" w:rsidRPr="002C6A6C" w:rsidRDefault="008E055F" w:rsidP="008E055F">
            <w:pPr>
              <w:spacing w:line="20" w:lineRule="atLeast"/>
              <w:jc w:val="right"/>
              <w:rPr>
                <w:rFonts w:asciiTheme="majorHAnsi" w:hAnsiTheme="majorHAnsi"/>
              </w:rPr>
            </w:pPr>
            <w:r>
              <w:rPr>
                <w:rFonts w:asciiTheme="majorHAnsi" w:hAnsiTheme="majorHAnsi"/>
              </w:rPr>
              <w:t>490,22</w:t>
            </w:r>
          </w:p>
        </w:tc>
      </w:tr>
      <w:tr w:rsidR="008E055F" w:rsidRPr="002C6A6C" w14:paraId="1D58EA12" w14:textId="77777777" w:rsidTr="00D331AE">
        <w:tc>
          <w:tcPr>
            <w:tcW w:w="811" w:type="dxa"/>
          </w:tcPr>
          <w:p w14:paraId="25D3A6C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2016</w:t>
            </w:r>
          </w:p>
        </w:tc>
        <w:tc>
          <w:tcPr>
            <w:tcW w:w="1205" w:type="dxa"/>
          </w:tcPr>
          <w:p w14:paraId="43B2445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28F37BF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FE88B54" w14:textId="77777777" w:rsidR="008E055F" w:rsidRPr="002C6A6C" w:rsidRDefault="008E055F" w:rsidP="008E055F">
            <w:pPr>
              <w:spacing w:line="20" w:lineRule="atLeast"/>
              <w:jc w:val="right"/>
              <w:rPr>
                <w:rFonts w:asciiTheme="majorHAnsi" w:hAnsiTheme="majorHAnsi"/>
              </w:rPr>
            </w:pPr>
            <w:r>
              <w:rPr>
                <w:rFonts w:asciiTheme="majorHAnsi" w:hAnsiTheme="majorHAnsi"/>
              </w:rPr>
              <w:t>5.256,6</w:t>
            </w:r>
            <w:r w:rsidRPr="002C6A6C">
              <w:rPr>
                <w:rFonts w:asciiTheme="majorHAnsi" w:hAnsiTheme="majorHAnsi"/>
              </w:rPr>
              <w:t>7</w:t>
            </w:r>
          </w:p>
        </w:tc>
        <w:tc>
          <w:tcPr>
            <w:tcW w:w="1328" w:type="dxa"/>
          </w:tcPr>
          <w:p w14:paraId="3735D70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278611C3"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5D643BD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69592E7A" w14:textId="77777777" w:rsidR="008E055F" w:rsidRPr="002C6A6C" w:rsidRDefault="008E055F" w:rsidP="008E055F">
            <w:pPr>
              <w:spacing w:line="20" w:lineRule="atLeast"/>
              <w:jc w:val="right"/>
              <w:rPr>
                <w:rFonts w:asciiTheme="majorHAnsi" w:hAnsiTheme="majorHAnsi"/>
              </w:rPr>
            </w:pPr>
            <w:r>
              <w:rPr>
                <w:rFonts w:asciiTheme="majorHAnsi" w:hAnsiTheme="majorHAnsi"/>
              </w:rPr>
              <w:t>777,23</w:t>
            </w:r>
          </w:p>
        </w:tc>
      </w:tr>
      <w:tr w:rsidR="008E055F" w:rsidRPr="002C6A6C" w14:paraId="18E288CD" w14:textId="77777777" w:rsidTr="00D331AE">
        <w:tc>
          <w:tcPr>
            <w:tcW w:w="811" w:type="dxa"/>
          </w:tcPr>
          <w:p w14:paraId="77186FA8"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2017</w:t>
            </w:r>
          </w:p>
        </w:tc>
        <w:tc>
          <w:tcPr>
            <w:tcW w:w="1205" w:type="dxa"/>
          </w:tcPr>
          <w:p w14:paraId="7F8065E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7BD35CD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769E586F" w14:textId="77777777" w:rsidR="008E055F" w:rsidRPr="002C6A6C" w:rsidRDefault="008E055F" w:rsidP="008E055F">
            <w:pPr>
              <w:spacing w:line="20" w:lineRule="atLeast"/>
              <w:jc w:val="right"/>
              <w:rPr>
                <w:rFonts w:asciiTheme="majorHAnsi" w:hAnsiTheme="majorHAnsi"/>
              </w:rPr>
            </w:pPr>
            <w:r>
              <w:rPr>
                <w:rFonts w:asciiTheme="majorHAnsi" w:hAnsiTheme="majorHAnsi"/>
              </w:rPr>
              <w:t>5.256,</w:t>
            </w:r>
            <w:r w:rsidRPr="002C6A6C">
              <w:rPr>
                <w:rFonts w:asciiTheme="majorHAnsi" w:hAnsiTheme="majorHAnsi"/>
              </w:rPr>
              <w:t>67</w:t>
            </w:r>
          </w:p>
        </w:tc>
        <w:tc>
          <w:tcPr>
            <w:tcW w:w="1328" w:type="dxa"/>
          </w:tcPr>
          <w:p w14:paraId="33B3858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0917230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57A69A5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2D7C695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.064,25</w:t>
            </w:r>
          </w:p>
        </w:tc>
      </w:tr>
      <w:tr w:rsidR="008E055F" w:rsidRPr="002C6A6C" w14:paraId="0FA95EB9" w14:textId="77777777" w:rsidTr="00D331AE">
        <w:tc>
          <w:tcPr>
            <w:tcW w:w="811" w:type="dxa"/>
          </w:tcPr>
          <w:p w14:paraId="45A6D18D"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2018</w:t>
            </w:r>
          </w:p>
        </w:tc>
        <w:tc>
          <w:tcPr>
            <w:tcW w:w="1205" w:type="dxa"/>
          </w:tcPr>
          <w:p w14:paraId="2BC1E71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24</w:t>
            </w:r>
          </w:p>
        </w:tc>
        <w:tc>
          <w:tcPr>
            <w:tcW w:w="1113" w:type="dxa"/>
          </w:tcPr>
          <w:p w14:paraId="48CB212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33C430D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256,67</w:t>
            </w:r>
          </w:p>
        </w:tc>
        <w:tc>
          <w:tcPr>
            <w:tcW w:w="1328" w:type="dxa"/>
          </w:tcPr>
          <w:p w14:paraId="0893314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154</w:t>
            </w:r>
          </w:p>
        </w:tc>
        <w:tc>
          <w:tcPr>
            <w:tcW w:w="1328" w:type="dxa"/>
          </w:tcPr>
          <w:p w14:paraId="11D643F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3.154</w:t>
            </w:r>
          </w:p>
        </w:tc>
        <w:tc>
          <w:tcPr>
            <w:tcW w:w="1328" w:type="dxa"/>
          </w:tcPr>
          <w:p w14:paraId="63FA260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287</w:t>
            </w:r>
          </w:p>
        </w:tc>
        <w:tc>
          <w:tcPr>
            <w:tcW w:w="1328" w:type="dxa"/>
          </w:tcPr>
          <w:p w14:paraId="0E91EFC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.351,26</w:t>
            </w:r>
          </w:p>
        </w:tc>
      </w:tr>
      <w:tr w:rsidR="008E055F" w:rsidRPr="002C6A6C" w14:paraId="6C9F6FDA" w14:textId="77777777" w:rsidTr="00D331AE">
        <w:tc>
          <w:tcPr>
            <w:tcW w:w="811" w:type="dxa"/>
          </w:tcPr>
          <w:p w14:paraId="6FA38B1D"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2019</w:t>
            </w:r>
          </w:p>
        </w:tc>
        <w:tc>
          <w:tcPr>
            <w:tcW w:w="1205" w:type="dxa"/>
          </w:tcPr>
          <w:p w14:paraId="701CC24E"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30</w:t>
            </w:r>
          </w:p>
        </w:tc>
        <w:tc>
          <w:tcPr>
            <w:tcW w:w="1113" w:type="dxa"/>
          </w:tcPr>
          <w:p w14:paraId="1A57246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C1C0C7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475</w:t>
            </w:r>
          </w:p>
        </w:tc>
        <w:tc>
          <w:tcPr>
            <w:tcW w:w="1328" w:type="dxa"/>
          </w:tcPr>
          <w:p w14:paraId="7B17CA0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w:t>
            </w:r>
            <w:r>
              <w:rPr>
                <w:rFonts w:asciiTheme="majorHAnsi" w:hAnsiTheme="majorHAnsi"/>
              </w:rPr>
              <w:t>.</w:t>
            </w:r>
            <w:r w:rsidRPr="002C6A6C">
              <w:rPr>
                <w:rFonts w:asciiTheme="majorHAnsi" w:hAnsiTheme="majorHAnsi"/>
              </w:rPr>
              <w:t>318</w:t>
            </w:r>
          </w:p>
        </w:tc>
        <w:tc>
          <w:tcPr>
            <w:tcW w:w="1328" w:type="dxa"/>
          </w:tcPr>
          <w:p w14:paraId="5AAF998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3.318</w:t>
            </w:r>
          </w:p>
        </w:tc>
        <w:tc>
          <w:tcPr>
            <w:tcW w:w="1328" w:type="dxa"/>
          </w:tcPr>
          <w:p w14:paraId="1DA2E36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299</w:t>
            </w:r>
          </w:p>
        </w:tc>
        <w:tc>
          <w:tcPr>
            <w:tcW w:w="1328" w:type="dxa"/>
          </w:tcPr>
          <w:p w14:paraId="0CF9F7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.650,26</w:t>
            </w:r>
          </w:p>
        </w:tc>
      </w:tr>
      <w:tr w:rsidR="008E055F" w:rsidRPr="002C6A6C" w14:paraId="1D390E78" w14:textId="77777777" w:rsidTr="00D331AE">
        <w:tc>
          <w:tcPr>
            <w:tcW w:w="811" w:type="dxa"/>
          </w:tcPr>
          <w:p w14:paraId="3B92ED64"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2020</w:t>
            </w:r>
          </w:p>
        </w:tc>
        <w:tc>
          <w:tcPr>
            <w:tcW w:w="1205" w:type="dxa"/>
          </w:tcPr>
          <w:p w14:paraId="0EA9DE1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40</w:t>
            </w:r>
          </w:p>
        </w:tc>
        <w:tc>
          <w:tcPr>
            <w:tcW w:w="1113" w:type="dxa"/>
          </w:tcPr>
          <w:p w14:paraId="25B9B3C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032C59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300</w:t>
            </w:r>
          </w:p>
        </w:tc>
        <w:tc>
          <w:tcPr>
            <w:tcW w:w="1328" w:type="dxa"/>
          </w:tcPr>
          <w:p w14:paraId="16D21136"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4</w:t>
            </w:r>
            <w:r>
              <w:rPr>
                <w:rFonts w:asciiTheme="majorHAnsi" w:hAnsiTheme="majorHAnsi"/>
              </w:rPr>
              <w:t>.</w:t>
            </w:r>
            <w:r w:rsidRPr="002C6A6C">
              <w:rPr>
                <w:rFonts w:asciiTheme="majorHAnsi" w:hAnsiTheme="majorHAnsi"/>
              </w:rPr>
              <w:t>424</w:t>
            </w:r>
          </w:p>
        </w:tc>
        <w:tc>
          <w:tcPr>
            <w:tcW w:w="1328" w:type="dxa"/>
          </w:tcPr>
          <w:p w14:paraId="13EB0DA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4.424</w:t>
            </w:r>
          </w:p>
        </w:tc>
        <w:tc>
          <w:tcPr>
            <w:tcW w:w="1328" w:type="dxa"/>
          </w:tcPr>
          <w:p w14:paraId="3B785D2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398</w:t>
            </w:r>
          </w:p>
        </w:tc>
        <w:tc>
          <w:tcPr>
            <w:tcW w:w="1328" w:type="dxa"/>
          </w:tcPr>
          <w:p w14:paraId="139A303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.048,26</w:t>
            </w:r>
          </w:p>
        </w:tc>
      </w:tr>
      <w:tr w:rsidR="008E055F" w:rsidRPr="002C6A6C" w14:paraId="2349D6C7" w14:textId="77777777" w:rsidTr="00D331AE">
        <w:tc>
          <w:tcPr>
            <w:tcW w:w="811" w:type="dxa"/>
          </w:tcPr>
          <w:p w14:paraId="30ECCC90"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2021</w:t>
            </w:r>
          </w:p>
        </w:tc>
        <w:tc>
          <w:tcPr>
            <w:tcW w:w="1205" w:type="dxa"/>
          </w:tcPr>
          <w:p w14:paraId="0770884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46</w:t>
            </w:r>
          </w:p>
        </w:tc>
        <w:tc>
          <w:tcPr>
            <w:tcW w:w="1113" w:type="dxa"/>
          </w:tcPr>
          <w:p w14:paraId="0328EF14"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46879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1</w:t>
            </w:r>
            <w:r>
              <w:rPr>
                <w:rFonts w:asciiTheme="majorHAnsi" w:hAnsiTheme="majorHAnsi"/>
              </w:rPr>
              <w:t>.</w:t>
            </w:r>
            <w:r w:rsidRPr="002C6A6C">
              <w:rPr>
                <w:rFonts w:asciiTheme="majorHAnsi" w:hAnsiTheme="majorHAnsi"/>
              </w:rPr>
              <w:t>095</w:t>
            </w:r>
          </w:p>
        </w:tc>
        <w:tc>
          <w:tcPr>
            <w:tcW w:w="1328" w:type="dxa"/>
          </w:tcPr>
          <w:p w14:paraId="46FF914C"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664</w:t>
            </w:r>
          </w:p>
        </w:tc>
        <w:tc>
          <w:tcPr>
            <w:tcW w:w="1328" w:type="dxa"/>
          </w:tcPr>
          <w:p w14:paraId="5575D85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037</w:t>
            </w:r>
          </w:p>
        </w:tc>
        <w:tc>
          <w:tcPr>
            <w:tcW w:w="1328" w:type="dxa"/>
          </w:tcPr>
          <w:p w14:paraId="24F86EBF" w14:textId="77777777" w:rsidR="008E055F" w:rsidRPr="002C6A6C" w:rsidRDefault="008E055F" w:rsidP="008E055F">
            <w:pPr>
              <w:spacing w:line="20" w:lineRule="atLeast"/>
              <w:jc w:val="right"/>
              <w:rPr>
                <w:rFonts w:asciiTheme="majorHAnsi" w:hAnsiTheme="majorHAnsi"/>
              </w:rPr>
            </w:pPr>
            <w:r>
              <w:rPr>
                <w:rFonts w:asciiTheme="majorHAnsi" w:hAnsiTheme="majorHAnsi"/>
              </w:rPr>
              <w:t>60,23</w:t>
            </w:r>
          </w:p>
        </w:tc>
        <w:tc>
          <w:tcPr>
            <w:tcW w:w="1328" w:type="dxa"/>
          </w:tcPr>
          <w:p w14:paraId="69BD6EA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.108,48</w:t>
            </w:r>
          </w:p>
        </w:tc>
      </w:tr>
      <w:tr w:rsidR="008E055F" w:rsidRPr="002C6A6C" w14:paraId="634D2E84" w14:textId="77777777" w:rsidTr="00D331AE">
        <w:tc>
          <w:tcPr>
            <w:tcW w:w="811" w:type="dxa"/>
          </w:tcPr>
          <w:p w14:paraId="62C16449"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2022</w:t>
            </w:r>
          </w:p>
        </w:tc>
        <w:tc>
          <w:tcPr>
            <w:tcW w:w="1205" w:type="dxa"/>
          </w:tcPr>
          <w:p w14:paraId="3031361D"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50</w:t>
            </w:r>
          </w:p>
        </w:tc>
        <w:tc>
          <w:tcPr>
            <w:tcW w:w="1113" w:type="dxa"/>
          </w:tcPr>
          <w:p w14:paraId="6AF5B818"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FA46E7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w:t>
            </w:r>
            <w:r>
              <w:rPr>
                <w:rFonts w:asciiTheme="majorHAnsi" w:hAnsiTheme="majorHAnsi"/>
              </w:rPr>
              <w:t>.</w:t>
            </w:r>
            <w:r w:rsidRPr="002C6A6C">
              <w:rPr>
                <w:rFonts w:asciiTheme="majorHAnsi" w:hAnsiTheme="majorHAnsi"/>
              </w:rPr>
              <w:t>12,5</w:t>
            </w:r>
          </w:p>
        </w:tc>
        <w:tc>
          <w:tcPr>
            <w:tcW w:w="1328" w:type="dxa"/>
          </w:tcPr>
          <w:p w14:paraId="122E03D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553</w:t>
            </w:r>
          </w:p>
        </w:tc>
        <w:tc>
          <w:tcPr>
            <w:tcW w:w="1328" w:type="dxa"/>
          </w:tcPr>
          <w:p w14:paraId="0A558B9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w:t>
            </w:r>
            <w:r>
              <w:rPr>
                <w:rFonts w:asciiTheme="majorHAnsi" w:hAnsiTheme="majorHAnsi"/>
              </w:rPr>
              <w:t>.</w:t>
            </w:r>
            <w:r w:rsidRPr="002C6A6C">
              <w:rPr>
                <w:rFonts w:asciiTheme="majorHAnsi" w:hAnsiTheme="majorHAnsi"/>
              </w:rPr>
              <w:t>584,5</w:t>
            </w:r>
          </w:p>
        </w:tc>
        <w:tc>
          <w:tcPr>
            <w:tcW w:w="1328" w:type="dxa"/>
          </w:tcPr>
          <w:p w14:paraId="0ED92D2C" w14:textId="77777777" w:rsidR="008E055F" w:rsidRPr="002C6A6C" w:rsidRDefault="008E055F" w:rsidP="008E055F">
            <w:pPr>
              <w:spacing w:line="20" w:lineRule="atLeast"/>
              <w:jc w:val="right"/>
              <w:rPr>
                <w:rFonts w:asciiTheme="majorHAnsi" w:hAnsiTheme="majorHAnsi"/>
              </w:rPr>
            </w:pPr>
            <w:r>
              <w:rPr>
                <w:rFonts w:asciiTheme="majorHAnsi" w:hAnsiTheme="majorHAnsi"/>
              </w:rPr>
              <w:t>50,19</w:t>
            </w:r>
          </w:p>
        </w:tc>
        <w:tc>
          <w:tcPr>
            <w:tcW w:w="1328" w:type="dxa"/>
          </w:tcPr>
          <w:p w14:paraId="3CA6BA7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.158,67</w:t>
            </w:r>
          </w:p>
        </w:tc>
      </w:tr>
      <w:tr w:rsidR="008E055F" w:rsidRPr="002C6A6C" w14:paraId="7020F90A" w14:textId="77777777" w:rsidTr="00D331AE">
        <w:tc>
          <w:tcPr>
            <w:tcW w:w="811" w:type="dxa"/>
          </w:tcPr>
          <w:p w14:paraId="22FE6761"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2023</w:t>
            </w:r>
          </w:p>
        </w:tc>
        <w:tc>
          <w:tcPr>
            <w:tcW w:w="1205" w:type="dxa"/>
          </w:tcPr>
          <w:p w14:paraId="14D0BD8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55</w:t>
            </w:r>
          </w:p>
        </w:tc>
        <w:tc>
          <w:tcPr>
            <w:tcW w:w="1113" w:type="dxa"/>
          </w:tcPr>
          <w:p w14:paraId="2703638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80DB4B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9</w:t>
            </w:r>
            <w:r>
              <w:rPr>
                <w:rFonts w:asciiTheme="majorHAnsi" w:hAnsiTheme="majorHAnsi"/>
              </w:rPr>
              <w:t>.</w:t>
            </w:r>
            <w:r w:rsidRPr="002C6A6C">
              <w:rPr>
                <w:rFonts w:asciiTheme="majorHAnsi" w:hAnsiTheme="majorHAnsi"/>
              </w:rPr>
              <w:t>12,5</w:t>
            </w:r>
          </w:p>
        </w:tc>
        <w:tc>
          <w:tcPr>
            <w:tcW w:w="1328" w:type="dxa"/>
          </w:tcPr>
          <w:p w14:paraId="50DBA52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553</w:t>
            </w:r>
          </w:p>
        </w:tc>
        <w:tc>
          <w:tcPr>
            <w:tcW w:w="1328" w:type="dxa"/>
          </w:tcPr>
          <w:p w14:paraId="155CAC7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132</w:t>
            </w:r>
          </w:p>
        </w:tc>
        <w:tc>
          <w:tcPr>
            <w:tcW w:w="1328" w:type="dxa"/>
          </w:tcPr>
          <w:p w14:paraId="1F51AB33" w14:textId="77777777" w:rsidR="008E055F" w:rsidRPr="002C6A6C" w:rsidRDefault="008E055F" w:rsidP="008E055F">
            <w:pPr>
              <w:spacing w:line="20" w:lineRule="atLeast"/>
              <w:jc w:val="right"/>
              <w:rPr>
                <w:rFonts w:asciiTheme="majorHAnsi" w:hAnsiTheme="majorHAnsi"/>
              </w:rPr>
            </w:pPr>
            <w:r>
              <w:rPr>
                <w:rFonts w:asciiTheme="majorHAnsi" w:hAnsiTheme="majorHAnsi"/>
              </w:rPr>
              <w:t>50,19</w:t>
            </w:r>
          </w:p>
        </w:tc>
        <w:tc>
          <w:tcPr>
            <w:tcW w:w="1328" w:type="dxa"/>
          </w:tcPr>
          <w:p w14:paraId="1B21861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.208,86</w:t>
            </w:r>
          </w:p>
        </w:tc>
      </w:tr>
      <w:tr w:rsidR="008E055F" w:rsidRPr="002C6A6C" w14:paraId="7E5B4953" w14:textId="77777777" w:rsidTr="00D331AE">
        <w:tc>
          <w:tcPr>
            <w:tcW w:w="811" w:type="dxa"/>
          </w:tcPr>
          <w:p w14:paraId="3BFEDDAF"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2024</w:t>
            </w:r>
          </w:p>
        </w:tc>
        <w:tc>
          <w:tcPr>
            <w:tcW w:w="1205" w:type="dxa"/>
          </w:tcPr>
          <w:p w14:paraId="3B8B4F8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58</w:t>
            </w:r>
          </w:p>
        </w:tc>
        <w:tc>
          <w:tcPr>
            <w:tcW w:w="1113" w:type="dxa"/>
          </w:tcPr>
          <w:p w14:paraId="6A76B66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674138E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4C30F6C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0D78B3C6"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460,5</w:t>
            </w:r>
          </w:p>
        </w:tc>
        <w:tc>
          <w:tcPr>
            <w:tcW w:w="1328" w:type="dxa"/>
          </w:tcPr>
          <w:p w14:paraId="6A95673A"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00A61409"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.238,97</w:t>
            </w:r>
          </w:p>
        </w:tc>
      </w:tr>
      <w:tr w:rsidR="008E055F" w:rsidRPr="002C6A6C" w14:paraId="3B98C9F4" w14:textId="77777777" w:rsidTr="00D331AE">
        <w:tc>
          <w:tcPr>
            <w:tcW w:w="811" w:type="dxa"/>
          </w:tcPr>
          <w:p w14:paraId="0F18EDDE"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2025</w:t>
            </w:r>
          </w:p>
        </w:tc>
        <w:tc>
          <w:tcPr>
            <w:tcW w:w="1205" w:type="dxa"/>
          </w:tcPr>
          <w:p w14:paraId="4A6A0E47"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61</w:t>
            </w:r>
          </w:p>
        </w:tc>
        <w:tc>
          <w:tcPr>
            <w:tcW w:w="1113" w:type="dxa"/>
          </w:tcPr>
          <w:p w14:paraId="61B28F36"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1A2CE72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47ACA98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45F031C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6</w:t>
            </w:r>
            <w:r>
              <w:rPr>
                <w:rFonts w:asciiTheme="majorHAnsi" w:hAnsiTheme="majorHAnsi"/>
              </w:rPr>
              <w:t>.</w:t>
            </w:r>
            <w:r w:rsidRPr="002C6A6C">
              <w:rPr>
                <w:rFonts w:asciiTheme="majorHAnsi" w:hAnsiTheme="majorHAnsi"/>
              </w:rPr>
              <w:t>789</w:t>
            </w:r>
          </w:p>
        </w:tc>
        <w:tc>
          <w:tcPr>
            <w:tcW w:w="1328" w:type="dxa"/>
          </w:tcPr>
          <w:p w14:paraId="2AB36130"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EA42E8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.269,08</w:t>
            </w:r>
          </w:p>
        </w:tc>
      </w:tr>
      <w:tr w:rsidR="008E055F" w:rsidRPr="002C6A6C" w14:paraId="7E808721" w14:textId="77777777" w:rsidTr="00D331AE">
        <w:tc>
          <w:tcPr>
            <w:tcW w:w="811" w:type="dxa"/>
          </w:tcPr>
          <w:p w14:paraId="6F886D3B"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2026</w:t>
            </w:r>
          </w:p>
        </w:tc>
        <w:tc>
          <w:tcPr>
            <w:tcW w:w="1205" w:type="dxa"/>
          </w:tcPr>
          <w:p w14:paraId="5FD3573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64</w:t>
            </w:r>
          </w:p>
        </w:tc>
        <w:tc>
          <w:tcPr>
            <w:tcW w:w="1113" w:type="dxa"/>
          </w:tcPr>
          <w:p w14:paraId="49C67AB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5E5F1AE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0198920D"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5527A6AE"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117,5</w:t>
            </w:r>
          </w:p>
        </w:tc>
        <w:tc>
          <w:tcPr>
            <w:tcW w:w="1328" w:type="dxa"/>
          </w:tcPr>
          <w:p w14:paraId="6D32569F"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F320F4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.299,20</w:t>
            </w:r>
          </w:p>
        </w:tc>
      </w:tr>
      <w:tr w:rsidR="008E055F" w:rsidRPr="002C6A6C" w14:paraId="41A4CBBF" w14:textId="77777777" w:rsidTr="00D331AE">
        <w:tc>
          <w:tcPr>
            <w:tcW w:w="811" w:type="dxa"/>
          </w:tcPr>
          <w:p w14:paraId="23CCFE9E"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2027</w:t>
            </w:r>
          </w:p>
        </w:tc>
        <w:tc>
          <w:tcPr>
            <w:tcW w:w="1205" w:type="dxa"/>
          </w:tcPr>
          <w:p w14:paraId="0A50B02B"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67</w:t>
            </w:r>
          </w:p>
        </w:tc>
        <w:tc>
          <w:tcPr>
            <w:tcW w:w="1113" w:type="dxa"/>
          </w:tcPr>
          <w:p w14:paraId="54832102"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5963D31"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2FB6571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0138FD55"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446</w:t>
            </w:r>
          </w:p>
        </w:tc>
        <w:tc>
          <w:tcPr>
            <w:tcW w:w="1328" w:type="dxa"/>
          </w:tcPr>
          <w:p w14:paraId="025B5AC8"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05B6674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.329,31</w:t>
            </w:r>
          </w:p>
        </w:tc>
      </w:tr>
      <w:tr w:rsidR="008E055F" w:rsidRPr="002C6A6C" w14:paraId="664C15E2" w14:textId="77777777" w:rsidTr="00D331AE">
        <w:tc>
          <w:tcPr>
            <w:tcW w:w="811" w:type="dxa"/>
          </w:tcPr>
          <w:p w14:paraId="6A292B62"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2028</w:t>
            </w:r>
          </w:p>
        </w:tc>
        <w:tc>
          <w:tcPr>
            <w:tcW w:w="1205" w:type="dxa"/>
          </w:tcPr>
          <w:p w14:paraId="48723CE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70</w:t>
            </w:r>
          </w:p>
        </w:tc>
        <w:tc>
          <w:tcPr>
            <w:tcW w:w="1113" w:type="dxa"/>
          </w:tcPr>
          <w:p w14:paraId="6197056A"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79B7A6BF"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1584D52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23F275C4"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7</w:t>
            </w:r>
            <w:r>
              <w:rPr>
                <w:rFonts w:asciiTheme="majorHAnsi" w:hAnsiTheme="majorHAnsi"/>
              </w:rPr>
              <w:t>.</w:t>
            </w:r>
            <w:r w:rsidRPr="002C6A6C">
              <w:rPr>
                <w:rFonts w:asciiTheme="majorHAnsi" w:hAnsiTheme="majorHAnsi"/>
              </w:rPr>
              <w:t>774,5</w:t>
            </w:r>
          </w:p>
        </w:tc>
        <w:tc>
          <w:tcPr>
            <w:tcW w:w="1328" w:type="dxa"/>
          </w:tcPr>
          <w:p w14:paraId="279C9AF3"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DF11F57"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.359,42</w:t>
            </w:r>
          </w:p>
        </w:tc>
      </w:tr>
      <w:tr w:rsidR="008E055F" w:rsidRPr="002C6A6C" w14:paraId="364B7399" w14:textId="77777777" w:rsidTr="00D331AE">
        <w:tc>
          <w:tcPr>
            <w:tcW w:w="811" w:type="dxa"/>
          </w:tcPr>
          <w:p w14:paraId="0FF071AC"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2029</w:t>
            </w:r>
          </w:p>
        </w:tc>
        <w:tc>
          <w:tcPr>
            <w:tcW w:w="1205" w:type="dxa"/>
          </w:tcPr>
          <w:p w14:paraId="16457C8C"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73</w:t>
            </w:r>
          </w:p>
        </w:tc>
        <w:tc>
          <w:tcPr>
            <w:tcW w:w="1113" w:type="dxa"/>
          </w:tcPr>
          <w:p w14:paraId="02C7CF05"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465DA338"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114B82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18CF9E4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w:t>
            </w:r>
            <w:r>
              <w:rPr>
                <w:rFonts w:asciiTheme="majorHAnsi" w:hAnsiTheme="majorHAnsi"/>
              </w:rPr>
              <w:t>.</w:t>
            </w:r>
            <w:r w:rsidRPr="002C6A6C">
              <w:rPr>
                <w:rFonts w:asciiTheme="majorHAnsi" w:hAnsiTheme="majorHAnsi"/>
              </w:rPr>
              <w:t>103</w:t>
            </w:r>
          </w:p>
        </w:tc>
        <w:tc>
          <w:tcPr>
            <w:tcW w:w="1328" w:type="dxa"/>
          </w:tcPr>
          <w:p w14:paraId="6FF6B30C"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663FBD3B"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.389,53</w:t>
            </w:r>
          </w:p>
        </w:tc>
      </w:tr>
      <w:tr w:rsidR="008E055F" w:rsidRPr="002C6A6C" w14:paraId="116FFFD5" w14:textId="77777777" w:rsidTr="00D331AE">
        <w:tc>
          <w:tcPr>
            <w:tcW w:w="811" w:type="dxa"/>
          </w:tcPr>
          <w:p w14:paraId="079E9565" w14:textId="77777777" w:rsidR="008E055F" w:rsidRPr="002C6A6C" w:rsidRDefault="008E055F" w:rsidP="008E055F">
            <w:pPr>
              <w:pStyle w:val="ListParagraph"/>
              <w:spacing w:line="20" w:lineRule="atLeast"/>
              <w:ind w:left="0"/>
              <w:contextualSpacing w:val="0"/>
              <w:jc w:val="both"/>
              <w:rPr>
                <w:rFonts w:asciiTheme="majorHAnsi" w:hAnsiTheme="majorHAnsi" w:cstheme="minorHAnsi"/>
                <w:bCs/>
              </w:rPr>
            </w:pPr>
            <w:r w:rsidRPr="002C6A6C">
              <w:rPr>
                <w:rFonts w:asciiTheme="majorHAnsi" w:hAnsiTheme="majorHAnsi" w:cstheme="minorHAnsi"/>
                <w:bCs/>
              </w:rPr>
              <w:t>2030</w:t>
            </w:r>
          </w:p>
        </w:tc>
        <w:tc>
          <w:tcPr>
            <w:tcW w:w="1205" w:type="dxa"/>
          </w:tcPr>
          <w:p w14:paraId="69D5EAE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76</w:t>
            </w:r>
          </w:p>
        </w:tc>
        <w:tc>
          <w:tcPr>
            <w:tcW w:w="1113" w:type="dxa"/>
          </w:tcPr>
          <w:p w14:paraId="4EA09380" w14:textId="77777777" w:rsidR="008E055F" w:rsidRPr="002C6A6C" w:rsidRDefault="008E055F" w:rsidP="008E055F">
            <w:pPr>
              <w:spacing w:line="20" w:lineRule="atLeast"/>
              <w:jc w:val="center"/>
              <w:rPr>
                <w:rFonts w:asciiTheme="majorHAnsi" w:hAnsiTheme="majorHAnsi"/>
              </w:rPr>
            </w:pPr>
            <w:r w:rsidRPr="002C6A6C">
              <w:rPr>
                <w:rFonts w:asciiTheme="majorHAnsi" w:hAnsiTheme="majorHAnsi"/>
              </w:rPr>
              <w:t>2,5</w:t>
            </w:r>
          </w:p>
        </w:tc>
        <w:tc>
          <w:tcPr>
            <w:tcW w:w="1153" w:type="dxa"/>
          </w:tcPr>
          <w:p w14:paraId="01478692"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547,5</w:t>
            </w:r>
          </w:p>
        </w:tc>
        <w:tc>
          <w:tcPr>
            <w:tcW w:w="1328" w:type="dxa"/>
          </w:tcPr>
          <w:p w14:paraId="30024630"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332</w:t>
            </w:r>
          </w:p>
        </w:tc>
        <w:tc>
          <w:tcPr>
            <w:tcW w:w="1328" w:type="dxa"/>
          </w:tcPr>
          <w:p w14:paraId="624B6D4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8</w:t>
            </w:r>
            <w:r>
              <w:rPr>
                <w:rFonts w:asciiTheme="majorHAnsi" w:hAnsiTheme="majorHAnsi"/>
              </w:rPr>
              <w:t>.</w:t>
            </w:r>
            <w:r w:rsidRPr="002C6A6C">
              <w:rPr>
                <w:rFonts w:asciiTheme="majorHAnsi" w:hAnsiTheme="majorHAnsi"/>
              </w:rPr>
              <w:t>431,5</w:t>
            </w:r>
          </w:p>
        </w:tc>
        <w:tc>
          <w:tcPr>
            <w:tcW w:w="1328" w:type="dxa"/>
          </w:tcPr>
          <w:p w14:paraId="02AC8AAA" w14:textId="77777777" w:rsidR="008E055F" w:rsidRPr="002C6A6C" w:rsidRDefault="008E055F" w:rsidP="008E055F">
            <w:pPr>
              <w:spacing w:line="20" w:lineRule="atLeast"/>
              <w:jc w:val="right"/>
              <w:rPr>
                <w:rFonts w:asciiTheme="majorHAnsi" w:hAnsiTheme="majorHAnsi"/>
              </w:rPr>
            </w:pPr>
            <w:r>
              <w:rPr>
                <w:rFonts w:asciiTheme="majorHAnsi" w:hAnsiTheme="majorHAnsi"/>
              </w:rPr>
              <w:t>30,11</w:t>
            </w:r>
          </w:p>
        </w:tc>
        <w:tc>
          <w:tcPr>
            <w:tcW w:w="1328" w:type="dxa"/>
          </w:tcPr>
          <w:p w14:paraId="30503E3A" w14:textId="77777777" w:rsidR="008E055F" w:rsidRPr="002C6A6C" w:rsidRDefault="008E055F" w:rsidP="008E055F">
            <w:pPr>
              <w:spacing w:line="20" w:lineRule="atLeast"/>
              <w:jc w:val="right"/>
              <w:rPr>
                <w:rFonts w:asciiTheme="majorHAnsi" w:hAnsiTheme="majorHAnsi"/>
              </w:rPr>
            </w:pPr>
            <w:r w:rsidRPr="002C6A6C">
              <w:rPr>
                <w:rFonts w:asciiTheme="majorHAnsi" w:hAnsiTheme="majorHAnsi"/>
              </w:rPr>
              <w:t>2</w:t>
            </w:r>
            <w:r>
              <w:rPr>
                <w:rFonts w:asciiTheme="majorHAnsi" w:hAnsiTheme="majorHAnsi"/>
              </w:rPr>
              <w:t>.419,65</w:t>
            </w:r>
          </w:p>
        </w:tc>
      </w:tr>
    </w:tbl>
    <w:p w14:paraId="10B640CF" w14:textId="77777777" w:rsidR="00D331AE" w:rsidRPr="00D331AE" w:rsidRDefault="00D331AE" w:rsidP="00D331AE">
      <w:pPr>
        <w:pStyle w:val="ListParagraph"/>
        <w:spacing w:line="360" w:lineRule="auto"/>
        <w:ind w:left="0"/>
        <w:contextualSpacing w:val="0"/>
        <w:jc w:val="both"/>
        <w:rPr>
          <w:rFonts w:asciiTheme="majorHAnsi" w:hAnsiTheme="majorHAnsi" w:cstheme="minorHAnsi"/>
          <w:bCs/>
          <w:sz w:val="20"/>
        </w:rPr>
      </w:pPr>
      <w:r w:rsidRPr="00D331AE">
        <w:rPr>
          <w:rFonts w:asciiTheme="majorHAnsi" w:hAnsiTheme="majorHAnsi" w:cstheme="minorHAnsi"/>
          <w:bCs/>
          <w:sz w:val="20"/>
        </w:rPr>
        <w:t>Sumber : Hasil perhitungan, 2018</w:t>
      </w:r>
    </w:p>
    <w:p w14:paraId="3AE1020B" w14:textId="77777777" w:rsidR="008E055F" w:rsidRDefault="008E055F" w:rsidP="008E055F">
      <w:pPr>
        <w:pStyle w:val="ListParagraph"/>
        <w:spacing w:line="360" w:lineRule="auto"/>
        <w:ind w:left="0"/>
        <w:contextualSpacing w:val="0"/>
        <w:jc w:val="both"/>
        <w:rPr>
          <w:rFonts w:asciiTheme="majorHAnsi" w:hAnsiTheme="majorHAnsi" w:cstheme="minorHAnsi"/>
          <w:bCs/>
        </w:rPr>
      </w:pPr>
    </w:p>
    <w:p w14:paraId="6518265A" w14:textId="77777777" w:rsidR="008E055F" w:rsidRDefault="008E055F" w:rsidP="008E055F">
      <w:pPr>
        <w:pStyle w:val="Heading3"/>
        <w:numPr>
          <w:ilvl w:val="3"/>
          <w:numId w:val="14"/>
        </w:numPr>
        <w:spacing w:after="200"/>
        <w:ind w:left="1134" w:hanging="1134"/>
      </w:pPr>
      <w:bookmarkStart w:id="99" w:name="_Toc527965411"/>
      <w:bookmarkStart w:id="100" w:name="_Toc530562112"/>
      <w:r>
        <w:t>Aksi Mitigasi Sub Sektor Air Limbah Domestik</w:t>
      </w:r>
      <w:bookmarkEnd w:id="99"/>
      <w:bookmarkEnd w:id="100"/>
      <w:r>
        <w:t xml:space="preserve"> </w:t>
      </w:r>
    </w:p>
    <w:p w14:paraId="6A843A09" w14:textId="77777777" w:rsidR="008E055F" w:rsidRPr="008E055F" w:rsidRDefault="008E055F" w:rsidP="008E055F">
      <w:pPr>
        <w:spacing w:line="360" w:lineRule="auto"/>
        <w:jc w:val="both"/>
        <w:rPr>
          <w:rFonts w:asciiTheme="majorHAnsi" w:hAnsiTheme="majorHAnsi" w:cstheme="minorHAnsi"/>
        </w:rPr>
      </w:pPr>
      <w:r w:rsidRPr="008E055F">
        <w:rPr>
          <w:rFonts w:asciiTheme="majorHAnsi" w:hAnsiTheme="majorHAnsi" w:cstheme="minorHAnsi"/>
        </w:rPr>
        <w:t xml:space="preserve">Upaya mitigasi gas rumah kaca di sektor air limbah domestik di Jawa Barat sampai dengan tahun 2030, akan difokuskan kepada peningkatan pengelolaan ke arah teknologi semi aerobik pada IPAL yang melayani kawasan Pusat Pertumbuhan Metropolitan. IPAL semi anaerobik yang sudah direncanakan adalah di Metropolitan Bandung Raya, yaitu rencana kegiatan re-desain IPAL Bojongsoang yang semula anaerobik menjadi IPAL semi aerobik. Re-desain IPAL tersebut disertai peningkatan kapasitas tampung IPAL untuk pelayanan daerah padat penduduk. </w:t>
      </w:r>
    </w:p>
    <w:p w14:paraId="6DB36853" w14:textId="77777777" w:rsidR="008E055F" w:rsidRDefault="008E055F" w:rsidP="008E055F">
      <w:pPr>
        <w:spacing w:line="360" w:lineRule="auto"/>
        <w:jc w:val="both"/>
        <w:rPr>
          <w:rFonts w:asciiTheme="majorHAnsi" w:hAnsiTheme="majorHAnsi" w:cstheme="minorHAnsi"/>
        </w:rPr>
      </w:pPr>
      <w:r>
        <w:rPr>
          <w:rFonts w:asciiTheme="majorHAnsi" w:hAnsiTheme="majorHAnsi" w:cstheme="minorHAnsi"/>
        </w:rPr>
        <w:t>Perencanaan IPAL Semi Aerob di IPAL Bojongsoang tahun 2021-2030, per tahun memiliki kapasitas IPAL sebesar 63.610 m</w:t>
      </w:r>
      <w:r w:rsidRPr="006361BB">
        <w:rPr>
          <w:rFonts w:asciiTheme="majorHAnsi" w:hAnsiTheme="majorHAnsi" w:cstheme="minorHAnsi"/>
          <w:vertAlign w:val="superscript"/>
        </w:rPr>
        <w:t>3</w:t>
      </w:r>
      <w:r>
        <w:rPr>
          <w:rFonts w:asciiTheme="majorHAnsi" w:hAnsiTheme="majorHAnsi" w:cstheme="minorHAnsi"/>
        </w:rPr>
        <w:t>/hari dan indikasi pembiayaannya sebesar Rp. 35.000.000 /tahun.</w:t>
      </w:r>
    </w:p>
    <w:p w14:paraId="55F4FD1E" w14:textId="77777777" w:rsidR="00C04FBD" w:rsidRDefault="00C04FBD">
      <w:pPr>
        <w:rPr>
          <w:rFonts w:asciiTheme="majorHAnsi" w:hAnsiTheme="majorHAnsi"/>
          <w:b/>
          <w:color w:val="4F81BD" w:themeColor="accent1"/>
        </w:rPr>
      </w:pPr>
      <w:bookmarkStart w:id="101" w:name="_Toc530562277"/>
      <w:r>
        <w:rPr>
          <w:rFonts w:asciiTheme="majorHAnsi" w:hAnsiTheme="majorHAnsi"/>
          <w:b/>
          <w:color w:val="4F81BD" w:themeColor="accent1"/>
        </w:rPr>
        <w:br w:type="page"/>
      </w:r>
    </w:p>
    <w:p w14:paraId="16B61810" w14:textId="5DD52B8F" w:rsidR="008E055F" w:rsidRPr="005225C9" w:rsidRDefault="008E055F" w:rsidP="008E055F">
      <w:pPr>
        <w:ind w:left="1134" w:hanging="1134"/>
        <w:rPr>
          <w:rFonts w:asciiTheme="majorHAnsi" w:hAnsiTheme="majorHAnsi"/>
          <w:b/>
          <w:color w:val="0070C0"/>
        </w:rPr>
      </w:pPr>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37</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w:t>
      </w:r>
      <w:r>
        <w:rPr>
          <w:rFonts w:asciiTheme="majorHAnsi" w:hAnsiTheme="majorHAnsi"/>
          <w:b/>
          <w:color w:val="4F81BD" w:themeColor="accent1"/>
        </w:rPr>
        <w:t xml:space="preserve"> </w:t>
      </w:r>
      <w:r w:rsidRPr="008E055F">
        <w:rPr>
          <w:rFonts w:asciiTheme="majorHAnsi" w:hAnsiTheme="majorHAnsi"/>
          <w:b/>
          <w:color w:val="4F81BD" w:themeColor="accent1"/>
        </w:rPr>
        <w:t>Rencana Pembangunan Fasilitas Pengolahan Air Limbah Secara Terpusat (Off Site) Aerobik)</w:t>
      </w:r>
      <w:bookmarkEnd w:id="101"/>
      <w:r>
        <w:rPr>
          <w:rFonts w:asciiTheme="majorHAnsi" w:hAnsiTheme="majorHAnsi"/>
          <w:b/>
          <w:color w:val="4F81BD" w:themeColor="accent1"/>
        </w:rPr>
        <w:t xml:space="preserve"> </w:t>
      </w:r>
    </w:p>
    <w:tbl>
      <w:tblPr>
        <w:tblW w:w="9189" w:type="dxa"/>
        <w:tblInd w:w="-5" w:type="dxa"/>
        <w:tblCellMar>
          <w:left w:w="0" w:type="dxa"/>
          <w:right w:w="0" w:type="dxa"/>
        </w:tblCellMar>
        <w:tblLook w:val="04A0" w:firstRow="1" w:lastRow="0" w:firstColumn="1" w:lastColumn="0" w:noHBand="0" w:noVBand="1"/>
      </w:tblPr>
      <w:tblGrid>
        <w:gridCol w:w="923"/>
        <w:gridCol w:w="1487"/>
        <w:gridCol w:w="1696"/>
        <w:gridCol w:w="3260"/>
        <w:gridCol w:w="1823"/>
      </w:tblGrid>
      <w:tr w:rsidR="008E055F" w:rsidRPr="008E055F" w14:paraId="04BFF691" w14:textId="77777777" w:rsidTr="008E055F">
        <w:trPr>
          <w:trHeight w:val="631"/>
        </w:trPr>
        <w:tc>
          <w:tcPr>
            <w:tcW w:w="0" w:type="auto"/>
            <w:tcBorders>
              <w:top w:val="single" w:sz="8" w:space="0" w:color="auto"/>
              <w:left w:val="single" w:sz="8" w:space="0" w:color="auto"/>
              <w:bottom w:val="single" w:sz="8" w:space="0" w:color="auto"/>
              <w:right w:val="single" w:sz="8" w:space="0" w:color="auto"/>
            </w:tcBorders>
            <w:shd w:val="clear" w:color="auto" w:fill="DAEEF3" w:themeFill="accent5" w:themeFillTint="33"/>
            <w:noWrap/>
            <w:vAlign w:val="center"/>
            <w:hideMark/>
          </w:tcPr>
          <w:p w14:paraId="62C5E478"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Tahun</w:t>
            </w:r>
          </w:p>
        </w:tc>
        <w:tc>
          <w:tcPr>
            <w:tcW w:w="1487"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5CDAB472"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Jumlah jiwa  terlayani  (jiwa)</w:t>
            </w:r>
          </w:p>
        </w:tc>
        <w:tc>
          <w:tcPr>
            <w:tcW w:w="1696"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4D4965FC"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Indikasi pembiayaan (Ribu rupiah)</w:t>
            </w:r>
          </w:p>
        </w:tc>
        <w:tc>
          <w:tcPr>
            <w:tcW w:w="3260"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13DA55F5"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Nama IPAL &amp; Lokasi pelayanan</w:t>
            </w:r>
          </w:p>
        </w:tc>
        <w:tc>
          <w:tcPr>
            <w:tcW w:w="1823" w:type="dxa"/>
            <w:tcBorders>
              <w:top w:val="single" w:sz="8" w:space="0" w:color="auto"/>
              <w:left w:val="single" w:sz="8" w:space="0" w:color="auto"/>
              <w:bottom w:val="single" w:sz="8" w:space="0" w:color="auto"/>
              <w:right w:val="single" w:sz="8" w:space="0" w:color="auto"/>
            </w:tcBorders>
            <w:shd w:val="clear" w:color="auto" w:fill="DAEEF3" w:themeFill="accent5" w:themeFillTint="33"/>
            <w:vAlign w:val="center"/>
            <w:hideMark/>
          </w:tcPr>
          <w:p w14:paraId="3A205093" w14:textId="77777777" w:rsidR="008E055F" w:rsidRPr="008E055F" w:rsidRDefault="008E055F" w:rsidP="008E055F">
            <w:pPr>
              <w:spacing w:after="0" w:line="240" w:lineRule="auto"/>
              <w:jc w:val="center"/>
              <w:rPr>
                <w:rFonts w:asciiTheme="majorHAnsi" w:hAnsiTheme="majorHAnsi"/>
                <w:b/>
              </w:rPr>
            </w:pPr>
            <w:r w:rsidRPr="008E055F">
              <w:rPr>
                <w:rFonts w:asciiTheme="majorHAnsi" w:hAnsiTheme="majorHAnsi"/>
                <w:b/>
              </w:rPr>
              <w:t>Teknologi IPAL</w:t>
            </w:r>
          </w:p>
        </w:tc>
      </w:tr>
      <w:tr w:rsidR="008E055F" w:rsidRPr="008E055F" w14:paraId="768B4244" w14:textId="77777777" w:rsidTr="008E055F">
        <w:trPr>
          <w:trHeight w:val="300"/>
        </w:trPr>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5362C00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2010</w:t>
            </w:r>
          </w:p>
        </w:tc>
        <w:tc>
          <w:tcPr>
            <w:tcW w:w="1487" w:type="dxa"/>
            <w:tcBorders>
              <w:top w:val="single" w:sz="8" w:space="0" w:color="auto"/>
              <w:left w:val="nil"/>
              <w:bottom w:val="single" w:sz="4" w:space="0" w:color="auto"/>
              <w:right w:val="single" w:sz="4" w:space="0" w:color="auto"/>
            </w:tcBorders>
            <w:shd w:val="clear" w:color="auto" w:fill="auto"/>
            <w:hideMark/>
          </w:tcPr>
          <w:p w14:paraId="0E6D1AC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single" w:sz="8" w:space="0" w:color="auto"/>
              <w:left w:val="nil"/>
              <w:bottom w:val="single" w:sz="4" w:space="0" w:color="auto"/>
              <w:right w:val="single" w:sz="4" w:space="0" w:color="auto"/>
            </w:tcBorders>
            <w:shd w:val="clear" w:color="auto" w:fill="auto"/>
            <w:hideMark/>
          </w:tcPr>
          <w:p w14:paraId="0AA9A036" w14:textId="77777777" w:rsidR="008E055F" w:rsidRPr="008E055F" w:rsidRDefault="008E055F" w:rsidP="008E055F">
            <w:pPr>
              <w:spacing w:after="0" w:line="240" w:lineRule="auto"/>
              <w:jc w:val="center"/>
              <w:rPr>
                <w:rFonts w:asciiTheme="majorHAnsi" w:hAnsiTheme="majorHAnsi"/>
              </w:rPr>
            </w:pPr>
          </w:p>
        </w:tc>
        <w:tc>
          <w:tcPr>
            <w:tcW w:w="3260" w:type="dxa"/>
            <w:tcBorders>
              <w:top w:val="single" w:sz="8" w:space="0" w:color="auto"/>
              <w:left w:val="nil"/>
              <w:bottom w:val="single" w:sz="4" w:space="0" w:color="auto"/>
              <w:right w:val="single" w:sz="4" w:space="0" w:color="auto"/>
            </w:tcBorders>
            <w:shd w:val="clear" w:color="auto" w:fill="auto"/>
            <w:hideMark/>
          </w:tcPr>
          <w:p w14:paraId="2873EF84" w14:textId="77777777" w:rsidR="008E055F" w:rsidRPr="008E055F" w:rsidRDefault="008E055F" w:rsidP="008E055F">
            <w:pPr>
              <w:spacing w:after="0" w:line="240" w:lineRule="auto"/>
              <w:jc w:val="center"/>
              <w:rPr>
                <w:rFonts w:asciiTheme="majorHAnsi" w:hAnsiTheme="majorHAnsi"/>
              </w:rPr>
            </w:pPr>
          </w:p>
        </w:tc>
        <w:tc>
          <w:tcPr>
            <w:tcW w:w="1823" w:type="dxa"/>
            <w:tcBorders>
              <w:top w:val="single" w:sz="8" w:space="0" w:color="auto"/>
              <w:left w:val="nil"/>
              <w:bottom w:val="single" w:sz="4" w:space="0" w:color="auto"/>
              <w:right w:val="single" w:sz="4" w:space="0" w:color="auto"/>
            </w:tcBorders>
            <w:shd w:val="clear" w:color="auto" w:fill="auto"/>
            <w:hideMark/>
          </w:tcPr>
          <w:p w14:paraId="02B861C4" w14:textId="77777777" w:rsidR="008E055F" w:rsidRPr="008E055F" w:rsidRDefault="008E055F" w:rsidP="008E055F">
            <w:pPr>
              <w:spacing w:after="0" w:line="240" w:lineRule="auto"/>
              <w:jc w:val="center"/>
              <w:rPr>
                <w:rFonts w:asciiTheme="majorHAnsi" w:hAnsiTheme="majorHAnsi"/>
              </w:rPr>
            </w:pPr>
          </w:p>
        </w:tc>
      </w:tr>
      <w:tr w:rsidR="008E055F" w:rsidRPr="008E055F" w14:paraId="62AA290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7A0F0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2011</w:t>
            </w:r>
          </w:p>
        </w:tc>
        <w:tc>
          <w:tcPr>
            <w:tcW w:w="1487" w:type="dxa"/>
            <w:tcBorders>
              <w:top w:val="nil"/>
              <w:left w:val="nil"/>
              <w:bottom w:val="single" w:sz="4" w:space="0" w:color="auto"/>
              <w:right w:val="single" w:sz="4" w:space="0" w:color="auto"/>
            </w:tcBorders>
            <w:shd w:val="clear" w:color="auto" w:fill="auto"/>
            <w:hideMark/>
          </w:tcPr>
          <w:p w14:paraId="009F9F1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6A61E0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2DD9C32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61FF29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36136EA"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F4495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2012</w:t>
            </w:r>
          </w:p>
        </w:tc>
        <w:tc>
          <w:tcPr>
            <w:tcW w:w="1487" w:type="dxa"/>
            <w:tcBorders>
              <w:top w:val="nil"/>
              <w:left w:val="nil"/>
              <w:bottom w:val="single" w:sz="4" w:space="0" w:color="auto"/>
              <w:right w:val="single" w:sz="4" w:space="0" w:color="auto"/>
            </w:tcBorders>
            <w:shd w:val="clear" w:color="auto" w:fill="auto"/>
            <w:hideMark/>
          </w:tcPr>
          <w:p w14:paraId="1AAE90A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5F149A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4A2D7A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763892B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1A33377"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84B74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2013</w:t>
            </w:r>
          </w:p>
        </w:tc>
        <w:tc>
          <w:tcPr>
            <w:tcW w:w="1487" w:type="dxa"/>
            <w:tcBorders>
              <w:top w:val="nil"/>
              <w:left w:val="nil"/>
              <w:bottom w:val="single" w:sz="4" w:space="0" w:color="auto"/>
              <w:right w:val="single" w:sz="4" w:space="0" w:color="auto"/>
            </w:tcBorders>
            <w:shd w:val="clear" w:color="auto" w:fill="auto"/>
            <w:hideMark/>
          </w:tcPr>
          <w:p w14:paraId="4578EE6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4B5E886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4A3F75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153A9B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E10A5CA"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FA2F7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2014</w:t>
            </w:r>
          </w:p>
        </w:tc>
        <w:tc>
          <w:tcPr>
            <w:tcW w:w="1487" w:type="dxa"/>
            <w:tcBorders>
              <w:top w:val="nil"/>
              <w:left w:val="nil"/>
              <w:bottom w:val="single" w:sz="4" w:space="0" w:color="auto"/>
              <w:right w:val="single" w:sz="4" w:space="0" w:color="auto"/>
            </w:tcBorders>
            <w:shd w:val="clear" w:color="auto" w:fill="auto"/>
            <w:hideMark/>
          </w:tcPr>
          <w:p w14:paraId="74FC2D9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96DE4A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7E8C82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85488C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4C3F7A91"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5329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2015</w:t>
            </w:r>
          </w:p>
        </w:tc>
        <w:tc>
          <w:tcPr>
            <w:tcW w:w="1487" w:type="dxa"/>
            <w:tcBorders>
              <w:top w:val="nil"/>
              <w:left w:val="nil"/>
              <w:bottom w:val="single" w:sz="4" w:space="0" w:color="auto"/>
              <w:right w:val="single" w:sz="4" w:space="0" w:color="auto"/>
            </w:tcBorders>
            <w:shd w:val="clear" w:color="auto" w:fill="auto"/>
            <w:hideMark/>
          </w:tcPr>
          <w:p w14:paraId="4563912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7C4FA3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7ABEB59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148430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3743CCAF"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4DFA8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2016</w:t>
            </w:r>
          </w:p>
        </w:tc>
        <w:tc>
          <w:tcPr>
            <w:tcW w:w="1487" w:type="dxa"/>
            <w:tcBorders>
              <w:top w:val="nil"/>
              <w:left w:val="nil"/>
              <w:bottom w:val="single" w:sz="4" w:space="0" w:color="auto"/>
              <w:right w:val="single" w:sz="4" w:space="0" w:color="auto"/>
            </w:tcBorders>
            <w:shd w:val="clear" w:color="auto" w:fill="auto"/>
            <w:hideMark/>
          </w:tcPr>
          <w:p w14:paraId="5C90B08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5D23B8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D42CB9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66892B0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6D45DBF8"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10311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2017</w:t>
            </w:r>
          </w:p>
        </w:tc>
        <w:tc>
          <w:tcPr>
            <w:tcW w:w="1487" w:type="dxa"/>
            <w:tcBorders>
              <w:top w:val="nil"/>
              <w:left w:val="nil"/>
              <w:bottom w:val="single" w:sz="4" w:space="0" w:color="auto"/>
              <w:right w:val="single" w:sz="4" w:space="0" w:color="auto"/>
            </w:tcBorders>
            <w:shd w:val="clear" w:color="auto" w:fill="auto"/>
            <w:hideMark/>
          </w:tcPr>
          <w:p w14:paraId="6B37045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38AE22B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B75DD3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43B40C3A"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47E2E5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149D3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2018</w:t>
            </w:r>
          </w:p>
        </w:tc>
        <w:tc>
          <w:tcPr>
            <w:tcW w:w="1487" w:type="dxa"/>
            <w:tcBorders>
              <w:top w:val="nil"/>
              <w:left w:val="nil"/>
              <w:bottom w:val="single" w:sz="4" w:space="0" w:color="auto"/>
              <w:right w:val="single" w:sz="4" w:space="0" w:color="auto"/>
            </w:tcBorders>
            <w:shd w:val="clear" w:color="auto" w:fill="auto"/>
            <w:hideMark/>
          </w:tcPr>
          <w:p w14:paraId="2DDF7AC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176088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832BE0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DB1AE7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DFD4E47"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D0A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2019</w:t>
            </w:r>
          </w:p>
        </w:tc>
        <w:tc>
          <w:tcPr>
            <w:tcW w:w="1487" w:type="dxa"/>
            <w:tcBorders>
              <w:top w:val="nil"/>
              <w:left w:val="nil"/>
              <w:bottom w:val="single" w:sz="4" w:space="0" w:color="auto"/>
              <w:right w:val="single" w:sz="4" w:space="0" w:color="auto"/>
            </w:tcBorders>
            <w:shd w:val="clear" w:color="auto" w:fill="auto"/>
            <w:hideMark/>
          </w:tcPr>
          <w:p w14:paraId="3E27D6A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963A66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1EF3AB6A"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503CDD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459341F"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9B1066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2020</w:t>
            </w:r>
          </w:p>
        </w:tc>
        <w:tc>
          <w:tcPr>
            <w:tcW w:w="1487" w:type="dxa"/>
            <w:tcBorders>
              <w:top w:val="nil"/>
              <w:left w:val="nil"/>
              <w:bottom w:val="single" w:sz="4" w:space="0" w:color="auto"/>
              <w:right w:val="single" w:sz="4" w:space="0" w:color="auto"/>
            </w:tcBorders>
            <w:shd w:val="clear" w:color="auto" w:fill="auto"/>
            <w:hideMark/>
          </w:tcPr>
          <w:p w14:paraId="1750A7E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C46A2E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CE3A10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3A4623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906525B"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31561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2021</w:t>
            </w:r>
          </w:p>
        </w:tc>
        <w:tc>
          <w:tcPr>
            <w:tcW w:w="1487" w:type="dxa"/>
            <w:tcBorders>
              <w:top w:val="nil"/>
              <w:left w:val="nil"/>
              <w:bottom w:val="single" w:sz="4" w:space="0" w:color="auto"/>
              <w:right w:val="single" w:sz="4" w:space="0" w:color="auto"/>
            </w:tcBorders>
            <w:shd w:val="clear" w:color="auto" w:fill="auto"/>
            <w:hideMark/>
          </w:tcPr>
          <w:p w14:paraId="38BF849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264F955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61FF7D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3734AB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163F9BF1" w14:textId="77777777" w:rsidTr="008E055F">
        <w:trPr>
          <w:trHeight w:val="330"/>
        </w:trPr>
        <w:tc>
          <w:tcPr>
            <w:tcW w:w="0" w:type="auto"/>
            <w:tcBorders>
              <w:top w:val="nil"/>
              <w:left w:val="single" w:sz="4" w:space="0" w:color="auto"/>
              <w:bottom w:val="single" w:sz="4" w:space="0" w:color="auto"/>
              <w:right w:val="single" w:sz="4" w:space="0" w:color="auto"/>
            </w:tcBorders>
            <w:shd w:val="clear" w:color="auto" w:fill="auto"/>
            <w:noWrap/>
            <w:hideMark/>
          </w:tcPr>
          <w:p w14:paraId="22923AE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2022</w:t>
            </w:r>
          </w:p>
        </w:tc>
        <w:tc>
          <w:tcPr>
            <w:tcW w:w="1487" w:type="dxa"/>
            <w:tcBorders>
              <w:top w:val="nil"/>
              <w:left w:val="nil"/>
              <w:bottom w:val="single" w:sz="4" w:space="0" w:color="auto"/>
              <w:right w:val="single" w:sz="4" w:space="0" w:color="auto"/>
            </w:tcBorders>
            <w:shd w:val="clear" w:color="auto" w:fill="auto"/>
            <w:hideMark/>
          </w:tcPr>
          <w:p w14:paraId="5EEACBE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63</w:t>
            </w:r>
            <w:r>
              <w:rPr>
                <w:rFonts w:asciiTheme="majorHAnsi" w:hAnsiTheme="majorHAnsi"/>
              </w:rPr>
              <w:t>.</w:t>
            </w:r>
            <w:r w:rsidRPr="008E055F">
              <w:rPr>
                <w:rFonts w:asciiTheme="majorHAnsi" w:hAnsiTheme="majorHAnsi"/>
              </w:rPr>
              <w:t>610</w:t>
            </w:r>
          </w:p>
        </w:tc>
        <w:tc>
          <w:tcPr>
            <w:tcW w:w="1696" w:type="dxa"/>
            <w:tcBorders>
              <w:top w:val="nil"/>
              <w:left w:val="nil"/>
              <w:bottom w:val="single" w:sz="4" w:space="0" w:color="auto"/>
              <w:right w:val="single" w:sz="4" w:space="0" w:color="auto"/>
            </w:tcBorders>
            <w:shd w:val="clear" w:color="auto" w:fill="auto"/>
            <w:hideMark/>
          </w:tcPr>
          <w:p w14:paraId="709DD6F3" w14:textId="77777777" w:rsidR="008E055F" w:rsidRPr="008E055F" w:rsidRDefault="008E055F" w:rsidP="008E055F">
            <w:pPr>
              <w:spacing w:after="0" w:line="240" w:lineRule="auto"/>
              <w:jc w:val="center"/>
              <w:rPr>
                <w:rFonts w:asciiTheme="majorHAnsi" w:hAnsiTheme="majorHAnsi"/>
              </w:rPr>
            </w:pPr>
            <w:r w:rsidRPr="008E055F">
              <w:rPr>
                <w:rFonts w:asciiTheme="majorHAnsi" w:eastAsia="Times New Roman" w:hAnsiTheme="majorHAnsi" w:cs="Times New Roman"/>
                <w:color w:val="000000"/>
                <w:lang w:eastAsia="id-ID"/>
              </w:rPr>
              <w:t>35.000</w:t>
            </w:r>
          </w:p>
        </w:tc>
        <w:tc>
          <w:tcPr>
            <w:tcW w:w="3260" w:type="dxa"/>
            <w:tcBorders>
              <w:top w:val="nil"/>
              <w:left w:val="nil"/>
              <w:bottom w:val="single" w:sz="4" w:space="0" w:color="auto"/>
              <w:right w:val="single" w:sz="4" w:space="0" w:color="auto"/>
            </w:tcBorders>
            <w:shd w:val="clear" w:color="auto" w:fill="auto"/>
            <w:hideMark/>
          </w:tcPr>
          <w:p w14:paraId="724C2DA6"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IPAL Bojong Soang</w:t>
            </w:r>
          </w:p>
          <w:p w14:paraId="6F801F6E"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Area pelayanan :  Kota Bandung dan Kabupaten Bandung</w:t>
            </w:r>
          </w:p>
        </w:tc>
        <w:tc>
          <w:tcPr>
            <w:tcW w:w="1823" w:type="dxa"/>
            <w:tcBorders>
              <w:top w:val="nil"/>
              <w:left w:val="nil"/>
              <w:bottom w:val="single" w:sz="4" w:space="0" w:color="auto"/>
              <w:right w:val="single" w:sz="4" w:space="0" w:color="auto"/>
            </w:tcBorders>
            <w:shd w:val="clear" w:color="auto" w:fill="auto"/>
            <w:hideMark/>
          </w:tcPr>
          <w:p w14:paraId="2142AEFB" w14:textId="77777777" w:rsidR="008E055F" w:rsidRPr="008E055F" w:rsidRDefault="008E055F" w:rsidP="008E055F">
            <w:pPr>
              <w:spacing w:after="0" w:line="240" w:lineRule="auto"/>
              <w:ind w:left="162"/>
              <w:rPr>
                <w:rFonts w:asciiTheme="majorHAnsi" w:hAnsiTheme="majorHAnsi"/>
              </w:rPr>
            </w:pPr>
            <w:r w:rsidRPr="008E055F">
              <w:rPr>
                <w:rFonts w:asciiTheme="majorHAnsi" w:hAnsiTheme="majorHAnsi"/>
              </w:rPr>
              <w:t>IPAL Semi Aereob</w:t>
            </w:r>
          </w:p>
        </w:tc>
      </w:tr>
      <w:tr w:rsidR="008E055F" w:rsidRPr="008E055F" w14:paraId="22458A7D"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4E2E5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2023</w:t>
            </w:r>
          </w:p>
        </w:tc>
        <w:tc>
          <w:tcPr>
            <w:tcW w:w="1487" w:type="dxa"/>
            <w:tcBorders>
              <w:top w:val="nil"/>
              <w:left w:val="nil"/>
              <w:bottom w:val="single" w:sz="4" w:space="0" w:color="auto"/>
              <w:right w:val="single" w:sz="4" w:space="0" w:color="auto"/>
            </w:tcBorders>
            <w:shd w:val="clear" w:color="auto" w:fill="auto"/>
            <w:hideMark/>
          </w:tcPr>
          <w:p w14:paraId="4F54858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892DE7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356E2A7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5E5FF4F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5D6861A0"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DEA05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2024</w:t>
            </w:r>
          </w:p>
        </w:tc>
        <w:tc>
          <w:tcPr>
            <w:tcW w:w="1487" w:type="dxa"/>
            <w:tcBorders>
              <w:top w:val="nil"/>
              <w:left w:val="nil"/>
              <w:bottom w:val="single" w:sz="4" w:space="0" w:color="auto"/>
              <w:right w:val="single" w:sz="4" w:space="0" w:color="auto"/>
            </w:tcBorders>
            <w:shd w:val="clear" w:color="auto" w:fill="auto"/>
            <w:hideMark/>
          </w:tcPr>
          <w:p w14:paraId="57B94B7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A921B9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238F1CE"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6DA13B2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C653C2E"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76122B"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2025</w:t>
            </w:r>
          </w:p>
        </w:tc>
        <w:tc>
          <w:tcPr>
            <w:tcW w:w="1487" w:type="dxa"/>
            <w:tcBorders>
              <w:top w:val="nil"/>
              <w:left w:val="nil"/>
              <w:bottom w:val="single" w:sz="4" w:space="0" w:color="auto"/>
              <w:right w:val="single" w:sz="4" w:space="0" w:color="auto"/>
            </w:tcBorders>
            <w:shd w:val="clear" w:color="auto" w:fill="auto"/>
            <w:hideMark/>
          </w:tcPr>
          <w:p w14:paraId="34A3A35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04BDD81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2168BA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35F8FF4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0FA5D46"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279D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2026</w:t>
            </w:r>
          </w:p>
        </w:tc>
        <w:tc>
          <w:tcPr>
            <w:tcW w:w="1487" w:type="dxa"/>
            <w:tcBorders>
              <w:top w:val="nil"/>
              <w:left w:val="nil"/>
              <w:bottom w:val="single" w:sz="4" w:space="0" w:color="auto"/>
              <w:right w:val="single" w:sz="4" w:space="0" w:color="auto"/>
            </w:tcBorders>
            <w:shd w:val="clear" w:color="auto" w:fill="auto"/>
            <w:hideMark/>
          </w:tcPr>
          <w:p w14:paraId="39C911B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71BA30F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EF53B24"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70EA8B9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5DF16F45"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D9277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2027</w:t>
            </w:r>
          </w:p>
        </w:tc>
        <w:tc>
          <w:tcPr>
            <w:tcW w:w="1487" w:type="dxa"/>
            <w:tcBorders>
              <w:top w:val="nil"/>
              <w:left w:val="nil"/>
              <w:bottom w:val="single" w:sz="4" w:space="0" w:color="auto"/>
              <w:right w:val="single" w:sz="4" w:space="0" w:color="auto"/>
            </w:tcBorders>
            <w:shd w:val="clear" w:color="auto" w:fill="auto"/>
            <w:hideMark/>
          </w:tcPr>
          <w:p w14:paraId="58CBBC6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B07696D"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0664424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4F507DA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7D8123C9"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4690B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2028</w:t>
            </w:r>
          </w:p>
        </w:tc>
        <w:tc>
          <w:tcPr>
            <w:tcW w:w="1487" w:type="dxa"/>
            <w:tcBorders>
              <w:top w:val="nil"/>
              <w:left w:val="nil"/>
              <w:bottom w:val="single" w:sz="4" w:space="0" w:color="auto"/>
              <w:right w:val="single" w:sz="4" w:space="0" w:color="auto"/>
            </w:tcBorders>
            <w:shd w:val="clear" w:color="auto" w:fill="auto"/>
            <w:hideMark/>
          </w:tcPr>
          <w:p w14:paraId="382AB6D7"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59B5215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14CCA1CF"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09683335"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2687AD23"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46C45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2029</w:t>
            </w:r>
          </w:p>
        </w:tc>
        <w:tc>
          <w:tcPr>
            <w:tcW w:w="1487" w:type="dxa"/>
            <w:tcBorders>
              <w:top w:val="nil"/>
              <w:left w:val="nil"/>
              <w:bottom w:val="single" w:sz="4" w:space="0" w:color="auto"/>
              <w:right w:val="single" w:sz="4" w:space="0" w:color="auto"/>
            </w:tcBorders>
            <w:shd w:val="clear" w:color="auto" w:fill="auto"/>
            <w:hideMark/>
          </w:tcPr>
          <w:p w14:paraId="5BE61949"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2564F8C3"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2DA81241"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23D1110C"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r w:rsidR="008E055F" w:rsidRPr="008E055F" w14:paraId="6B01C9C2" w14:textId="77777777" w:rsidTr="008E055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09DEE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2030</w:t>
            </w:r>
          </w:p>
        </w:tc>
        <w:tc>
          <w:tcPr>
            <w:tcW w:w="1487" w:type="dxa"/>
            <w:tcBorders>
              <w:top w:val="nil"/>
              <w:left w:val="nil"/>
              <w:bottom w:val="single" w:sz="4" w:space="0" w:color="auto"/>
              <w:right w:val="single" w:sz="4" w:space="0" w:color="auto"/>
            </w:tcBorders>
            <w:shd w:val="clear" w:color="auto" w:fill="auto"/>
            <w:hideMark/>
          </w:tcPr>
          <w:p w14:paraId="1BB8E676"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696" w:type="dxa"/>
            <w:tcBorders>
              <w:top w:val="nil"/>
              <w:left w:val="nil"/>
              <w:bottom w:val="single" w:sz="4" w:space="0" w:color="auto"/>
              <w:right w:val="single" w:sz="4" w:space="0" w:color="auto"/>
            </w:tcBorders>
            <w:shd w:val="clear" w:color="auto" w:fill="auto"/>
            <w:hideMark/>
          </w:tcPr>
          <w:p w14:paraId="1F6E0C98"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3260" w:type="dxa"/>
            <w:tcBorders>
              <w:top w:val="nil"/>
              <w:left w:val="nil"/>
              <w:bottom w:val="single" w:sz="4" w:space="0" w:color="auto"/>
              <w:right w:val="single" w:sz="4" w:space="0" w:color="auto"/>
            </w:tcBorders>
            <w:shd w:val="clear" w:color="auto" w:fill="auto"/>
            <w:hideMark/>
          </w:tcPr>
          <w:p w14:paraId="5BE5E0E2"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c>
          <w:tcPr>
            <w:tcW w:w="1823" w:type="dxa"/>
            <w:tcBorders>
              <w:top w:val="nil"/>
              <w:left w:val="nil"/>
              <w:bottom w:val="single" w:sz="4" w:space="0" w:color="auto"/>
              <w:right w:val="single" w:sz="4" w:space="0" w:color="auto"/>
            </w:tcBorders>
            <w:shd w:val="clear" w:color="auto" w:fill="auto"/>
            <w:hideMark/>
          </w:tcPr>
          <w:p w14:paraId="1CF12AC0" w14:textId="77777777" w:rsidR="008E055F" w:rsidRPr="008E055F" w:rsidRDefault="008E055F" w:rsidP="008E055F">
            <w:pPr>
              <w:spacing w:after="0" w:line="240" w:lineRule="auto"/>
              <w:jc w:val="center"/>
              <w:rPr>
                <w:rFonts w:asciiTheme="majorHAnsi" w:hAnsiTheme="majorHAnsi"/>
              </w:rPr>
            </w:pPr>
            <w:r w:rsidRPr="008E055F">
              <w:rPr>
                <w:rFonts w:asciiTheme="majorHAnsi" w:hAnsiTheme="majorHAnsi"/>
              </w:rPr>
              <w:t>-</w:t>
            </w:r>
          </w:p>
        </w:tc>
      </w:tr>
    </w:tbl>
    <w:p w14:paraId="3EA618A7" w14:textId="77777777" w:rsidR="00D331AE" w:rsidRDefault="008E055F" w:rsidP="00D331AE">
      <w:pPr>
        <w:pStyle w:val="ListParagraph"/>
        <w:spacing w:line="360" w:lineRule="auto"/>
        <w:ind w:left="0"/>
        <w:contextualSpacing w:val="0"/>
        <w:jc w:val="both"/>
        <w:rPr>
          <w:rFonts w:asciiTheme="majorHAnsi" w:hAnsiTheme="majorHAnsi" w:cstheme="minorHAnsi"/>
          <w:bCs/>
          <w:sz w:val="20"/>
        </w:rPr>
      </w:pPr>
      <w:r>
        <w:rPr>
          <w:rFonts w:asciiTheme="majorHAnsi" w:hAnsiTheme="majorHAnsi" w:cstheme="minorHAnsi"/>
        </w:rPr>
        <w:t xml:space="preserve"> </w:t>
      </w:r>
      <w:r w:rsidR="00D331AE" w:rsidRPr="00D331AE">
        <w:rPr>
          <w:rFonts w:asciiTheme="majorHAnsi" w:hAnsiTheme="majorHAnsi" w:cstheme="minorHAnsi"/>
          <w:bCs/>
          <w:sz w:val="20"/>
        </w:rPr>
        <w:t>Sumber : Hasil perhitungan, 2018</w:t>
      </w:r>
    </w:p>
    <w:p w14:paraId="050C9E35" w14:textId="77777777" w:rsidR="001E4C92" w:rsidRPr="001E4C92" w:rsidRDefault="001E4C92" w:rsidP="00D331AE">
      <w:pPr>
        <w:pStyle w:val="ListParagraph"/>
        <w:spacing w:line="360" w:lineRule="auto"/>
        <w:ind w:left="0"/>
        <w:contextualSpacing w:val="0"/>
        <w:jc w:val="both"/>
        <w:rPr>
          <w:rFonts w:asciiTheme="majorHAnsi" w:hAnsiTheme="majorHAnsi" w:cstheme="minorHAnsi"/>
          <w:bCs/>
        </w:rPr>
      </w:pPr>
    </w:p>
    <w:p w14:paraId="501DFB12" w14:textId="77777777" w:rsidR="008E055F" w:rsidRDefault="008E055F" w:rsidP="008E055F">
      <w:pPr>
        <w:pStyle w:val="Heading3"/>
        <w:numPr>
          <w:ilvl w:val="3"/>
          <w:numId w:val="14"/>
        </w:numPr>
        <w:spacing w:after="200"/>
        <w:ind w:left="1134" w:hanging="1134"/>
      </w:pPr>
      <w:bookmarkStart w:id="102" w:name="_Toc527965412"/>
      <w:bookmarkStart w:id="103" w:name="_Toc530562113"/>
      <w:r>
        <w:t xml:space="preserve">Pentahapan Pelaksanaan Rencana Aksi Mitigasi Sektor </w:t>
      </w:r>
      <w:bookmarkEnd w:id="102"/>
      <w:r w:rsidR="00D331AE">
        <w:t>Limbah</w:t>
      </w:r>
      <w:bookmarkEnd w:id="103"/>
    </w:p>
    <w:p w14:paraId="2935B4A3" w14:textId="77777777" w:rsidR="008E055F" w:rsidRDefault="008E055F" w:rsidP="008E055F">
      <w:pPr>
        <w:spacing w:line="360" w:lineRule="auto"/>
        <w:jc w:val="both"/>
        <w:rPr>
          <w:rFonts w:asciiTheme="majorHAnsi" w:hAnsiTheme="majorHAnsi"/>
        </w:rPr>
      </w:pPr>
      <w:r>
        <w:rPr>
          <w:rFonts w:asciiTheme="majorHAnsi" w:hAnsiTheme="majorHAnsi"/>
        </w:rPr>
        <w:t xml:space="preserve">Dari uraian pada </w:t>
      </w:r>
      <w:r w:rsidR="00676FBE">
        <w:rPr>
          <w:rFonts w:asciiTheme="majorHAnsi" w:hAnsiTheme="majorHAnsi"/>
          <w:b/>
        </w:rPr>
        <w:t>Tabel 3.3</w:t>
      </w:r>
      <w:r w:rsidR="00167B12">
        <w:rPr>
          <w:rFonts w:asciiTheme="majorHAnsi" w:hAnsiTheme="majorHAnsi"/>
          <w:b/>
        </w:rPr>
        <w:t>1</w:t>
      </w:r>
      <w:r>
        <w:rPr>
          <w:rFonts w:asciiTheme="majorHAnsi" w:hAnsiTheme="majorHAnsi"/>
        </w:rPr>
        <w:t xml:space="preserve"> </w:t>
      </w:r>
      <w:r w:rsidR="00676FBE">
        <w:rPr>
          <w:rFonts w:asciiTheme="majorHAnsi" w:hAnsiTheme="majorHAnsi"/>
        </w:rPr>
        <w:t xml:space="preserve">hingga </w:t>
      </w:r>
      <w:r w:rsidR="00167B12">
        <w:rPr>
          <w:rFonts w:asciiTheme="majorHAnsi" w:hAnsiTheme="majorHAnsi"/>
          <w:b/>
        </w:rPr>
        <w:t>Tabel 3.37</w:t>
      </w:r>
      <w:r w:rsidRPr="00676FBE">
        <w:rPr>
          <w:rFonts w:asciiTheme="majorHAnsi" w:hAnsiTheme="majorHAnsi"/>
          <w:b/>
        </w:rPr>
        <w:t>.</w:t>
      </w:r>
      <w:r>
        <w:rPr>
          <w:rFonts w:asciiTheme="majorHAnsi" w:hAnsiTheme="majorHAnsi"/>
        </w:rPr>
        <w:t xml:space="preserve">, pentahapan pelaksanaan rencana aksi mitigasi sektor limbah di Jawa Barat disajikan pada </w:t>
      </w:r>
      <w:r w:rsidR="00167B12">
        <w:rPr>
          <w:rFonts w:asciiTheme="majorHAnsi" w:hAnsiTheme="majorHAnsi"/>
          <w:b/>
        </w:rPr>
        <w:t>Tabel 3.38</w:t>
      </w:r>
      <w:r>
        <w:rPr>
          <w:rFonts w:asciiTheme="majorHAnsi" w:hAnsiTheme="majorHAnsi"/>
        </w:rPr>
        <w:t>.</w:t>
      </w:r>
    </w:p>
    <w:p w14:paraId="0C5F958E" w14:textId="77777777" w:rsidR="00D331AE" w:rsidRPr="00485A24" w:rsidRDefault="00D331AE" w:rsidP="008E055F">
      <w:pPr>
        <w:spacing w:line="360" w:lineRule="auto"/>
        <w:jc w:val="both"/>
        <w:rPr>
          <w:rFonts w:asciiTheme="majorHAnsi" w:hAnsiTheme="majorHAnsi"/>
        </w:rPr>
      </w:pPr>
    </w:p>
    <w:p w14:paraId="49F90EE0" w14:textId="77777777" w:rsidR="00CB3372" w:rsidRDefault="008E055F" w:rsidP="008E055F">
      <w:pPr>
        <w:spacing w:line="360" w:lineRule="auto"/>
        <w:jc w:val="both"/>
        <w:rPr>
          <w:rFonts w:asciiTheme="majorHAnsi" w:hAnsiTheme="majorHAnsi" w:cstheme="minorHAnsi"/>
        </w:rPr>
      </w:pPr>
      <w:r>
        <w:rPr>
          <w:rFonts w:asciiTheme="majorHAnsi" w:hAnsiTheme="majorHAnsi" w:cstheme="minorHAnsi"/>
        </w:rPr>
        <w:t xml:space="preserve"> </w:t>
      </w:r>
    </w:p>
    <w:p w14:paraId="72BC7A3E" w14:textId="77777777" w:rsidR="008E055F" w:rsidRPr="008E055F" w:rsidRDefault="008E055F" w:rsidP="008E055F">
      <w:pPr>
        <w:spacing w:line="360" w:lineRule="auto"/>
        <w:jc w:val="both"/>
        <w:rPr>
          <w:rFonts w:asciiTheme="majorHAnsi" w:hAnsiTheme="majorHAnsi" w:cstheme="minorHAnsi"/>
        </w:rPr>
        <w:sectPr w:rsidR="008E055F" w:rsidRPr="008E055F">
          <w:pgSz w:w="11906" w:h="16838"/>
          <w:pgMar w:top="1440" w:right="1440" w:bottom="1440" w:left="1440" w:header="708" w:footer="708" w:gutter="0"/>
          <w:cols w:space="708"/>
          <w:docGrid w:linePitch="360"/>
        </w:sectPr>
      </w:pPr>
    </w:p>
    <w:p w14:paraId="43AA98AE" w14:textId="77777777" w:rsidR="00447477" w:rsidRDefault="00447477" w:rsidP="00B67C00">
      <w:pPr>
        <w:spacing w:after="0" w:line="360" w:lineRule="auto"/>
        <w:jc w:val="both"/>
        <w:rPr>
          <w:rFonts w:asciiTheme="majorHAnsi" w:hAnsiTheme="majorHAnsi"/>
          <w:b/>
          <w:color w:val="4F81BD" w:themeColor="accent1"/>
        </w:rPr>
      </w:pPr>
      <w:bookmarkStart w:id="104" w:name="_Toc530562278"/>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38</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Pr>
          <w:rFonts w:asciiTheme="majorHAnsi" w:hAnsiTheme="majorHAnsi"/>
          <w:b/>
          <w:color w:val="4F81BD" w:themeColor="accent1"/>
        </w:rPr>
        <w:t>Kegiatan Inti RAD-GRK Provinsi Jawa Barat Sektor Pengelolaan Limbah</w:t>
      </w:r>
      <w:bookmarkEnd w:id="104"/>
    </w:p>
    <w:tbl>
      <w:tblPr>
        <w:tblW w:w="15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
        <w:gridCol w:w="1160"/>
        <w:gridCol w:w="2268"/>
        <w:gridCol w:w="835"/>
        <w:gridCol w:w="992"/>
        <w:gridCol w:w="945"/>
        <w:gridCol w:w="945"/>
        <w:gridCol w:w="945"/>
        <w:gridCol w:w="945"/>
        <w:gridCol w:w="945"/>
        <w:gridCol w:w="1039"/>
        <w:gridCol w:w="1201"/>
        <w:gridCol w:w="1039"/>
        <w:gridCol w:w="1039"/>
        <w:gridCol w:w="1047"/>
      </w:tblGrid>
      <w:tr w:rsidR="008E055F" w:rsidRPr="002E658A" w14:paraId="1BEC2D69" w14:textId="77777777" w:rsidTr="0093036C">
        <w:trPr>
          <w:trHeight w:val="20"/>
        </w:trPr>
        <w:tc>
          <w:tcPr>
            <w:tcW w:w="429" w:type="dxa"/>
            <w:vMerge w:val="restart"/>
            <w:shd w:val="clear" w:color="000000" w:fill="DAEEF3"/>
            <w:vAlign w:val="center"/>
            <w:hideMark/>
          </w:tcPr>
          <w:p w14:paraId="02B0244E"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No</w:t>
            </w:r>
          </w:p>
        </w:tc>
        <w:tc>
          <w:tcPr>
            <w:tcW w:w="1160" w:type="dxa"/>
            <w:vMerge w:val="restart"/>
            <w:shd w:val="clear" w:color="000000" w:fill="DAEEF3"/>
            <w:vAlign w:val="center"/>
            <w:hideMark/>
          </w:tcPr>
          <w:p w14:paraId="3A6D76B0"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Katagori</w:t>
            </w:r>
          </w:p>
        </w:tc>
        <w:tc>
          <w:tcPr>
            <w:tcW w:w="2268" w:type="dxa"/>
            <w:vMerge w:val="restart"/>
            <w:shd w:val="clear" w:color="000000" w:fill="DAEEF3"/>
            <w:vAlign w:val="center"/>
            <w:hideMark/>
          </w:tcPr>
          <w:p w14:paraId="146F1A2E" w14:textId="03686E7B" w:rsidR="008E055F" w:rsidRPr="0093036C" w:rsidRDefault="008E055F" w:rsidP="0093036C">
            <w:pPr>
              <w:spacing w:after="0" w:line="20" w:lineRule="atLeast"/>
              <w:contextualSpacing/>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Luas/ Pembiayaan/ Penurunan Emisi</w:t>
            </w:r>
          </w:p>
        </w:tc>
        <w:tc>
          <w:tcPr>
            <w:tcW w:w="835" w:type="dxa"/>
            <w:vMerge w:val="restart"/>
            <w:shd w:val="clear" w:color="000000" w:fill="DAEEF3"/>
            <w:vAlign w:val="center"/>
            <w:hideMark/>
          </w:tcPr>
          <w:p w14:paraId="054C11D5" w14:textId="586327D1"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Pendanaan</w:t>
            </w:r>
          </w:p>
        </w:tc>
        <w:tc>
          <w:tcPr>
            <w:tcW w:w="11082" w:type="dxa"/>
            <w:gridSpan w:val="11"/>
            <w:shd w:val="clear" w:color="000000" w:fill="DAEEF3"/>
            <w:vAlign w:val="center"/>
            <w:hideMark/>
          </w:tcPr>
          <w:p w14:paraId="5254D7E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Tahun</w:t>
            </w:r>
          </w:p>
        </w:tc>
      </w:tr>
      <w:tr w:rsidR="008E055F" w:rsidRPr="002E658A" w14:paraId="681B259B" w14:textId="77777777" w:rsidTr="0093036C">
        <w:trPr>
          <w:trHeight w:val="20"/>
        </w:trPr>
        <w:tc>
          <w:tcPr>
            <w:tcW w:w="429" w:type="dxa"/>
            <w:vMerge/>
            <w:vAlign w:val="center"/>
            <w:hideMark/>
          </w:tcPr>
          <w:p w14:paraId="4E96E338"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160" w:type="dxa"/>
            <w:vMerge/>
            <w:vAlign w:val="center"/>
            <w:hideMark/>
          </w:tcPr>
          <w:p w14:paraId="0D97BF8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2268" w:type="dxa"/>
            <w:vMerge/>
            <w:vAlign w:val="center"/>
            <w:hideMark/>
          </w:tcPr>
          <w:p w14:paraId="119B4BE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835" w:type="dxa"/>
            <w:vMerge/>
            <w:vAlign w:val="center"/>
            <w:hideMark/>
          </w:tcPr>
          <w:p w14:paraId="0DBB96B1"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992" w:type="dxa"/>
            <w:shd w:val="clear" w:color="000000" w:fill="DAEEF3"/>
            <w:vAlign w:val="center"/>
            <w:hideMark/>
          </w:tcPr>
          <w:p w14:paraId="7090B97F"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2010</w:t>
            </w:r>
          </w:p>
        </w:tc>
        <w:tc>
          <w:tcPr>
            <w:tcW w:w="945" w:type="dxa"/>
            <w:shd w:val="clear" w:color="000000" w:fill="DAEEF3"/>
            <w:vAlign w:val="center"/>
            <w:hideMark/>
          </w:tcPr>
          <w:p w14:paraId="7B293BF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2011</w:t>
            </w:r>
          </w:p>
        </w:tc>
        <w:tc>
          <w:tcPr>
            <w:tcW w:w="945" w:type="dxa"/>
            <w:shd w:val="clear" w:color="000000" w:fill="DAEEF3"/>
            <w:vAlign w:val="center"/>
            <w:hideMark/>
          </w:tcPr>
          <w:p w14:paraId="77EF46A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2012</w:t>
            </w:r>
          </w:p>
        </w:tc>
        <w:tc>
          <w:tcPr>
            <w:tcW w:w="945" w:type="dxa"/>
            <w:shd w:val="clear" w:color="000000" w:fill="DAEEF3"/>
            <w:vAlign w:val="center"/>
            <w:hideMark/>
          </w:tcPr>
          <w:p w14:paraId="31775F19"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2013</w:t>
            </w:r>
          </w:p>
        </w:tc>
        <w:tc>
          <w:tcPr>
            <w:tcW w:w="945" w:type="dxa"/>
            <w:shd w:val="clear" w:color="000000" w:fill="DAEEF3"/>
            <w:vAlign w:val="center"/>
            <w:hideMark/>
          </w:tcPr>
          <w:p w14:paraId="4B880C7C"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2014</w:t>
            </w:r>
          </w:p>
        </w:tc>
        <w:tc>
          <w:tcPr>
            <w:tcW w:w="945" w:type="dxa"/>
            <w:shd w:val="clear" w:color="000000" w:fill="DAEEF3"/>
            <w:vAlign w:val="center"/>
            <w:hideMark/>
          </w:tcPr>
          <w:p w14:paraId="3D53D90C"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2015</w:t>
            </w:r>
          </w:p>
        </w:tc>
        <w:tc>
          <w:tcPr>
            <w:tcW w:w="1039" w:type="dxa"/>
            <w:shd w:val="clear" w:color="000000" w:fill="DAEEF3"/>
            <w:vAlign w:val="center"/>
            <w:hideMark/>
          </w:tcPr>
          <w:p w14:paraId="54BA7FB1"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2016</w:t>
            </w:r>
          </w:p>
        </w:tc>
        <w:tc>
          <w:tcPr>
            <w:tcW w:w="1201" w:type="dxa"/>
            <w:shd w:val="clear" w:color="000000" w:fill="DAEEF3"/>
            <w:vAlign w:val="center"/>
            <w:hideMark/>
          </w:tcPr>
          <w:p w14:paraId="11C19D71"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2017</w:t>
            </w:r>
          </w:p>
        </w:tc>
        <w:tc>
          <w:tcPr>
            <w:tcW w:w="1039" w:type="dxa"/>
            <w:shd w:val="clear" w:color="000000" w:fill="DAEEF3"/>
            <w:vAlign w:val="center"/>
            <w:hideMark/>
          </w:tcPr>
          <w:p w14:paraId="4BC1C05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2018</w:t>
            </w:r>
          </w:p>
        </w:tc>
        <w:tc>
          <w:tcPr>
            <w:tcW w:w="1039" w:type="dxa"/>
            <w:shd w:val="clear" w:color="000000" w:fill="DAEEF3"/>
            <w:vAlign w:val="center"/>
            <w:hideMark/>
          </w:tcPr>
          <w:p w14:paraId="62FD47C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2019</w:t>
            </w:r>
          </w:p>
        </w:tc>
        <w:tc>
          <w:tcPr>
            <w:tcW w:w="1047" w:type="dxa"/>
            <w:shd w:val="clear" w:color="000000" w:fill="DAEEF3"/>
            <w:vAlign w:val="center"/>
            <w:hideMark/>
          </w:tcPr>
          <w:p w14:paraId="29B6E27A"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2020</w:t>
            </w:r>
          </w:p>
        </w:tc>
      </w:tr>
      <w:tr w:rsidR="008E055F" w:rsidRPr="002E658A" w14:paraId="1C4D251B" w14:textId="77777777" w:rsidTr="0093036C">
        <w:trPr>
          <w:trHeight w:val="20"/>
        </w:trPr>
        <w:tc>
          <w:tcPr>
            <w:tcW w:w="429" w:type="dxa"/>
            <w:vMerge w:val="restart"/>
            <w:shd w:val="clear" w:color="auto" w:fill="auto"/>
            <w:hideMark/>
          </w:tcPr>
          <w:p w14:paraId="747E897E"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w:t>
            </w:r>
          </w:p>
        </w:tc>
        <w:tc>
          <w:tcPr>
            <w:tcW w:w="1160" w:type="dxa"/>
            <w:vMerge w:val="restart"/>
            <w:shd w:val="clear" w:color="auto" w:fill="auto"/>
            <w:hideMark/>
          </w:tcPr>
          <w:p w14:paraId="356D8CFA" w14:textId="61167EA4" w:rsidR="008E055F" w:rsidRPr="0093036C" w:rsidRDefault="008E055F" w:rsidP="0093036C">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Air Limbah Secara Terpusat aerobik</w:t>
            </w:r>
            <w:r w:rsidR="0093036C">
              <w:rPr>
                <w:rFonts w:asciiTheme="majorHAnsi" w:eastAsia="Times New Roman" w:hAnsiTheme="majorHAnsi" w:cs="Calibri"/>
                <w:color w:val="000000"/>
                <w:sz w:val="17"/>
                <w:szCs w:val="17"/>
                <w:lang w:eastAsia="id-ID"/>
              </w:rPr>
              <w:t xml:space="preserve"> </w:t>
            </w:r>
          </w:p>
        </w:tc>
        <w:tc>
          <w:tcPr>
            <w:tcW w:w="2268" w:type="dxa"/>
            <w:shd w:val="clear" w:color="auto" w:fill="auto"/>
            <w:hideMark/>
          </w:tcPr>
          <w:p w14:paraId="46C6235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(jiwa)</w:t>
            </w:r>
          </w:p>
        </w:tc>
        <w:tc>
          <w:tcPr>
            <w:tcW w:w="835" w:type="dxa"/>
            <w:vMerge w:val="restart"/>
            <w:shd w:val="clear" w:color="auto" w:fill="auto"/>
            <w:hideMark/>
          </w:tcPr>
          <w:p w14:paraId="3A47B11A" w14:textId="3F16540C"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w:t>
            </w:r>
          </w:p>
        </w:tc>
        <w:tc>
          <w:tcPr>
            <w:tcW w:w="992" w:type="dxa"/>
            <w:shd w:val="clear" w:color="auto" w:fill="auto"/>
            <w:noWrap/>
            <w:hideMark/>
          </w:tcPr>
          <w:p w14:paraId="6B6218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4449C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FCE71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DF5011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B36A19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9E23B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71D23C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13F2703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6C8EA6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4D4DF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258C8E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7009B859" w14:textId="77777777" w:rsidTr="0093036C">
        <w:trPr>
          <w:trHeight w:val="20"/>
        </w:trPr>
        <w:tc>
          <w:tcPr>
            <w:tcW w:w="429" w:type="dxa"/>
            <w:vMerge/>
            <w:vAlign w:val="center"/>
            <w:hideMark/>
          </w:tcPr>
          <w:p w14:paraId="56954FF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392A1B7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bottom"/>
            <w:hideMark/>
          </w:tcPr>
          <w:p w14:paraId="1F6D52F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vAlign w:val="center"/>
            <w:hideMark/>
          </w:tcPr>
          <w:p w14:paraId="4013BAC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FF1F66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085D2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8D690B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A7A64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47C6EE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4B6FD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B1FDF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60C5164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3F5B00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36F33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5C0CBF0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5A1B7D24" w14:textId="77777777" w:rsidTr="0093036C">
        <w:trPr>
          <w:trHeight w:val="20"/>
        </w:trPr>
        <w:tc>
          <w:tcPr>
            <w:tcW w:w="429" w:type="dxa"/>
            <w:vMerge/>
            <w:vAlign w:val="center"/>
            <w:hideMark/>
          </w:tcPr>
          <w:p w14:paraId="3FF226B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47C51CF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6FF516A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w:t>
            </w:r>
          </w:p>
        </w:tc>
        <w:tc>
          <w:tcPr>
            <w:tcW w:w="835" w:type="dxa"/>
            <w:vMerge/>
            <w:vAlign w:val="center"/>
            <w:hideMark/>
          </w:tcPr>
          <w:p w14:paraId="2874011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55A3D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1F42E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FB4805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AAD161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34A9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861E6B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3EDD20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429FC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19C6CE8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AECCE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hideMark/>
          </w:tcPr>
          <w:p w14:paraId="69BEDC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396A2BE6" w14:textId="77777777" w:rsidTr="0093036C">
        <w:trPr>
          <w:trHeight w:val="20"/>
        </w:trPr>
        <w:tc>
          <w:tcPr>
            <w:tcW w:w="429" w:type="dxa"/>
            <w:vMerge w:val="restart"/>
            <w:shd w:val="clear" w:color="auto" w:fill="auto"/>
            <w:hideMark/>
          </w:tcPr>
          <w:p w14:paraId="6B9CC0B7"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w:t>
            </w:r>
          </w:p>
        </w:tc>
        <w:tc>
          <w:tcPr>
            <w:tcW w:w="1160" w:type="dxa"/>
            <w:vMerge w:val="restart"/>
            <w:shd w:val="clear" w:color="auto" w:fill="auto"/>
            <w:hideMark/>
          </w:tcPr>
          <w:p w14:paraId="779A293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Komposting di TPA</w:t>
            </w:r>
          </w:p>
        </w:tc>
        <w:tc>
          <w:tcPr>
            <w:tcW w:w="2268" w:type="dxa"/>
            <w:shd w:val="clear" w:color="auto" w:fill="auto"/>
            <w:vAlign w:val="center"/>
            <w:hideMark/>
          </w:tcPr>
          <w:p w14:paraId="702CCD4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Luas (Ha)</w:t>
            </w:r>
          </w:p>
        </w:tc>
        <w:tc>
          <w:tcPr>
            <w:tcW w:w="835" w:type="dxa"/>
            <w:vMerge w:val="restart"/>
            <w:shd w:val="clear" w:color="auto" w:fill="auto"/>
            <w:hideMark/>
          </w:tcPr>
          <w:p w14:paraId="01CBAE41" w14:textId="1DEB79FF"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w:t>
            </w:r>
          </w:p>
        </w:tc>
        <w:tc>
          <w:tcPr>
            <w:tcW w:w="992" w:type="dxa"/>
            <w:shd w:val="clear" w:color="auto" w:fill="auto"/>
            <w:noWrap/>
            <w:hideMark/>
          </w:tcPr>
          <w:p w14:paraId="7DE8B38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33C198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3AD79D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128D0E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5E2070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B356A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6B38CC4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7D01D7D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25,2</w:t>
            </w:r>
          </w:p>
        </w:tc>
        <w:tc>
          <w:tcPr>
            <w:tcW w:w="1039" w:type="dxa"/>
            <w:shd w:val="clear" w:color="auto" w:fill="auto"/>
            <w:noWrap/>
          </w:tcPr>
          <w:p w14:paraId="4AC2F2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33D0BD4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69FA10F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32325F25" w14:textId="77777777" w:rsidTr="0093036C">
        <w:trPr>
          <w:trHeight w:val="20"/>
        </w:trPr>
        <w:tc>
          <w:tcPr>
            <w:tcW w:w="429" w:type="dxa"/>
            <w:vMerge/>
            <w:vAlign w:val="center"/>
            <w:hideMark/>
          </w:tcPr>
          <w:p w14:paraId="3922F1A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0C9E022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24C5E55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tampung TPA (ton/hari)</w:t>
            </w:r>
          </w:p>
        </w:tc>
        <w:tc>
          <w:tcPr>
            <w:tcW w:w="835" w:type="dxa"/>
            <w:vMerge/>
            <w:vAlign w:val="center"/>
            <w:hideMark/>
          </w:tcPr>
          <w:p w14:paraId="56FB290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C61816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3AF1F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06854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D8A6C4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267D86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4E5924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062983B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01AFAA4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1.800</w:t>
            </w:r>
          </w:p>
        </w:tc>
        <w:tc>
          <w:tcPr>
            <w:tcW w:w="1039" w:type="dxa"/>
            <w:shd w:val="clear" w:color="auto" w:fill="auto"/>
            <w:noWrap/>
          </w:tcPr>
          <w:p w14:paraId="4B2322C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1DF927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7A628FC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2F87A5AE" w14:textId="77777777" w:rsidTr="0093036C">
        <w:trPr>
          <w:trHeight w:val="20"/>
        </w:trPr>
        <w:tc>
          <w:tcPr>
            <w:tcW w:w="429" w:type="dxa"/>
            <w:vMerge/>
            <w:vAlign w:val="center"/>
            <w:hideMark/>
          </w:tcPr>
          <w:p w14:paraId="5178DB8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248B39D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0C35C3F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Prosentase Pengomposan</w:t>
            </w:r>
          </w:p>
        </w:tc>
        <w:tc>
          <w:tcPr>
            <w:tcW w:w="835" w:type="dxa"/>
            <w:vMerge/>
            <w:vAlign w:val="center"/>
            <w:hideMark/>
          </w:tcPr>
          <w:p w14:paraId="05ACC2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FAFE4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9E7719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EFC9D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C209E6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A69001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934B7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665DCD5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379ABDD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w:t>
            </w:r>
          </w:p>
        </w:tc>
        <w:tc>
          <w:tcPr>
            <w:tcW w:w="1039" w:type="dxa"/>
            <w:shd w:val="clear" w:color="auto" w:fill="auto"/>
            <w:noWrap/>
          </w:tcPr>
          <w:p w14:paraId="467104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78D4A1D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1051DC9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098B12E2" w14:textId="77777777" w:rsidTr="0093036C">
        <w:trPr>
          <w:trHeight w:val="20"/>
        </w:trPr>
        <w:tc>
          <w:tcPr>
            <w:tcW w:w="429" w:type="dxa"/>
            <w:vMerge/>
            <w:vAlign w:val="center"/>
          </w:tcPr>
          <w:p w14:paraId="01EBD97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tcPr>
          <w:p w14:paraId="5003124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0E142C1"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Pengomposan (ton/tahun)</w:t>
            </w:r>
          </w:p>
        </w:tc>
        <w:tc>
          <w:tcPr>
            <w:tcW w:w="835" w:type="dxa"/>
            <w:vMerge/>
            <w:vAlign w:val="center"/>
          </w:tcPr>
          <w:p w14:paraId="7CCAB47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077AF91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13B31E4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599C8C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65BBE35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740D2D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45" w:type="dxa"/>
            <w:shd w:val="clear" w:color="auto" w:fill="auto"/>
            <w:noWrap/>
          </w:tcPr>
          <w:p w14:paraId="389406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1039" w:type="dxa"/>
            <w:shd w:val="clear" w:color="auto" w:fill="auto"/>
            <w:noWrap/>
          </w:tcPr>
          <w:p w14:paraId="21D6222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1201" w:type="dxa"/>
            <w:shd w:val="clear" w:color="auto" w:fill="auto"/>
            <w:noWrap/>
          </w:tcPr>
          <w:p w14:paraId="2EE9A5D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65.700</w:t>
            </w:r>
          </w:p>
        </w:tc>
        <w:tc>
          <w:tcPr>
            <w:tcW w:w="1039" w:type="dxa"/>
            <w:shd w:val="clear" w:color="auto" w:fill="auto"/>
            <w:noWrap/>
          </w:tcPr>
          <w:p w14:paraId="548BD0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12D9A5F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42C137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73C59BA8" w14:textId="77777777" w:rsidTr="0093036C">
        <w:trPr>
          <w:trHeight w:val="20"/>
        </w:trPr>
        <w:tc>
          <w:tcPr>
            <w:tcW w:w="429" w:type="dxa"/>
            <w:vMerge/>
            <w:vAlign w:val="center"/>
            <w:hideMark/>
          </w:tcPr>
          <w:p w14:paraId="376019C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7CC9D1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65788A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TPA/TPK (jiwa)</w:t>
            </w:r>
          </w:p>
        </w:tc>
        <w:tc>
          <w:tcPr>
            <w:tcW w:w="835" w:type="dxa"/>
            <w:vMerge/>
            <w:vAlign w:val="center"/>
            <w:hideMark/>
          </w:tcPr>
          <w:p w14:paraId="5C6DE0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E520D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CDE51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7DC464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8809D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92C1E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C8D90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1DFC42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719714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2.250.000</w:t>
            </w:r>
          </w:p>
        </w:tc>
        <w:tc>
          <w:tcPr>
            <w:tcW w:w="1039" w:type="dxa"/>
            <w:shd w:val="clear" w:color="auto" w:fill="auto"/>
            <w:noWrap/>
          </w:tcPr>
          <w:p w14:paraId="4C07006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43A64A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5D7F329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0DAA3BB1" w14:textId="77777777" w:rsidTr="0093036C">
        <w:trPr>
          <w:trHeight w:val="20"/>
        </w:trPr>
        <w:tc>
          <w:tcPr>
            <w:tcW w:w="429" w:type="dxa"/>
            <w:vMerge/>
            <w:vAlign w:val="center"/>
            <w:hideMark/>
          </w:tcPr>
          <w:p w14:paraId="7EF1681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0E329E6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hideMark/>
          </w:tcPr>
          <w:p w14:paraId="46F3DF3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vAlign w:val="center"/>
            <w:hideMark/>
          </w:tcPr>
          <w:p w14:paraId="14C6F5E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2FD39BB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409B9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4245DB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22CF1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12F28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9333A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D5C2B8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53FF482A" w14:textId="77777777" w:rsidR="008E055F" w:rsidRPr="0093036C" w:rsidRDefault="00E34121"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2.250.000</w:t>
            </w:r>
          </w:p>
          <w:p w14:paraId="038056FE" w14:textId="77777777" w:rsidR="00E34121" w:rsidRPr="0093036C" w:rsidRDefault="00E34121" w:rsidP="008E055F">
            <w:pPr>
              <w:spacing w:after="0" w:line="20" w:lineRule="atLeast"/>
              <w:jc w:val="right"/>
              <w:rPr>
                <w:rFonts w:asciiTheme="majorHAnsi" w:eastAsia="Times New Roman" w:hAnsiTheme="majorHAnsi" w:cs="Calibri"/>
                <w:color w:val="000000"/>
                <w:sz w:val="17"/>
                <w:szCs w:val="17"/>
                <w:lang w:eastAsia="id-ID"/>
              </w:rPr>
            </w:pPr>
          </w:p>
        </w:tc>
        <w:tc>
          <w:tcPr>
            <w:tcW w:w="1039" w:type="dxa"/>
            <w:shd w:val="clear" w:color="auto" w:fill="auto"/>
            <w:noWrap/>
          </w:tcPr>
          <w:p w14:paraId="6D95F8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2D72241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0EDE9FE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2E658A" w14:paraId="524F9F1C" w14:textId="77777777" w:rsidTr="0093036C">
        <w:trPr>
          <w:trHeight w:val="20"/>
        </w:trPr>
        <w:tc>
          <w:tcPr>
            <w:tcW w:w="429" w:type="dxa"/>
            <w:vMerge/>
            <w:vAlign w:val="center"/>
            <w:hideMark/>
          </w:tcPr>
          <w:p w14:paraId="56C09AB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vAlign w:val="center"/>
            <w:hideMark/>
          </w:tcPr>
          <w:p w14:paraId="35FB444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037738A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835" w:type="dxa"/>
            <w:vMerge/>
            <w:vAlign w:val="center"/>
            <w:hideMark/>
          </w:tcPr>
          <w:p w14:paraId="0FC6195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3DC800C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CD336D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DEB16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ED0713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6D930F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DC9BC7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7F500C7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tcPr>
          <w:p w14:paraId="3CFA953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0</w:t>
            </w:r>
          </w:p>
        </w:tc>
        <w:tc>
          <w:tcPr>
            <w:tcW w:w="1039" w:type="dxa"/>
            <w:shd w:val="clear" w:color="auto" w:fill="auto"/>
            <w:noWrap/>
          </w:tcPr>
          <w:p w14:paraId="743AEECA"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73.020,1</w:t>
            </w:r>
          </w:p>
        </w:tc>
        <w:tc>
          <w:tcPr>
            <w:tcW w:w="1039" w:type="dxa"/>
            <w:shd w:val="clear" w:color="auto" w:fill="auto"/>
            <w:noWrap/>
          </w:tcPr>
          <w:p w14:paraId="13E7A1BD"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88.613,6</w:t>
            </w:r>
          </w:p>
        </w:tc>
        <w:tc>
          <w:tcPr>
            <w:tcW w:w="1047" w:type="dxa"/>
            <w:shd w:val="clear" w:color="auto" w:fill="auto"/>
            <w:noWrap/>
          </w:tcPr>
          <w:p w14:paraId="383487EF"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91.729,6</w:t>
            </w:r>
          </w:p>
        </w:tc>
      </w:tr>
      <w:tr w:rsidR="008E055F" w:rsidRPr="002E658A" w14:paraId="2E63F13A" w14:textId="77777777" w:rsidTr="0093036C">
        <w:trPr>
          <w:trHeight w:val="20"/>
        </w:trPr>
        <w:tc>
          <w:tcPr>
            <w:tcW w:w="429" w:type="dxa"/>
            <w:vMerge w:val="restart"/>
            <w:shd w:val="clear" w:color="auto" w:fill="auto"/>
            <w:hideMark/>
          </w:tcPr>
          <w:p w14:paraId="5397D35B"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1160" w:type="dxa"/>
            <w:vMerge w:val="restart"/>
            <w:shd w:val="clear" w:color="auto" w:fill="auto"/>
            <w:hideMark/>
          </w:tcPr>
          <w:p w14:paraId="0294304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Thermal</w:t>
            </w:r>
          </w:p>
        </w:tc>
        <w:tc>
          <w:tcPr>
            <w:tcW w:w="2268" w:type="dxa"/>
            <w:shd w:val="clear" w:color="auto" w:fill="auto"/>
            <w:vAlign w:val="center"/>
            <w:hideMark/>
          </w:tcPr>
          <w:p w14:paraId="0A0C4AE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TPA (ton/hari)</w:t>
            </w:r>
          </w:p>
        </w:tc>
        <w:tc>
          <w:tcPr>
            <w:tcW w:w="835" w:type="dxa"/>
            <w:vMerge w:val="restart"/>
            <w:shd w:val="clear" w:color="auto" w:fill="auto"/>
            <w:hideMark/>
          </w:tcPr>
          <w:p w14:paraId="14A1CA6D" w14:textId="25F36975" w:rsidR="008E055F" w:rsidRPr="0093036C" w:rsidRDefault="008E055F" w:rsidP="000161E3">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APBD Provinsi Jawa Barat, KPBU</w:t>
            </w:r>
          </w:p>
        </w:tc>
        <w:tc>
          <w:tcPr>
            <w:tcW w:w="992" w:type="dxa"/>
            <w:shd w:val="clear" w:color="auto" w:fill="auto"/>
            <w:noWrap/>
            <w:hideMark/>
          </w:tcPr>
          <w:p w14:paraId="1DDF678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E9413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1C3C3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E36B4A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3BD42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EBF139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35F46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1911EAE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5F6E73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2B5FE97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tcPr>
          <w:p w14:paraId="198C173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301.125</w:t>
            </w:r>
          </w:p>
        </w:tc>
      </w:tr>
      <w:tr w:rsidR="008E055F" w:rsidRPr="002E658A" w14:paraId="372ACE11" w14:textId="77777777" w:rsidTr="0093036C">
        <w:trPr>
          <w:trHeight w:val="20"/>
        </w:trPr>
        <w:tc>
          <w:tcPr>
            <w:tcW w:w="429" w:type="dxa"/>
            <w:vMerge/>
            <w:shd w:val="clear" w:color="auto" w:fill="auto"/>
          </w:tcPr>
          <w:p w14:paraId="4B29F9CA"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p>
        </w:tc>
        <w:tc>
          <w:tcPr>
            <w:tcW w:w="1160" w:type="dxa"/>
            <w:vMerge/>
            <w:shd w:val="clear" w:color="auto" w:fill="auto"/>
          </w:tcPr>
          <w:p w14:paraId="24608B4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6CD0FC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Penduduk terlayani (jiwa)</w:t>
            </w:r>
          </w:p>
        </w:tc>
        <w:tc>
          <w:tcPr>
            <w:tcW w:w="835" w:type="dxa"/>
            <w:vMerge/>
            <w:shd w:val="clear" w:color="auto" w:fill="auto"/>
          </w:tcPr>
          <w:p w14:paraId="23E2C9A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4E5E60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15AC235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07D3EFE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68A77F6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7CD08B3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tcPr>
          <w:p w14:paraId="677A425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584F7FE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tcPr>
          <w:p w14:paraId="7CEBD17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7DD05DD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tcPr>
          <w:p w14:paraId="3DACA1D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47" w:type="dxa"/>
            <w:shd w:val="clear" w:color="auto" w:fill="auto"/>
            <w:noWrap/>
          </w:tcPr>
          <w:p w14:paraId="22C9EA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2.602.500</w:t>
            </w:r>
          </w:p>
        </w:tc>
      </w:tr>
      <w:tr w:rsidR="008E055F" w:rsidRPr="002E658A" w14:paraId="3EC37CEE" w14:textId="77777777" w:rsidTr="0093036C">
        <w:trPr>
          <w:trHeight w:val="20"/>
        </w:trPr>
        <w:tc>
          <w:tcPr>
            <w:tcW w:w="429" w:type="dxa"/>
            <w:vMerge/>
            <w:shd w:val="clear" w:color="auto" w:fill="auto"/>
            <w:vAlign w:val="center"/>
            <w:hideMark/>
          </w:tcPr>
          <w:p w14:paraId="003041B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5655AD4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vAlign w:val="center"/>
          </w:tcPr>
          <w:p w14:paraId="2FE60FB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xml:space="preserve">Indikasi pembiayaan </w:t>
            </w:r>
            <w:r w:rsidR="00D331AE" w:rsidRPr="0093036C">
              <w:rPr>
                <w:rFonts w:asciiTheme="majorHAnsi" w:eastAsia="Times New Roman" w:hAnsiTheme="majorHAnsi" w:cs="Calibri"/>
                <w:color w:val="000000"/>
                <w:sz w:val="17"/>
                <w:szCs w:val="17"/>
                <w:lang w:eastAsia="id-ID"/>
              </w:rPr>
              <w:t>(Rp)</w:t>
            </w:r>
          </w:p>
        </w:tc>
        <w:tc>
          <w:tcPr>
            <w:tcW w:w="835" w:type="dxa"/>
            <w:vMerge/>
            <w:shd w:val="clear" w:color="auto" w:fill="auto"/>
            <w:vAlign w:val="center"/>
            <w:hideMark/>
          </w:tcPr>
          <w:p w14:paraId="27F5657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C42C12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77F9BC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2C557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7B332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0B1297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47913E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A10226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803E09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57CBFC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47A7D5C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tcPr>
          <w:p w14:paraId="0CC00D1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4.,3 Triliun</w:t>
            </w:r>
          </w:p>
        </w:tc>
      </w:tr>
      <w:tr w:rsidR="008E055F" w:rsidRPr="002E658A" w14:paraId="739014CA" w14:textId="77777777" w:rsidTr="0093036C">
        <w:trPr>
          <w:trHeight w:val="20"/>
        </w:trPr>
        <w:tc>
          <w:tcPr>
            <w:tcW w:w="429" w:type="dxa"/>
            <w:vMerge/>
            <w:shd w:val="clear" w:color="auto" w:fill="auto"/>
            <w:vAlign w:val="center"/>
            <w:hideMark/>
          </w:tcPr>
          <w:p w14:paraId="6C9C922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4DA0886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229E09A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835" w:type="dxa"/>
            <w:vMerge/>
            <w:shd w:val="clear" w:color="auto" w:fill="auto"/>
            <w:vAlign w:val="center"/>
            <w:hideMark/>
          </w:tcPr>
          <w:p w14:paraId="23E5EA0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46508AA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1AE4F1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5C044AF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2BBDECB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302EADF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45" w:type="dxa"/>
            <w:shd w:val="clear" w:color="auto" w:fill="auto"/>
            <w:noWrap/>
            <w:hideMark/>
          </w:tcPr>
          <w:p w14:paraId="09D4271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2AEC28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201" w:type="dxa"/>
            <w:shd w:val="clear" w:color="auto" w:fill="auto"/>
            <w:noWrap/>
            <w:hideMark/>
          </w:tcPr>
          <w:p w14:paraId="40D592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1039" w:type="dxa"/>
            <w:shd w:val="clear" w:color="auto" w:fill="auto"/>
            <w:noWrap/>
            <w:hideMark/>
          </w:tcPr>
          <w:p w14:paraId="5C70E8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39" w:type="dxa"/>
            <w:shd w:val="clear" w:color="auto" w:fill="auto"/>
            <w:noWrap/>
            <w:hideMark/>
          </w:tcPr>
          <w:p w14:paraId="72870A4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1047" w:type="dxa"/>
            <w:shd w:val="clear" w:color="auto" w:fill="auto"/>
            <w:noWrap/>
            <w:hideMark/>
          </w:tcPr>
          <w:p w14:paraId="41A1B456"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840.854,9</w:t>
            </w:r>
            <w:r w:rsidR="008E055F" w:rsidRPr="0093036C">
              <w:rPr>
                <w:rFonts w:asciiTheme="majorHAnsi" w:eastAsia="Times New Roman" w:hAnsiTheme="majorHAnsi" w:cs="Calibri"/>
                <w:color w:val="000000"/>
                <w:sz w:val="17"/>
                <w:szCs w:val="17"/>
                <w:lang w:eastAsia="id-ID"/>
              </w:rPr>
              <w:t> </w:t>
            </w:r>
          </w:p>
        </w:tc>
      </w:tr>
      <w:tr w:rsidR="008E055F" w:rsidRPr="002E658A" w14:paraId="1D81DF9E" w14:textId="77777777" w:rsidTr="0093036C">
        <w:trPr>
          <w:trHeight w:val="20"/>
        </w:trPr>
        <w:tc>
          <w:tcPr>
            <w:tcW w:w="429" w:type="dxa"/>
            <w:vMerge w:val="restart"/>
            <w:shd w:val="clear" w:color="auto" w:fill="auto"/>
          </w:tcPr>
          <w:p w14:paraId="797A8982"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w:t>
            </w:r>
          </w:p>
        </w:tc>
        <w:tc>
          <w:tcPr>
            <w:tcW w:w="1160" w:type="dxa"/>
            <w:vMerge w:val="restart"/>
            <w:shd w:val="clear" w:color="auto" w:fill="auto"/>
          </w:tcPr>
          <w:p w14:paraId="6CFA3171" w14:textId="595500CD"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Pembangunan dan Operasional TPS Terpadu 3R/Kompos</w:t>
            </w:r>
            <w:r w:rsidR="0093036C">
              <w:rPr>
                <w:rFonts w:asciiTheme="majorHAnsi" w:eastAsia="Times New Roman" w:hAnsiTheme="majorHAnsi" w:cs="Calibri"/>
                <w:color w:val="000000"/>
                <w:sz w:val="17"/>
                <w:szCs w:val="17"/>
                <w:lang w:eastAsia="id-ID"/>
              </w:rPr>
              <w:t>-</w:t>
            </w:r>
            <w:r w:rsidRPr="0093036C">
              <w:rPr>
                <w:rFonts w:asciiTheme="majorHAnsi" w:eastAsia="Times New Roman" w:hAnsiTheme="majorHAnsi" w:cs="Calibri"/>
                <w:color w:val="000000"/>
                <w:sz w:val="17"/>
                <w:szCs w:val="17"/>
                <w:lang w:eastAsia="id-ID"/>
              </w:rPr>
              <w:t>ting</w:t>
            </w:r>
          </w:p>
        </w:tc>
        <w:tc>
          <w:tcPr>
            <w:tcW w:w="2268" w:type="dxa"/>
            <w:shd w:val="clear" w:color="auto" w:fill="auto"/>
          </w:tcPr>
          <w:p w14:paraId="5547A792"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Jumlah Sampah Terkelola per Tahun (ton sampah/tahun</w:t>
            </w:r>
          </w:p>
        </w:tc>
        <w:tc>
          <w:tcPr>
            <w:tcW w:w="835" w:type="dxa"/>
            <w:vMerge w:val="restart"/>
            <w:shd w:val="clear" w:color="auto" w:fill="auto"/>
          </w:tcPr>
          <w:p w14:paraId="38F47F0E" w14:textId="1FE569BE"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xml:space="preserve"> APBD Prov.</w:t>
            </w:r>
          </w:p>
        </w:tc>
        <w:tc>
          <w:tcPr>
            <w:tcW w:w="992" w:type="dxa"/>
            <w:shd w:val="clear" w:color="auto" w:fill="auto"/>
            <w:noWrap/>
          </w:tcPr>
          <w:p w14:paraId="16BB0EF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1.095</w:t>
            </w:r>
          </w:p>
        </w:tc>
        <w:tc>
          <w:tcPr>
            <w:tcW w:w="945" w:type="dxa"/>
            <w:shd w:val="clear" w:color="auto" w:fill="auto"/>
            <w:noWrap/>
          </w:tcPr>
          <w:p w14:paraId="2139A2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1.533,3</w:t>
            </w:r>
          </w:p>
        </w:tc>
        <w:tc>
          <w:tcPr>
            <w:tcW w:w="945" w:type="dxa"/>
            <w:shd w:val="clear" w:color="auto" w:fill="auto"/>
            <w:noWrap/>
          </w:tcPr>
          <w:p w14:paraId="3B27452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1.095</w:t>
            </w:r>
          </w:p>
        </w:tc>
        <w:tc>
          <w:tcPr>
            <w:tcW w:w="945" w:type="dxa"/>
            <w:shd w:val="clear" w:color="auto" w:fill="auto"/>
            <w:noWrap/>
          </w:tcPr>
          <w:p w14:paraId="6C93AE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1.313,3</w:t>
            </w:r>
          </w:p>
        </w:tc>
        <w:tc>
          <w:tcPr>
            <w:tcW w:w="945" w:type="dxa"/>
            <w:shd w:val="clear" w:color="auto" w:fill="auto"/>
            <w:noWrap/>
          </w:tcPr>
          <w:p w14:paraId="789552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1.533,3</w:t>
            </w:r>
          </w:p>
        </w:tc>
        <w:tc>
          <w:tcPr>
            <w:tcW w:w="945" w:type="dxa"/>
            <w:shd w:val="clear" w:color="auto" w:fill="auto"/>
            <w:noWrap/>
          </w:tcPr>
          <w:p w14:paraId="1398FF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2.408,3</w:t>
            </w:r>
          </w:p>
        </w:tc>
        <w:tc>
          <w:tcPr>
            <w:tcW w:w="1039" w:type="dxa"/>
            <w:shd w:val="clear" w:color="auto" w:fill="auto"/>
            <w:noWrap/>
          </w:tcPr>
          <w:p w14:paraId="6F85AD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201" w:type="dxa"/>
            <w:shd w:val="clear" w:color="auto" w:fill="auto"/>
            <w:noWrap/>
          </w:tcPr>
          <w:p w14:paraId="766AFEA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039" w:type="dxa"/>
            <w:shd w:val="clear" w:color="auto" w:fill="auto"/>
            <w:noWrap/>
          </w:tcPr>
          <w:p w14:paraId="01B815B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5.256,7</w:t>
            </w:r>
          </w:p>
        </w:tc>
        <w:tc>
          <w:tcPr>
            <w:tcW w:w="1039" w:type="dxa"/>
            <w:shd w:val="clear" w:color="auto" w:fill="auto"/>
          </w:tcPr>
          <w:p w14:paraId="0E2637F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5.475</w:t>
            </w:r>
          </w:p>
        </w:tc>
        <w:tc>
          <w:tcPr>
            <w:tcW w:w="1047" w:type="dxa"/>
            <w:shd w:val="clear" w:color="auto" w:fill="auto"/>
          </w:tcPr>
          <w:p w14:paraId="6B3CFB4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7.300</w:t>
            </w:r>
          </w:p>
        </w:tc>
      </w:tr>
      <w:tr w:rsidR="008E055F" w:rsidRPr="002E658A" w14:paraId="621C665B" w14:textId="77777777" w:rsidTr="0093036C">
        <w:trPr>
          <w:trHeight w:val="20"/>
        </w:trPr>
        <w:tc>
          <w:tcPr>
            <w:tcW w:w="429" w:type="dxa"/>
            <w:vMerge/>
            <w:shd w:val="clear" w:color="auto" w:fill="auto"/>
            <w:hideMark/>
          </w:tcPr>
          <w:p w14:paraId="1A6C62AE"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p>
        </w:tc>
        <w:tc>
          <w:tcPr>
            <w:tcW w:w="1160" w:type="dxa"/>
            <w:vMerge/>
            <w:shd w:val="clear" w:color="auto" w:fill="auto"/>
            <w:hideMark/>
          </w:tcPr>
          <w:p w14:paraId="4B125C1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1A64B980"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Sampah dikompos  (ton/tahun)</w:t>
            </w:r>
          </w:p>
        </w:tc>
        <w:tc>
          <w:tcPr>
            <w:tcW w:w="835" w:type="dxa"/>
            <w:vMerge/>
            <w:shd w:val="clear" w:color="auto" w:fill="auto"/>
            <w:hideMark/>
          </w:tcPr>
          <w:p w14:paraId="252D2BB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50F382A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w:t>
            </w:r>
          </w:p>
        </w:tc>
        <w:tc>
          <w:tcPr>
            <w:tcW w:w="945" w:type="dxa"/>
            <w:shd w:val="clear" w:color="auto" w:fill="auto"/>
            <w:noWrap/>
            <w:hideMark/>
          </w:tcPr>
          <w:p w14:paraId="28E8BCE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920</w:t>
            </w:r>
          </w:p>
        </w:tc>
        <w:tc>
          <w:tcPr>
            <w:tcW w:w="945" w:type="dxa"/>
            <w:shd w:val="clear" w:color="auto" w:fill="auto"/>
            <w:noWrap/>
            <w:hideMark/>
          </w:tcPr>
          <w:p w14:paraId="03A2C6A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657</w:t>
            </w:r>
          </w:p>
        </w:tc>
        <w:tc>
          <w:tcPr>
            <w:tcW w:w="945" w:type="dxa"/>
            <w:shd w:val="clear" w:color="auto" w:fill="auto"/>
            <w:noWrap/>
            <w:hideMark/>
          </w:tcPr>
          <w:p w14:paraId="16ABB00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788</w:t>
            </w:r>
          </w:p>
        </w:tc>
        <w:tc>
          <w:tcPr>
            <w:tcW w:w="945" w:type="dxa"/>
            <w:shd w:val="clear" w:color="auto" w:fill="auto"/>
            <w:noWrap/>
            <w:hideMark/>
          </w:tcPr>
          <w:p w14:paraId="538C378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920</w:t>
            </w:r>
          </w:p>
        </w:tc>
        <w:tc>
          <w:tcPr>
            <w:tcW w:w="945" w:type="dxa"/>
            <w:shd w:val="clear" w:color="auto" w:fill="auto"/>
            <w:noWrap/>
            <w:hideMark/>
          </w:tcPr>
          <w:p w14:paraId="453B51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1.445</w:t>
            </w:r>
          </w:p>
        </w:tc>
        <w:tc>
          <w:tcPr>
            <w:tcW w:w="1039" w:type="dxa"/>
            <w:shd w:val="clear" w:color="auto" w:fill="auto"/>
            <w:noWrap/>
            <w:hideMark/>
          </w:tcPr>
          <w:p w14:paraId="0FB0519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201" w:type="dxa"/>
            <w:shd w:val="clear" w:color="auto" w:fill="auto"/>
            <w:noWrap/>
            <w:hideMark/>
          </w:tcPr>
          <w:p w14:paraId="7A37CD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039" w:type="dxa"/>
            <w:shd w:val="clear" w:color="auto" w:fill="auto"/>
            <w:noWrap/>
            <w:hideMark/>
          </w:tcPr>
          <w:p w14:paraId="49D93C6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3.154</w:t>
            </w:r>
          </w:p>
        </w:tc>
        <w:tc>
          <w:tcPr>
            <w:tcW w:w="1039" w:type="dxa"/>
            <w:shd w:val="clear" w:color="auto" w:fill="auto"/>
            <w:hideMark/>
          </w:tcPr>
          <w:p w14:paraId="2DF0542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3.318</w:t>
            </w:r>
          </w:p>
        </w:tc>
        <w:tc>
          <w:tcPr>
            <w:tcW w:w="1047" w:type="dxa"/>
            <w:shd w:val="clear" w:color="auto" w:fill="auto"/>
            <w:hideMark/>
          </w:tcPr>
          <w:p w14:paraId="77D9303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4.424</w:t>
            </w:r>
          </w:p>
        </w:tc>
      </w:tr>
      <w:tr w:rsidR="008E055F" w:rsidRPr="002E658A" w14:paraId="2A9BCE57" w14:textId="77777777" w:rsidTr="0093036C">
        <w:trPr>
          <w:trHeight w:val="20"/>
        </w:trPr>
        <w:tc>
          <w:tcPr>
            <w:tcW w:w="429" w:type="dxa"/>
            <w:vMerge/>
            <w:shd w:val="clear" w:color="auto" w:fill="auto"/>
            <w:vAlign w:val="center"/>
            <w:hideMark/>
          </w:tcPr>
          <w:p w14:paraId="768F94E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7D5199E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3E89D6CF"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Daur ulang materlal kertas (ton/tahun)</w:t>
            </w:r>
          </w:p>
        </w:tc>
        <w:tc>
          <w:tcPr>
            <w:tcW w:w="835" w:type="dxa"/>
            <w:vMerge/>
            <w:shd w:val="clear" w:color="auto" w:fill="auto"/>
            <w:vAlign w:val="center"/>
            <w:hideMark/>
          </w:tcPr>
          <w:p w14:paraId="49029D5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045AD9C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w:t>
            </w:r>
          </w:p>
        </w:tc>
        <w:tc>
          <w:tcPr>
            <w:tcW w:w="945" w:type="dxa"/>
            <w:shd w:val="clear" w:color="auto" w:fill="auto"/>
            <w:noWrap/>
          </w:tcPr>
          <w:p w14:paraId="2C61E3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83,7</w:t>
            </w:r>
          </w:p>
        </w:tc>
        <w:tc>
          <w:tcPr>
            <w:tcW w:w="945" w:type="dxa"/>
            <w:shd w:val="clear" w:color="auto" w:fill="auto"/>
            <w:noWrap/>
          </w:tcPr>
          <w:p w14:paraId="42595D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w:t>
            </w:r>
          </w:p>
        </w:tc>
        <w:tc>
          <w:tcPr>
            <w:tcW w:w="945" w:type="dxa"/>
            <w:shd w:val="clear" w:color="auto" w:fill="auto"/>
            <w:noWrap/>
          </w:tcPr>
          <w:p w14:paraId="7968E75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71,7</w:t>
            </w:r>
          </w:p>
        </w:tc>
        <w:tc>
          <w:tcPr>
            <w:tcW w:w="945" w:type="dxa"/>
            <w:shd w:val="clear" w:color="auto" w:fill="auto"/>
            <w:noWrap/>
          </w:tcPr>
          <w:p w14:paraId="487FBA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83,7</w:t>
            </w:r>
          </w:p>
        </w:tc>
        <w:tc>
          <w:tcPr>
            <w:tcW w:w="945" w:type="dxa"/>
            <w:shd w:val="clear" w:color="auto" w:fill="auto"/>
            <w:noWrap/>
          </w:tcPr>
          <w:p w14:paraId="67317E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131,5</w:t>
            </w:r>
          </w:p>
        </w:tc>
        <w:tc>
          <w:tcPr>
            <w:tcW w:w="1039" w:type="dxa"/>
            <w:shd w:val="clear" w:color="auto" w:fill="auto"/>
            <w:noWrap/>
          </w:tcPr>
          <w:p w14:paraId="70E198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201" w:type="dxa"/>
            <w:shd w:val="clear" w:color="auto" w:fill="auto"/>
            <w:noWrap/>
          </w:tcPr>
          <w:p w14:paraId="19AA62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039" w:type="dxa"/>
            <w:shd w:val="clear" w:color="auto" w:fill="auto"/>
            <w:noWrap/>
          </w:tcPr>
          <w:p w14:paraId="3898C4F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287</w:t>
            </w:r>
          </w:p>
        </w:tc>
        <w:tc>
          <w:tcPr>
            <w:tcW w:w="1039" w:type="dxa"/>
            <w:shd w:val="clear" w:color="auto" w:fill="auto"/>
          </w:tcPr>
          <w:p w14:paraId="57C8249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299</w:t>
            </w:r>
          </w:p>
        </w:tc>
        <w:tc>
          <w:tcPr>
            <w:tcW w:w="1047" w:type="dxa"/>
            <w:shd w:val="clear" w:color="auto" w:fill="auto"/>
          </w:tcPr>
          <w:p w14:paraId="342FD8C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398</w:t>
            </w:r>
          </w:p>
        </w:tc>
      </w:tr>
      <w:tr w:rsidR="008E055F" w:rsidRPr="002E658A" w14:paraId="655D1F2E" w14:textId="77777777" w:rsidTr="0093036C">
        <w:trPr>
          <w:trHeight w:val="20"/>
        </w:trPr>
        <w:tc>
          <w:tcPr>
            <w:tcW w:w="429" w:type="dxa"/>
            <w:vMerge/>
            <w:shd w:val="clear" w:color="auto" w:fill="auto"/>
            <w:vAlign w:val="center"/>
            <w:hideMark/>
          </w:tcPr>
          <w:p w14:paraId="3647B21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778868C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4727C81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TPS 3R</w:t>
            </w:r>
          </w:p>
        </w:tc>
        <w:tc>
          <w:tcPr>
            <w:tcW w:w="835" w:type="dxa"/>
            <w:vMerge/>
            <w:shd w:val="clear" w:color="auto" w:fill="auto"/>
            <w:vAlign w:val="center"/>
            <w:hideMark/>
          </w:tcPr>
          <w:p w14:paraId="5C34370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5A30007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45" w:type="dxa"/>
            <w:shd w:val="clear" w:color="auto" w:fill="auto"/>
            <w:noWrap/>
            <w:hideMark/>
          </w:tcPr>
          <w:p w14:paraId="7E8F289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w:t>
            </w:r>
          </w:p>
        </w:tc>
        <w:tc>
          <w:tcPr>
            <w:tcW w:w="945" w:type="dxa"/>
            <w:shd w:val="clear" w:color="auto" w:fill="auto"/>
            <w:noWrap/>
            <w:hideMark/>
          </w:tcPr>
          <w:p w14:paraId="551585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45" w:type="dxa"/>
            <w:shd w:val="clear" w:color="auto" w:fill="auto"/>
            <w:noWrap/>
            <w:hideMark/>
          </w:tcPr>
          <w:p w14:paraId="35AD36A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w:t>
            </w:r>
          </w:p>
        </w:tc>
        <w:tc>
          <w:tcPr>
            <w:tcW w:w="945" w:type="dxa"/>
            <w:shd w:val="clear" w:color="auto" w:fill="auto"/>
            <w:noWrap/>
            <w:hideMark/>
          </w:tcPr>
          <w:p w14:paraId="5116DF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w:t>
            </w:r>
          </w:p>
        </w:tc>
        <w:tc>
          <w:tcPr>
            <w:tcW w:w="945" w:type="dxa"/>
            <w:shd w:val="clear" w:color="auto" w:fill="auto"/>
            <w:noWrap/>
            <w:hideMark/>
          </w:tcPr>
          <w:p w14:paraId="75960AE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w:t>
            </w:r>
          </w:p>
        </w:tc>
        <w:tc>
          <w:tcPr>
            <w:tcW w:w="1039" w:type="dxa"/>
            <w:shd w:val="clear" w:color="auto" w:fill="auto"/>
            <w:noWrap/>
            <w:hideMark/>
          </w:tcPr>
          <w:p w14:paraId="182D2AE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201" w:type="dxa"/>
            <w:shd w:val="clear" w:color="auto" w:fill="auto"/>
            <w:noWrap/>
            <w:hideMark/>
          </w:tcPr>
          <w:p w14:paraId="17D43B8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039" w:type="dxa"/>
            <w:shd w:val="clear" w:color="auto" w:fill="auto"/>
            <w:noWrap/>
            <w:hideMark/>
          </w:tcPr>
          <w:p w14:paraId="43FCB9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w:t>
            </w:r>
          </w:p>
        </w:tc>
        <w:tc>
          <w:tcPr>
            <w:tcW w:w="1039" w:type="dxa"/>
            <w:shd w:val="clear" w:color="auto" w:fill="auto"/>
            <w:hideMark/>
          </w:tcPr>
          <w:p w14:paraId="51580AD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w:t>
            </w:r>
          </w:p>
        </w:tc>
        <w:tc>
          <w:tcPr>
            <w:tcW w:w="1047" w:type="dxa"/>
            <w:shd w:val="clear" w:color="auto" w:fill="auto"/>
            <w:hideMark/>
          </w:tcPr>
          <w:p w14:paraId="39A40B9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40</w:t>
            </w:r>
          </w:p>
        </w:tc>
      </w:tr>
      <w:tr w:rsidR="008E055F" w:rsidRPr="002E658A" w14:paraId="36BA51C5" w14:textId="77777777" w:rsidTr="0093036C">
        <w:trPr>
          <w:trHeight w:val="20"/>
        </w:trPr>
        <w:tc>
          <w:tcPr>
            <w:tcW w:w="429" w:type="dxa"/>
            <w:vMerge/>
            <w:shd w:val="clear" w:color="auto" w:fill="auto"/>
            <w:vAlign w:val="center"/>
            <w:hideMark/>
          </w:tcPr>
          <w:p w14:paraId="40820F9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589BD7B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6DAF372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TPS 3 R (m3/unit/ hari)</w:t>
            </w:r>
          </w:p>
        </w:tc>
        <w:tc>
          <w:tcPr>
            <w:tcW w:w="835" w:type="dxa"/>
            <w:vMerge/>
            <w:shd w:val="clear" w:color="auto" w:fill="auto"/>
            <w:vAlign w:val="center"/>
            <w:hideMark/>
          </w:tcPr>
          <w:p w14:paraId="75E3014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20B49FE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4C66AF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1A7A65A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649ADB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23EAB9D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45" w:type="dxa"/>
            <w:shd w:val="clear" w:color="auto" w:fill="auto"/>
            <w:noWrap/>
          </w:tcPr>
          <w:p w14:paraId="7EE945B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noWrap/>
          </w:tcPr>
          <w:p w14:paraId="5623CBE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201" w:type="dxa"/>
            <w:shd w:val="clear" w:color="auto" w:fill="auto"/>
            <w:noWrap/>
          </w:tcPr>
          <w:p w14:paraId="365147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noWrap/>
          </w:tcPr>
          <w:p w14:paraId="67289F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39" w:type="dxa"/>
            <w:shd w:val="clear" w:color="auto" w:fill="auto"/>
            <w:hideMark/>
          </w:tcPr>
          <w:p w14:paraId="1C7ACAA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1047" w:type="dxa"/>
            <w:shd w:val="clear" w:color="auto" w:fill="auto"/>
            <w:hideMark/>
          </w:tcPr>
          <w:p w14:paraId="2DBC95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r>
      <w:tr w:rsidR="008E055F" w:rsidRPr="002E658A" w14:paraId="5653C591" w14:textId="77777777" w:rsidTr="0093036C">
        <w:trPr>
          <w:trHeight w:val="20"/>
        </w:trPr>
        <w:tc>
          <w:tcPr>
            <w:tcW w:w="429" w:type="dxa"/>
            <w:vMerge/>
            <w:shd w:val="clear" w:color="auto" w:fill="auto"/>
            <w:vAlign w:val="center"/>
            <w:hideMark/>
          </w:tcPr>
          <w:p w14:paraId="24DFD5A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A13138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hideMark/>
          </w:tcPr>
          <w:p w14:paraId="08E1B31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835" w:type="dxa"/>
            <w:vMerge/>
            <w:shd w:val="clear" w:color="auto" w:fill="auto"/>
            <w:vAlign w:val="center"/>
            <w:hideMark/>
          </w:tcPr>
          <w:p w14:paraId="55A0029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hideMark/>
          </w:tcPr>
          <w:p w14:paraId="768F81F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2.750.000</w:t>
            </w:r>
          </w:p>
        </w:tc>
        <w:tc>
          <w:tcPr>
            <w:tcW w:w="945" w:type="dxa"/>
            <w:shd w:val="clear" w:color="auto" w:fill="auto"/>
            <w:noWrap/>
            <w:hideMark/>
          </w:tcPr>
          <w:p w14:paraId="7A7AB6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3.850.000</w:t>
            </w:r>
          </w:p>
        </w:tc>
        <w:tc>
          <w:tcPr>
            <w:tcW w:w="945" w:type="dxa"/>
            <w:shd w:val="clear" w:color="auto" w:fill="auto"/>
            <w:noWrap/>
            <w:hideMark/>
          </w:tcPr>
          <w:p w14:paraId="50C2D1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2.750.000</w:t>
            </w:r>
          </w:p>
        </w:tc>
        <w:tc>
          <w:tcPr>
            <w:tcW w:w="945" w:type="dxa"/>
            <w:shd w:val="clear" w:color="auto" w:fill="auto"/>
            <w:noWrap/>
            <w:hideMark/>
          </w:tcPr>
          <w:p w14:paraId="5CEAFF6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3.300.000</w:t>
            </w:r>
          </w:p>
        </w:tc>
        <w:tc>
          <w:tcPr>
            <w:tcW w:w="945" w:type="dxa"/>
            <w:shd w:val="clear" w:color="auto" w:fill="auto"/>
            <w:noWrap/>
            <w:hideMark/>
          </w:tcPr>
          <w:p w14:paraId="3E55C4B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3.850.000</w:t>
            </w:r>
          </w:p>
        </w:tc>
        <w:tc>
          <w:tcPr>
            <w:tcW w:w="945" w:type="dxa"/>
            <w:shd w:val="clear" w:color="auto" w:fill="auto"/>
            <w:noWrap/>
            <w:hideMark/>
          </w:tcPr>
          <w:p w14:paraId="7B68DC0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6.050.000</w:t>
            </w:r>
          </w:p>
        </w:tc>
        <w:tc>
          <w:tcPr>
            <w:tcW w:w="1039" w:type="dxa"/>
            <w:shd w:val="clear" w:color="auto" w:fill="auto"/>
            <w:noWrap/>
            <w:hideMark/>
          </w:tcPr>
          <w:p w14:paraId="00CDC4D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201" w:type="dxa"/>
            <w:shd w:val="clear" w:color="auto" w:fill="auto"/>
            <w:noWrap/>
            <w:hideMark/>
          </w:tcPr>
          <w:p w14:paraId="710482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039" w:type="dxa"/>
            <w:shd w:val="clear" w:color="auto" w:fill="auto"/>
            <w:noWrap/>
            <w:hideMark/>
          </w:tcPr>
          <w:p w14:paraId="551BF7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13.200.000</w:t>
            </w:r>
          </w:p>
        </w:tc>
        <w:tc>
          <w:tcPr>
            <w:tcW w:w="1039" w:type="dxa"/>
            <w:shd w:val="clear" w:color="auto" w:fill="auto"/>
            <w:hideMark/>
          </w:tcPr>
          <w:p w14:paraId="2CED122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15.000.000</w:t>
            </w:r>
          </w:p>
        </w:tc>
        <w:tc>
          <w:tcPr>
            <w:tcW w:w="1047" w:type="dxa"/>
            <w:shd w:val="clear" w:color="auto" w:fill="auto"/>
            <w:hideMark/>
          </w:tcPr>
          <w:p w14:paraId="1DDD85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2,142.960</w:t>
            </w:r>
          </w:p>
        </w:tc>
      </w:tr>
      <w:tr w:rsidR="008E055F" w:rsidRPr="002E658A" w14:paraId="0D505F38" w14:textId="77777777" w:rsidTr="0093036C">
        <w:trPr>
          <w:trHeight w:val="20"/>
        </w:trPr>
        <w:tc>
          <w:tcPr>
            <w:tcW w:w="429" w:type="dxa"/>
            <w:vMerge/>
            <w:shd w:val="clear" w:color="auto" w:fill="auto"/>
            <w:vAlign w:val="center"/>
            <w:hideMark/>
          </w:tcPr>
          <w:p w14:paraId="66CF1CE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294798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0505E41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Komposting (ton CO2e)</w:t>
            </w:r>
          </w:p>
        </w:tc>
        <w:tc>
          <w:tcPr>
            <w:tcW w:w="835" w:type="dxa"/>
            <w:vMerge/>
            <w:shd w:val="clear" w:color="auto" w:fill="auto"/>
            <w:vAlign w:val="center"/>
            <w:hideMark/>
          </w:tcPr>
          <w:p w14:paraId="4E0C0FD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3FC94C07" w14:textId="77777777" w:rsidR="008E055F" w:rsidRPr="0093036C" w:rsidRDefault="0012773A"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49,7</w:t>
            </w:r>
          </w:p>
        </w:tc>
        <w:tc>
          <w:tcPr>
            <w:tcW w:w="945" w:type="dxa"/>
            <w:shd w:val="clear" w:color="auto" w:fill="auto"/>
            <w:noWrap/>
          </w:tcPr>
          <w:p w14:paraId="287691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49,7</w:t>
            </w:r>
          </w:p>
        </w:tc>
        <w:tc>
          <w:tcPr>
            <w:tcW w:w="945" w:type="dxa"/>
            <w:shd w:val="clear" w:color="auto" w:fill="auto"/>
            <w:noWrap/>
          </w:tcPr>
          <w:p w14:paraId="67CAA05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348,9</w:t>
            </w:r>
          </w:p>
        </w:tc>
        <w:tc>
          <w:tcPr>
            <w:tcW w:w="945" w:type="dxa"/>
            <w:shd w:val="clear" w:color="auto" w:fill="auto"/>
            <w:noWrap/>
          </w:tcPr>
          <w:p w14:paraId="63774F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431,7</w:t>
            </w:r>
          </w:p>
        </w:tc>
        <w:tc>
          <w:tcPr>
            <w:tcW w:w="945" w:type="dxa"/>
            <w:shd w:val="clear" w:color="auto" w:fill="auto"/>
            <w:noWrap/>
          </w:tcPr>
          <w:p w14:paraId="732181B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535,9</w:t>
            </w:r>
          </w:p>
        </w:tc>
        <w:tc>
          <w:tcPr>
            <w:tcW w:w="945" w:type="dxa"/>
            <w:shd w:val="clear" w:color="auto" w:fill="auto"/>
            <w:noWrap/>
          </w:tcPr>
          <w:p w14:paraId="67792B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585,8</w:t>
            </w:r>
          </w:p>
        </w:tc>
        <w:tc>
          <w:tcPr>
            <w:tcW w:w="1039" w:type="dxa"/>
            <w:shd w:val="clear" w:color="auto" w:fill="auto"/>
            <w:noWrap/>
          </w:tcPr>
          <w:p w14:paraId="2E84FE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563,6</w:t>
            </w:r>
          </w:p>
        </w:tc>
        <w:tc>
          <w:tcPr>
            <w:tcW w:w="1201" w:type="dxa"/>
            <w:shd w:val="clear" w:color="auto" w:fill="auto"/>
            <w:noWrap/>
          </w:tcPr>
          <w:p w14:paraId="3F1E63D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1.350,9</w:t>
            </w:r>
          </w:p>
        </w:tc>
        <w:tc>
          <w:tcPr>
            <w:tcW w:w="1039" w:type="dxa"/>
            <w:shd w:val="clear" w:color="auto" w:fill="auto"/>
            <w:noWrap/>
          </w:tcPr>
          <w:p w14:paraId="0BE8075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1.956,4</w:t>
            </w:r>
          </w:p>
        </w:tc>
        <w:tc>
          <w:tcPr>
            <w:tcW w:w="1039" w:type="dxa"/>
            <w:shd w:val="clear" w:color="auto" w:fill="auto"/>
          </w:tcPr>
          <w:p w14:paraId="5F6E7A3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2.399,8</w:t>
            </w:r>
          </w:p>
        </w:tc>
        <w:tc>
          <w:tcPr>
            <w:tcW w:w="1047" w:type="dxa"/>
            <w:shd w:val="clear" w:color="auto" w:fill="auto"/>
          </w:tcPr>
          <w:p w14:paraId="2C5328C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2.628,8</w:t>
            </w:r>
          </w:p>
        </w:tc>
      </w:tr>
      <w:tr w:rsidR="008E055F" w:rsidRPr="002E658A" w14:paraId="4DF3A923" w14:textId="77777777" w:rsidTr="0093036C">
        <w:trPr>
          <w:trHeight w:val="20"/>
        </w:trPr>
        <w:tc>
          <w:tcPr>
            <w:tcW w:w="429" w:type="dxa"/>
            <w:vMerge/>
            <w:shd w:val="clear" w:color="auto" w:fill="auto"/>
            <w:vAlign w:val="center"/>
            <w:hideMark/>
          </w:tcPr>
          <w:p w14:paraId="5F61A3A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160" w:type="dxa"/>
            <w:vMerge/>
            <w:shd w:val="clear" w:color="auto" w:fill="auto"/>
            <w:vAlign w:val="center"/>
            <w:hideMark/>
          </w:tcPr>
          <w:p w14:paraId="3FD06CB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268" w:type="dxa"/>
            <w:shd w:val="clear" w:color="auto" w:fill="auto"/>
          </w:tcPr>
          <w:p w14:paraId="39E6F4D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Daur Ulang Kertas (ton CO2e)</w:t>
            </w:r>
          </w:p>
        </w:tc>
        <w:tc>
          <w:tcPr>
            <w:tcW w:w="835" w:type="dxa"/>
            <w:vMerge/>
            <w:shd w:val="clear" w:color="auto" w:fill="auto"/>
            <w:vAlign w:val="center"/>
            <w:hideMark/>
          </w:tcPr>
          <w:p w14:paraId="6C4C49A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92" w:type="dxa"/>
            <w:shd w:val="clear" w:color="auto" w:fill="auto"/>
            <w:noWrap/>
          </w:tcPr>
          <w:p w14:paraId="45B177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0</w:t>
            </w:r>
          </w:p>
        </w:tc>
        <w:tc>
          <w:tcPr>
            <w:tcW w:w="945" w:type="dxa"/>
            <w:shd w:val="clear" w:color="auto" w:fill="auto"/>
            <w:noWrap/>
          </w:tcPr>
          <w:p w14:paraId="4449587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21,5</w:t>
            </w:r>
          </w:p>
        </w:tc>
        <w:tc>
          <w:tcPr>
            <w:tcW w:w="945" w:type="dxa"/>
            <w:shd w:val="clear" w:color="auto" w:fill="auto"/>
            <w:noWrap/>
          </w:tcPr>
          <w:p w14:paraId="4CD338D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70,6</w:t>
            </w:r>
          </w:p>
        </w:tc>
        <w:tc>
          <w:tcPr>
            <w:tcW w:w="945" w:type="dxa"/>
            <w:shd w:val="clear" w:color="auto" w:fill="auto"/>
            <w:noWrap/>
          </w:tcPr>
          <w:p w14:paraId="5E38CD7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135,4</w:t>
            </w:r>
          </w:p>
        </w:tc>
        <w:tc>
          <w:tcPr>
            <w:tcW w:w="945" w:type="dxa"/>
            <w:shd w:val="clear" w:color="auto" w:fill="auto"/>
            <w:noWrap/>
          </w:tcPr>
          <w:p w14:paraId="442E8ED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218,4</w:t>
            </w:r>
          </w:p>
        </w:tc>
        <w:tc>
          <w:tcPr>
            <w:tcW w:w="945" w:type="dxa"/>
            <w:shd w:val="clear" w:color="auto" w:fill="auto"/>
            <w:noWrap/>
          </w:tcPr>
          <w:p w14:paraId="492AB4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192,8</w:t>
            </w:r>
          </w:p>
        </w:tc>
        <w:tc>
          <w:tcPr>
            <w:tcW w:w="1039" w:type="dxa"/>
            <w:shd w:val="clear" w:color="auto" w:fill="auto"/>
            <w:noWrap/>
          </w:tcPr>
          <w:p w14:paraId="06626A9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347</w:t>
            </w:r>
          </w:p>
        </w:tc>
        <w:tc>
          <w:tcPr>
            <w:tcW w:w="1201" w:type="dxa"/>
            <w:shd w:val="clear" w:color="auto" w:fill="auto"/>
            <w:noWrap/>
          </w:tcPr>
          <w:p w14:paraId="08A0654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586,5</w:t>
            </w:r>
          </w:p>
        </w:tc>
        <w:tc>
          <w:tcPr>
            <w:tcW w:w="1039" w:type="dxa"/>
            <w:shd w:val="clear" w:color="auto" w:fill="auto"/>
            <w:noWrap/>
          </w:tcPr>
          <w:p w14:paraId="0C5AD5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901,3</w:t>
            </w:r>
          </w:p>
        </w:tc>
        <w:tc>
          <w:tcPr>
            <w:tcW w:w="1039" w:type="dxa"/>
            <w:shd w:val="clear" w:color="auto" w:fill="auto"/>
          </w:tcPr>
          <w:p w14:paraId="13C8CE0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1.282,8</w:t>
            </w:r>
          </w:p>
        </w:tc>
        <w:tc>
          <w:tcPr>
            <w:tcW w:w="1047" w:type="dxa"/>
            <w:shd w:val="clear" w:color="auto" w:fill="auto"/>
          </w:tcPr>
          <w:p w14:paraId="1993962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1.727,8</w:t>
            </w:r>
          </w:p>
        </w:tc>
      </w:tr>
    </w:tbl>
    <w:p w14:paraId="17AC7730" w14:textId="77777777" w:rsidR="00447477" w:rsidRPr="00447477" w:rsidRDefault="00447477" w:rsidP="00D331AE">
      <w:pPr>
        <w:spacing w:after="0" w:line="360" w:lineRule="auto"/>
        <w:jc w:val="both"/>
        <w:rPr>
          <w:rFonts w:asciiTheme="majorHAnsi" w:hAnsiTheme="majorHAnsi"/>
          <w:i/>
        </w:rPr>
      </w:pPr>
      <w:r w:rsidRPr="00447477">
        <w:rPr>
          <w:rFonts w:asciiTheme="majorHAnsi" w:hAnsiTheme="majorHAnsi"/>
          <w:i/>
        </w:rPr>
        <w:t xml:space="preserve">Lanjutan </w:t>
      </w:r>
      <w:r w:rsidR="00676FBE">
        <w:rPr>
          <w:rFonts w:asciiTheme="majorHAnsi" w:hAnsiTheme="majorHAnsi"/>
          <w:b/>
          <w:i/>
        </w:rPr>
        <w:t>Tabel 3.</w:t>
      </w:r>
      <w:r w:rsidR="00167B12">
        <w:rPr>
          <w:rFonts w:asciiTheme="majorHAnsi" w:hAnsiTheme="majorHAnsi"/>
          <w:b/>
          <w:i/>
        </w:rPr>
        <w:t>38</w:t>
      </w:r>
      <w:r w:rsidRPr="00447477">
        <w:rPr>
          <w:rFonts w:asciiTheme="majorHAnsi" w:hAnsiTheme="majorHAnsi"/>
          <w:i/>
        </w:rPr>
        <w:t>.</w:t>
      </w:r>
    </w:p>
    <w:tbl>
      <w:tblPr>
        <w:tblW w:w="1537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
        <w:gridCol w:w="1646"/>
        <w:gridCol w:w="2423"/>
        <w:gridCol w:w="1093"/>
        <w:gridCol w:w="972"/>
        <w:gridCol w:w="972"/>
        <w:gridCol w:w="972"/>
        <w:gridCol w:w="972"/>
        <w:gridCol w:w="972"/>
        <w:gridCol w:w="972"/>
        <w:gridCol w:w="972"/>
        <w:gridCol w:w="972"/>
        <w:gridCol w:w="972"/>
        <w:gridCol w:w="972"/>
      </w:tblGrid>
      <w:tr w:rsidR="008E055F" w:rsidRPr="0093036C" w14:paraId="2690DE10" w14:textId="77777777" w:rsidTr="0093036C">
        <w:trPr>
          <w:trHeight w:val="20"/>
        </w:trPr>
        <w:tc>
          <w:tcPr>
            <w:tcW w:w="497" w:type="dxa"/>
            <w:vMerge w:val="restart"/>
            <w:shd w:val="clear" w:color="000000" w:fill="DAEEF3"/>
            <w:vAlign w:val="center"/>
            <w:hideMark/>
          </w:tcPr>
          <w:p w14:paraId="4E652D40"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lastRenderedPageBreak/>
              <w:t>No</w:t>
            </w:r>
          </w:p>
        </w:tc>
        <w:tc>
          <w:tcPr>
            <w:tcW w:w="1646" w:type="dxa"/>
            <w:vMerge w:val="restart"/>
            <w:shd w:val="clear" w:color="000000" w:fill="DAEEF3"/>
            <w:vAlign w:val="center"/>
            <w:hideMark/>
          </w:tcPr>
          <w:p w14:paraId="1A85CEAA"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Katagori</w:t>
            </w:r>
          </w:p>
        </w:tc>
        <w:tc>
          <w:tcPr>
            <w:tcW w:w="2423" w:type="dxa"/>
            <w:vMerge w:val="restart"/>
            <w:shd w:val="clear" w:color="000000" w:fill="DAEEF3"/>
            <w:vAlign w:val="center"/>
            <w:hideMark/>
          </w:tcPr>
          <w:p w14:paraId="1A55FE24"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Luas/ Indikasi Pembiayaan/ Penurunan Emisi</w:t>
            </w:r>
          </w:p>
        </w:tc>
        <w:tc>
          <w:tcPr>
            <w:tcW w:w="1093" w:type="dxa"/>
            <w:vMerge w:val="restart"/>
            <w:shd w:val="clear" w:color="000000" w:fill="DAEEF3"/>
            <w:vAlign w:val="center"/>
            <w:hideMark/>
          </w:tcPr>
          <w:p w14:paraId="70036F4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Sumber Pendanaan</w:t>
            </w:r>
          </w:p>
        </w:tc>
        <w:tc>
          <w:tcPr>
            <w:tcW w:w="9720" w:type="dxa"/>
            <w:gridSpan w:val="10"/>
            <w:shd w:val="clear" w:color="000000" w:fill="DAEEF3"/>
            <w:vAlign w:val="center"/>
            <w:hideMark/>
          </w:tcPr>
          <w:p w14:paraId="4ED0426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Tahun</w:t>
            </w:r>
          </w:p>
        </w:tc>
      </w:tr>
      <w:tr w:rsidR="008E055F" w:rsidRPr="0093036C" w14:paraId="13F52245" w14:textId="77777777" w:rsidTr="0093036C">
        <w:trPr>
          <w:trHeight w:val="20"/>
        </w:trPr>
        <w:tc>
          <w:tcPr>
            <w:tcW w:w="497" w:type="dxa"/>
            <w:vMerge/>
            <w:vAlign w:val="center"/>
            <w:hideMark/>
          </w:tcPr>
          <w:p w14:paraId="1EA3C177"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646" w:type="dxa"/>
            <w:vMerge/>
            <w:vAlign w:val="center"/>
            <w:hideMark/>
          </w:tcPr>
          <w:p w14:paraId="0B41A7CF"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2423" w:type="dxa"/>
            <w:vMerge/>
            <w:vAlign w:val="center"/>
            <w:hideMark/>
          </w:tcPr>
          <w:p w14:paraId="70CF5ECD"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1093" w:type="dxa"/>
            <w:vMerge/>
            <w:vAlign w:val="center"/>
            <w:hideMark/>
          </w:tcPr>
          <w:p w14:paraId="5E74DDED" w14:textId="77777777" w:rsidR="008E055F" w:rsidRPr="0093036C" w:rsidRDefault="008E055F" w:rsidP="008E055F">
            <w:pPr>
              <w:spacing w:after="0" w:line="20" w:lineRule="atLeast"/>
              <w:rPr>
                <w:rFonts w:asciiTheme="majorHAnsi" w:eastAsia="Times New Roman" w:hAnsiTheme="majorHAnsi" w:cs="Calibri"/>
                <w:b/>
                <w:bCs/>
                <w:color w:val="000000"/>
                <w:sz w:val="17"/>
                <w:szCs w:val="17"/>
                <w:lang w:eastAsia="id-ID"/>
              </w:rPr>
            </w:pPr>
          </w:p>
        </w:tc>
        <w:tc>
          <w:tcPr>
            <w:tcW w:w="972" w:type="dxa"/>
            <w:shd w:val="clear" w:color="000000" w:fill="DAEEF3"/>
            <w:vAlign w:val="center"/>
            <w:hideMark/>
          </w:tcPr>
          <w:p w14:paraId="4472A5E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2021</w:t>
            </w:r>
          </w:p>
        </w:tc>
        <w:tc>
          <w:tcPr>
            <w:tcW w:w="972" w:type="dxa"/>
            <w:shd w:val="clear" w:color="000000" w:fill="DAEEF3"/>
            <w:vAlign w:val="center"/>
            <w:hideMark/>
          </w:tcPr>
          <w:p w14:paraId="7D52D8A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2022</w:t>
            </w:r>
          </w:p>
        </w:tc>
        <w:tc>
          <w:tcPr>
            <w:tcW w:w="972" w:type="dxa"/>
            <w:shd w:val="clear" w:color="000000" w:fill="DAEEF3"/>
            <w:vAlign w:val="center"/>
            <w:hideMark/>
          </w:tcPr>
          <w:p w14:paraId="6E4F04D7"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2023</w:t>
            </w:r>
          </w:p>
        </w:tc>
        <w:tc>
          <w:tcPr>
            <w:tcW w:w="972" w:type="dxa"/>
            <w:shd w:val="clear" w:color="000000" w:fill="DAEEF3"/>
            <w:vAlign w:val="center"/>
            <w:hideMark/>
          </w:tcPr>
          <w:p w14:paraId="68799B86"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2024</w:t>
            </w:r>
          </w:p>
        </w:tc>
        <w:tc>
          <w:tcPr>
            <w:tcW w:w="972" w:type="dxa"/>
            <w:shd w:val="clear" w:color="000000" w:fill="DAEEF3"/>
            <w:vAlign w:val="center"/>
            <w:hideMark/>
          </w:tcPr>
          <w:p w14:paraId="1C50416B"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2025</w:t>
            </w:r>
          </w:p>
        </w:tc>
        <w:tc>
          <w:tcPr>
            <w:tcW w:w="972" w:type="dxa"/>
            <w:shd w:val="clear" w:color="000000" w:fill="DAEEF3"/>
            <w:vAlign w:val="center"/>
            <w:hideMark/>
          </w:tcPr>
          <w:p w14:paraId="4DEA6243"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2026</w:t>
            </w:r>
          </w:p>
        </w:tc>
        <w:tc>
          <w:tcPr>
            <w:tcW w:w="972" w:type="dxa"/>
            <w:shd w:val="clear" w:color="000000" w:fill="DAEEF3"/>
            <w:vAlign w:val="center"/>
            <w:hideMark/>
          </w:tcPr>
          <w:p w14:paraId="33C88D9D"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2027</w:t>
            </w:r>
          </w:p>
        </w:tc>
        <w:tc>
          <w:tcPr>
            <w:tcW w:w="972" w:type="dxa"/>
            <w:shd w:val="clear" w:color="000000" w:fill="DAEEF3"/>
            <w:vAlign w:val="center"/>
            <w:hideMark/>
          </w:tcPr>
          <w:p w14:paraId="2FEDA1BE"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2028</w:t>
            </w:r>
          </w:p>
        </w:tc>
        <w:tc>
          <w:tcPr>
            <w:tcW w:w="972" w:type="dxa"/>
            <w:shd w:val="clear" w:color="000000" w:fill="DAEEF3"/>
            <w:vAlign w:val="center"/>
            <w:hideMark/>
          </w:tcPr>
          <w:p w14:paraId="4A62CA78"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2029</w:t>
            </w:r>
          </w:p>
        </w:tc>
        <w:tc>
          <w:tcPr>
            <w:tcW w:w="972" w:type="dxa"/>
            <w:shd w:val="clear" w:color="000000" w:fill="DAEEF3"/>
            <w:vAlign w:val="center"/>
            <w:hideMark/>
          </w:tcPr>
          <w:p w14:paraId="4AFE2C45" w14:textId="77777777" w:rsidR="008E055F" w:rsidRPr="0093036C" w:rsidRDefault="008E055F" w:rsidP="008E055F">
            <w:pPr>
              <w:spacing w:after="0" w:line="20" w:lineRule="atLeast"/>
              <w:jc w:val="center"/>
              <w:rPr>
                <w:rFonts w:asciiTheme="majorHAnsi" w:eastAsia="Times New Roman" w:hAnsiTheme="majorHAnsi" w:cs="Calibri"/>
                <w:b/>
                <w:bCs/>
                <w:color w:val="000000"/>
                <w:sz w:val="17"/>
                <w:szCs w:val="17"/>
                <w:lang w:eastAsia="id-ID"/>
              </w:rPr>
            </w:pPr>
            <w:r w:rsidRPr="0093036C">
              <w:rPr>
                <w:rFonts w:asciiTheme="majorHAnsi" w:eastAsia="Times New Roman" w:hAnsiTheme="majorHAnsi" w:cs="Calibri"/>
                <w:b/>
                <w:bCs/>
                <w:color w:val="000000"/>
                <w:sz w:val="17"/>
                <w:szCs w:val="17"/>
                <w:lang w:eastAsia="id-ID"/>
              </w:rPr>
              <w:t>2030</w:t>
            </w:r>
          </w:p>
        </w:tc>
      </w:tr>
      <w:tr w:rsidR="008E055F" w:rsidRPr="0093036C" w14:paraId="1403F7E5" w14:textId="77777777" w:rsidTr="0093036C">
        <w:trPr>
          <w:trHeight w:val="20"/>
        </w:trPr>
        <w:tc>
          <w:tcPr>
            <w:tcW w:w="497" w:type="dxa"/>
            <w:vMerge w:val="restart"/>
            <w:shd w:val="clear" w:color="auto" w:fill="auto"/>
            <w:hideMark/>
          </w:tcPr>
          <w:p w14:paraId="3E306451"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w:t>
            </w:r>
          </w:p>
        </w:tc>
        <w:tc>
          <w:tcPr>
            <w:tcW w:w="1646" w:type="dxa"/>
            <w:vMerge w:val="restart"/>
            <w:shd w:val="clear" w:color="auto" w:fill="auto"/>
            <w:hideMark/>
          </w:tcPr>
          <w:p w14:paraId="61855A8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Pengolahan Air Limbah Secara Terpusat (off site) aerobik (Re-desain IPAL Bojongsoang)</w:t>
            </w:r>
          </w:p>
        </w:tc>
        <w:tc>
          <w:tcPr>
            <w:tcW w:w="2423" w:type="dxa"/>
            <w:shd w:val="clear" w:color="auto" w:fill="auto"/>
            <w:hideMark/>
          </w:tcPr>
          <w:p w14:paraId="53EFDF5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(jiwa)</w:t>
            </w:r>
          </w:p>
        </w:tc>
        <w:tc>
          <w:tcPr>
            <w:tcW w:w="1093" w:type="dxa"/>
            <w:vMerge w:val="restart"/>
            <w:shd w:val="clear" w:color="auto" w:fill="auto"/>
            <w:hideMark/>
          </w:tcPr>
          <w:p w14:paraId="3457D9B5" w14:textId="48C1B983" w:rsidR="008E055F" w:rsidRPr="0093036C" w:rsidRDefault="0093036C" w:rsidP="008E055F">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2947CB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63.610</w:t>
            </w:r>
          </w:p>
        </w:tc>
        <w:tc>
          <w:tcPr>
            <w:tcW w:w="972" w:type="dxa"/>
            <w:shd w:val="clear" w:color="auto" w:fill="auto"/>
            <w:noWrap/>
          </w:tcPr>
          <w:p w14:paraId="424654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1F36895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A404B0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5F8B967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9178F2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7DA6DD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41B4487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3C4DC18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E05EA8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r>
      <w:tr w:rsidR="008E055F" w:rsidRPr="0093036C" w14:paraId="745373E5" w14:textId="77777777" w:rsidTr="0093036C">
        <w:trPr>
          <w:trHeight w:val="20"/>
        </w:trPr>
        <w:tc>
          <w:tcPr>
            <w:tcW w:w="497" w:type="dxa"/>
            <w:vMerge/>
            <w:vAlign w:val="center"/>
            <w:hideMark/>
          </w:tcPr>
          <w:p w14:paraId="7749C96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64C083F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bottom"/>
            <w:hideMark/>
          </w:tcPr>
          <w:p w14:paraId="48940EE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730D4C4C"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6034F44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35.000</w:t>
            </w:r>
          </w:p>
        </w:tc>
        <w:tc>
          <w:tcPr>
            <w:tcW w:w="972" w:type="dxa"/>
            <w:shd w:val="clear" w:color="auto" w:fill="auto"/>
            <w:noWrap/>
          </w:tcPr>
          <w:p w14:paraId="6A8BF43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162523E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29DEE55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71098E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2C6205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05D3AEA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24E1137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69B4AD4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c>
          <w:tcPr>
            <w:tcW w:w="972" w:type="dxa"/>
            <w:shd w:val="clear" w:color="auto" w:fill="auto"/>
            <w:noWrap/>
          </w:tcPr>
          <w:p w14:paraId="5368BE2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p>
        </w:tc>
      </w:tr>
      <w:tr w:rsidR="008E055F" w:rsidRPr="0093036C" w14:paraId="5F502E4F" w14:textId="77777777" w:rsidTr="0093036C">
        <w:trPr>
          <w:trHeight w:val="20"/>
        </w:trPr>
        <w:tc>
          <w:tcPr>
            <w:tcW w:w="497" w:type="dxa"/>
            <w:vMerge/>
            <w:vAlign w:val="center"/>
            <w:hideMark/>
          </w:tcPr>
          <w:p w14:paraId="40920BF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3DE181E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0F417B3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w:t>
            </w:r>
          </w:p>
        </w:tc>
        <w:tc>
          <w:tcPr>
            <w:tcW w:w="1093" w:type="dxa"/>
            <w:vMerge/>
            <w:vAlign w:val="center"/>
            <w:hideMark/>
          </w:tcPr>
          <w:p w14:paraId="5E2005C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0D8B851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3C7E2B6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4F54236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69DDF79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0370FE6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20DD84E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6D3F40B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2EA2A74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30F890A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c>
          <w:tcPr>
            <w:tcW w:w="972" w:type="dxa"/>
            <w:shd w:val="clear" w:color="auto" w:fill="auto"/>
            <w:noWrap/>
          </w:tcPr>
          <w:p w14:paraId="4AD16D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2.340</w:t>
            </w:r>
          </w:p>
        </w:tc>
      </w:tr>
      <w:tr w:rsidR="008E055F" w:rsidRPr="0093036C" w14:paraId="12758CA8" w14:textId="77777777" w:rsidTr="0093036C">
        <w:trPr>
          <w:trHeight w:val="20"/>
        </w:trPr>
        <w:tc>
          <w:tcPr>
            <w:tcW w:w="497" w:type="dxa"/>
            <w:vMerge w:val="restart"/>
            <w:shd w:val="clear" w:color="auto" w:fill="auto"/>
            <w:hideMark/>
          </w:tcPr>
          <w:p w14:paraId="220D7035" w14:textId="77777777" w:rsidR="008E055F" w:rsidRPr="0093036C" w:rsidRDefault="008E055F" w:rsidP="008E055F">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w:t>
            </w:r>
          </w:p>
        </w:tc>
        <w:tc>
          <w:tcPr>
            <w:tcW w:w="1646" w:type="dxa"/>
            <w:vMerge w:val="restart"/>
            <w:shd w:val="clear" w:color="auto" w:fill="auto"/>
            <w:hideMark/>
          </w:tcPr>
          <w:p w14:paraId="78965D1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Komposting di TPA</w:t>
            </w:r>
          </w:p>
        </w:tc>
        <w:tc>
          <w:tcPr>
            <w:tcW w:w="2423" w:type="dxa"/>
            <w:shd w:val="clear" w:color="auto" w:fill="auto"/>
            <w:vAlign w:val="center"/>
            <w:hideMark/>
          </w:tcPr>
          <w:p w14:paraId="3B7F4D1F"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Luas (Ha)</w:t>
            </w:r>
          </w:p>
        </w:tc>
        <w:tc>
          <w:tcPr>
            <w:tcW w:w="1093" w:type="dxa"/>
            <w:vMerge w:val="restart"/>
            <w:shd w:val="clear" w:color="auto" w:fill="auto"/>
            <w:hideMark/>
          </w:tcPr>
          <w:p w14:paraId="1DBE769B" w14:textId="5E20FA2C" w:rsidR="008E055F" w:rsidRPr="0093036C" w:rsidRDefault="0093036C" w:rsidP="008E055F">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2ED8D1B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EF1C57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C31A00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D5FE8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A9302F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4E4DFB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B668B1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7F248D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4E06FF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133274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1CE41AD0" w14:textId="77777777" w:rsidTr="0093036C">
        <w:trPr>
          <w:trHeight w:val="20"/>
        </w:trPr>
        <w:tc>
          <w:tcPr>
            <w:tcW w:w="497" w:type="dxa"/>
            <w:vMerge/>
            <w:vAlign w:val="center"/>
            <w:hideMark/>
          </w:tcPr>
          <w:p w14:paraId="42A1CAA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53E8E074"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27F7B648"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tampung TPA (ton/hari)</w:t>
            </w:r>
          </w:p>
        </w:tc>
        <w:tc>
          <w:tcPr>
            <w:tcW w:w="1093" w:type="dxa"/>
            <w:vMerge/>
            <w:vAlign w:val="center"/>
            <w:hideMark/>
          </w:tcPr>
          <w:p w14:paraId="6518B076"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7F36839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96256A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CA3EE3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7F64C6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EDE1402"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8B295F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62F639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30D84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893D19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9DD612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2EE0C83A" w14:textId="77777777" w:rsidTr="0093036C">
        <w:trPr>
          <w:trHeight w:val="20"/>
        </w:trPr>
        <w:tc>
          <w:tcPr>
            <w:tcW w:w="497" w:type="dxa"/>
            <w:vMerge/>
            <w:vAlign w:val="center"/>
            <w:hideMark/>
          </w:tcPr>
          <w:p w14:paraId="75E55FA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B93451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5BCE387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Prosentase Pengomposan</w:t>
            </w:r>
          </w:p>
        </w:tc>
        <w:tc>
          <w:tcPr>
            <w:tcW w:w="1093" w:type="dxa"/>
            <w:vMerge/>
            <w:vAlign w:val="center"/>
            <w:hideMark/>
          </w:tcPr>
          <w:p w14:paraId="11599849"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3533D49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06F041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DFD97E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4B9BB81"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45B395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AB4045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71764D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7850B17"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1607298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BD1E8E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4B6EDF50" w14:textId="77777777" w:rsidTr="0093036C">
        <w:trPr>
          <w:trHeight w:val="20"/>
        </w:trPr>
        <w:tc>
          <w:tcPr>
            <w:tcW w:w="497" w:type="dxa"/>
            <w:vMerge/>
            <w:vAlign w:val="center"/>
          </w:tcPr>
          <w:p w14:paraId="006E188A"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tcPr>
          <w:p w14:paraId="1AB013D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tcPr>
          <w:p w14:paraId="6FF5F14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Pengomposan (ton/tahun)</w:t>
            </w:r>
          </w:p>
        </w:tc>
        <w:tc>
          <w:tcPr>
            <w:tcW w:w="1093" w:type="dxa"/>
            <w:vMerge/>
            <w:vAlign w:val="center"/>
          </w:tcPr>
          <w:p w14:paraId="4937064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5EF8B83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C021C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13DD66B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FB9C7D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533F1F3"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4D5BA4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0657850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696BAC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3F88335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72682A5"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7D53DA7E" w14:textId="77777777" w:rsidTr="0093036C">
        <w:trPr>
          <w:trHeight w:val="20"/>
        </w:trPr>
        <w:tc>
          <w:tcPr>
            <w:tcW w:w="497" w:type="dxa"/>
            <w:vMerge/>
            <w:vAlign w:val="center"/>
            <w:hideMark/>
          </w:tcPr>
          <w:p w14:paraId="7779E510"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1A55915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5FB4D007"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jiwa  terlayani TPA (jiwa)</w:t>
            </w:r>
          </w:p>
        </w:tc>
        <w:tc>
          <w:tcPr>
            <w:tcW w:w="1093" w:type="dxa"/>
            <w:vMerge/>
            <w:vAlign w:val="center"/>
            <w:hideMark/>
          </w:tcPr>
          <w:p w14:paraId="369D833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53BEE92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5E03951F"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A7CAE30"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2C333EC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4FD36B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129923A"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2DBA34B"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6F14677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7CD2E7F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tcPr>
          <w:p w14:paraId="421A12E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r>
      <w:tr w:rsidR="008E055F" w:rsidRPr="0093036C" w14:paraId="0228B14B" w14:textId="77777777" w:rsidTr="0093036C">
        <w:trPr>
          <w:trHeight w:val="20"/>
        </w:trPr>
        <w:tc>
          <w:tcPr>
            <w:tcW w:w="497" w:type="dxa"/>
            <w:vMerge/>
            <w:vAlign w:val="center"/>
            <w:hideMark/>
          </w:tcPr>
          <w:p w14:paraId="14F204E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23B369A3"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vAlign w:val="center"/>
            <w:hideMark/>
          </w:tcPr>
          <w:p w14:paraId="34E869E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5332CA82"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hideMark/>
          </w:tcPr>
          <w:p w14:paraId="5E8FBB09"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4B0731F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w:t>
            </w:r>
          </w:p>
        </w:tc>
        <w:tc>
          <w:tcPr>
            <w:tcW w:w="972" w:type="dxa"/>
            <w:shd w:val="clear" w:color="auto" w:fill="auto"/>
            <w:noWrap/>
            <w:hideMark/>
          </w:tcPr>
          <w:p w14:paraId="6E15C26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53D0B1AE"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083D3136"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2E95A5A8"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3E00EAFC"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44438DED"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6EA8A8C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c>
          <w:tcPr>
            <w:tcW w:w="972" w:type="dxa"/>
            <w:shd w:val="clear" w:color="auto" w:fill="auto"/>
            <w:noWrap/>
            <w:hideMark/>
          </w:tcPr>
          <w:p w14:paraId="575F6814" w14:textId="77777777" w:rsidR="008E055F" w:rsidRPr="0093036C" w:rsidRDefault="008E055F"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 </w:t>
            </w:r>
          </w:p>
        </w:tc>
      </w:tr>
      <w:tr w:rsidR="008E055F" w:rsidRPr="0093036C" w14:paraId="6A4B7393" w14:textId="77777777" w:rsidTr="0093036C">
        <w:trPr>
          <w:trHeight w:val="20"/>
        </w:trPr>
        <w:tc>
          <w:tcPr>
            <w:tcW w:w="497" w:type="dxa"/>
            <w:vMerge/>
            <w:vAlign w:val="center"/>
            <w:hideMark/>
          </w:tcPr>
          <w:p w14:paraId="6E263E8B"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4C3A5275"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747A3BED"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(ton CO2e) (akumulasi)</w:t>
            </w:r>
          </w:p>
        </w:tc>
        <w:tc>
          <w:tcPr>
            <w:tcW w:w="1093" w:type="dxa"/>
            <w:vMerge/>
            <w:vAlign w:val="center"/>
            <w:hideMark/>
          </w:tcPr>
          <w:p w14:paraId="1059E2BE" w14:textId="77777777" w:rsidR="008E055F" w:rsidRPr="0093036C" w:rsidRDefault="008E055F" w:rsidP="008E055F">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noWrap/>
          </w:tcPr>
          <w:p w14:paraId="635C5F60"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94.396,2</w:t>
            </w:r>
          </w:p>
        </w:tc>
        <w:tc>
          <w:tcPr>
            <w:tcW w:w="972" w:type="dxa"/>
            <w:shd w:val="clear" w:color="auto" w:fill="auto"/>
            <w:noWrap/>
          </w:tcPr>
          <w:p w14:paraId="69C3C33C"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96.697,8</w:t>
            </w:r>
          </w:p>
        </w:tc>
        <w:tc>
          <w:tcPr>
            <w:tcW w:w="972" w:type="dxa"/>
            <w:shd w:val="clear" w:color="auto" w:fill="auto"/>
            <w:noWrap/>
          </w:tcPr>
          <w:p w14:paraId="1625BB14"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98.700</w:t>
            </w:r>
          </w:p>
        </w:tc>
        <w:tc>
          <w:tcPr>
            <w:tcW w:w="972" w:type="dxa"/>
            <w:shd w:val="clear" w:color="auto" w:fill="auto"/>
            <w:noWrap/>
          </w:tcPr>
          <w:p w14:paraId="40869F6B"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100.454,6</w:t>
            </w:r>
          </w:p>
        </w:tc>
        <w:tc>
          <w:tcPr>
            <w:tcW w:w="972" w:type="dxa"/>
            <w:shd w:val="clear" w:color="auto" w:fill="auto"/>
            <w:noWrap/>
          </w:tcPr>
          <w:p w14:paraId="079EABB5"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80.345,4</w:t>
            </w:r>
          </w:p>
        </w:tc>
        <w:tc>
          <w:tcPr>
            <w:tcW w:w="972" w:type="dxa"/>
            <w:shd w:val="clear" w:color="auto" w:fill="auto"/>
            <w:noWrap/>
          </w:tcPr>
          <w:p w14:paraId="6D2DFE71"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65.242,6</w:t>
            </w:r>
          </w:p>
        </w:tc>
        <w:tc>
          <w:tcPr>
            <w:tcW w:w="972" w:type="dxa"/>
            <w:shd w:val="clear" w:color="auto" w:fill="auto"/>
            <w:noWrap/>
          </w:tcPr>
          <w:p w14:paraId="18871E07"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53.735,4</w:t>
            </w:r>
          </w:p>
        </w:tc>
        <w:tc>
          <w:tcPr>
            <w:tcW w:w="972" w:type="dxa"/>
            <w:shd w:val="clear" w:color="auto" w:fill="auto"/>
            <w:noWrap/>
          </w:tcPr>
          <w:p w14:paraId="1297B874"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44.841</w:t>
            </w:r>
          </w:p>
        </w:tc>
        <w:tc>
          <w:tcPr>
            <w:tcW w:w="972" w:type="dxa"/>
            <w:shd w:val="clear" w:color="auto" w:fill="auto"/>
            <w:noWrap/>
          </w:tcPr>
          <w:p w14:paraId="618BFFAC"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37.869,5</w:t>
            </w:r>
          </w:p>
        </w:tc>
        <w:tc>
          <w:tcPr>
            <w:tcW w:w="972" w:type="dxa"/>
            <w:shd w:val="clear" w:color="auto" w:fill="auto"/>
            <w:noWrap/>
          </w:tcPr>
          <w:p w14:paraId="52DC58E7" w14:textId="77777777" w:rsidR="008E055F" w:rsidRPr="0093036C" w:rsidRDefault="00BE0317" w:rsidP="008E055F">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32.332</w:t>
            </w:r>
          </w:p>
        </w:tc>
      </w:tr>
      <w:tr w:rsidR="00C7414F" w:rsidRPr="0093036C" w14:paraId="2E7E000A" w14:textId="77777777" w:rsidTr="0093036C">
        <w:trPr>
          <w:trHeight w:val="20"/>
        </w:trPr>
        <w:tc>
          <w:tcPr>
            <w:tcW w:w="497" w:type="dxa"/>
            <w:vMerge w:val="restart"/>
            <w:shd w:val="clear" w:color="auto" w:fill="auto"/>
            <w:hideMark/>
          </w:tcPr>
          <w:p w14:paraId="6B9DD08D" w14:textId="77777777" w:rsidR="008E055F" w:rsidRPr="0093036C" w:rsidRDefault="008E055F" w:rsidP="008E055F">
            <w:pPr>
              <w:spacing w:after="0" w:line="20" w:lineRule="atLeast"/>
              <w:jc w:val="center"/>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w:t>
            </w:r>
          </w:p>
        </w:tc>
        <w:tc>
          <w:tcPr>
            <w:tcW w:w="1646" w:type="dxa"/>
            <w:vMerge w:val="restart"/>
            <w:shd w:val="clear" w:color="auto" w:fill="auto"/>
            <w:hideMark/>
          </w:tcPr>
          <w:p w14:paraId="20569E9F"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Pengolahan Thermal</w:t>
            </w:r>
          </w:p>
        </w:tc>
        <w:tc>
          <w:tcPr>
            <w:tcW w:w="2423" w:type="dxa"/>
            <w:shd w:val="clear" w:color="auto" w:fill="auto"/>
            <w:vAlign w:val="center"/>
            <w:hideMark/>
          </w:tcPr>
          <w:p w14:paraId="360FF4BB"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Kapasitas tampung (ton/tahun)</w:t>
            </w:r>
          </w:p>
        </w:tc>
        <w:tc>
          <w:tcPr>
            <w:tcW w:w="1093" w:type="dxa"/>
            <w:vMerge w:val="restart"/>
            <w:shd w:val="clear" w:color="auto" w:fill="auto"/>
            <w:hideMark/>
          </w:tcPr>
          <w:p w14:paraId="1D2C81E7" w14:textId="1D27C86B" w:rsidR="008E055F" w:rsidRPr="0093036C" w:rsidRDefault="0093036C" w:rsidP="008E055F">
            <w:pPr>
              <w:spacing w:after="0" w:line="20" w:lineRule="atLeast"/>
              <w:rPr>
                <w:rFonts w:asciiTheme="majorHAnsi" w:eastAsia="Times New Roman" w:hAnsiTheme="majorHAnsi" w:cs="Calibri"/>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noWrap/>
          </w:tcPr>
          <w:p w14:paraId="4F8037D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328.500</w:t>
            </w:r>
          </w:p>
        </w:tc>
        <w:tc>
          <w:tcPr>
            <w:tcW w:w="972" w:type="dxa"/>
            <w:shd w:val="clear" w:color="auto" w:fill="auto"/>
            <w:noWrap/>
          </w:tcPr>
          <w:p w14:paraId="04EADA12"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0BCA96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182.500</w:t>
            </w:r>
          </w:p>
        </w:tc>
        <w:tc>
          <w:tcPr>
            <w:tcW w:w="972" w:type="dxa"/>
            <w:shd w:val="clear" w:color="auto" w:fill="auto"/>
            <w:noWrap/>
          </w:tcPr>
          <w:p w14:paraId="20BB8520"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54EED2A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365.000</w:t>
            </w:r>
          </w:p>
        </w:tc>
        <w:tc>
          <w:tcPr>
            <w:tcW w:w="972" w:type="dxa"/>
            <w:shd w:val="clear" w:color="auto" w:fill="auto"/>
            <w:noWrap/>
          </w:tcPr>
          <w:p w14:paraId="691402B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3FB93392"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3EFC430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6EA3447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88697E6"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7414F" w:rsidRPr="0093036C" w14:paraId="6A726C29" w14:textId="77777777" w:rsidTr="0093036C">
        <w:trPr>
          <w:trHeight w:val="20"/>
        </w:trPr>
        <w:tc>
          <w:tcPr>
            <w:tcW w:w="497" w:type="dxa"/>
            <w:vMerge/>
            <w:shd w:val="clear" w:color="auto" w:fill="auto"/>
          </w:tcPr>
          <w:p w14:paraId="32D43CED" w14:textId="77777777" w:rsidR="008E055F" w:rsidRPr="0093036C" w:rsidRDefault="008E055F" w:rsidP="008E055F">
            <w:pPr>
              <w:spacing w:after="0" w:line="20" w:lineRule="atLeast"/>
              <w:jc w:val="center"/>
              <w:rPr>
                <w:rFonts w:asciiTheme="majorHAnsi" w:eastAsia="Times New Roman" w:hAnsiTheme="majorHAnsi" w:cs="Calibri"/>
                <w:sz w:val="17"/>
                <w:szCs w:val="17"/>
                <w:lang w:eastAsia="id-ID"/>
              </w:rPr>
            </w:pPr>
          </w:p>
        </w:tc>
        <w:tc>
          <w:tcPr>
            <w:tcW w:w="1646" w:type="dxa"/>
            <w:vMerge/>
            <w:shd w:val="clear" w:color="auto" w:fill="auto"/>
          </w:tcPr>
          <w:p w14:paraId="133219E8"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p>
        </w:tc>
        <w:tc>
          <w:tcPr>
            <w:tcW w:w="2423" w:type="dxa"/>
            <w:shd w:val="clear" w:color="auto" w:fill="auto"/>
            <w:vAlign w:val="center"/>
          </w:tcPr>
          <w:p w14:paraId="0418898A"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Penduduk terlayani (jiwa)</w:t>
            </w:r>
          </w:p>
        </w:tc>
        <w:tc>
          <w:tcPr>
            <w:tcW w:w="1093" w:type="dxa"/>
            <w:vMerge/>
            <w:shd w:val="clear" w:color="auto" w:fill="auto"/>
          </w:tcPr>
          <w:p w14:paraId="3C6125B6" w14:textId="77777777" w:rsidR="008E055F" w:rsidRPr="0093036C" w:rsidRDefault="008E055F" w:rsidP="008E055F">
            <w:pPr>
              <w:spacing w:after="0" w:line="20" w:lineRule="atLeast"/>
              <w:rPr>
                <w:rFonts w:asciiTheme="majorHAnsi" w:eastAsia="Times New Roman" w:hAnsiTheme="majorHAnsi" w:cs="Calibri"/>
                <w:sz w:val="17"/>
                <w:szCs w:val="17"/>
                <w:lang w:eastAsia="id-ID"/>
              </w:rPr>
            </w:pPr>
          </w:p>
        </w:tc>
        <w:tc>
          <w:tcPr>
            <w:tcW w:w="972" w:type="dxa"/>
            <w:shd w:val="clear" w:color="auto" w:fill="auto"/>
            <w:noWrap/>
          </w:tcPr>
          <w:p w14:paraId="75F081E5"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1.125.000</w:t>
            </w:r>
          </w:p>
        </w:tc>
        <w:tc>
          <w:tcPr>
            <w:tcW w:w="972" w:type="dxa"/>
            <w:shd w:val="clear" w:color="auto" w:fill="auto"/>
            <w:noWrap/>
          </w:tcPr>
          <w:p w14:paraId="26B412AC"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653D1A49"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625.000</w:t>
            </w:r>
          </w:p>
        </w:tc>
        <w:tc>
          <w:tcPr>
            <w:tcW w:w="972" w:type="dxa"/>
            <w:shd w:val="clear" w:color="auto" w:fill="auto"/>
            <w:noWrap/>
          </w:tcPr>
          <w:p w14:paraId="74265F7F"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F2A8A70"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1.250.000</w:t>
            </w:r>
          </w:p>
        </w:tc>
        <w:tc>
          <w:tcPr>
            <w:tcW w:w="972" w:type="dxa"/>
            <w:shd w:val="clear" w:color="auto" w:fill="auto"/>
            <w:noWrap/>
          </w:tcPr>
          <w:p w14:paraId="1E0DDBE8"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14BA187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24873A1"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088B363"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756DD3E" w14:textId="77777777" w:rsidR="008E055F" w:rsidRPr="0093036C" w:rsidRDefault="008E055F" w:rsidP="008E055F">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04FBD" w:rsidRPr="0093036C" w14:paraId="643AA5BB" w14:textId="77777777" w:rsidTr="0093036C">
        <w:trPr>
          <w:trHeight w:val="20"/>
        </w:trPr>
        <w:tc>
          <w:tcPr>
            <w:tcW w:w="497" w:type="dxa"/>
            <w:vMerge/>
            <w:shd w:val="clear" w:color="auto" w:fill="auto"/>
            <w:vAlign w:val="center"/>
            <w:hideMark/>
          </w:tcPr>
          <w:p w14:paraId="42AC5C87"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1646" w:type="dxa"/>
            <w:vMerge/>
            <w:shd w:val="clear" w:color="auto" w:fill="auto"/>
            <w:vAlign w:val="center"/>
            <w:hideMark/>
          </w:tcPr>
          <w:p w14:paraId="696675A4"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2423" w:type="dxa"/>
            <w:shd w:val="clear" w:color="auto" w:fill="auto"/>
            <w:vAlign w:val="center"/>
          </w:tcPr>
          <w:p w14:paraId="1ABC032D"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Indikasi pembiayaan (Rp)</w:t>
            </w:r>
          </w:p>
        </w:tc>
        <w:tc>
          <w:tcPr>
            <w:tcW w:w="1093" w:type="dxa"/>
            <w:vMerge/>
            <w:shd w:val="clear" w:color="auto" w:fill="auto"/>
            <w:vAlign w:val="center"/>
            <w:hideMark/>
          </w:tcPr>
          <w:p w14:paraId="39D28CB8"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972" w:type="dxa"/>
            <w:shd w:val="clear" w:color="auto" w:fill="auto"/>
            <w:noWrap/>
          </w:tcPr>
          <w:p w14:paraId="5D6D5199" w14:textId="222E26E5" w:rsidR="00C04FBD" w:rsidRPr="0093036C" w:rsidRDefault="00C04FBD" w:rsidP="00C04FBD">
            <w:pPr>
              <w:spacing w:after="0" w:line="20" w:lineRule="atLeast"/>
              <w:ind w:left="-168"/>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3,95 triliun</w:t>
            </w:r>
          </w:p>
        </w:tc>
        <w:tc>
          <w:tcPr>
            <w:tcW w:w="972" w:type="dxa"/>
            <w:shd w:val="clear" w:color="auto" w:fill="auto"/>
            <w:noWrap/>
          </w:tcPr>
          <w:p w14:paraId="45E043DB" w14:textId="2E28A7C0" w:rsidR="00C04FBD" w:rsidRPr="0093036C" w:rsidRDefault="00C04FBD" w:rsidP="00C04FBD">
            <w:pPr>
              <w:spacing w:after="0" w:line="20" w:lineRule="atLeast"/>
              <w:jc w:val="right"/>
              <w:rPr>
                <w:rFonts w:asciiTheme="majorHAnsi" w:eastAsia="Times New Roman" w:hAnsiTheme="majorHAnsi" w:cs="Calibri"/>
                <w:sz w:val="17"/>
                <w:szCs w:val="17"/>
                <w:lang w:eastAsia="id-ID"/>
              </w:rPr>
            </w:pPr>
          </w:p>
        </w:tc>
        <w:tc>
          <w:tcPr>
            <w:tcW w:w="972" w:type="dxa"/>
            <w:shd w:val="clear" w:color="auto" w:fill="auto"/>
            <w:noWrap/>
          </w:tcPr>
          <w:p w14:paraId="47980A44" w14:textId="7E5B28A3"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2,6 triliun</w:t>
            </w:r>
          </w:p>
        </w:tc>
        <w:tc>
          <w:tcPr>
            <w:tcW w:w="972" w:type="dxa"/>
            <w:shd w:val="clear" w:color="auto" w:fill="auto"/>
            <w:noWrap/>
          </w:tcPr>
          <w:p w14:paraId="2ECEA726"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48EF2B7B" w14:textId="4BD43736"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 xml:space="preserve">5,2 triliun </w:t>
            </w:r>
          </w:p>
        </w:tc>
        <w:tc>
          <w:tcPr>
            <w:tcW w:w="972" w:type="dxa"/>
            <w:shd w:val="clear" w:color="auto" w:fill="auto"/>
            <w:noWrap/>
          </w:tcPr>
          <w:p w14:paraId="1A63DCE3"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41DA3B8"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001E869D"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2E1EF46D"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c>
          <w:tcPr>
            <w:tcW w:w="972" w:type="dxa"/>
            <w:shd w:val="clear" w:color="auto" w:fill="auto"/>
            <w:noWrap/>
          </w:tcPr>
          <w:p w14:paraId="7493C6B3" w14:textId="77777777" w:rsidR="00C04FBD" w:rsidRPr="0093036C" w:rsidRDefault="00C04FBD" w:rsidP="00C04FBD">
            <w:pPr>
              <w:spacing w:after="0" w:line="20" w:lineRule="atLeast"/>
              <w:jc w:val="righ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w:t>
            </w:r>
          </w:p>
        </w:tc>
      </w:tr>
      <w:tr w:rsidR="00C04FBD" w:rsidRPr="0093036C" w14:paraId="1BA52937" w14:textId="77777777" w:rsidTr="0093036C">
        <w:trPr>
          <w:trHeight w:val="20"/>
        </w:trPr>
        <w:tc>
          <w:tcPr>
            <w:tcW w:w="497" w:type="dxa"/>
            <w:vMerge/>
            <w:shd w:val="clear" w:color="auto" w:fill="auto"/>
            <w:vAlign w:val="center"/>
            <w:hideMark/>
          </w:tcPr>
          <w:p w14:paraId="38F4D592"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1646" w:type="dxa"/>
            <w:vMerge/>
            <w:shd w:val="clear" w:color="auto" w:fill="auto"/>
            <w:vAlign w:val="center"/>
            <w:hideMark/>
          </w:tcPr>
          <w:p w14:paraId="23B20554"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2423" w:type="dxa"/>
            <w:shd w:val="clear" w:color="auto" w:fill="auto"/>
          </w:tcPr>
          <w:p w14:paraId="7F831F55"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Penurunan Emisi (ton CO2e) (akumulasi)</w:t>
            </w:r>
          </w:p>
        </w:tc>
        <w:tc>
          <w:tcPr>
            <w:tcW w:w="1093" w:type="dxa"/>
            <w:vMerge/>
            <w:shd w:val="clear" w:color="auto" w:fill="auto"/>
            <w:vAlign w:val="center"/>
            <w:hideMark/>
          </w:tcPr>
          <w:p w14:paraId="64560C71"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p>
        </w:tc>
        <w:tc>
          <w:tcPr>
            <w:tcW w:w="972" w:type="dxa"/>
            <w:shd w:val="clear" w:color="auto" w:fill="auto"/>
            <w:noWrap/>
            <w:vAlign w:val="bottom"/>
          </w:tcPr>
          <w:p w14:paraId="542841F6"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1.784.817,2</w:t>
            </w:r>
          </w:p>
        </w:tc>
        <w:tc>
          <w:tcPr>
            <w:tcW w:w="972" w:type="dxa"/>
            <w:shd w:val="clear" w:color="auto" w:fill="auto"/>
            <w:noWrap/>
            <w:vAlign w:val="bottom"/>
          </w:tcPr>
          <w:p w14:paraId="27775E53"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1.784.817,2</w:t>
            </w:r>
          </w:p>
        </w:tc>
        <w:tc>
          <w:tcPr>
            <w:tcW w:w="972" w:type="dxa"/>
            <w:shd w:val="clear" w:color="auto" w:fill="auto"/>
            <w:noWrap/>
            <w:vAlign w:val="bottom"/>
          </w:tcPr>
          <w:p w14:paraId="296A5578" w14:textId="77777777" w:rsidR="00C04FBD" w:rsidRPr="0093036C" w:rsidRDefault="00C04FBD" w:rsidP="00C04FBD">
            <w:pPr>
              <w:spacing w:after="0"/>
              <w:ind w:left="-102" w:right="-91"/>
              <w:jc w:val="center"/>
              <w:rPr>
                <w:rFonts w:asciiTheme="majorHAnsi" w:hAnsiTheme="majorHAnsi" w:cs="Arial"/>
                <w:sz w:val="17"/>
                <w:szCs w:val="17"/>
              </w:rPr>
            </w:pPr>
            <w:r w:rsidRPr="0093036C">
              <w:rPr>
                <w:rFonts w:asciiTheme="majorHAnsi" w:hAnsiTheme="majorHAnsi" w:cs="Arial"/>
                <w:sz w:val="17"/>
                <w:szCs w:val="17"/>
              </w:rPr>
              <w:t>2.333.150,7</w:t>
            </w:r>
          </w:p>
        </w:tc>
        <w:tc>
          <w:tcPr>
            <w:tcW w:w="972" w:type="dxa"/>
            <w:shd w:val="clear" w:color="auto" w:fill="auto"/>
            <w:noWrap/>
            <w:vAlign w:val="bottom"/>
          </w:tcPr>
          <w:p w14:paraId="6F5DA2B9"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2.333.150,7</w:t>
            </w:r>
          </w:p>
        </w:tc>
        <w:tc>
          <w:tcPr>
            <w:tcW w:w="972" w:type="dxa"/>
            <w:shd w:val="clear" w:color="auto" w:fill="auto"/>
            <w:noWrap/>
            <w:vAlign w:val="bottom"/>
          </w:tcPr>
          <w:p w14:paraId="76389401"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7392F3DB"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67A1FE62"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4CA8F01C"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08103B57"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c>
          <w:tcPr>
            <w:tcW w:w="972" w:type="dxa"/>
            <w:shd w:val="clear" w:color="auto" w:fill="auto"/>
            <w:noWrap/>
            <w:vAlign w:val="bottom"/>
          </w:tcPr>
          <w:p w14:paraId="71C131EC" w14:textId="77777777" w:rsidR="00C04FBD" w:rsidRPr="0093036C" w:rsidRDefault="00C04FBD" w:rsidP="00C04FBD">
            <w:pPr>
              <w:spacing w:after="0"/>
              <w:ind w:left="-102" w:right="-91"/>
              <w:jc w:val="right"/>
              <w:rPr>
                <w:rFonts w:asciiTheme="majorHAnsi" w:hAnsiTheme="majorHAnsi" w:cs="Arial"/>
                <w:sz w:val="17"/>
                <w:szCs w:val="17"/>
              </w:rPr>
            </w:pPr>
            <w:r w:rsidRPr="0093036C">
              <w:rPr>
                <w:rFonts w:asciiTheme="majorHAnsi" w:hAnsiTheme="majorHAnsi" w:cs="Arial"/>
                <w:sz w:val="17"/>
                <w:szCs w:val="17"/>
              </w:rPr>
              <w:t>3.466.512,3</w:t>
            </w:r>
          </w:p>
        </w:tc>
      </w:tr>
      <w:tr w:rsidR="00C04FBD" w:rsidRPr="0093036C" w14:paraId="74EB2FDD" w14:textId="77777777" w:rsidTr="0093036C">
        <w:trPr>
          <w:trHeight w:val="20"/>
        </w:trPr>
        <w:tc>
          <w:tcPr>
            <w:tcW w:w="497" w:type="dxa"/>
            <w:vMerge w:val="restart"/>
            <w:shd w:val="clear" w:color="auto" w:fill="auto"/>
            <w:noWrap/>
          </w:tcPr>
          <w:p w14:paraId="2A2AEDD6" w14:textId="77777777" w:rsidR="00C04FBD" w:rsidRPr="0093036C" w:rsidRDefault="00C04FBD" w:rsidP="00C04FBD">
            <w:pPr>
              <w:spacing w:after="0" w:line="20" w:lineRule="atLeast"/>
              <w:jc w:val="center"/>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w:t>
            </w:r>
          </w:p>
        </w:tc>
        <w:tc>
          <w:tcPr>
            <w:tcW w:w="1646" w:type="dxa"/>
            <w:vMerge w:val="restart"/>
            <w:shd w:val="clear" w:color="auto" w:fill="auto"/>
          </w:tcPr>
          <w:p w14:paraId="4BF2EFD3"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Rencana Pembangunan dan Operasional TPS Terpadu 3R/Komposting</w:t>
            </w:r>
          </w:p>
        </w:tc>
        <w:tc>
          <w:tcPr>
            <w:tcW w:w="2423" w:type="dxa"/>
            <w:shd w:val="clear" w:color="auto" w:fill="auto"/>
          </w:tcPr>
          <w:p w14:paraId="41E75DA0"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Jumlah Sampah Terkelola per Tahun (ton sampah/tahun)</w:t>
            </w:r>
          </w:p>
        </w:tc>
        <w:tc>
          <w:tcPr>
            <w:tcW w:w="1093" w:type="dxa"/>
            <w:vMerge w:val="restart"/>
            <w:shd w:val="clear" w:color="auto" w:fill="auto"/>
          </w:tcPr>
          <w:p w14:paraId="63FF9326" w14:textId="3525472F" w:rsidR="00C04FBD" w:rsidRPr="0093036C" w:rsidRDefault="0093036C" w:rsidP="00C04FBD">
            <w:pPr>
              <w:spacing w:after="0" w:line="20" w:lineRule="atLeast"/>
              <w:rPr>
                <w:rFonts w:asciiTheme="majorHAnsi" w:eastAsia="Times New Roman" w:hAnsiTheme="majorHAnsi" w:cs="Calibri"/>
                <w:color w:val="000000"/>
                <w:sz w:val="17"/>
                <w:szCs w:val="17"/>
                <w:lang w:eastAsia="id-ID"/>
              </w:rPr>
            </w:pPr>
            <w:r>
              <w:rPr>
                <w:rFonts w:asciiTheme="majorHAnsi" w:eastAsia="Times New Roman" w:hAnsiTheme="majorHAnsi" w:cs="Calibri"/>
                <w:color w:val="000000"/>
                <w:sz w:val="17"/>
                <w:szCs w:val="17"/>
                <w:lang w:eastAsia="id-ID"/>
              </w:rPr>
              <w:t>APBD Prov/ swasta</w:t>
            </w:r>
          </w:p>
        </w:tc>
        <w:tc>
          <w:tcPr>
            <w:tcW w:w="972" w:type="dxa"/>
            <w:shd w:val="clear" w:color="auto" w:fill="auto"/>
          </w:tcPr>
          <w:p w14:paraId="5EBCF25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8.395</w:t>
            </w:r>
          </w:p>
        </w:tc>
        <w:tc>
          <w:tcPr>
            <w:tcW w:w="972" w:type="dxa"/>
            <w:shd w:val="clear" w:color="auto" w:fill="auto"/>
          </w:tcPr>
          <w:p w14:paraId="11A9F62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9.307,5</w:t>
            </w:r>
          </w:p>
        </w:tc>
        <w:tc>
          <w:tcPr>
            <w:tcW w:w="972" w:type="dxa"/>
            <w:shd w:val="clear" w:color="auto" w:fill="auto"/>
          </w:tcPr>
          <w:p w14:paraId="405439D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10.220</w:t>
            </w:r>
          </w:p>
        </w:tc>
        <w:tc>
          <w:tcPr>
            <w:tcW w:w="972" w:type="dxa"/>
            <w:shd w:val="clear" w:color="auto" w:fill="auto"/>
          </w:tcPr>
          <w:p w14:paraId="7A3CA00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10.767,5</w:t>
            </w:r>
          </w:p>
        </w:tc>
        <w:tc>
          <w:tcPr>
            <w:tcW w:w="972" w:type="dxa"/>
            <w:shd w:val="clear" w:color="auto" w:fill="auto"/>
          </w:tcPr>
          <w:p w14:paraId="02D36CEF"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11.315</w:t>
            </w:r>
          </w:p>
        </w:tc>
        <w:tc>
          <w:tcPr>
            <w:tcW w:w="972" w:type="dxa"/>
            <w:shd w:val="clear" w:color="auto" w:fill="auto"/>
          </w:tcPr>
          <w:p w14:paraId="0406B83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11.862,5</w:t>
            </w:r>
          </w:p>
        </w:tc>
        <w:tc>
          <w:tcPr>
            <w:tcW w:w="972" w:type="dxa"/>
            <w:shd w:val="clear" w:color="auto" w:fill="auto"/>
          </w:tcPr>
          <w:p w14:paraId="10D5A99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12.410</w:t>
            </w:r>
          </w:p>
        </w:tc>
        <w:tc>
          <w:tcPr>
            <w:tcW w:w="972" w:type="dxa"/>
            <w:shd w:val="clear" w:color="auto" w:fill="auto"/>
          </w:tcPr>
          <w:p w14:paraId="6FD8CD2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12.957,5</w:t>
            </w:r>
          </w:p>
        </w:tc>
        <w:tc>
          <w:tcPr>
            <w:tcW w:w="972" w:type="dxa"/>
            <w:shd w:val="clear" w:color="auto" w:fill="auto"/>
          </w:tcPr>
          <w:p w14:paraId="6B426B8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13.505</w:t>
            </w:r>
          </w:p>
        </w:tc>
        <w:tc>
          <w:tcPr>
            <w:tcW w:w="972" w:type="dxa"/>
            <w:shd w:val="clear" w:color="auto" w:fill="auto"/>
          </w:tcPr>
          <w:p w14:paraId="6E23F7E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14.052,5</w:t>
            </w:r>
          </w:p>
        </w:tc>
      </w:tr>
      <w:tr w:rsidR="00C04FBD" w:rsidRPr="0093036C" w14:paraId="1A642C9F" w14:textId="77777777" w:rsidTr="0093036C">
        <w:trPr>
          <w:trHeight w:val="20"/>
        </w:trPr>
        <w:tc>
          <w:tcPr>
            <w:tcW w:w="497" w:type="dxa"/>
            <w:vMerge/>
            <w:shd w:val="clear" w:color="auto" w:fill="auto"/>
            <w:noWrap/>
            <w:hideMark/>
          </w:tcPr>
          <w:p w14:paraId="7D98195B" w14:textId="77777777" w:rsidR="00C04FBD" w:rsidRPr="0093036C" w:rsidRDefault="00C04FBD" w:rsidP="00C04FBD">
            <w:pPr>
              <w:spacing w:after="0" w:line="20" w:lineRule="atLeast"/>
              <w:jc w:val="center"/>
              <w:rPr>
                <w:rFonts w:asciiTheme="majorHAnsi" w:eastAsia="Times New Roman" w:hAnsiTheme="majorHAnsi" w:cs="Calibri"/>
                <w:color w:val="000000"/>
                <w:sz w:val="17"/>
                <w:szCs w:val="17"/>
                <w:lang w:eastAsia="id-ID"/>
              </w:rPr>
            </w:pPr>
          </w:p>
        </w:tc>
        <w:tc>
          <w:tcPr>
            <w:tcW w:w="1646" w:type="dxa"/>
            <w:vMerge/>
            <w:shd w:val="clear" w:color="auto" w:fill="auto"/>
            <w:hideMark/>
          </w:tcPr>
          <w:p w14:paraId="4F11C3C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hideMark/>
          </w:tcPr>
          <w:p w14:paraId="7791602B"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Sampah dikompos  (ton/tahun)</w:t>
            </w:r>
          </w:p>
        </w:tc>
        <w:tc>
          <w:tcPr>
            <w:tcW w:w="1093" w:type="dxa"/>
            <w:vMerge/>
            <w:shd w:val="clear" w:color="auto" w:fill="auto"/>
            <w:hideMark/>
          </w:tcPr>
          <w:p w14:paraId="1F234384"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26E1D60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664</w:t>
            </w:r>
          </w:p>
        </w:tc>
        <w:tc>
          <w:tcPr>
            <w:tcW w:w="972" w:type="dxa"/>
            <w:shd w:val="clear" w:color="auto" w:fill="auto"/>
          </w:tcPr>
          <w:p w14:paraId="40DC916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553</w:t>
            </w:r>
          </w:p>
        </w:tc>
        <w:tc>
          <w:tcPr>
            <w:tcW w:w="972" w:type="dxa"/>
            <w:shd w:val="clear" w:color="auto" w:fill="auto"/>
          </w:tcPr>
          <w:p w14:paraId="68C3D5F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553</w:t>
            </w:r>
          </w:p>
        </w:tc>
        <w:tc>
          <w:tcPr>
            <w:tcW w:w="972" w:type="dxa"/>
            <w:shd w:val="clear" w:color="auto" w:fill="auto"/>
          </w:tcPr>
          <w:p w14:paraId="3BF5517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4D43BE3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3AE5185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01E3FC6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2256CE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774601E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c>
          <w:tcPr>
            <w:tcW w:w="972" w:type="dxa"/>
            <w:shd w:val="clear" w:color="auto" w:fill="auto"/>
          </w:tcPr>
          <w:p w14:paraId="53C3D235"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332</w:t>
            </w:r>
          </w:p>
        </w:tc>
      </w:tr>
      <w:tr w:rsidR="00C04FBD" w:rsidRPr="0093036C" w14:paraId="6DE28E8B" w14:textId="77777777" w:rsidTr="0093036C">
        <w:trPr>
          <w:trHeight w:val="20"/>
        </w:trPr>
        <w:tc>
          <w:tcPr>
            <w:tcW w:w="497" w:type="dxa"/>
            <w:vMerge/>
            <w:vAlign w:val="center"/>
            <w:hideMark/>
          </w:tcPr>
          <w:p w14:paraId="1010A2C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6941B662"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18FEC4BE" w14:textId="77777777" w:rsidR="00C04FBD" w:rsidRPr="0093036C" w:rsidRDefault="00C04FBD" w:rsidP="00C04FBD">
            <w:pPr>
              <w:spacing w:after="0" w:line="20" w:lineRule="atLeast"/>
              <w:rPr>
                <w:rFonts w:asciiTheme="majorHAnsi" w:eastAsia="Times New Roman" w:hAnsiTheme="majorHAnsi" w:cs="Calibri"/>
                <w:sz w:val="17"/>
                <w:szCs w:val="17"/>
                <w:lang w:eastAsia="id-ID"/>
              </w:rPr>
            </w:pPr>
            <w:r w:rsidRPr="0093036C">
              <w:rPr>
                <w:rFonts w:asciiTheme="majorHAnsi" w:eastAsia="Times New Roman" w:hAnsiTheme="majorHAnsi" w:cs="Calibri"/>
                <w:sz w:val="17"/>
                <w:szCs w:val="17"/>
                <w:lang w:eastAsia="id-ID"/>
              </w:rPr>
              <w:t>Daur ulang materlal kertas (ton/tahun)</w:t>
            </w:r>
          </w:p>
        </w:tc>
        <w:tc>
          <w:tcPr>
            <w:tcW w:w="1093" w:type="dxa"/>
            <w:vMerge/>
            <w:vAlign w:val="center"/>
            <w:hideMark/>
          </w:tcPr>
          <w:p w14:paraId="00CE592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073F2CD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60,2</w:t>
            </w:r>
          </w:p>
        </w:tc>
        <w:tc>
          <w:tcPr>
            <w:tcW w:w="972" w:type="dxa"/>
            <w:shd w:val="clear" w:color="auto" w:fill="auto"/>
          </w:tcPr>
          <w:p w14:paraId="1DA8481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50,2</w:t>
            </w:r>
          </w:p>
        </w:tc>
        <w:tc>
          <w:tcPr>
            <w:tcW w:w="972" w:type="dxa"/>
            <w:shd w:val="clear" w:color="auto" w:fill="auto"/>
          </w:tcPr>
          <w:p w14:paraId="5BE275B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50,2</w:t>
            </w:r>
          </w:p>
        </w:tc>
        <w:tc>
          <w:tcPr>
            <w:tcW w:w="972" w:type="dxa"/>
            <w:shd w:val="clear" w:color="auto" w:fill="auto"/>
          </w:tcPr>
          <w:p w14:paraId="19CB613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2A5C2CE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2D346CA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4F39BD8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7528C2F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37CCCFF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c>
          <w:tcPr>
            <w:tcW w:w="972" w:type="dxa"/>
            <w:shd w:val="clear" w:color="auto" w:fill="auto"/>
          </w:tcPr>
          <w:p w14:paraId="47539E0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30,1</w:t>
            </w:r>
          </w:p>
        </w:tc>
      </w:tr>
      <w:tr w:rsidR="00C04FBD" w:rsidRPr="0093036C" w14:paraId="663146AE" w14:textId="77777777" w:rsidTr="0093036C">
        <w:trPr>
          <w:trHeight w:val="20"/>
        </w:trPr>
        <w:tc>
          <w:tcPr>
            <w:tcW w:w="497" w:type="dxa"/>
            <w:vMerge/>
            <w:vAlign w:val="center"/>
            <w:hideMark/>
          </w:tcPr>
          <w:p w14:paraId="27834B15"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2E41D5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3446CC6E"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Jumlah TPS 3R</w:t>
            </w:r>
          </w:p>
        </w:tc>
        <w:tc>
          <w:tcPr>
            <w:tcW w:w="1093" w:type="dxa"/>
            <w:vMerge/>
            <w:vAlign w:val="center"/>
            <w:hideMark/>
          </w:tcPr>
          <w:p w14:paraId="1B1D5D6C"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5095BA52"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w:t>
            </w:r>
          </w:p>
        </w:tc>
        <w:tc>
          <w:tcPr>
            <w:tcW w:w="972" w:type="dxa"/>
            <w:shd w:val="clear" w:color="auto" w:fill="auto"/>
          </w:tcPr>
          <w:p w14:paraId="1B19BD93"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72" w:type="dxa"/>
            <w:shd w:val="clear" w:color="auto" w:fill="auto"/>
          </w:tcPr>
          <w:p w14:paraId="458A657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w:t>
            </w:r>
          </w:p>
        </w:tc>
        <w:tc>
          <w:tcPr>
            <w:tcW w:w="972" w:type="dxa"/>
            <w:shd w:val="clear" w:color="auto" w:fill="auto"/>
          </w:tcPr>
          <w:p w14:paraId="6962DDB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10DFC53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739E8B4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24510B2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5425255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30165C7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c>
          <w:tcPr>
            <w:tcW w:w="972" w:type="dxa"/>
            <w:shd w:val="clear" w:color="auto" w:fill="auto"/>
          </w:tcPr>
          <w:p w14:paraId="64E5FD3F"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w:t>
            </w:r>
          </w:p>
        </w:tc>
      </w:tr>
      <w:tr w:rsidR="00C04FBD" w:rsidRPr="0093036C" w14:paraId="3CBF04C4" w14:textId="77777777" w:rsidTr="0093036C">
        <w:trPr>
          <w:trHeight w:val="20"/>
        </w:trPr>
        <w:tc>
          <w:tcPr>
            <w:tcW w:w="497" w:type="dxa"/>
            <w:vMerge/>
            <w:vAlign w:val="center"/>
            <w:hideMark/>
          </w:tcPr>
          <w:p w14:paraId="0B717787"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1B032241"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6245D18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Kapasitas TPS 3 R (m3/unit/ hari)</w:t>
            </w:r>
          </w:p>
        </w:tc>
        <w:tc>
          <w:tcPr>
            <w:tcW w:w="1093" w:type="dxa"/>
            <w:vMerge/>
            <w:vAlign w:val="center"/>
            <w:hideMark/>
          </w:tcPr>
          <w:p w14:paraId="2B8437E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0A618F8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5BCC1C7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406DB73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4C1A574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29921AC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651A06A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327F188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50DBD7C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1CF252C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c>
          <w:tcPr>
            <w:tcW w:w="972" w:type="dxa"/>
            <w:shd w:val="clear" w:color="auto" w:fill="auto"/>
          </w:tcPr>
          <w:p w14:paraId="175F43F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2,5</w:t>
            </w:r>
          </w:p>
        </w:tc>
      </w:tr>
      <w:tr w:rsidR="00C04FBD" w:rsidRPr="0093036C" w14:paraId="5FB87449" w14:textId="77777777" w:rsidTr="0093036C">
        <w:trPr>
          <w:trHeight w:val="20"/>
        </w:trPr>
        <w:tc>
          <w:tcPr>
            <w:tcW w:w="497" w:type="dxa"/>
            <w:vMerge/>
            <w:vAlign w:val="center"/>
            <w:hideMark/>
          </w:tcPr>
          <w:p w14:paraId="0726A93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136B743"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5B217116"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Indikasi pembiayaan (Ribu rupiah)</w:t>
            </w:r>
          </w:p>
        </w:tc>
        <w:tc>
          <w:tcPr>
            <w:tcW w:w="1093" w:type="dxa"/>
            <w:vMerge/>
            <w:vAlign w:val="center"/>
            <w:hideMark/>
          </w:tcPr>
          <w:p w14:paraId="2CFC3AA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6361D999"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2.401.965</w:t>
            </w:r>
          </w:p>
        </w:tc>
        <w:tc>
          <w:tcPr>
            <w:tcW w:w="972" w:type="dxa"/>
            <w:shd w:val="clear" w:color="auto" w:fill="auto"/>
          </w:tcPr>
          <w:p w14:paraId="3BE5BB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1.993.980</w:t>
            </w:r>
          </w:p>
        </w:tc>
        <w:tc>
          <w:tcPr>
            <w:tcW w:w="972" w:type="dxa"/>
            <w:shd w:val="clear" w:color="auto" w:fill="auto"/>
          </w:tcPr>
          <w:p w14:paraId="776036D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2.130.000</w:t>
            </w:r>
          </w:p>
        </w:tc>
        <w:tc>
          <w:tcPr>
            <w:tcW w:w="972" w:type="dxa"/>
            <w:shd w:val="clear" w:color="auto" w:fill="auto"/>
          </w:tcPr>
          <w:p w14:paraId="4124FFF8"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1.200.000</w:t>
            </w:r>
          </w:p>
        </w:tc>
        <w:tc>
          <w:tcPr>
            <w:tcW w:w="972" w:type="dxa"/>
            <w:shd w:val="clear" w:color="auto" w:fill="auto"/>
          </w:tcPr>
          <w:p w14:paraId="437C9E8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1EDAFEF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5274BDC5"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63A11F8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3744877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c>
          <w:tcPr>
            <w:tcW w:w="972" w:type="dxa"/>
            <w:shd w:val="clear" w:color="auto" w:fill="auto"/>
          </w:tcPr>
          <w:p w14:paraId="5B0EBEB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650.995</w:t>
            </w:r>
          </w:p>
        </w:tc>
      </w:tr>
      <w:tr w:rsidR="00C04FBD" w:rsidRPr="0093036C" w14:paraId="7306A6B3" w14:textId="77777777" w:rsidTr="0093036C">
        <w:trPr>
          <w:trHeight w:val="20"/>
        </w:trPr>
        <w:tc>
          <w:tcPr>
            <w:tcW w:w="497" w:type="dxa"/>
            <w:vMerge/>
            <w:vAlign w:val="center"/>
            <w:hideMark/>
          </w:tcPr>
          <w:p w14:paraId="4251F8A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5DBBDF60"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0B754A22"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Komposting (ton CO2e)</w:t>
            </w:r>
          </w:p>
        </w:tc>
        <w:tc>
          <w:tcPr>
            <w:tcW w:w="1093" w:type="dxa"/>
            <w:vMerge/>
            <w:vAlign w:val="center"/>
            <w:hideMark/>
          </w:tcPr>
          <w:p w14:paraId="2DA9AF2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61B22D5C"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3.225,8</w:t>
            </w:r>
          </w:p>
        </w:tc>
        <w:tc>
          <w:tcPr>
            <w:tcW w:w="972" w:type="dxa"/>
            <w:shd w:val="clear" w:color="auto" w:fill="auto"/>
          </w:tcPr>
          <w:p w14:paraId="0B82FE5D"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3.884,8</w:t>
            </w:r>
          </w:p>
        </w:tc>
        <w:tc>
          <w:tcPr>
            <w:tcW w:w="972" w:type="dxa"/>
            <w:shd w:val="clear" w:color="auto" w:fill="auto"/>
          </w:tcPr>
          <w:p w14:paraId="3B64E46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4.563,6</w:t>
            </w:r>
          </w:p>
        </w:tc>
        <w:tc>
          <w:tcPr>
            <w:tcW w:w="972" w:type="dxa"/>
            <w:shd w:val="clear" w:color="auto" w:fill="auto"/>
          </w:tcPr>
          <w:p w14:paraId="289AA96B"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5.300</w:t>
            </w:r>
          </w:p>
        </w:tc>
        <w:tc>
          <w:tcPr>
            <w:tcW w:w="972" w:type="dxa"/>
            <w:shd w:val="clear" w:color="auto" w:fill="auto"/>
          </w:tcPr>
          <w:p w14:paraId="5062469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5.980,6</w:t>
            </w:r>
          </w:p>
        </w:tc>
        <w:tc>
          <w:tcPr>
            <w:tcW w:w="972" w:type="dxa"/>
            <w:shd w:val="clear" w:color="auto" w:fill="auto"/>
          </w:tcPr>
          <w:p w14:paraId="653AC4B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6.621</w:t>
            </w:r>
          </w:p>
        </w:tc>
        <w:tc>
          <w:tcPr>
            <w:tcW w:w="972" w:type="dxa"/>
            <w:shd w:val="clear" w:color="auto" w:fill="auto"/>
          </w:tcPr>
          <w:p w14:paraId="1A9A046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7.232,3</w:t>
            </w:r>
          </w:p>
        </w:tc>
        <w:tc>
          <w:tcPr>
            <w:tcW w:w="972" w:type="dxa"/>
            <w:shd w:val="clear" w:color="auto" w:fill="auto"/>
          </w:tcPr>
          <w:p w14:paraId="21A81F1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7.822,2</w:t>
            </w:r>
          </w:p>
        </w:tc>
        <w:tc>
          <w:tcPr>
            <w:tcW w:w="972" w:type="dxa"/>
            <w:shd w:val="clear" w:color="auto" w:fill="auto"/>
          </w:tcPr>
          <w:p w14:paraId="49BE75C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8.396,4</w:t>
            </w:r>
          </w:p>
        </w:tc>
        <w:tc>
          <w:tcPr>
            <w:tcW w:w="972" w:type="dxa"/>
            <w:shd w:val="clear" w:color="auto" w:fill="auto"/>
          </w:tcPr>
          <w:p w14:paraId="2AB814E7"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8.959</w:t>
            </w:r>
          </w:p>
        </w:tc>
      </w:tr>
      <w:tr w:rsidR="00C04FBD" w:rsidRPr="0093036C" w14:paraId="40368C09" w14:textId="77777777" w:rsidTr="0093036C">
        <w:trPr>
          <w:trHeight w:val="20"/>
        </w:trPr>
        <w:tc>
          <w:tcPr>
            <w:tcW w:w="497" w:type="dxa"/>
            <w:vMerge/>
            <w:vAlign w:val="center"/>
            <w:hideMark/>
          </w:tcPr>
          <w:p w14:paraId="6136177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1646" w:type="dxa"/>
            <w:vMerge/>
            <w:vAlign w:val="center"/>
            <w:hideMark/>
          </w:tcPr>
          <w:p w14:paraId="732FF6FD"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2423" w:type="dxa"/>
            <w:shd w:val="clear" w:color="auto" w:fill="auto"/>
          </w:tcPr>
          <w:p w14:paraId="12234D49"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Penurunan Emisi Daur Ulang Kertas (ton CO2e)</w:t>
            </w:r>
          </w:p>
        </w:tc>
        <w:tc>
          <w:tcPr>
            <w:tcW w:w="1093" w:type="dxa"/>
            <w:vMerge/>
            <w:vAlign w:val="center"/>
            <w:hideMark/>
          </w:tcPr>
          <w:p w14:paraId="6F58A948" w14:textId="77777777" w:rsidR="00C04FBD" w:rsidRPr="0093036C" w:rsidRDefault="00C04FBD" w:rsidP="00C04FBD">
            <w:pPr>
              <w:spacing w:after="0" w:line="20" w:lineRule="atLeast"/>
              <w:rPr>
                <w:rFonts w:asciiTheme="majorHAnsi" w:eastAsia="Times New Roman" w:hAnsiTheme="majorHAnsi" w:cs="Calibri"/>
                <w:color w:val="000000"/>
                <w:sz w:val="17"/>
                <w:szCs w:val="17"/>
                <w:lang w:eastAsia="id-ID"/>
              </w:rPr>
            </w:pPr>
          </w:p>
        </w:tc>
        <w:tc>
          <w:tcPr>
            <w:tcW w:w="972" w:type="dxa"/>
            <w:shd w:val="clear" w:color="auto" w:fill="auto"/>
          </w:tcPr>
          <w:p w14:paraId="37631F1A"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2.265</w:t>
            </w:r>
          </w:p>
        </w:tc>
        <w:tc>
          <w:tcPr>
            <w:tcW w:w="972" w:type="dxa"/>
            <w:shd w:val="clear" w:color="auto" w:fill="auto"/>
          </w:tcPr>
          <w:p w14:paraId="70ACEA4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2.762,5</w:t>
            </w:r>
          </w:p>
        </w:tc>
        <w:tc>
          <w:tcPr>
            <w:tcW w:w="972" w:type="dxa"/>
            <w:shd w:val="clear" w:color="auto" w:fill="auto"/>
          </w:tcPr>
          <w:p w14:paraId="34A5A59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3.222,1</w:t>
            </w:r>
          </w:p>
        </w:tc>
        <w:tc>
          <w:tcPr>
            <w:tcW w:w="972" w:type="dxa"/>
            <w:shd w:val="clear" w:color="auto" w:fill="auto"/>
          </w:tcPr>
          <w:p w14:paraId="51CDE054"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3.648,8</w:t>
            </w:r>
          </w:p>
        </w:tc>
        <w:tc>
          <w:tcPr>
            <w:tcW w:w="972" w:type="dxa"/>
            <w:shd w:val="clear" w:color="auto" w:fill="auto"/>
          </w:tcPr>
          <w:p w14:paraId="6223CDE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4.040</w:t>
            </w:r>
          </w:p>
        </w:tc>
        <w:tc>
          <w:tcPr>
            <w:tcW w:w="972" w:type="dxa"/>
            <w:shd w:val="clear" w:color="auto" w:fill="auto"/>
          </w:tcPr>
          <w:p w14:paraId="129E290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4.400,1</w:t>
            </w:r>
          </w:p>
        </w:tc>
        <w:tc>
          <w:tcPr>
            <w:tcW w:w="972" w:type="dxa"/>
            <w:shd w:val="clear" w:color="auto" w:fill="auto"/>
          </w:tcPr>
          <w:p w14:paraId="5897ACEE"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4.733,1</w:t>
            </w:r>
          </w:p>
        </w:tc>
        <w:tc>
          <w:tcPr>
            <w:tcW w:w="972" w:type="dxa"/>
            <w:shd w:val="clear" w:color="auto" w:fill="auto"/>
          </w:tcPr>
          <w:p w14:paraId="4DD20EB0"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5.042,4</w:t>
            </w:r>
          </w:p>
        </w:tc>
        <w:tc>
          <w:tcPr>
            <w:tcW w:w="972" w:type="dxa"/>
            <w:shd w:val="clear" w:color="auto" w:fill="auto"/>
          </w:tcPr>
          <w:p w14:paraId="0E8A42D1"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5.331</w:t>
            </w:r>
          </w:p>
        </w:tc>
        <w:tc>
          <w:tcPr>
            <w:tcW w:w="972" w:type="dxa"/>
            <w:shd w:val="clear" w:color="auto" w:fill="auto"/>
          </w:tcPr>
          <w:p w14:paraId="69320D56" w14:textId="77777777" w:rsidR="00C04FBD" w:rsidRPr="0093036C" w:rsidRDefault="00C04FBD" w:rsidP="00C04FBD">
            <w:pPr>
              <w:spacing w:after="0" w:line="20" w:lineRule="atLeast"/>
              <w:jc w:val="right"/>
              <w:rPr>
                <w:rFonts w:asciiTheme="majorHAnsi" w:eastAsia="Times New Roman" w:hAnsiTheme="majorHAnsi" w:cs="Calibri"/>
                <w:color w:val="000000"/>
                <w:sz w:val="17"/>
                <w:szCs w:val="17"/>
                <w:lang w:eastAsia="id-ID"/>
              </w:rPr>
            </w:pPr>
            <w:r w:rsidRPr="0093036C">
              <w:rPr>
                <w:rFonts w:asciiTheme="majorHAnsi" w:eastAsia="Times New Roman" w:hAnsiTheme="majorHAnsi" w:cs="Calibri"/>
                <w:color w:val="000000"/>
                <w:sz w:val="17"/>
                <w:szCs w:val="17"/>
                <w:lang w:eastAsia="id-ID"/>
              </w:rPr>
              <w:t>5.601,3</w:t>
            </w:r>
          </w:p>
        </w:tc>
      </w:tr>
    </w:tbl>
    <w:p w14:paraId="07A70F69" w14:textId="77777777" w:rsidR="00447477" w:rsidRDefault="007B666A" w:rsidP="002E658A">
      <w:pPr>
        <w:spacing w:line="360" w:lineRule="auto"/>
        <w:jc w:val="both"/>
        <w:rPr>
          <w:rFonts w:asciiTheme="majorHAnsi" w:hAnsiTheme="majorHAnsi"/>
          <w:sz w:val="20"/>
          <w:szCs w:val="20"/>
        </w:rPr>
      </w:pPr>
      <w:r>
        <w:rPr>
          <w:rFonts w:asciiTheme="majorHAnsi" w:hAnsiTheme="majorHAnsi"/>
          <w:sz w:val="20"/>
          <w:szCs w:val="20"/>
        </w:rPr>
        <w:t>Sumber : Hasil Perhitungan, 2018</w:t>
      </w:r>
    </w:p>
    <w:p w14:paraId="42CF4609" w14:textId="77777777" w:rsidR="008E055F" w:rsidRPr="008E055F" w:rsidRDefault="008E055F" w:rsidP="008E055F">
      <w:pPr>
        <w:spacing w:line="360" w:lineRule="auto"/>
        <w:jc w:val="both"/>
        <w:rPr>
          <w:rFonts w:asciiTheme="majorHAnsi" w:hAnsiTheme="majorHAnsi"/>
          <w:sz w:val="20"/>
          <w:szCs w:val="20"/>
        </w:rPr>
      </w:pPr>
      <w:bookmarkStart w:id="105" w:name="_Toc530562279"/>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39</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sidRPr="008E055F">
        <w:rPr>
          <w:rFonts w:asciiTheme="majorHAnsi" w:hAnsiTheme="majorHAnsi"/>
          <w:b/>
          <w:color w:val="4F81BD" w:themeColor="accent1"/>
        </w:rPr>
        <w:t xml:space="preserve">Jenis Aksi Mitigasi, Data Aktivitas, dan </w:t>
      </w:r>
      <w:r w:rsidR="00D331AE">
        <w:rPr>
          <w:rFonts w:asciiTheme="majorHAnsi" w:hAnsiTheme="majorHAnsi"/>
          <w:b/>
          <w:color w:val="4F81BD" w:themeColor="accent1"/>
        </w:rPr>
        <w:t xml:space="preserve">Dasar </w:t>
      </w:r>
      <w:r w:rsidRPr="008E055F">
        <w:rPr>
          <w:rFonts w:asciiTheme="majorHAnsi" w:hAnsiTheme="majorHAnsi"/>
          <w:b/>
          <w:color w:val="4F81BD" w:themeColor="accent1"/>
        </w:rPr>
        <w:t xml:space="preserve">Perhitungan </w:t>
      </w:r>
      <w:r w:rsidR="00D331AE">
        <w:rPr>
          <w:rFonts w:asciiTheme="majorHAnsi" w:hAnsiTheme="majorHAnsi"/>
          <w:b/>
          <w:color w:val="4F81BD" w:themeColor="accent1"/>
        </w:rPr>
        <w:t xml:space="preserve">Penurunan Emisi GRK </w:t>
      </w:r>
      <w:r w:rsidRPr="008E055F">
        <w:rPr>
          <w:rFonts w:asciiTheme="majorHAnsi" w:hAnsiTheme="majorHAnsi"/>
          <w:b/>
          <w:color w:val="4F81BD" w:themeColor="accent1"/>
        </w:rPr>
        <w:t>Bidang Pengelolaan Limbah</w:t>
      </w:r>
      <w:bookmarkEnd w:id="105"/>
      <w:r>
        <w:rPr>
          <w:rFonts w:asciiTheme="majorHAnsi" w:hAnsiTheme="majorHAnsi"/>
          <w:sz w:val="20"/>
          <w:szCs w:val="20"/>
        </w:rPr>
        <w:t xml:space="preserve"> </w:t>
      </w:r>
    </w:p>
    <w:tbl>
      <w:tblPr>
        <w:tblStyle w:val="TableGrid"/>
        <w:tblW w:w="14029" w:type="dxa"/>
        <w:tblInd w:w="108" w:type="dxa"/>
        <w:tblLook w:val="04A0" w:firstRow="1" w:lastRow="0" w:firstColumn="1" w:lastColumn="0" w:noHBand="0" w:noVBand="1"/>
      </w:tblPr>
      <w:tblGrid>
        <w:gridCol w:w="533"/>
        <w:gridCol w:w="2255"/>
        <w:gridCol w:w="2541"/>
        <w:gridCol w:w="2604"/>
        <w:gridCol w:w="6096"/>
      </w:tblGrid>
      <w:tr w:rsidR="008E055F" w14:paraId="624C873F" w14:textId="77777777" w:rsidTr="008E055F">
        <w:trPr>
          <w:tblHeader/>
        </w:trPr>
        <w:tc>
          <w:tcPr>
            <w:tcW w:w="533" w:type="dxa"/>
            <w:vMerge w:val="restart"/>
            <w:shd w:val="clear" w:color="auto" w:fill="DAEEF3" w:themeFill="accent5" w:themeFillTint="33"/>
            <w:vAlign w:val="center"/>
          </w:tcPr>
          <w:p w14:paraId="24BE8D8E"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No.</w:t>
            </w:r>
          </w:p>
        </w:tc>
        <w:tc>
          <w:tcPr>
            <w:tcW w:w="2255" w:type="dxa"/>
            <w:vMerge w:val="restart"/>
            <w:shd w:val="clear" w:color="auto" w:fill="DAEEF3" w:themeFill="accent5" w:themeFillTint="33"/>
            <w:vAlign w:val="center"/>
          </w:tcPr>
          <w:p w14:paraId="3D494299"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Jenis Aksi Mitigasi</w:t>
            </w:r>
          </w:p>
        </w:tc>
        <w:tc>
          <w:tcPr>
            <w:tcW w:w="2541" w:type="dxa"/>
            <w:vMerge w:val="restart"/>
            <w:shd w:val="clear" w:color="auto" w:fill="DAEEF3" w:themeFill="accent5" w:themeFillTint="33"/>
            <w:vAlign w:val="center"/>
          </w:tcPr>
          <w:p w14:paraId="3E8CC265"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Data Aktivitas</w:t>
            </w:r>
          </w:p>
        </w:tc>
        <w:tc>
          <w:tcPr>
            <w:tcW w:w="8700" w:type="dxa"/>
            <w:gridSpan w:val="2"/>
            <w:shd w:val="clear" w:color="auto" w:fill="DAEEF3" w:themeFill="accent5" w:themeFillTint="33"/>
            <w:vAlign w:val="center"/>
          </w:tcPr>
          <w:p w14:paraId="390A7C3A"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Perhitungan</w:t>
            </w:r>
          </w:p>
        </w:tc>
      </w:tr>
      <w:tr w:rsidR="008E055F" w14:paraId="170734CC" w14:textId="77777777" w:rsidTr="008E055F">
        <w:trPr>
          <w:tblHeader/>
        </w:trPr>
        <w:tc>
          <w:tcPr>
            <w:tcW w:w="533" w:type="dxa"/>
            <w:vMerge/>
            <w:shd w:val="clear" w:color="auto" w:fill="DAEEF3" w:themeFill="accent5" w:themeFillTint="33"/>
            <w:vAlign w:val="center"/>
          </w:tcPr>
          <w:p w14:paraId="2CED7559"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255" w:type="dxa"/>
            <w:vMerge/>
            <w:shd w:val="clear" w:color="auto" w:fill="DAEEF3" w:themeFill="accent5" w:themeFillTint="33"/>
            <w:vAlign w:val="center"/>
          </w:tcPr>
          <w:p w14:paraId="2CBB9BAB"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541" w:type="dxa"/>
            <w:vMerge/>
            <w:shd w:val="clear" w:color="auto" w:fill="DAEEF3" w:themeFill="accent5" w:themeFillTint="33"/>
            <w:vAlign w:val="center"/>
          </w:tcPr>
          <w:p w14:paraId="344FBBC6"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p>
        </w:tc>
        <w:tc>
          <w:tcPr>
            <w:tcW w:w="2604" w:type="dxa"/>
            <w:shd w:val="clear" w:color="auto" w:fill="DAEEF3" w:themeFill="accent5" w:themeFillTint="33"/>
            <w:vAlign w:val="center"/>
          </w:tcPr>
          <w:p w14:paraId="71E36DCC"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Pr>
                <w:rFonts w:asciiTheme="majorHAnsi" w:eastAsia="Times New Roman" w:hAnsiTheme="majorHAnsi" w:cstheme="minorHAnsi"/>
                <w:b/>
                <w:iCs/>
              </w:rPr>
              <w:t>Tanpa</w:t>
            </w:r>
            <w:r w:rsidRPr="00B5302A">
              <w:rPr>
                <w:rFonts w:asciiTheme="majorHAnsi" w:eastAsia="Times New Roman" w:hAnsiTheme="majorHAnsi" w:cstheme="minorHAnsi"/>
                <w:b/>
                <w:iCs/>
              </w:rPr>
              <w:t xml:space="preserve"> Aksi Mitigasi/BaU</w:t>
            </w:r>
            <w:r>
              <w:rPr>
                <w:rFonts w:asciiTheme="majorHAnsi" w:eastAsia="Times New Roman" w:hAnsiTheme="majorHAnsi" w:cstheme="minorHAnsi"/>
                <w:b/>
                <w:iCs/>
              </w:rPr>
              <w:t xml:space="preserve"> baseline</w:t>
            </w:r>
          </w:p>
        </w:tc>
        <w:tc>
          <w:tcPr>
            <w:tcW w:w="6096" w:type="dxa"/>
            <w:shd w:val="clear" w:color="auto" w:fill="DAEEF3" w:themeFill="accent5" w:themeFillTint="33"/>
            <w:vAlign w:val="center"/>
          </w:tcPr>
          <w:p w14:paraId="3CF82744" w14:textId="77777777" w:rsidR="008E055F" w:rsidRPr="00B5302A" w:rsidRDefault="008E055F" w:rsidP="008E055F">
            <w:pPr>
              <w:autoSpaceDE w:val="0"/>
              <w:autoSpaceDN w:val="0"/>
              <w:adjustRightInd w:val="0"/>
              <w:jc w:val="center"/>
              <w:rPr>
                <w:rFonts w:asciiTheme="majorHAnsi" w:eastAsia="Times New Roman" w:hAnsiTheme="majorHAnsi" w:cstheme="minorHAnsi"/>
                <w:b/>
                <w:iCs/>
                <w:sz w:val="22"/>
                <w:szCs w:val="22"/>
                <w:lang w:eastAsia="en-US"/>
              </w:rPr>
            </w:pPr>
            <w:r>
              <w:rPr>
                <w:rFonts w:asciiTheme="majorHAnsi" w:eastAsia="Times New Roman" w:hAnsiTheme="majorHAnsi" w:cstheme="minorHAnsi"/>
                <w:b/>
                <w:iCs/>
              </w:rPr>
              <w:t>Penurunan emisi</w:t>
            </w:r>
          </w:p>
        </w:tc>
      </w:tr>
      <w:tr w:rsidR="008E055F" w14:paraId="0D729126" w14:textId="77777777" w:rsidTr="008E055F">
        <w:tc>
          <w:tcPr>
            <w:tcW w:w="533" w:type="dxa"/>
          </w:tcPr>
          <w:p w14:paraId="0A812877"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A</w:t>
            </w:r>
          </w:p>
        </w:tc>
        <w:tc>
          <w:tcPr>
            <w:tcW w:w="2255" w:type="dxa"/>
          </w:tcPr>
          <w:p w14:paraId="17FA131B"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Persampahan</w:t>
            </w:r>
          </w:p>
        </w:tc>
        <w:tc>
          <w:tcPr>
            <w:tcW w:w="2541" w:type="dxa"/>
          </w:tcPr>
          <w:p w14:paraId="6FBBBD49"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2604" w:type="dxa"/>
          </w:tcPr>
          <w:p w14:paraId="1059887E"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6096" w:type="dxa"/>
          </w:tcPr>
          <w:p w14:paraId="55D5FDB3"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r>
      <w:tr w:rsidR="008E055F" w14:paraId="18532DD1" w14:textId="77777777" w:rsidTr="008E055F">
        <w:tc>
          <w:tcPr>
            <w:tcW w:w="533" w:type="dxa"/>
          </w:tcPr>
          <w:p w14:paraId="7F371F77"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1</w:t>
            </w:r>
          </w:p>
        </w:tc>
        <w:tc>
          <w:tcPr>
            <w:tcW w:w="2255" w:type="dxa"/>
          </w:tcPr>
          <w:p w14:paraId="00BF0F12"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Pembangunan dan Operasional TPS Terpadu 3R/ Komposting</w:t>
            </w:r>
          </w:p>
        </w:tc>
        <w:tc>
          <w:tcPr>
            <w:tcW w:w="2541" w:type="dxa"/>
          </w:tcPr>
          <w:p w14:paraId="3CB1DC50"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Total sampah yang dikompos </w:t>
            </w:r>
          </w:p>
        </w:tc>
        <w:tc>
          <w:tcPr>
            <w:tcW w:w="2604" w:type="dxa"/>
          </w:tcPr>
          <w:p w14:paraId="0E5DBA70"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3CC623AB"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dari komposting merupakan Emisi BaU baseline dikurangi dengan  emisi CH</w:t>
            </w:r>
            <w:r w:rsidRPr="005225C9">
              <w:rPr>
                <w:rFonts w:asciiTheme="majorHAnsi" w:eastAsia="Times New Roman" w:hAnsiTheme="majorHAnsi" w:cstheme="minorHAnsi"/>
                <w:iCs/>
                <w:vertAlign w:val="subscript"/>
              </w:rPr>
              <w:t>4</w:t>
            </w:r>
            <w:r>
              <w:rPr>
                <w:rFonts w:asciiTheme="majorHAnsi" w:eastAsia="Times New Roman" w:hAnsiTheme="majorHAnsi" w:cstheme="minorHAnsi"/>
                <w:iCs/>
              </w:rPr>
              <w:t xml:space="preserve"> dan  N2O dari komposting, menggunakan IPCC </w:t>
            </w:r>
            <w:r w:rsidRPr="001B7EE6">
              <w:rPr>
                <w:rFonts w:asciiTheme="majorHAnsi" w:eastAsia="Times New Roman" w:hAnsiTheme="majorHAnsi" w:cstheme="minorHAnsi"/>
                <w:i/>
                <w:iCs/>
              </w:rPr>
              <w:t>guidelines</w:t>
            </w:r>
            <w:r w:rsidRPr="009F491C">
              <w:rPr>
                <w:rFonts w:asciiTheme="majorHAnsi" w:eastAsia="Times New Roman" w:hAnsiTheme="majorHAnsi" w:cstheme="minorHAnsi"/>
                <w:iCs/>
              </w:rPr>
              <w:t xml:space="preserve"> 4B</w:t>
            </w:r>
          </w:p>
        </w:tc>
      </w:tr>
      <w:tr w:rsidR="008E055F" w14:paraId="6A2129C8" w14:textId="77777777" w:rsidTr="008E055F">
        <w:tc>
          <w:tcPr>
            <w:tcW w:w="533" w:type="dxa"/>
          </w:tcPr>
          <w:p w14:paraId="4A116478"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2</w:t>
            </w:r>
          </w:p>
        </w:tc>
        <w:tc>
          <w:tcPr>
            <w:tcW w:w="2255" w:type="dxa"/>
          </w:tcPr>
          <w:p w14:paraId="18483C9E"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Pendirian dan Operasional Bank </w:t>
            </w:r>
            <w:r w:rsidRPr="009F491C">
              <w:rPr>
                <w:rFonts w:asciiTheme="majorHAnsi" w:eastAsia="Times New Roman" w:hAnsiTheme="majorHAnsi" w:cstheme="minorHAnsi"/>
                <w:iCs/>
              </w:rPr>
              <w:t>Sampah</w:t>
            </w:r>
          </w:p>
        </w:tc>
        <w:tc>
          <w:tcPr>
            <w:tcW w:w="2541" w:type="dxa"/>
          </w:tcPr>
          <w:p w14:paraId="264A37E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Total sampah kertas </w:t>
            </w:r>
            <w:r w:rsidRPr="009F491C">
              <w:rPr>
                <w:rFonts w:asciiTheme="majorHAnsi" w:eastAsia="Times New Roman" w:hAnsiTheme="majorHAnsi" w:cstheme="minorHAnsi"/>
                <w:iCs/>
              </w:rPr>
              <w:t xml:space="preserve">yang </w:t>
            </w:r>
            <w:r>
              <w:rPr>
                <w:rFonts w:asciiTheme="majorHAnsi" w:eastAsia="Times New Roman" w:hAnsiTheme="majorHAnsi" w:cstheme="minorHAnsi"/>
                <w:iCs/>
              </w:rPr>
              <w:t>dikelola</w:t>
            </w:r>
          </w:p>
        </w:tc>
        <w:tc>
          <w:tcPr>
            <w:tcW w:w="2604" w:type="dxa"/>
          </w:tcPr>
          <w:p w14:paraId="084EEC0A"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56C1F6AD"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dari recovery material kertas sama dengan hasil perhitungan BaU baseline sampah kertas tersebut bila dikelola di landfill </w:t>
            </w:r>
          </w:p>
        </w:tc>
      </w:tr>
      <w:tr w:rsidR="008E055F" w14:paraId="77D1A7EF" w14:textId="77777777" w:rsidTr="008E055F">
        <w:tc>
          <w:tcPr>
            <w:tcW w:w="533" w:type="dxa"/>
          </w:tcPr>
          <w:p w14:paraId="154CBCD1"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sz w:val="22"/>
                <w:szCs w:val="22"/>
                <w:lang w:eastAsia="en-US"/>
              </w:rPr>
              <w:t>3</w:t>
            </w:r>
          </w:p>
        </w:tc>
        <w:tc>
          <w:tcPr>
            <w:tcW w:w="2255" w:type="dxa"/>
          </w:tcPr>
          <w:p w14:paraId="3BF46BA1"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Teknologi thermal </w:t>
            </w:r>
          </w:p>
        </w:tc>
        <w:tc>
          <w:tcPr>
            <w:tcW w:w="2541" w:type="dxa"/>
          </w:tcPr>
          <w:p w14:paraId="2AD1C0D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Volume sampah yang dikelola dengan pengolahan thermal </w:t>
            </w:r>
          </w:p>
        </w:tc>
        <w:tc>
          <w:tcPr>
            <w:tcW w:w="2604" w:type="dxa"/>
          </w:tcPr>
          <w:p w14:paraId="4BDF477A"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sampah masuk ke landfill perhitungan dengan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4A</w:t>
            </w:r>
          </w:p>
        </w:tc>
        <w:tc>
          <w:tcPr>
            <w:tcW w:w="6096" w:type="dxa"/>
          </w:tcPr>
          <w:p w14:paraId="4FC5F194" w14:textId="77777777" w:rsidR="008E055F" w:rsidRDefault="008E055F" w:rsidP="008E055F">
            <w:pPr>
              <w:autoSpaceDE w:val="0"/>
              <w:autoSpaceDN w:val="0"/>
              <w:adjustRightInd w:val="0"/>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Nilai Penurunan </w:t>
            </w:r>
            <w:r w:rsidRPr="009F491C">
              <w:rPr>
                <w:rFonts w:asciiTheme="majorHAnsi" w:eastAsia="Times New Roman" w:hAnsiTheme="majorHAnsi" w:cstheme="minorHAnsi"/>
                <w:iCs/>
              </w:rPr>
              <w:t>Emisi</w:t>
            </w:r>
            <w:r>
              <w:rPr>
                <w:rFonts w:asciiTheme="majorHAnsi" w:eastAsia="Times New Roman" w:hAnsiTheme="majorHAnsi" w:cstheme="minorHAnsi"/>
                <w:iCs/>
              </w:rPr>
              <w:t xml:space="preserve"> pengolahan thermal merupakan Emisi BaU baseline dikurangi dengan  emisi CH</w:t>
            </w:r>
            <w:r w:rsidRPr="00233945">
              <w:rPr>
                <w:rFonts w:asciiTheme="majorHAnsi" w:eastAsia="Times New Roman" w:hAnsiTheme="majorHAnsi" w:cstheme="minorHAnsi"/>
                <w:iCs/>
                <w:vertAlign w:val="subscript"/>
              </w:rPr>
              <w:t>4</w:t>
            </w:r>
            <w:r>
              <w:rPr>
                <w:rFonts w:asciiTheme="majorHAnsi" w:eastAsia="Times New Roman" w:hAnsiTheme="majorHAnsi" w:cstheme="minorHAnsi"/>
                <w:iCs/>
              </w:rPr>
              <w:t>, CO</w:t>
            </w:r>
            <w:r w:rsidRPr="005225C9">
              <w:rPr>
                <w:rFonts w:asciiTheme="majorHAnsi" w:eastAsia="Times New Roman" w:hAnsiTheme="majorHAnsi" w:cstheme="minorHAnsi"/>
                <w:iCs/>
                <w:vertAlign w:val="subscript"/>
              </w:rPr>
              <w:t>2</w:t>
            </w:r>
            <w:r>
              <w:rPr>
                <w:rFonts w:asciiTheme="majorHAnsi" w:eastAsia="Times New Roman" w:hAnsiTheme="majorHAnsi" w:cstheme="minorHAnsi"/>
                <w:iCs/>
              </w:rPr>
              <w:t xml:space="preserve">, dan  N2O dari pengolahan thermal menggunakan IPCC </w:t>
            </w:r>
            <w:r w:rsidRPr="001B7EE6">
              <w:rPr>
                <w:rFonts w:asciiTheme="majorHAnsi" w:eastAsia="Times New Roman" w:hAnsiTheme="majorHAnsi" w:cstheme="minorHAnsi"/>
                <w:i/>
                <w:iCs/>
              </w:rPr>
              <w:t>guidelines</w:t>
            </w:r>
            <w:r w:rsidRPr="009F491C">
              <w:rPr>
                <w:rFonts w:asciiTheme="majorHAnsi" w:eastAsia="Times New Roman" w:hAnsiTheme="majorHAnsi" w:cstheme="minorHAnsi"/>
                <w:iCs/>
              </w:rPr>
              <w:t xml:space="preserve"> 4</w:t>
            </w:r>
            <w:r>
              <w:rPr>
                <w:rFonts w:asciiTheme="majorHAnsi" w:eastAsia="Times New Roman" w:hAnsiTheme="majorHAnsi" w:cstheme="minorHAnsi"/>
                <w:iCs/>
              </w:rPr>
              <w:t>C</w:t>
            </w:r>
          </w:p>
        </w:tc>
      </w:tr>
      <w:tr w:rsidR="008E055F" w14:paraId="6B7C031A" w14:textId="77777777" w:rsidTr="008E055F">
        <w:tc>
          <w:tcPr>
            <w:tcW w:w="533" w:type="dxa"/>
          </w:tcPr>
          <w:p w14:paraId="41246E9D" w14:textId="77777777" w:rsidR="008E055F" w:rsidRPr="00B5302A" w:rsidRDefault="008E055F" w:rsidP="008E055F">
            <w:pPr>
              <w:autoSpaceDE w:val="0"/>
              <w:autoSpaceDN w:val="0"/>
              <w:adjustRightInd w:val="0"/>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B</w:t>
            </w:r>
          </w:p>
        </w:tc>
        <w:tc>
          <w:tcPr>
            <w:tcW w:w="2255" w:type="dxa"/>
          </w:tcPr>
          <w:p w14:paraId="2DB4615E" w14:textId="77777777" w:rsidR="008E055F" w:rsidRPr="00B5302A" w:rsidRDefault="008E055F" w:rsidP="008E055F">
            <w:pPr>
              <w:autoSpaceDE w:val="0"/>
              <w:autoSpaceDN w:val="0"/>
              <w:adjustRightInd w:val="0"/>
              <w:jc w:val="both"/>
              <w:rPr>
                <w:rFonts w:asciiTheme="majorHAnsi" w:eastAsia="Times New Roman" w:hAnsiTheme="majorHAnsi" w:cstheme="minorHAnsi"/>
                <w:b/>
                <w:iCs/>
                <w:sz w:val="22"/>
                <w:szCs w:val="22"/>
                <w:lang w:eastAsia="en-US"/>
              </w:rPr>
            </w:pPr>
            <w:r w:rsidRPr="00B5302A">
              <w:rPr>
                <w:rFonts w:asciiTheme="majorHAnsi" w:eastAsia="Times New Roman" w:hAnsiTheme="majorHAnsi" w:cstheme="minorHAnsi"/>
                <w:b/>
                <w:iCs/>
              </w:rPr>
              <w:t>Air Limbah</w:t>
            </w:r>
          </w:p>
        </w:tc>
        <w:tc>
          <w:tcPr>
            <w:tcW w:w="2541" w:type="dxa"/>
          </w:tcPr>
          <w:p w14:paraId="7C080EF0"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2604" w:type="dxa"/>
          </w:tcPr>
          <w:p w14:paraId="5C320B71"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c>
          <w:tcPr>
            <w:tcW w:w="6096" w:type="dxa"/>
          </w:tcPr>
          <w:p w14:paraId="06EDCA71"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p>
        </w:tc>
      </w:tr>
      <w:tr w:rsidR="008E055F" w14:paraId="40D6BDDD" w14:textId="77777777" w:rsidTr="008E055F">
        <w:tc>
          <w:tcPr>
            <w:tcW w:w="533" w:type="dxa"/>
          </w:tcPr>
          <w:p w14:paraId="0F8FE32D" w14:textId="77777777" w:rsidR="008E055F" w:rsidRDefault="00676FBE" w:rsidP="008E055F">
            <w:pPr>
              <w:autoSpaceDE w:val="0"/>
              <w:autoSpaceDN w:val="0"/>
              <w:adjustRightInd w:val="0"/>
              <w:jc w:val="right"/>
              <w:rPr>
                <w:rFonts w:asciiTheme="majorHAnsi" w:eastAsia="Times New Roman" w:hAnsiTheme="majorHAnsi" w:cstheme="minorHAnsi"/>
                <w:iCs/>
                <w:sz w:val="22"/>
                <w:szCs w:val="22"/>
                <w:lang w:eastAsia="en-US"/>
              </w:rPr>
            </w:pPr>
            <w:r>
              <w:rPr>
                <w:rFonts w:asciiTheme="majorHAnsi" w:eastAsia="Times New Roman" w:hAnsiTheme="majorHAnsi" w:cstheme="minorHAnsi"/>
                <w:iCs/>
              </w:rPr>
              <w:t>4</w:t>
            </w:r>
          </w:p>
        </w:tc>
        <w:tc>
          <w:tcPr>
            <w:tcW w:w="2255" w:type="dxa"/>
          </w:tcPr>
          <w:p w14:paraId="1E0AEA06"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IPAL Skala </w:t>
            </w:r>
            <w:r w:rsidRPr="00B5302A">
              <w:rPr>
                <w:rFonts w:asciiTheme="majorHAnsi" w:eastAsia="Times New Roman" w:hAnsiTheme="majorHAnsi" w:cstheme="minorHAnsi"/>
                <w:iCs/>
              </w:rPr>
              <w:t>Kota/</w:t>
            </w:r>
            <w:r>
              <w:rPr>
                <w:rFonts w:asciiTheme="majorHAnsi" w:eastAsia="Times New Roman" w:hAnsiTheme="majorHAnsi" w:cstheme="minorHAnsi"/>
                <w:iCs/>
              </w:rPr>
              <w:t xml:space="preserve"> </w:t>
            </w:r>
            <w:r w:rsidRPr="00B5302A">
              <w:rPr>
                <w:rFonts w:asciiTheme="majorHAnsi" w:eastAsia="Times New Roman" w:hAnsiTheme="majorHAnsi" w:cstheme="minorHAnsi"/>
                <w:iCs/>
              </w:rPr>
              <w:t>Komunal</w:t>
            </w:r>
          </w:p>
        </w:tc>
        <w:tc>
          <w:tcPr>
            <w:tcW w:w="2541" w:type="dxa"/>
          </w:tcPr>
          <w:p w14:paraId="23C0B642"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Jumlah KK yang </w:t>
            </w:r>
            <w:r w:rsidRPr="009F491C">
              <w:rPr>
                <w:rFonts w:asciiTheme="majorHAnsi" w:eastAsia="Times New Roman" w:hAnsiTheme="majorHAnsi" w:cstheme="minorHAnsi"/>
                <w:iCs/>
              </w:rPr>
              <w:t>terlayani</w:t>
            </w:r>
          </w:p>
        </w:tc>
        <w:tc>
          <w:tcPr>
            <w:tcW w:w="2604" w:type="dxa"/>
          </w:tcPr>
          <w:p w14:paraId="331CBFCB"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Asumsi menggunakan pengolahan strict anaerob tanpa recovery metan </w:t>
            </w:r>
            <w:r w:rsidRPr="00464BE0">
              <w:rPr>
                <w:rFonts w:asciiTheme="majorHAnsi" w:eastAsia="Times New Roman" w:hAnsiTheme="majorHAnsi" w:cstheme="minorHAnsi"/>
                <w:iCs/>
              </w:rPr>
              <w:t xml:space="preserve">IPCC </w:t>
            </w:r>
            <w:r w:rsidRPr="001B7EE6">
              <w:rPr>
                <w:rFonts w:asciiTheme="majorHAnsi" w:eastAsia="Times New Roman" w:hAnsiTheme="majorHAnsi" w:cstheme="minorHAnsi"/>
                <w:i/>
                <w:iCs/>
              </w:rPr>
              <w:t>guidelines</w:t>
            </w:r>
            <w:r w:rsidRPr="00464BE0">
              <w:rPr>
                <w:rFonts w:asciiTheme="majorHAnsi" w:eastAsia="Times New Roman" w:hAnsiTheme="majorHAnsi" w:cstheme="minorHAnsi"/>
                <w:iCs/>
              </w:rPr>
              <w:t xml:space="preserve"> 4</w:t>
            </w:r>
            <w:r>
              <w:rPr>
                <w:rFonts w:asciiTheme="majorHAnsi" w:eastAsia="Times New Roman" w:hAnsiTheme="majorHAnsi" w:cstheme="minorHAnsi"/>
                <w:iCs/>
              </w:rPr>
              <w:t>D</w:t>
            </w:r>
            <w:r w:rsidRPr="00464BE0">
              <w:rPr>
                <w:rFonts w:asciiTheme="majorHAnsi" w:eastAsia="Times New Roman" w:hAnsiTheme="majorHAnsi" w:cstheme="minorHAnsi"/>
                <w:iCs/>
              </w:rPr>
              <w:t>A</w:t>
            </w:r>
          </w:p>
        </w:tc>
        <w:tc>
          <w:tcPr>
            <w:tcW w:w="6096" w:type="dxa"/>
          </w:tcPr>
          <w:p w14:paraId="70F6A2F6" w14:textId="77777777" w:rsidR="008E055F" w:rsidRDefault="008E055F" w:rsidP="008E055F">
            <w:pPr>
              <w:autoSpaceDE w:val="0"/>
              <w:autoSpaceDN w:val="0"/>
              <w:adjustRightInd w:val="0"/>
              <w:jc w:val="both"/>
              <w:rPr>
                <w:rFonts w:asciiTheme="majorHAnsi" w:eastAsia="Times New Roman" w:hAnsiTheme="majorHAnsi" w:cstheme="minorHAnsi"/>
                <w:iCs/>
                <w:sz w:val="22"/>
                <w:szCs w:val="22"/>
                <w:lang w:eastAsia="en-US"/>
              </w:rPr>
            </w:pPr>
            <w:r>
              <w:rPr>
                <w:rFonts w:asciiTheme="majorHAnsi" w:eastAsia="Times New Roman" w:hAnsiTheme="majorHAnsi" w:cstheme="minorHAnsi"/>
                <w:iCs/>
              </w:rPr>
              <w:t xml:space="preserve">Selisih antara emisi BaU baseline dengan emisi yang dihasilkan dari pengolahan aerob (dalam tools IPCC menggunakan </w:t>
            </w:r>
            <w:r w:rsidRPr="005225C9">
              <w:rPr>
                <w:rFonts w:asciiTheme="majorHAnsi" w:eastAsia="Times New Roman" w:hAnsiTheme="majorHAnsi" w:cstheme="minorHAnsi"/>
                <w:i/>
                <w:iCs/>
              </w:rPr>
              <w:t>Methane Correction Factor</w:t>
            </w:r>
            <w:r>
              <w:rPr>
                <w:rFonts w:asciiTheme="majorHAnsi" w:eastAsia="Times New Roman" w:hAnsiTheme="majorHAnsi" w:cstheme="minorHAnsi"/>
                <w:iCs/>
              </w:rPr>
              <w:t xml:space="preserve"> untuk Semi Aerob)</w:t>
            </w:r>
          </w:p>
        </w:tc>
      </w:tr>
    </w:tbl>
    <w:p w14:paraId="093EA2ED" w14:textId="77777777" w:rsidR="008E055F" w:rsidRDefault="008E055F" w:rsidP="002E658A">
      <w:pPr>
        <w:spacing w:line="360" w:lineRule="auto"/>
        <w:jc w:val="both"/>
        <w:rPr>
          <w:rFonts w:asciiTheme="majorHAnsi" w:hAnsiTheme="majorHAnsi"/>
          <w:sz w:val="20"/>
          <w:szCs w:val="20"/>
        </w:rPr>
      </w:pPr>
    </w:p>
    <w:p w14:paraId="42FD1731" w14:textId="77777777" w:rsidR="008E055F" w:rsidRDefault="008E055F" w:rsidP="002E658A">
      <w:pPr>
        <w:spacing w:line="360" w:lineRule="auto"/>
        <w:jc w:val="both"/>
        <w:rPr>
          <w:rFonts w:asciiTheme="majorHAnsi" w:hAnsiTheme="majorHAnsi"/>
          <w:sz w:val="20"/>
          <w:szCs w:val="20"/>
        </w:rPr>
      </w:pPr>
    </w:p>
    <w:p w14:paraId="026F9C61" w14:textId="77777777" w:rsidR="008E055F" w:rsidRDefault="008E055F" w:rsidP="002E658A">
      <w:pPr>
        <w:spacing w:line="360" w:lineRule="auto"/>
        <w:jc w:val="both"/>
        <w:rPr>
          <w:rFonts w:asciiTheme="majorHAnsi" w:hAnsiTheme="majorHAnsi"/>
          <w:sz w:val="20"/>
          <w:szCs w:val="20"/>
        </w:rPr>
      </w:pPr>
    </w:p>
    <w:p w14:paraId="0ECEE618" w14:textId="77777777" w:rsidR="008E055F" w:rsidRDefault="008E055F" w:rsidP="002E658A">
      <w:pPr>
        <w:spacing w:line="360" w:lineRule="auto"/>
        <w:jc w:val="both"/>
        <w:rPr>
          <w:rFonts w:asciiTheme="majorHAnsi" w:hAnsiTheme="majorHAnsi"/>
          <w:sz w:val="20"/>
          <w:szCs w:val="20"/>
        </w:rPr>
      </w:pPr>
    </w:p>
    <w:p w14:paraId="325DEAAF" w14:textId="77777777" w:rsidR="008E055F" w:rsidRDefault="008E055F" w:rsidP="002E658A">
      <w:pPr>
        <w:spacing w:line="360" w:lineRule="auto"/>
        <w:jc w:val="both"/>
        <w:rPr>
          <w:rFonts w:asciiTheme="majorHAnsi" w:hAnsiTheme="majorHAnsi"/>
          <w:sz w:val="20"/>
          <w:szCs w:val="20"/>
        </w:rPr>
        <w:sectPr w:rsidR="008E055F" w:rsidSect="00447477">
          <w:headerReference w:type="default" r:id="rId42"/>
          <w:footerReference w:type="default" r:id="rId43"/>
          <w:pgSz w:w="16838" w:h="11906" w:orient="landscape"/>
          <w:pgMar w:top="1440" w:right="1440" w:bottom="1440" w:left="1440" w:header="708" w:footer="708" w:gutter="0"/>
          <w:cols w:space="708"/>
          <w:docGrid w:linePitch="360"/>
        </w:sectPr>
      </w:pPr>
    </w:p>
    <w:p w14:paraId="5800FC63" w14:textId="77777777" w:rsidR="00754524" w:rsidRDefault="00754524" w:rsidP="00754524">
      <w:pPr>
        <w:pStyle w:val="Heading3"/>
        <w:numPr>
          <w:ilvl w:val="3"/>
          <w:numId w:val="14"/>
        </w:numPr>
        <w:spacing w:after="200"/>
        <w:ind w:left="1134" w:hanging="1134"/>
      </w:pPr>
      <w:bookmarkStart w:id="106" w:name="_Toc530562114"/>
      <w:bookmarkStart w:id="107" w:name="_Toc527965414"/>
      <w:r>
        <w:lastRenderedPageBreak/>
        <w:t>Perhitungan Emisi GRK dari Sektor Pengelolaan Limbah</w:t>
      </w:r>
      <w:bookmarkEnd w:id="106"/>
    </w:p>
    <w:p w14:paraId="38DF4060" w14:textId="77777777" w:rsidR="00754524" w:rsidRDefault="00754524" w:rsidP="00754524">
      <w:pPr>
        <w:autoSpaceDE w:val="0"/>
        <w:autoSpaceDN w:val="0"/>
        <w:adjustRightInd w:val="0"/>
        <w:spacing w:after="0" w:line="360" w:lineRule="auto"/>
        <w:jc w:val="both"/>
        <w:rPr>
          <w:rFonts w:asciiTheme="majorHAnsi" w:eastAsia="Times New Roman" w:hAnsiTheme="majorHAnsi" w:cstheme="minorHAnsi"/>
          <w:iCs/>
          <w:lang w:eastAsia="id-ID"/>
        </w:rPr>
      </w:pPr>
      <w:r w:rsidRPr="00464BE0">
        <w:rPr>
          <w:rFonts w:asciiTheme="majorHAnsi" w:eastAsia="Times New Roman" w:hAnsiTheme="majorHAnsi" w:cstheme="minorHAnsi"/>
          <w:iCs/>
          <w:lang w:eastAsia="id-ID"/>
        </w:rPr>
        <w:t>Perhitungan penurunan emisi dalam PEP bidang pengel</w:t>
      </w:r>
      <w:r>
        <w:rPr>
          <w:rFonts w:asciiTheme="majorHAnsi" w:eastAsia="Times New Roman" w:hAnsiTheme="majorHAnsi" w:cstheme="minorHAnsi"/>
          <w:iCs/>
          <w:lang w:eastAsia="id-ID"/>
        </w:rPr>
        <w:t xml:space="preserve">olaan limbah dibuat berdasarkan </w:t>
      </w:r>
      <w:r w:rsidRPr="00464BE0">
        <w:rPr>
          <w:rFonts w:asciiTheme="majorHAnsi" w:eastAsia="Times New Roman" w:hAnsiTheme="majorHAnsi" w:cstheme="minorHAnsi"/>
          <w:iCs/>
          <w:lang w:eastAsia="id-ID"/>
        </w:rPr>
        <w:t xml:space="preserve">perhitungan dalam </w:t>
      </w:r>
      <w:r w:rsidRPr="001B7EE6">
        <w:rPr>
          <w:rFonts w:asciiTheme="majorHAnsi" w:eastAsia="Times New Roman" w:hAnsiTheme="majorHAnsi" w:cstheme="minorHAnsi"/>
          <w:i/>
          <w:iCs/>
          <w:lang w:eastAsia="id-ID"/>
        </w:rPr>
        <w:t>Spreadsheet</w:t>
      </w:r>
      <w:r w:rsidRPr="00464BE0">
        <w:rPr>
          <w:rFonts w:asciiTheme="majorHAnsi" w:eastAsia="Times New Roman" w:hAnsiTheme="majorHAnsi" w:cstheme="minorHAnsi"/>
          <w:iCs/>
          <w:lang w:eastAsia="id-ID"/>
        </w:rPr>
        <w:t xml:space="preserve"> IPCC tahun 2006. Jenis aksi miti</w:t>
      </w:r>
      <w:r>
        <w:rPr>
          <w:rFonts w:asciiTheme="majorHAnsi" w:eastAsia="Times New Roman" w:hAnsiTheme="majorHAnsi" w:cstheme="minorHAnsi"/>
          <w:iCs/>
          <w:lang w:eastAsia="id-ID"/>
        </w:rPr>
        <w:t xml:space="preserve">gasi, data aktivitas dan asumsi </w:t>
      </w:r>
      <w:r w:rsidRPr="00464BE0">
        <w:rPr>
          <w:rFonts w:asciiTheme="majorHAnsi" w:eastAsia="Times New Roman" w:hAnsiTheme="majorHAnsi" w:cstheme="minorHAnsi"/>
          <w:iCs/>
          <w:lang w:eastAsia="id-ID"/>
        </w:rPr>
        <w:t>yang digunakan dalam perhitungan aksi mitigasi bidang p</w:t>
      </w:r>
      <w:r>
        <w:rPr>
          <w:rFonts w:asciiTheme="majorHAnsi" w:eastAsia="Times New Roman" w:hAnsiTheme="majorHAnsi" w:cstheme="minorHAnsi"/>
          <w:iCs/>
          <w:lang w:eastAsia="id-ID"/>
        </w:rPr>
        <w:t xml:space="preserve">engelolaan limbah dalam dilihat </w:t>
      </w:r>
      <w:r w:rsidRPr="00464BE0">
        <w:rPr>
          <w:rFonts w:asciiTheme="majorHAnsi" w:eastAsia="Times New Roman" w:hAnsiTheme="majorHAnsi" w:cstheme="minorHAnsi"/>
          <w:iCs/>
          <w:lang w:eastAsia="id-ID"/>
        </w:rPr>
        <w:t xml:space="preserve">pada </w:t>
      </w:r>
      <w:r w:rsidR="001E4C92">
        <w:rPr>
          <w:rFonts w:asciiTheme="majorHAnsi" w:eastAsia="Times New Roman" w:hAnsiTheme="majorHAnsi" w:cstheme="minorHAnsi"/>
          <w:b/>
          <w:iCs/>
          <w:lang w:eastAsia="id-ID"/>
        </w:rPr>
        <w:t>Tabel 3.40</w:t>
      </w:r>
      <w:r>
        <w:rPr>
          <w:rFonts w:asciiTheme="majorHAnsi" w:eastAsia="Times New Roman" w:hAnsiTheme="majorHAnsi" w:cstheme="minorHAnsi"/>
          <w:iCs/>
          <w:lang w:eastAsia="id-ID"/>
        </w:rPr>
        <w:t>.</w:t>
      </w:r>
    </w:p>
    <w:p w14:paraId="67B5779E" w14:textId="77777777" w:rsidR="00754524" w:rsidRDefault="00754524" w:rsidP="00754524">
      <w:pPr>
        <w:autoSpaceDE w:val="0"/>
        <w:autoSpaceDN w:val="0"/>
        <w:adjustRightInd w:val="0"/>
        <w:spacing w:after="0" w:line="240" w:lineRule="auto"/>
        <w:ind w:left="1276" w:hanging="1276"/>
        <w:jc w:val="both"/>
        <w:rPr>
          <w:rFonts w:asciiTheme="majorHAnsi" w:hAnsiTheme="majorHAnsi"/>
          <w:b/>
          <w:color w:val="4F81BD" w:themeColor="accent1"/>
        </w:rPr>
      </w:pPr>
    </w:p>
    <w:p w14:paraId="37BAD2F3" w14:textId="77777777" w:rsidR="00754524" w:rsidRDefault="00754524" w:rsidP="001E4C92">
      <w:pPr>
        <w:spacing w:line="360" w:lineRule="auto"/>
        <w:jc w:val="both"/>
      </w:pPr>
      <w:r w:rsidRPr="00B5302A">
        <w:rPr>
          <w:rFonts w:asciiTheme="majorHAnsi" w:eastAsia="Times New Roman" w:hAnsiTheme="majorHAnsi" w:cstheme="minorHAnsi"/>
          <w:iCs/>
          <w:lang w:eastAsia="id-ID"/>
        </w:rPr>
        <w:t>Berdasarkan metoda perhitungan di atas, maka predik</w:t>
      </w:r>
      <w:r w:rsidR="001E4C92">
        <w:rPr>
          <w:rFonts w:asciiTheme="majorHAnsi" w:eastAsia="Times New Roman" w:hAnsiTheme="majorHAnsi" w:cstheme="minorHAnsi"/>
          <w:iCs/>
          <w:lang w:eastAsia="id-ID"/>
        </w:rPr>
        <w:t xml:space="preserve">si penurunan emisi dari rencana </w:t>
      </w:r>
      <w:r>
        <w:rPr>
          <w:rFonts w:asciiTheme="majorHAnsi" w:eastAsia="Times New Roman" w:hAnsiTheme="majorHAnsi" w:cstheme="minorHAnsi"/>
          <w:iCs/>
          <w:lang w:eastAsia="id-ID"/>
        </w:rPr>
        <w:t xml:space="preserve">pengelolaan limbah di Jawa Barat </w:t>
      </w:r>
      <w:r w:rsidRPr="00B5302A">
        <w:rPr>
          <w:rFonts w:asciiTheme="majorHAnsi" w:eastAsia="Times New Roman" w:hAnsiTheme="majorHAnsi" w:cstheme="minorHAnsi"/>
          <w:iCs/>
          <w:lang w:eastAsia="id-ID"/>
        </w:rPr>
        <w:t xml:space="preserve">tahun 2010-2030 disajikan pada </w:t>
      </w:r>
      <w:r w:rsidR="001E4C92">
        <w:rPr>
          <w:rFonts w:asciiTheme="majorHAnsi" w:eastAsia="Times New Roman" w:hAnsiTheme="majorHAnsi" w:cstheme="minorHAnsi"/>
          <w:b/>
          <w:iCs/>
          <w:lang w:eastAsia="id-ID"/>
        </w:rPr>
        <w:t>Tabel 3.40</w:t>
      </w:r>
      <w:r w:rsidRPr="00B5302A">
        <w:rPr>
          <w:rFonts w:asciiTheme="majorHAnsi" w:eastAsia="Times New Roman" w:hAnsiTheme="majorHAnsi" w:cstheme="minorHAnsi"/>
          <w:iCs/>
          <w:lang w:eastAsia="id-ID"/>
        </w:rPr>
        <w:t xml:space="preserve"> dan </w:t>
      </w:r>
      <w:r>
        <w:rPr>
          <w:rFonts w:asciiTheme="majorHAnsi" w:eastAsia="Times New Roman" w:hAnsiTheme="majorHAnsi" w:cstheme="minorHAnsi"/>
          <w:b/>
          <w:iCs/>
          <w:lang w:eastAsia="id-ID"/>
        </w:rPr>
        <w:t>Lampiran 4</w:t>
      </w:r>
      <w:r w:rsidRPr="00B5302A">
        <w:rPr>
          <w:rFonts w:asciiTheme="majorHAnsi" w:eastAsia="Times New Roman" w:hAnsiTheme="majorHAnsi" w:cstheme="minorHAnsi"/>
          <w:iCs/>
          <w:lang w:eastAsia="id-ID"/>
        </w:rPr>
        <w:t>.</w:t>
      </w:r>
    </w:p>
    <w:p w14:paraId="153B72FF" w14:textId="77777777" w:rsidR="00754524" w:rsidRPr="00754524" w:rsidRDefault="00754524" w:rsidP="00754524"/>
    <w:p w14:paraId="24B75563" w14:textId="77777777" w:rsidR="00164D23" w:rsidRDefault="00164D23" w:rsidP="00D331AE">
      <w:pPr>
        <w:pStyle w:val="Heading3"/>
        <w:numPr>
          <w:ilvl w:val="3"/>
          <w:numId w:val="14"/>
        </w:numPr>
        <w:spacing w:before="0"/>
        <w:ind w:left="1134" w:hanging="1134"/>
        <w:rPr>
          <w:rFonts w:eastAsia="Times New Roman" w:cstheme="minorHAnsi"/>
          <w:lang w:eastAsia="id-ID"/>
        </w:rPr>
      </w:pPr>
      <w:bookmarkStart w:id="108" w:name="_Toc530562115"/>
      <w:r>
        <w:rPr>
          <w:rFonts w:eastAsia="Times New Roman" w:cstheme="minorHAnsi"/>
          <w:lang w:eastAsia="id-ID"/>
        </w:rPr>
        <w:t>Rekapitulasi Prediksi Penurunan Emisi dari Aksi Mitigasi Sektor Pengelolaan Limbah</w:t>
      </w:r>
      <w:bookmarkEnd w:id="107"/>
      <w:bookmarkEnd w:id="108"/>
    </w:p>
    <w:p w14:paraId="28538C03" w14:textId="77777777" w:rsidR="00D331AE" w:rsidRPr="00D331AE" w:rsidRDefault="00D331AE" w:rsidP="00D331AE">
      <w:pPr>
        <w:spacing w:after="0"/>
        <w:rPr>
          <w:lang w:eastAsia="id-ID"/>
        </w:rPr>
      </w:pPr>
    </w:p>
    <w:p w14:paraId="282F08C9" w14:textId="77777777" w:rsidR="00164D23" w:rsidRPr="00167B12" w:rsidRDefault="00164D23" w:rsidP="00164D23">
      <w:pPr>
        <w:pStyle w:val="BodyText"/>
        <w:keepNext w:val="0"/>
        <w:spacing w:after="200"/>
        <w:rPr>
          <w:rFonts w:asciiTheme="majorHAnsi" w:hAnsiTheme="majorHAnsi" w:cstheme="minorHAnsi"/>
        </w:rPr>
      </w:pPr>
      <w:r w:rsidRPr="00167B12">
        <w:rPr>
          <w:rFonts w:asciiTheme="majorHAnsi" w:hAnsiTheme="majorHAnsi" w:cstheme="minorHAnsi"/>
        </w:rPr>
        <w:t xml:space="preserve">Rencana Aksi Daerah Provinsi Jawa Barat di sektor pengelolaan limbah tercantum dalam </w:t>
      </w:r>
      <w:r w:rsidRPr="00167B12">
        <w:rPr>
          <w:rFonts w:asciiTheme="majorHAnsi" w:hAnsiTheme="majorHAnsi" w:cstheme="minorHAnsi"/>
          <w:b/>
        </w:rPr>
        <w:t xml:space="preserve">Tabel </w:t>
      </w:r>
      <w:r w:rsidRPr="00167B12">
        <w:rPr>
          <w:rFonts w:asciiTheme="majorHAnsi" w:hAnsiTheme="majorHAnsi" w:cstheme="minorHAnsi"/>
          <w:b/>
          <w:lang w:val="en-US"/>
        </w:rPr>
        <w:t>3.</w:t>
      </w:r>
      <w:r w:rsidR="00676FBE" w:rsidRPr="00167B12">
        <w:rPr>
          <w:rFonts w:asciiTheme="majorHAnsi" w:hAnsiTheme="majorHAnsi" w:cstheme="minorHAnsi"/>
          <w:b/>
        </w:rPr>
        <w:t>4</w:t>
      </w:r>
      <w:r w:rsidR="001E4C92">
        <w:rPr>
          <w:rFonts w:asciiTheme="majorHAnsi" w:hAnsiTheme="majorHAnsi" w:cstheme="minorHAnsi"/>
          <w:b/>
        </w:rPr>
        <w:t>0</w:t>
      </w:r>
      <w:r w:rsidRPr="00167B12">
        <w:rPr>
          <w:rFonts w:asciiTheme="majorHAnsi" w:hAnsiTheme="majorHAnsi" w:cstheme="minorHAnsi"/>
          <w:b/>
        </w:rPr>
        <w:t xml:space="preserve">. </w:t>
      </w:r>
      <w:r w:rsidRPr="00167B12">
        <w:rPr>
          <w:rFonts w:asciiTheme="majorHAnsi" w:hAnsiTheme="majorHAnsi" w:cstheme="minorHAnsi"/>
        </w:rPr>
        <w:t xml:space="preserve">Pendugaan perubahan Konsentrasi Emisi Gas Rumah Kaca dari aksi mitigasi di sektor limbah (meliputi persampahan dan air limbah domestik) di Provinsi Jawa Barat tahun 2010 – 2030 dapat dilihat pada </w:t>
      </w:r>
      <w:r w:rsidRPr="00167B12">
        <w:rPr>
          <w:rFonts w:asciiTheme="majorHAnsi" w:hAnsiTheme="majorHAnsi" w:cstheme="minorHAnsi"/>
          <w:b/>
        </w:rPr>
        <w:t xml:space="preserve">Tabel </w:t>
      </w:r>
      <w:r w:rsidRPr="00167B12">
        <w:rPr>
          <w:rFonts w:asciiTheme="majorHAnsi" w:hAnsiTheme="majorHAnsi" w:cstheme="minorHAnsi"/>
          <w:b/>
          <w:lang w:val="en-US"/>
        </w:rPr>
        <w:t>3.</w:t>
      </w:r>
      <w:r w:rsidR="00167B12" w:rsidRPr="00167B12">
        <w:rPr>
          <w:rFonts w:asciiTheme="majorHAnsi" w:hAnsiTheme="majorHAnsi" w:cstheme="minorHAnsi"/>
          <w:b/>
        </w:rPr>
        <w:t>40</w:t>
      </w:r>
      <w:r w:rsidRPr="00167B12">
        <w:rPr>
          <w:rFonts w:asciiTheme="majorHAnsi" w:hAnsiTheme="majorHAnsi" w:cstheme="minorHAnsi"/>
          <w:b/>
        </w:rPr>
        <w:t>.</w:t>
      </w:r>
      <w:r w:rsidRPr="00167B12">
        <w:rPr>
          <w:rFonts w:asciiTheme="majorHAnsi" w:hAnsiTheme="majorHAnsi" w:cstheme="minorHAnsi"/>
        </w:rPr>
        <w:t xml:space="preserve">  dan </w:t>
      </w:r>
      <w:r w:rsidRPr="00167B12">
        <w:rPr>
          <w:rFonts w:asciiTheme="majorHAnsi" w:hAnsiTheme="majorHAnsi" w:cstheme="minorHAnsi"/>
          <w:b/>
        </w:rPr>
        <w:t xml:space="preserve">Gambar </w:t>
      </w:r>
      <w:r w:rsidRPr="00167B12">
        <w:rPr>
          <w:rFonts w:asciiTheme="majorHAnsi" w:hAnsiTheme="majorHAnsi" w:cstheme="minorHAnsi"/>
          <w:b/>
          <w:lang w:val="en-US"/>
        </w:rPr>
        <w:t>3.</w:t>
      </w:r>
      <w:r w:rsidR="00676FBE" w:rsidRPr="00167B12">
        <w:rPr>
          <w:rFonts w:asciiTheme="majorHAnsi" w:hAnsiTheme="majorHAnsi" w:cstheme="minorHAnsi"/>
          <w:b/>
        </w:rPr>
        <w:t>5</w:t>
      </w:r>
      <w:r w:rsidRPr="00167B12">
        <w:rPr>
          <w:rFonts w:asciiTheme="majorHAnsi" w:hAnsiTheme="majorHAnsi" w:cstheme="minorHAnsi"/>
          <w:b/>
        </w:rPr>
        <w:t>.</w:t>
      </w:r>
    </w:p>
    <w:p w14:paraId="2F70DB9D" w14:textId="7EAAE7C2" w:rsidR="00164D23" w:rsidRDefault="00322337" w:rsidP="00F41486">
      <w:pPr>
        <w:spacing w:line="360" w:lineRule="auto"/>
        <w:ind w:left="1276" w:hanging="1276"/>
        <w:jc w:val="both"/>
        <w:rPr>
          <w:rFonts w:asciiTheme="majorHAnsi" w:hAnsiTheme="majorHAnsi"/>
          <w:b/>
          <w:color w:val="4F81BD" w:themeColor="accent1"/>
        </w:rPr>
      </w:pPr>
      <w:r>
        <w:rPr>
          <w:noProof/>
          <w:lang w:eastAsia="id-ID"/>
        </w:rPr>
        <mc:AlternateContent>
          <mc:Choice Requires="wps">
            <w:drawing>
              <wp:anchor distT="0" distB="0" distL="114300" distR="114300" simplePos="0" relativeHeight="251665920" behindDoc="0" locked="0" layoutInCell="1" allowOverlap="1" wp14:anchorId="722CB193" wp14:editId="62A48175">
                <wp:simplePos x="0" y="0"/>
                <wp:positionH relativeFrom="column">
                  <wp:posOffset>5120640</wp:posOffset>
                </wp:positionH>
                <wp:positionV relativeFrom="paragraph">
                  <wp:posOffset>864362</wp:posOffset>
                </wp:positionV>
                <wp:extent cx="756666" cy="398145"/>
                <wp:effectExtent l="0" t="0" r="0" b="1905"/>
                <wp:wrapNone/>
                <wp:docPr id="33" name="TextBox 3"/>
                <wp:cNvGraphicFramePr/>
                <a:graphic xmlns:a="http://schemas.openxmlformats.org/drawingml/2006/main">
                  <a:graphicData uri="http://schemas.microsoft.com/office/word/2010/wordprocessingShape">
                    <wps:wsp>
                      <wps:cNvSpPr txBox="1"/>
                      <wps:spPr>
                        <a:xfrm>
                          <a:off x="0" y="0"/>
                          <a:ext cx="756666" cy="39814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D6E2C99" w14:textId="411C7B40" w:rsidR="00B41074" w:rsidRPr="00F41486" w:rsidRDefault="00B41074"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22,74 %</w:t>
                            </w:r>
                          </w:p>
                        </w:txbxContent>
                      </wps:txbx>
                      <wps:bodyPr vertOverflow="clip" horzOverflow="clip" wrap="square" rtlCol="0" anchor="t"/>
                    </wps:wsp>
                  </a:graphicData>
                </a:graphic>
                <wp14:sizeRelH relativeFrom="margin">
                  <wp14:pctWidth>0</wp14:pctWidth>
                </wp14:sizeRelH>
              </wp:anchor>
            </w:drawing>
          </mc:Choice>
          <mc:Fallback>
            <w:pict>
              <v:shape w14:anchorId="722CB193" id="_x0000_s1030" type="#_x0000_t202" style="position:absolute;left:0;text-align:left;margin-left:403.2pt;margin-top:68.05pt;width:59.6pt;height:31.3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" filled="f" stroked="f">
                <v:textbox>
                  <w:txbxContent>
                    <w:p w14:paraId="1D6E2C99" w14:textId="411C7B40" w:rsidR="00B41074" w:rsidRPr="00F41486" w:rsidRDefault="00B41074" w:rsidP="00F41486">
                      <w:pPr>
                        <w:pStyle w:val="NormalWeb"/>
                        <w:spacing w:before="0" w:beforeAutospacing="0" w:after="0" w:afterAutospacing="0"/>
                        <w:jc w:val="right"/>
                        <w:rPr>
                          <w:sz w:val="22"/>
                        </w:rPr>
                      </w:pPr>
                      <w:r>
                        <w:rPr>
                          <w:rFonts w:asciiTheme="minorHAnsi" w:hAnsi="Calibri" w:cstheme="minorBidi"/>
                          <w:color w:val="000000" w:themeColor="dark1"/>
                          <w:sz w:val="20"/>
                          <w:szCs w:val="22"/>
                        </w:rPr>
                        <w:t>22,74 %</w:t>
                      </w:r>
                    </w:p>
                  </w:txbxContent>
                </v:textbox>
              </v:shape>
            </w:pict>
          </mc:Fallback>
        </mc:AlternateContent>
      </w:r>
      <w:r w:rsidR="00027ED7">
        <w:rPr>
          <w:noProof/>
          <w:lang w:eastAsia="id-ID"/>
        </w:rPr>
        <mc:AlternateContent>
          <mc:Choice Requires="wps">
            <w:drawing>
              <wp:anchor distT="0" distB="0" distL="114300" distR="114300" simplePos="0" relativeHeight="251663872" behindDoc="0" locked="0" layoutInCell="1" allowOverlap="1" wp14:anchorId="5355B5AC" wp14:editId="7D89FD73">
                <wp:simplePos x="0" y="0"/>
                <wp:positionH relativeFrom="column">
                  <wp:posOffset>5872480</wp:posOffset>
                </wp:positionH>
                <wp:positionV relativeFrom="paragraph">
                  <wp:posOffset>659130</wp:posOffset>
                </wp:positionV>
                <wp:extent cx="45085" cy="447040"/>
                <wp:effectExtent l="19050" t="0" r="31115" b="29210"/>
                <wp:wrapNone/>
                <wp:docPr id="15" name="Down Arrow 15"/>
                <wp:cNvGraphicFramePr/>
                <a:graphic xmlns:a="http://schemas.openxmlformats.org/drawingml/2006/main">
                  <a:graphicData uri="http://schemas.microsoft.com/office/word/2010/wordprocessingShape">
                    <wps:wsp>
                      <wps:cNvSpPr/>
                      <wps:spPr>
                        <a:xfrm>
                          <a:off x="0" y="0"/>
                          <a:ext cx="45085" cy="447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4291CB" id="Down Arrow 15" o:spid="_x0000_s1026" type="#_x0000_t67" style="position:absolute;margin-left:462.4pt;margin-top:51.9pt;width:3.55pt;height:35.2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" adj="20511" fillcolor="#4f81bd [3204]" strokecolor="#243f60 [1604]" strokeweight="2pt"/>
            </w:pict>
          </mc:Fallback>
        </mc:AlternateContent>
      </w:r>
      <w:r w:rsidR="00BE0317">
        <w:rPr>
          <w:rFonts w:asciiTheme="majorHAnsi" w:hAnsiTheme="majorHAnsi"/>
          <w:b/>
          <w:noProof/>
          <w:color w:val="4F81BD" w:themeColor="accent1"/>
          <w:lang w:eastAsia="id-ID"/>
        </w:rPr>
        <w:drawing>
          <wp:inline distT="0" distB="0" distL="0" distR="0" wp14:anchorId="5A2A8CD2" wp14:editId="7D74C954">
            <wp:extent cx="5994400" cy="3219393"/>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001969" cy="3223458"/>
                    </a:xfrm>
                    <a:prstGeom prst="rect">
                      <a:avLst/>
                    </a:prstGeom>
                    <a:noFill/>
                  </pic:spPr>
                </pic:pic>
              </a:graphicData>
            </a:graphic>
          </wp:inline>
        </w:drawing>
      </w:r>
    </w:p>
    <w:p w14:paraId="17A5F2A6" w14:textId="77777777" w:rsidR="00164D23" w:rsidRPr="00663031" w:rsidRDefault="00164D23" w:rsidP="00164D23">
      <w:pPr>
        <w:spacing w:after="0" w:line="240" w:lineRule="auto"/>
        <w:ind w:left="1418" w:hanging="1418"/>
        <w:rPr>
          <w:rFonts w:asciiTheme="majorHAnsi" w:hAnsiTheme="majorHAnsi"/>
          <w:b/>
          <w:color w:val="4F81BD" w:themeColor="accent1"/>
        </w:rPr>
      </w:pPr>
      <w:bookmarkStart w:id="109" w:name="_Toc530562238"/>
      <w:r w:rsidRPr="00663031">
        <w:rPr>
          <w:rFonts w:asciiTheme="majorHAnsi" w:hAnsiTheme="majorHAnsi"/>
          <w:b/>
          <w:color w:val="4F81BD" w:themeColor="accent1"/>
        </w:rPr>
        <w:t xml:space="preserve">Gambar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Gambar_3.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5</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Pendugaan Perubahan Konsentrasi Emisi Gas Rumah Kaca dari Aksi Mitigasi di Sektor </w:t>
      </w:r>
      <w:r>
        <w:rPr>
          <w:rFonts w:asciiTheme="majorHAnsi" w:hAnsiTheme="majorHAnsi"/>
          <w:b/>
          <w:color w:val="4F81BD" w:themeColor="accent1"/>
        </w:rPr>
        <w:t>Pengelolaan Limbah</w:t>
      </w:r>
      <w:bookmarkEnd w:id="109"/>
    </w:p>
    <w:p w14:paraId="545A9143" w14:textId="77777777" w:rsidR="00164D23" w:rsidRDefault="00164D23" w:rsidP="00754524">
      <w:pPr>
        <w:spacing w:after="0" w:line="240" w:lineRule="auto"/>
        <w:rPr>
          <w:rFonts w:asciiTheme="majorHAnsi" w:hAnsiTheme="majorHAnsi"/>
        </w:rPr>
      </w:pPr>
      <w:r w:rsidRPr="00B67B71">
        <w:rPr>
          <w:rFonts w:asciiTheme="majorHAnsi" w:hAnsiTheme="majorHAnsi"/>
          <w:sz w:val="20"/>
          <w:szCs w:val="20"/>
        </w:rPr>
        <w:t>Sumber : Hasil pe</w:t>
      </w:r>
      <w:r>
        <w:rPr>
          <w:rFonts w:asciiTheme="majorHAnsi" w:hAnsiTheme="majorHAnsi"/>
          <w:sz w:val="20"/>
          <w:szCs w:val="20"/>
        </w:rPr>
        <w:t>rhitungan, 2018</w:t>
      </w:r>
    </w:p>
    <w:p w14:paraId="318391B4" w14:textId="77777777" w:rsidR="00164D23" w:rsidRPr="00D822A9" w:rsidRDefault="00164D23" w:rsidP="00164D23">
      <w:pPr>
        <w:spacing w:line="360" w:lineRule="auto"/>
        <w:jc w:val="both"/>
        <w:rPr>
          <w:rFonts w:asciiTheme="majorHAnsi" w:hAnsiTheme="majorHAnsi"/>
          <w:color w:val="0070C0"/>
        </w:rPr>
      </w:pPr>
    </w:p>
    <w:p w14:paraId="1F79827B" w14:textId="77777777" w:rsidR="008E055F" w:rsidRDefault="008E055F" w:rsidP="002E658A">
      <w:pPr>
        <w:spacing w:line="360" w:lineRule="auto"/>
        <w:jc w:val="both"/>
        <w:rPr>
          <w:rFonts w:asciiTheme="majorHAnsi" w:hAnsiTheme="majorHAnsi"/>
          <w:sz w:val="20"/>
          <w:szCs w:val="20"/>
        </w:rPr>
        <w:sectPr w:rsidR="008E055F" w:rsidSect="008E055F">
          <w:headerReference w:type="default" r:id="rId45"/>
          <w:footerReference w:type="default" r:id="rId46"/>
          <w:pgSz w:w="11906" w:h="16838"/>
          <w:pgMar w:top="1440" w:right="1440" w:bottom="1440" w:left="1440" w:header="708" w:footer="708" w:gutter="0"/>
          <w:cols w:space="708"/>
          <w:docGrid w:linePitch="360"/>
        </w:sectPr>
      </w:pPr>
    </w:p>
    <w:p w14:paraId="138F653B" w14:textId="77777777" w:rsidR="002E658A" w:rsidRDefault="002E658A" w:rsidP="00D331AE">
      <w:pPr>
        <w:spacing w:after="0" w:line="360" w:lineRule="auto"/>
        <w:ind w:left="1276" w:hanging="1276"/>
        <w:jc w:val="both"/>
        <w:rPr>
          <w:rFonts w:asciiTheme="majorHAnsi" w:hAnsiTheme="majorHAnsi"/>
          <w:b/>
          <w:color w:val="4F81BD" w:themeColor="accent1"/>
        </w:rPr>
      </w:pPr>
      <w:bookmarkStart w:id="110" w:name="_Toc530562280"/>
      <w:r w:rsidRPr="00663031">
        <w:rPr>
          <w:rFonts w:asciiTheme="majorHAnsi" w:hAnsiTheme="majorHAnsi"/>
          <w:b/>
          <w:color w:val="4F81BD" w:themeColor="accent1"/>
        </w:rPr>
        <w:lastRenderedPageBreak/>
        <w:t xml:space="preserve">Tabel 3. </w:t>
      </w:r>
      <w:r w:rsidRPr="00663031">
        <w:rPr>
          <w:rFonts w:asciiTheme="majorHAnsi" w:hAnsiTheme="majorHAnsi"/>
          <w:b/>
          <w:color w:val="4F81BD" w:themeColor="accent1"/>
        </w:rPr>
        <w:fldChar w:fldCharType="begin"/>
      </w:r>
      <w:r w:rsidRPr="00663031">
        <w:rPr>
          <w:rFonts w:asciiTheme="majorHAnsi" w:hAnsiTheme="majorHAnsi"/>
          <w:b/>
          <w:color w:val="4F81BD" w:themeColor="accent1"/>
        </w:rPr>
        <w:instrText xml:space="preserve"> SEQ Tabel_3. \* ARABIC </w:instrText>
      </w:r>
      <w:r w:rsidRPr="00663031">
        <w:rPr>
          <w:rFonts w:asciiTheme="majorHAnsi" w:hAnsiTheme="majorHAnsi"/>
          <w:b/>
          <w:color w:val="4F81BD" w:themeColor="accent1"/>
        </w:rPr>
        <w:fldChar w:fldCharType="separate"/>
      </w:r>
      <w:r w:rsidR="003D60F1">
        <w:rPr>
          <w:rFonts w:asciiTheme="majorHAnsi" w:hAnsiTheme="majorHAnsi"/>
          <w:b/>
          <w:noProof/>
          <w:color w:val="4F81BD" w:themeColor="accent1"/>
        </w:rPr>
        <w:t>40</w:t>
      </w:r>
      <w:r w:rsidRPr="00663031">
        <w:rPr>
          <w:rFonts w:asciiTheme="majorHAnsi" w:hAnsiTheme="majorHAnsi"/>
          <w:b/>
          <w:color w:val="4F81BD" w:themeColor="accent1"/>
        </w:rPr>
        <w:fldChar w:fldCharType="end"/>
      </w:r>
      <w:r w:rsidRPr="00663031">
        <w:rPr>
          <w:rFonts w:asciiTheme="majorHAnsi" w:hAnsiTheme="majorHAnsi"/>
          <w:b/>
          <w:color w:val="4F81BD" w:themeColor="accent1"/>
        </w:rPr>
        <w:t xml:space="preserve">. </w:t>
      </w:r>
      <w:r>
        <w:rPr>
          <w:rFonts w:asciiTheme="majorHAnsi" w:hAnsiTheme="majorHAnsi"/>
          <w:b/>
          <w:color w:val="4F81BD" w:themeColor="accent1"/>
        </w:rPr>
        <w:t>Pendugaan Perubahan Konsentrasi Emisi Gas Rumah Kaca dari Aksi Mitigasi di Sektor Limbah</w:t>
      </w:r>
      <w:bookmarkEnd w:id="110"/>
    </w:p>
    <w:tbl>
      <w:tblPr>
        <w:tblW w:w="14190" w:type="dxa"/>
        <w:tblInd w:w="93" w:type="dxa"/>
        <w:tblLayout w:type="fixed"/>
        <w:tblLook w:val="04A0" w:firstRow="1" w:lastRow="0" w:firstColumn="1" w:lastColumn="0" w:noHBand="0" w:noVBand="1"/>
      </w:tblPr>
      <w:tblGrid>
        <w:gridCol w:w="1149"/>
        <w:gridCol w:w="1276"/>
        <w:gridCol w:w="1418"/>
        <w:gridCol w:w="1417"/>
        <w:gridCol w:w="1418"/>
        <w:gridCol w:w="1417"/>
        <w:gridCol w:w="1560"/>
        <w:gridCol w:w="1275"/>
        <w:gridCol w:w="1418"/>
        <w:gridCol w:w="1842"/>
      </w:tblGrid>
      <w:tr w:rsidR="002D1349" w:rsidRPr="007E07C9" w14:paraId="5C16ED8B" w14:textId="77777777" w:rsidTr="00E93556">
        <w:trPr>
          <w:trHeight w:val="20"/>
        </w:trPr>
        <w:tc>
          <w:tcPr>
            <w:tcW w:w="1149" w:type="dxa"/>
            <w:vMerge w:val="restart"/>
            <w:tcBorders>
              <w:top w:val="single" w:sz="4" w:space="0" w:color="auto"/>
              <w:left w:val="single" w:sz="4" w:space="0" w:color="auto"/>
              <w:right w:val="single" w:sz="4" w:space="0" w:color="auto"/>
            </w:tcBorders>
            <w:shd w:val="clear" w:color="000000" w:fill="DAEEF3"/>
            <w:noWrap/>
            <w:vAlign w:val="center"/>
          </w:tcPr>
          <w:p w14:paraId="30555386" w14:textId="6F35FAAE"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Tahun</w:t>
            </w:r>
          </w:p>
        </w:tc>
        <w:tc>
          <w:tcPr>
            <w:tcW w:w="1276" w:type="dxa"/>
            <w:vMerge w:val="restart"/>
            <w:tcBorders>
              <w:top w:val="single" w:sz="4" w:space="0" w:color="auto"/>
              <w:left w:val="single" w:sz="4" w:space="0" w:color="auto"/>
              <w:right w:val="single" w:sz="4" w:space="0" w:color="auto"/>
            </w:tcBorders>
            <w:shd w:val="clear" w:color="000000" w:fill="DAEEF3"/>
            <w:noWrap/>
            <w:vAlign w:val="center"/>
          </w:tcPr>
          <w:p w14:paraId="54720C87" w14:textId="69138DD9"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BaU Baseline</w:t>
            </w:r>
          </w:p>
        </w:tc>
        <w:tc>
          <w:tcPr>
            <w:tcW w:w="9923" w:type="dxa"/>
            <w:gridSpan w:val="7"/>
            <w:tcBorders>
              <w:top w:val="single" w:sz="4" w:space="0" w:color="auto"/>
              <w:left w:val="single" w:sz="4" w:space="0" w:color="auto"/>
              <w:bottom w:val="single" w:sz="4" w:space="0" w:color="auto"/>
              <w:right w:val="single" w:sz="4" w:space="0" w:color="auto"/>
            </w:tcBorders>
            <w:shd w:val="clear" w:color="000000" w:fill="DAEEF3"/>
            <w:vAlign w:val="center"/>
          </w:tcPr>
          <w:p w14:paraId="483E305C" w14:textId="50A22653"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 xml:space="preserve">Penurunan Emisi Tahunan </w:t>
            </w:r>
          </w:p>
        </w:tc>
        <w:tc>
          <w:tcPr>
            <w:tcW w:w="1842" w:type="dxa"/>
            <w:vMerge w:val="restart"/>
            <w:tcBorders>
              <w:top w:val="single" w:sz="4" w:space="0" w:color="auto"/>
              <w:left w:val="single" w:sz="4" w:space="0" w:color="auto"/>
              <w:right w:val="single" w:sz="4" w:space="0" w:color="auto"/>
            </w:tcBorders>
            <w:shd w:val="clear" w:color="000000" w:fill="DAEEF3"/>
            <w:vAlign w:val="center"/>
          </w:tcPr>
          <w:p w14:paraId="4456EE07"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Emisi Setelah Pelaksanaan Aksi Mitigasi</w:t>
            </w:r>
          </w:p>
          <w:p w14:paraId="14D21FB4" w14:textId="55F667C5"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r>
      <w:tr w:rsidR="002D1349" w:rsidRPr="007E07C9" w14:paraId="204BB1E8" w14:textId="77777777" w:rsidTr="00E93556">
        <w:trPr>
          <w:trHeight w:val="20"/>
        </w:trPr>
        <w:tc>
          <w:tcPr>
            <w:tcW w:w="1149" w:type="dxa"/>
            <w:vMerge/>
            <w:tcBorders>
              <w:left w:val="single" w:sz="4" w:space="0" w:color="auto"/>
              <w:right w:val="single" w:sz="4" w:space="0" w:color="auto"/>
            </w:tcBorders>
            <w:shd w:val="clear" w:color="000000" w:fill="DAEEF3"/>
            <w:noWrap/>
            <w:vAlign w:val="center"/>
            <w:hideMark/>
          </w:tcPr>
          <w:p w14:paraId="7F2B32EA" w14:textId="7260309D"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c>
          <w:tcPr>
            <w:tcW w:w="1276" w:type="dxa"/>
            <w:vMerge/>
            <w:tcBorders>
              <w:left w:val="single" w:sz="4" w:space="0" w:color="auto"/>
              <w:right w:val="single" w:sz="4" w:space="0" w:color="auto"/>
            </w:tcBorders>
            <w:shd w:val="clear" w:color="000000" w:fill="DAEEF3"/>
            <w:noWrap/>
            <w:vAlign w:val="center"/>
            <w:hideMark/>
          </w:tcPr>
          <w:p w14:paraId="374D3AD6" w14:textId="447574ED"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28D6F916" w14:textId="07644F34"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Pengolahan Air Limbah Secara Terpusat (off site) aerobik</w:t>
            </w:r>
            <w:r>
              <w:rPr>
                <w:rFonts w:asciiTheme="majorHAnsi" w:eastAsia="Times New Roman" w:hAnsiTheme="majorHAnsi" w:cs="Calibri"/>
                <w:b/>
                <w:bCs/>
                <w:color w:val="000000"/>
                <w:sz w:val="20"/>
                <w:szCs w:val="20"/>
                <w:lang w:eastAsia="id-ID"/>
              </w:rPr>
              <w:t xml:space="preserve"> </w:t>
            </w:r>
          </w:p>
          <w:p w14:paraId="5A1E968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7"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6282D66C"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Komposting di  TPA</w:t>
            </w:r>
          </w:p>
          <w:p w14:paraId="5068CB58"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DAEEF3"/>
            <w:vAlign w:val="center"/>
            <w:hideMark/>
          </w:tcPr>
          <w:p w14:paraId="5F4DCE33" w14:textId="4F4FBF6C"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Pengolahan Thermal</w:t>
            </w:r>
            <w:r w:rsidR="007D672F">
              <w:rPr>
                <w:rFonts w:asciiTheme="majorHAnsi" w:eastAsia="Times New Roman" w:hAnsiTheme="majorHAnsi" w:cs="Calibri"/>
                <w:b/>
                <w:bCs/>
                <w:color w:val="000000"/>
                <w:sz w:val="20"/>
                <w:szCs w:val="20"/>
                <w:lang w:eastAsia="id-ID"/>
              </w:rPr>
              <w:t xml:space="preserve"> </w:t>
            </w:r>
            <w:r w:rsidR="007D672F" w:rsidRPr="007D672F">
              <w:rPr>
                <w:rFonts w:asciiTheme="majorHAnsi" w:eastAsia="Times New Roman" w:hAnsiTheme="majorHAnsi" w:cs="Calibri"/>
                <w:b/>
                <w:bCs/>
                <w:color w:val="000000"/>
                <w:sz w:val="20"/>
                <w:szCs w:val="20"/>
                <w:lang w:eastAsia="id-ID"/>
              </w:rPr>
              <w:t xml:space="preserve"> (PLTSa + RDF)</w:t>
            </w:r>
          </w:p>
          <w:p w14:paraId="46EC758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2977" w:type="dxa"/>
            <w:gridSpan w:val="2"/>
            <w:tcBorders>
              <w:top w:val="single" w:sz="4" w:space="0" w:color="auto"/>
              <w:left w:val="nil"/>
              <w:bottom w:val="single" w:sz="4" w:space="0" w:color="auto"/>
              <w:right w:val="single" w:sz="4" w:space="0" w:color="auto"/>
            </w:tcBorders>
            <w:shd w:val="clear" w:color="000000" w:fill="DAEEF3"/>
            <w:vAlign w:val="center"/>
            <w:hideMark/>
          </w:tcPr>
          <w:p w14:paraId="7866D287"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Rencana Pembangunan dan Operasional TPS Terpadu 3R/Komposting</w:t>
            </w:r>
          </w:p>
        </w:tc>
        <w:tc>
          <w:tcPr>
            <w:tcW w:w="2693" w:type="dxa"/>
            <w:gridSpan w:val="2"/>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1BA76E3F"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 xml:space="preserve">Jumlah </w:t>
            </w:r>
            <w:r>
              <w:rPr>
                <w:rFonts w:asciiTheme="majorHAnsi" w:eastAsia="Times New Roman" w:hAnsiTheme="majorHAnsi" w:cs="Calibri"/>
                <w:b/>
                <w:bCs/>
                <w:color w:val="000000"/>
                <w:sz w:val="20"/>
                <w:szCs w:val="20"/>
                <w:lang w:eastAsia="id-ID"/>
              </w:rPr>
              <w:t>Penurunan Emisi</w:t>
            </w:r>
          </w:p>
        </w:tc>
        <w:tc>
          <w:tcPr>
            <w:tcW w:w="1842" w:type="dxa"/>
            <w:vMerge/>
            <w:tcBorders>
              <w:left w:val="single" w:sz="4" w:space="0" w:color="auto"/>
              <w:right w:val="single" w:sz="4" w:space="0" w:color="auto"/>
            </w:tcBorders>
            <w:shd w:val="clear" w:color="000000" w:fill="DAEEF3"/>
            <w:vAlign w:val="center"/>
            <w:hideMark/>
          </w:tcPr>
          <w:p w14:paraId="013D1B44" w14:textId="3C4238F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p>
        </w:tc>
      </w:tr>
      <w:tr w:rsidR="002D1349" w:rsidRPr="007E07C9" w14:paraId="1658D03C" w14:textId="77777777" w:rsidTr="00E93556">
        <w:trPr>
          <w:trHeight w:val="20"/>
        </w:trPr>
        <w:tc>
          <w:tcPr>
            <w:tcW w:w="1149" w:type="dxa"/>
            <w:vMerge/>
            <w:tcBorders>
              <w:left w:val="single" w:sz="4" w:space="0" w:color="auto"/>
              <w:bottom w:val="single" w:sz="4" w:space="0" w:color="auto"/>
              <w:right w:val="single" w:sz="4" w:space="0" w:color="auto"/>
            </w:tcBorders>
            <w:vAlign w:val="center"/>
            <w:hideMark/>
          </w:tcPr>
          <w:p w14:paraId="12F4DF96"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276" w:type="dxa"/>
            <w:vMerge/>
            <w:tcBorders>
              <w:left w:val="single" w:sz="4" w:space="0" w:color="auto"/>
              <w:bottom w:val="single" w:sz="4" w:space="0" w:color="auto"/>
              <w:right w:val="single" w:sz="4" w:space="0" w:color="auto"/>
            </w:tcBorders>
            <w:vAlign w:val="center"/>
            <w:hideMark/>
          </w:tcPr>
          <w:p w14:paraId="5732355A"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C359433"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6E834A3B"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DC3B43E"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c>
          <w:tcPr>
            <w:tcW w:w="1417" w:type="dxa"/>
            <w:tcBorders>
              <w:top w:val="nil"/>
              <w:left w:val="nil"/>
              <w:bottom w:val="single" w:sz="4" w:space="0" w:color="auto"/>
              <w:right w:val="single" w:sz="4" w:space="0" w:color="auto"/>
            </w:tcBorders>
            <w:shd w:val="clear" w:color="000000" w:fill="DAEEF3"/>
            <w:vAlign w:val="center"/>
            <w:hideMark/>
          </w:tcPr>
          <w:p w14:paraId="17E67D47"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Daur Ulang Kertas</w:t>
            </w:r>
          </w:p>
          <w:p w14:paraId="0060BC9A"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560" w:type="dxa"/>
            <w:tcBorders>
              <w:top w:val="nil"/>
              <w:left w:val="nil"/>
              <w:bottom w:val="single" w:sz="4" w:space="0" w:color="auto"/>
              <w:right w:val="single" w:sz="4" w:space="0" w:color="auto"/>
            </w:tcBorders>
            <w:shd w:val="clear" w:color="000000" w:fill="DAEEF3"/>
            <w:vAlign w:val="center"/>
            <w:hideMark/>
          </w:tcPr>
          <w:p w14:paraId="1A300F14" w14:textId="77777777" w:rsidR="002D1349" w:rsidRDefault="002D1349" w:rsidP="00256549">
            <w:pPr>
              <w:spacing w:after="0" w:line="20" w:lineRule="atLeast"/>
              <w:jc w:val="center"/>
              <w:rPr>
                <w:rFonts w:asciiTheme="majorHAnsi" w:eastAsia="Times New Roman" w:hAnsiTheme="majorHAnsi" w:cs="Calibri"/>
                <w:b/>
                <w:bCs/>
                <w:color w:val="000000"/>
                <w:sz w:val="20"/>
                <w:szCs w:val="20"/>
                <w:lang w:eastAsia="id-ID"/>
              </w:rPr>
            </w:pPr>
            <w:r w:rsidRPr="007E07C9">
              <w:rPr>
                <w:rFonts w:asciiTheme="majorHAnsi" w:eastAsia="Times New Roman" w:hAnsiTheme="majorHAnsi" w:cs="Calibri"/>
                <w:b/>
                <w:bCs/>
                <w:color w:val="000000"/>
                <w:sz w:val="20"/>
                <w:szCs w:val="20"/>
                <w:lang w:eastAsia="id-ID"/>
              </w:rPr>
              <w:t>Komposting</w:t>
            </w:r>
          </w:p>
          <w:p w14:paraId="40BF2F69"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275"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018A9962"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418" w:type="dxa"/>
            <w:tcBorders>
              <w:top w:val="single" w:sz="4" w:space="0" w:color="auto"/>
              <w:left w:val="single" w:sz="4" w:space="0" w:color="auto"/>
              <w:bottom w:val="single" w:sz="4" w:space="0" w:color="auto"/>
              <w:right w:val="single" w:sz="4" w:space="0" w:color="auto"/>
            </w:tcBorders>
            <w:shd w:val="clear" w:color="000000" w:fill="DAEEF3"/>
            <w:vAlign w:val="center"/>
            <w:hideMark/>
          </w:tcPr>
          <w:p w14:paraId="3D2B002C" w14:textId="77777777" w:rsidR="002D1349" w:rsidRPr="007E07C9" w:rsidRDefault="002D1349" w:rsidP="00256549">
            <w:pPr>
              <w:spacing w:after="0" w:line="20" w:lineRule="atLeast"/>
              <w:jc w:val="center"/>
              <w:rPr>
                <w:rFonts w:asciiTheme="majorHAnsi" w:eastAsia="Times New Roman" w:hAnsiTheme="majorHAnsi" w:cs="Calibri"/>
                <w:b/>
                <w:bCs/>
                <w:color w:val="000000"/>
                <w:sz w:val="20"/>
                <w:szCs w:val="20"/>
                <w:lang w:eastAsia="id-ID"/>
              </w:rPr>
            </w:pPr>
            <w:r>
              <w:rPr>
                <w:rFonts w:asciiTheme="majorHAnsi" w:eastAsia="Times New Roman" w:hAnsiTheme="majorHAnsi" w:cs="Calibri"/>
                <w:b/>
                <w:bCs/>
                <w:color w:val="000000"/>
                <w:sz w:val="20"/>
                <w:szCs w:val="20"/>
                <w:lang w:eastAsia="id-ID"/>
              </w:rPr>
              <w:t>(Ribu ton CO</w:t>
            </w:r>
            <w:r w:rsidRPr="001B7EE6">
              <w:rPr>
                <w:rFonts w:asciiTheme="majorHAnsi" w:eastAsia="Times New Roman" w:hAnsiTheme="majorHAnsi" w:cs="Calibri"/>
                <w:b/>
                <w:bCs/>
                <w:color w:val="000000"/>
                <w:sz w:val="20"/>
                <w:szCs w:val="20"/>
                <w:vertAlign w:val="subscript"/>
                <w:lang w:eastAsia="id-ID"/>
              </w:rPr>
              <w:t>2</w:t>
            </w:r>
            <w:r>
              <w:rPr>
                <w:rFonts w:asciiTheme="majorHAnsi" w:eastAsia="Times New Roman" w:hAnsiTheme="majorHAnsi" w:cs="Calibri"/>
                <w:b/>
                <w:bCs/>
                <w:color w:val="000000"/>
                <w:sz w:val="20"/>
                <w:szCs w:val="20"/>
                <w:lang w:eastAsia="id-ID"/>
              </w:rPr>
              <w:t xml:space="preserve"> eq)</w:t>
            </w:r>
          </w:p>
        </w:tc>
        <w:tc>
          <w:tcPr>
            <w:tcW w:w="1842" w:type="dxa"/>
            <w:vMerge/>
            <w:tcBorders>
              <w:left w:val="single" w:sz="4" w:space="0" w:color="auto"/>
              <w:bottom w:val="single" w:sz="4" w:space="0" w:color="auto"/>
              <w:right w:val="single" w:sz="4" w:space="0" w:color="auto"/>
            </w:tcBorders>
            <w:vAlign w:val="center"/>
            <w:hideMark/>
          </w:tcPr>
          <w:p w14:paraId="35B25AF9" w14:textId="77777777" w:rsidR="002D1349" w:rsidRPr="007E07C9" w:rsidRDefault="002D1349" w:rsidP="00256549">
            <w:pPr>
              <w:spacing w:after="0" w:line="20" w:lineRule="atLeast"/>
              <w:rPr>
                <w:rFonts w:asciiTheme="majorHAnsi" w:eastAsia="Times New Roman" w:hAnsiTheme="majorHAnsi" w:cs="Calibri"/>
                <w:b/>
                <w:bCs/>
                <w:color w:val="000000"/>
                <w:sz w:val="20"/>
                <w:szCs w:val="20"/>
                <w:lang w:eastAsia="id-ID"/>
              </w:rPr>
            </w:pPr>
          </w:p>
        </w:tc>
      </w:tr>
      <w:tr w:rsidR="007D672F" w:rsidRPr="00754524" w14:paraId="1D7C96EC"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839561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2010</w:t>
            </w:r>
          </w:p>
        </w:tc>
        <w:tc>
          <w:tcPr>
            <w:tcW w:w="1276" w:type="dxa"/>
            <w:tcBorders>
              <w:top w:val="nil"/>
              <w:left w:val="nil"/>
              <w:bottom w:val="single" w:sz="4" w:space="0" w:color="auto"/>
              <w:right w:val="single" w:sz="4" w:space="0" w:color="auto"/>
            </w:tcBorders>
            <w:shd w:val="clear" w:color="auto" w:fill="auto"/>
            <w:vAlign w:val="center"/>
            <w:hideMark/>
          </w:tcPr>
          <w:p w14:paraId="7AA9082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4.323.800</w:t>
            </w:r>
          </w:p>
        </w:tc>
        <w:tc>
          <w:tcPr>
            <w:tcW w:w="1418" w:type="dxa"/>
            <w:tcBorders>
              <w:top w:val="nil"/>
              <w:left w:val="nil"/>
              <w:bottom w:val="single" w:sz="4" w:space="0" w:color="auto"/>
              <w:right w:val="single" w:sz="4" w:space="0" w:color="auto"/>
            </w:tcBorders>
            <w:shd w:val="clear" w:color="auto" w:fill="auto"/>
            <w:noWrap/>
            <w:vAlign w:val="center"/>
            <w:hideMark/>
          </w:tcPr>
          <w:p w14:paraId="41AA787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43DB4A6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4EC2834C" w14:textId="7FCBD0A3"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1733DC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0,0</w:t>
            </w:r>
          </w:p>
        </w:tc>
        <w:tc>
          <w:tcPr>
            <w:tcW w:w="1560" w:type="dxa"/>
            <w:tcBorders>
              <w:top w:val="nil"/>
              <w:left w:val="nil"/>
              <w:bottom w:val="single" w:sz="4" w:space="0" w:color="auto"/>
              <w:right w:val="single" w:sz="4" w:space="0" w:color="auto"/>
            </w:tcBorders>
            <w:shd w:val="clear" w:color="auto" w:fill="auto"/>
            <w:noWrap/>
            <w:vAlign w:val="bottom"/>
          </w:tcPr>
          <w:p w14:paraId="3BA64339"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Pr>
                <w:rFonts w:ascii="Cambria" w:eastAsia="Times New Roman" w:hAnsi="Cambria" w:cs="Times New Roman"/>
                <w:sz w:val="20"/>
                <w:szCs w:val="20"/>
                <w:lang w:eastAsia="id-ID"/>
              </w:rPr>
              <w:t>49,7</w:t>
            </w:r>
          </w:p>
        </w:tc>
        <w:tc>
          <w:tcPr>
            <w:tcW w:w="1275" w:type="dxa"/>
            <w:tcBorders>
              <w:top w:val="nil"/>
              <w:left w:val="nil"/>
              <w:bottom w:val="single" w:sz="4" w:space="0" w:color="auto"/>
              <w:right w:val="single" w:sz="4" w:space="0" w:color="auto"/>
            </w:tcBorders>
            <w:shd w:val="clear" w:color="auto" w:fill="auto"/>
            <w:noWrap/>
            <w:vAlign w:val="bottom"/>
          </w:tcPr>
          <w:p w14:paraId="746DC223" w14:textId="1F471002"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49,7</w:t>
            </w:r>
          </w:p>
        </w:tc>
        <w:tc>
          <w:tcPr>
            <w:tcW w:w="1418" w:type="dxa"/>
            <w:tcBorders>
              <w:top w:val="nil"/>
              <w:left w:val="nil"/>
              <w:bottom w:val="single" w:sz="4" w:space="0" w:color="auto"/>
              <w:right w:val="single" w:sz="4" w:space="0" w:color="auto"/>
            </w:tcBorders>
            <w:shd w:val="clear" w:color="auto" w:fill="auto"/>
            <w:noWrap/>
            <w:vAlign w:val="bottom"/>
          </w:tcPr>
          <w:p w14:paraId="31BDB027" w14:textId="561AE203" w:rsidR="007D672F" w:rsidRPr="00754524" w:rsidRDefault="007D672F" w:rsidP="007D672F">
            <w:pPr>
              <w:spacing w:after="0" w:line="240" w:lineRule="auto"/>
              <w:ind w:left="-80"/>
              <w:jc w:val="right"/>
              <w:rPr>
                <w:rFonts w:ascii="Cambria" w:hAnsi="Cambria"/>
                <w:sz w:val="20"/>
              </w:rPr>
            </w:pPr>
            <w:r>
              <w:rPr>
                <w:rFonts w:ascii="Cambria" w:hAnsi="Cambria"/>
              </w:rPr>
              <w:t>0,05</w:t>
            </w:r>
          </w:p>
        </w:tc>
        <w:tc>
          <w:tcPr>
            <w:tcW w:w="1842" w:type="dxa"/>
            <w:tcBorders>
              <w:top w:val="nil"/>
              <w:left w:val="nil"/>
              <w:bottom w:val="single" w:sz="4" w:space="0" w:color="auto"/>
              <w:right w:val="single" w:sz="4" w:space="0" w:color="auto"/>
            </w:tcBorders>
            <w:shd w:val="clear" w:color="auto" w:fill="auto"/>
            <w:noWrap/>
            <w:vAlign w:val="bottom"/>
          </w:tcPr>
          <w:p w14:paraId="551B9053" w14:textId="7DF9FF53" w:rsidR="007D672F" w:rsidRPr="00754524" w:rsidRDefault="007D672F" w:rsidP="007D672F">
            <w:pPr>
              <w:spacing w:after="0" w:line="240" w:lineRule="auto"/>
              <w:ind w:left="-80"/>
              <w:jc w:val="right"/>
              <w:rPr>
                <w:rFonts w:ascii="Cambria" w:hAnsi="Cambria"/>
              </w:rPr>
            </w:pPr>
            <w:r>
              <w:rPr>
                <w:rFonts w:ascii="Cambria" w:hAnsi="Cambria"/>
              </w:rPr>
              <w:t>4.323.750,3</w:t>
            </w:r>
          </w:p>
        </w:tc>
      </w:tr>
      <w:tr w:rsidR="007D672F" w:rsidRPr="00754524" w14:paraId="22BCD913"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FB69C3F"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2011</w:t>
            </w:r>
          </w:p>
        </w:tc>
        <w:tc>
          <w:tcPr>
            <w:tcW w:w="1276" w:type="dxa"/>
            <w:tcBorders>
              <w:top w:val="nil"/>
              <w:left w:val="nil"/>
              <w:bottom w:val="single" w:sz="4" w:space="0" w:color="auto"/>
              <w:right w:val="single" w:sz="4" w:space="0" w:color="auto"/>
            </w:tcBorders>
            <w:shd w:val="clear" w:color="auto" w:fill="auto"/>
            <w:vAlign w:val="center"/>
            <w:hideMark/>
          </w:tcPr>
          <w:p w14:paraId="2B9505C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5.573.500</w:t>
            </w:r>
          </w:p>
        </w:tc>
        <w:tc>
          <w:tcPr>
            <w:tcW w:w="1418" w:type="dxa"/>
            <w:tcBorders>
              <w:top w:val="nil"/>
              <w:left w:val="nil"/>
              <w:bottom w:val="single" w:sz="4" w:space="0" w:color="auto"/>
              <w:right w:val="single" w:sz="4" w:space="0" w:color="auto"/>
            </w:tcBorders>
            <w:shd w:val="clear" w:color="auto" w:fill="auto"/>
            <w:noWrap/>
            <w:vAlign w:val="center"/>
            <w:hideMark/>
          </w:tcPr>
          <w:p w14:paraId="0F0BD54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5400BAEF"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3B1055FD" w14:textId="05266772"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7CBFABB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21,5</w:t>
            </w:r>
          </w:p>
        </w:tc>
        <w:tc>
          <w:tcPr>
            <w:tcW w:w="1560" w:type="dxa"/>
            <w:tcBorders>
              <w:top w:val="nil"/>
              <w:left w:val="nil"/>
              <w:bottom w:val="single" w:sz="4" w:space="0" w:color="auto"/>
              <w:right w:val="single" w:sz="4" w:space="0" w:color="auto"/>
            </w:tcBorders>
            <w:shd w:val="clear" w:color="auto" w:fill="auto"/>
            <w:noWrap/>
            <w:vAlign w:val="bottom"/>
          </w:tcPr>
          <w:p w14:paraId="602B7F6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49,7</w:t>
            </w:r>
          </w:p>
        </w:tc>
        <w:tc>
          <w:tcPr>
            <w:tcW w:w="1275" w:type="dxa"/>
            <w:tcBorders>
              <w:top w:val="nil"/>
              <w:left w:val="nil"/>
              <w:bottom w:val="single" w:sz="4" w:space="0" w:color="auto"/>
              <w:right w:val="single" w:sz="4" w:space="0" w:color="auto"/>
            </w:tcBorders>
            <w:shd w:val="clear" w:color="auto" w:fill="auto"/>
            <w:noWrap/>
            <w:vAlign w:val="bottom"/>
          </w:tcPr>
          <w:p w14:paraId="7FC31F87" w14:textId="723FE15D"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71,2</w:t>
            </w:r>
          </w:p>
        </w:tc>
        <w:tc>
          <w:tcPr>
            <w:tcW w:w="1418" w:type="dxa"/>
            <w:tcBorders>
              <w:top w:val="nil"/>
              <w:left w:val="nil"/>
              <w:bottom w:val="single" w:sz="4" w:space="0" w:color="auto"/>
              <w:right w:val="single" w:sz="4" w:space="0" w:color="auto"/>
            </w:tcBorders>
            <w:shd w:val="clear" w:color="auto" w:fill="auto"/>
            <w:noWrap/>
            <w:vAlign w:val="bottom"/>
          </w:tcPr>
          <w:p w14:paraId="7B9D7613" w14:textId="2B6A6952" w:rsidR="007D672F" w:rsidRPr="00754524" w:rsidRDefault="007D672F" w:rsidP="007D672F">
            <w:pPr>
              <w:spacing w:after="0" w:line="240" w:lineRule="auto"/>
              <w:ind w:left="-80"/>
              <w:jc w:val="right"/>
              <w:rPr>
                <w:rFonts w:ascii="Cambria" w:hAnsi="Cambria"/>
                <w:sz w:val="20"/>
              </w:rPr>
            </w:pPr>
            <w:r>
              <w:rPr>
                <w:rFonts w:ascii="Cambria" w:hAnsi="Cambria"/>
              </w:rPr>
              <w:t>0,07</w:t>
            </w:r>
          </w:p>
        </w:tc>
        <w:tc>
          <w:tcPr>
            <w:tcW w:w="1842" w:type="dxa"/>
            <w:tcBorders>
              <w:top w:val="nil"/>
              <w:left w:val="nil"/>
              <w:bottom w:val="single" w:sz="4" w:space="0" w:color="auto"/>
              <w:right w:val="single" w:sz="4" w:space="0" w:color="auto"/>
            </w:tcBorders>
            <w:shd w:val="clear" w:color="auto" w:fill="auto"/>
            <w:noWrap/>
            <w:vAlign w:val="bottom"/>
          </w:tcPr>
          <w:p w14:paraId="62C7B6CE" w14:textId="28346092" w:rsidR="007D672F" w:rsidRPr="00754524" w:rsidRDefault="007D672F" w:rsidP="007D672F">
            <w:pPr>
              <w:spacing w:after="0" w:line="240" w:lineRule="auto"/>
              <w:ind w:left="-80"/>
              <w:jc w:val="right"/>
              <w:rPr>
                <w:rFonts w:ascii="Cambria" w:hAnsi="Cambria"/>
              </w:rPr>
            </w:pPr>
            <w:r>
              <w:rPr>
                <w:rFonts w:ascii="Cambria" w:hAnsi="Cambria"/>
              </w:rPr>
              <w:t>5.573.428,8</w:t>
            </w:r>
          </w:p>
        </w:tc>
      </w:tr>
      <w:tr w:rsidR="007D672F" w:rsidRPr="00754524" w14:paraId="5BEB27BB"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1E0786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2012</w:t>
            </w:r>
          </w:p>
        </w:tc>
        <w:tc>
          <w:tcPr>
            <w:tcW w:w="1276" w:type="dxa"/>
            <w:tcBorders>
              <w:top w:val="nil"/>
              <w:left w:val="nil"/>
              <w:bottom w:val="single" w:sz="4" w:space="0" w:color="auto"/>
              <w:right w:val="single" w:sz="4" w:space="0" w:color="auto"/>
            </w:tcBorders>
            <w:shd w:val="clear" w:color="auto" w:fill="auto"/>
            <w:vAlign w:val="center"/>
            <w:hideMark/>
          </w:tcPr>
          <w:p w14:paraId="5B77103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6.525.000</w:t>
            </w:r>
          </w:p>
        </w:tc>
        <w:tc>
          <w:tcPr>
            <w:tcW w:w="1418" w:type="dxa"/>
            <w:tcBorders>
              <w:top w:val="nil"/>
              <w:left w:val="nil"/>
              <w:bottom w:val="single" w:sz="4" w:space="0" w:color="auto"/>
              <w:right w:val="single" w:sz="4" w:space="0" w:color="auto"/>
            </w:tcBorders>
            <w:shd w:val="clear" w:color="auto" w:fill="auto"/>
            <w:noWrap/>
            <w:vAlign w:val="center"/>
            <w:hideMark/>
          </w:tcPr>
          <w:p w14:paraId="01B59B7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2F1A18BF"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7341C2D" w14:textId="21918498"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4529AB1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70,6</w:t>
            </w:r>
          </w:p>
        </w:tc>
        <w:tc>
          <w:tcPr>
            <w:tcW w:w="1560" w:type="dxa"/>
            <w:tcBorders>
              <w:top w:val="nil"/>
              <w:left w:val="nil"/>
              <w:bottom w:val="single" w:sz="4" w:space="0" w:color="auto"/>
              <w:right w:val="single" w:sz="4" w:space="0" w:color="auto"/>
            </w:tcBorders>
            <w:shd w:val="clear" w:color="auto" w:fill="auto"/>
            <w:noWrap/>
            <w:vAlign w:val="bottom"/>
          </w:tcPr>
          <w:p w14:paraId="6A95426E"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348,9</w:t>
            </w:r>
          </w:p>
        </w:tc>
        <w:tc>
          <w:tcPr>
            <w:tcW w:w="1275" w:type="dxa"/>
            <w:tcBorders>
              <w:top w:val="nil"/>
              <w:left w:val="nil"/>
              <w:bottom w:val="single" w:sz="4" w:space="0" w:color="auto"/>
              <w:right w:val="single" w:sz="4" w:space="0" w:color="auto"/>
            </w:tcBorders>
            <w:shd w:val="clear" w:color="auto" w:fill="auto"/>
            <w:noWrap/>
            <w:vAlign w:val="bottom"/>
          </w:tcPr>
          <w:p w14:paraId="7B227530" w14:textId="79C962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419,5</w:t>
            </w:r>
          </w:p>
        </w:tc>
        <w:tc>
          <w:tcPr>
            <w:tcW w:w="1418" w:type="dxa"/>
            <w:tcBorders>
              <w:top w:val="nil"/>
              <w:left w:val="nil"/>
              <w:bottom w:val="single" w:sz="4" w:space="0" w:color="auto"/>
              <w:right w:val="single" w:sz="4" w:space="0" w:color="auto"/>
            </w:tcBorders>
            <w:shd w:val="clear" w:color="auto" w:fill="auto"/>
            <w:noWrap/>
            <w:vAlign w:val="bottom"/>
          </w:tcPr>
          <w:p w14:paraId="73F69C9C" w14:textId="434DAECA" w:rsidR="007D672F" w:rsidRPr="00754524" w:rsidRDefault="007D672F" w:rsidP="007D672F">
            <w:pPr>
              <w:spacing w:after="0" w:line="240" w:lineRule="auto"/>
              <w:ind w:left="-80"/>
              <w:jc w:val="right"/>
              <w:rPr>
                <w:rFonts w:ascii="Cambria" w:hAnsi="Cambria"/>
                <w:sz w:val="20"/>
              </w:rPr>
            </w:pPr>
            <w:r>
              <w:rPr>
                <w:rFonts w:ascii="Cambria" w:hAnsi="Cambria"/>
              </w:rPr>
              <w:t>0,42</w:t>
            </w:r>
          </w:p>
        </w:tc>
        <w:tc>
          <w:tcPr>
            <w:tcW w:w="1842" w:type="dxa"/>
            <w:tcBorders>
              <w:top w:val="nil"/>
              <w:left w:val="nil"/>
              <w:bottom w:val="single" w:sz="4" w:space="0" w:color="auto"/>
              <w:right w:val="single" w:sz="4" w:space="0" w:color="auto"/>
            </w:tcBorders>
            <w:shd w:val="clear" w:color="auto" w:fill="auto"/>
            <w:noWrap/>
            <w:vAlign w:val="bottom"/>
          </w:tcPr>
          <w:p w14:paraId="56E2F558" w14:textId="6265ED8B" w:rsidR="007D672F" w:rsidRPr="00754524" w:rsidRDefault="007D672F" w:rsidP="007D672F">
            <w:pPr>
              <w:spacing w:after="0" w:line="240" w:lineRule="auto"/>
              <w:ind w:left="-80"/>
              <w:jc w:val="right"/>
              <w:rPr>
                <w:rFonts w:ascii="Cambria" w:hAnsi="Cambria"/>
              </w:rPr>
            </w:pPr>
            <w:r>
              <w:rPr>
                <w:rFonts w:ascii="Cambria" w:hAnsi="Cambria"/>
              </w:rPr>
              <w:t>6.524.580,5</w:t>
            </w:r>
          </w:p>
        </w:tc>
      </w:tr>
      <w:tr w:rsidR="007D672F" w:rsidRPr="00754524" w14:paraId="0D96ECBD"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76006F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2013</w:t>
            </w:r>
          </w:p>
        </w:tc>
        <w:tc>
          <w:tcPr>
            <w:tcW w:w="1276" w:type="dxa"/>
            <w:tcBorders>
              <w:top w:val="nil"/>
              <w:left w:val="nil"/>
              <w:bottom w:val="single" w:sz="4" w:space="0" w:color="auto"/>
              <w:right w:val="single" w:sz="4" w:space="0" w:color="auto"/>
            </w:tcBorders>
            <w:shd w:val="clear" w:color="auto" w:fill="auto"/>
            <w:vAlign w:val="center"/>
            <w:hideMark/>
          </w:tcPr>
          <w:p w14:paraId="69F7863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7.271.800</w:t>
            </w:r>
          </w:p>
        </w:tc>
        <w:tc>
          <w:tcPr>
            <w:tcW w:w="1418" w:type="dxa"/>
            <w:tcBorders>
              <w:top w:val="nil"/>
              <w:left w:val="nil"/>
              <w:bottom w:val="single" w:sz="4" w:space="0" w:color="auto"/>
              <w:right w:val="single" w:sz="4" w:space="0" w:color="auto"/>
            </w:tcBorders>
            <w:shd w:val="clear" w:color="auto" w:fill="auto"/>
            <w:noWrap/>
            <w:vAlign w:val="center"/>
            <w:hideMark/>
          </w:tcPr>
          <w:p w14:paraId="57E417E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6476272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23C7DC88" w14:textId="02AA3F85"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4564021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135,4</w:t>
            </w:r>
          </w:p>
        </w:tc>
        <w:tc>
          <w:tcPr>
            <w:tcW w:w="1560" w:type="dxa"/>
            <w:tcBorders>
              <w:top w:val="nil"/>
              <w:left w:val="nil"/>
              <w:bottom w:val="single" w:sz="4" w:space="0" w:color="auto"/>
              <w:right w:val="single" w:sz="4" w:space="0" w:color="auto"/>
            </w:tcBorders>
            <w:shd w:val="clear" w:color="auto" w:fill="auto"/>
            <w:noWrap/>
            <w:vAlign w:val="bottom"/>
          </w:tcPr>
          <w:p w14:paraId="28B0AD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431,7</w:t>
            </w:r>
          </w:p>
        </w:tc>
        <w:tc>
          <w:tcPr>
            <w:tcW w:w="1275" w:type="dxa"/>
            <w:tcBorders>
              <w:top w:val="nil"/>
              <w:left w:val="nil"/>
              <w:bottom w:val="single" w:sz="4" w:space="0" w:color="auto"/>
              <w:right w:val="single" w:sz="4" w:space="0" w:color="auto"/>
            </w:tcBorders>
            <w:shd w:val="clear" w:color="auto" w:fill="auto"/>
            <w:noWrap/>
            <w:vAlign w:val="bottom"/>
          </w:tcPr>
          <w:p w14:paraId="1D04B692" w14:textId="4D8E445E"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567,1</w:t>
            </w:r>
          </w:p>
        </w:tc>
        <w:tc>
          <w:tcPr>
            <w:tcW w:w="1418" w:type="dxa"/>
            <w:tcBorders>
              <w:top w:val="nil"/>
              <w:left w:val="nil"/>
              <w:bottom w:val="single" w:sz="4" w:space="0" w:color="auto"/>
              <w:right w:val="single" w:sz="4" w:space="0" w:color="auto"/>
            </w:tcBorders>
            <w:shd w:val="clear" w:color="auto" w:fill="auto"/>
            <w:noWrap/>
            <w:vAlign w:val="bottom"/>
          </w:tcPr>
          <w:p w14:paraId="58DCD342" w14:textId="1CFDEB58" w:rsidR="007D672F" w:rsidRPr="00754524" w:rsidRDefault="007D672F" w:rsidP="007D672F">
            <w:pPr>
              <w:spacing w:after="0" w:line="240" w:lineRule="auto"/>
              <w:ind w:left="-80"/>
              <w:jc w:val="right"/>
              <w:rPr>
                <w:rFonts w:ascii="Cambria" w:hAnsi="Cambria"/>
                <w:sz w:val="20"/>
              </w:rPr>
            </w:pPr>
            <w:r>
              <w:rPr>
                <w:rFonts w:ascii="Cambria" w:hAnsi="Cambria"/>
              </w:rPr>
              <w:t>0,57</w:t>
            </w:r>
          </w:p>
        </w:tc>
        <w:tc>
          <w:tcPr>
            <w:tcW w:w="1842" w:type="dxa"/>
            <w:tcBorders>
              <w:top w:val="nil"/>
              <w:left w:val="nil"/>
              <w:bottom w:val="single" w:sz="4" w:space="0" w:color="auto"/>
              <w:right w:val="single" w:sz="4" w:space="0" w:color="auto"/>
            </w:tcBorders>
            <w:shd w:val="clear" w:color="auto" w:fill="auto"/>
            <w:noWrap/>
            <w:vAlign w:val="bottom"/>
          </w:tcPr>
          <w:p w14:paraId="2AA16B1C" w14:textId="59EBA2E5" w:rsidR="007D672F" w:rsidRPr="00754524" w:rsidRDefault="007D672F" w:rsidP="007D672F">
            <w:pPr>
              <w:spacing w:after="0" w:line="240" w:lineRule="auto"/>
              <w:ind w:left="-80"/>
              <w:jc w:val="right"/>
              <w:rPr>
                <w:rFonts w:ascii="Cambria" w:hAnsi="Cambria"/>
              </w:rPr>
            </w:pPr>
            <w:r>
              <w:rPr>
                <w:rFonts w:ascii="Cambria" w:hAnsi="Cambria"/>
              </w:rPr>
              <w:t>7.271.232,9</w:t>
            </w:r>
          </w:p>
        </w:tc>
      </w:tr>
      <w:tr w:rsidR="007D672F" w:rsidRPr="00754524" w14:paraId="2D09E215"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7204C0C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2014</w:t>
            </w:r>
          </w:p>
        </w:tc>
        <w:tc>
          <w:tcPr>
            <w:tcW w:w="1276" w:type="dxa"/>
            <w:tcBorders>
              <w:top w:val="nil"/>
              <w:left w:val="nil"/>
              <w:bottom w:val="single" w:sz="4" w:space="0" w:color="auto"/>
              <w:right w:val="single" w:sz="4" w:space="0" w:color="auto"/>
            </w:tcBorders>
            <w:shd w:val="clear" w:color="auto" w:fill="auto"/>
            <w:vAlign w:val="center"/>
            <w:hideMark/>
          </w:tcPr>
          <w:p w14:paraId="3B64CCB7"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7.877.200</w:t>
            </w:r>
          </w:p>
        </w:tc>
        <w:tc>
          <w:tcPr>
            <w:tcW w:w="1418" w:type="dxa"/>
            <w:tcBorders>
              <w:top w:val="nil"/>
              <w:left w:val="nil"/>
              <w:bottom w:val="single" w:sz="4" w:space="0" w:color="auto"/>
              <w:right w:val="single" w:sz="4" w:space="0" w:color="auto"/>
            </w:tcBorders>
            <w:shd w:val="clear" w:color="auto" w:fill="auto"/>
            <w:noWrap/>
            <w:vAlign w:val="center"/>
            <w:hideMark/>
          </w:tcPr>
          <w:p w14:paraId="250E5F5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336BBAA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46E3BDA1" w14:textId="1556E5BA"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29EEAF18"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218,4</w:t>
            </w:r>
          </w:p>
        </w:tc>
        <w:tc>
          <w:tcPr>
            <w:tcW w:w="1560" w:type="dxa"/>
            <w:tcBorders>
              <w:top w:val="nil"/>
              <w:left w:val="nil"/>
              <w:bottom w:val="single" w:sz="4" w:space="0" w:color="auto"/>
              <w:right w:val="single" w:sz="4" w:space="0" w:color="auto"/>
            </w:tcBorders>
            <w:shd w:val="clear" w:color="auto" w:fill="auto"/>
            <w:noWrap/>
            <w:vAlign w:val="bottom"/>
          </w:tcPr>
          <w:p w14:paraId="44BFEAE2"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535,9</w:t>
            </w:r>
          </w:p>
        </w:tc>
        <w:tc>
          <w:tcPr>
            <w:tcW w:w="1275" w:type="dxa"/>
            <w:tcBorders>
              <w:top w:val="nil"/>
              <w:left w:val="nil"/>
              <w:bottom w:val="single" w:sz="4" w:space="0" w:color="auto"/>
              <w:right w:val="single" w:sz="4" w:space="0" w:color="auto"/>
            </w:tcBorders>
            <w:shd w:val="clear" w:color="auto" w:fill="auto"/>
            <w:noWrap/>
            <w:vAlign w:val="bottom"/>
          </w:tcPr>
          <w:p w14:paraId="11A2BEAA" w14:textId="6D0334FC"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754,4</w:t>
            </w:r>
          </w:p>
        </w:tc>
        <w:tc>
          <w:tcPr>
            <w:tcW w:w="1418" w:type="dxa"/>
            <w:tcBorders>
              <w:top w:val="nil"/>
              <w:left w:val="nil"/>
              <w:bottom w:val="single" w:sz="4" w:space="0" w:color="auto"/>
              <w:right w:val="single" w:sz="4" w:space="0" w:color="auto"/>
            </w:tcBorders>
            <w:shd w:val="clear" w:color="auto" w:fill="auto"/>
            <w:noWrap/>
            <w:vAlign w:val="bottom"/>
          </w:tcPr>
          <w:p w14:paraId="2B793C14" w14:textId="45FB87EE" w:rsidR="007D672F" w:rsidRPr="00754524" w:rsidRDefault="007D672F" w:rsidP="007D672F">
            <w:pPr>
              <w:spacing w:after="0" w:line="240" w:lineRule="auto"/>
              <w:ind w:left="-80"/>
              <w:jc w:val="right"/>
              <w:rPr>
                <w:rFonts w:ascii="Cambria" w:hAnsi="Cambria"/>
                <w:sz w:val="20"/>
              </w:rPr>
            </w:pPr>
            <w:r>
              <w:rPr>
                <w:rFonts w:ascii="Cambria" w:hAnsi="Cambria"/>
              </w:rPr>
              <w:t>0,75</w:t>
            </w:r>
          </w:p>
        </w:tc>
        <w:tc>
          <w:tcPr>
            <w:tcW w:w="1842" w:type="dxa"/>
            <w:tcBorders>
              <w:top w:val="nil"/>
              <w:left w:val="nil"/>
              <w:bottom w:val="single" w:sz="4" w:space="0" w:color="auto"/>
              <w:right w:val="single" w:sz="4" w:space="0" w:color="auto"/>
            </w:tcBorders>
            <w:shd w:val="clear" w:color="auto" w:fill="auto"/>
            <w:noWrap/>
            <w:vAlign w:val="bottom"/>
          </w:tcPr>
          <w:p w14:paraId="65028735" w14:textId="0BA3C3BA" w:rsidR="007D672F" w:rsidRPr="00754524" w:rsidRDefault="007D672F" w:rsidP="007D672F">
            <w:pPr>
              <w:spacing w:after="0" w:line="240" w:lineRule="auto"/>
              <w:ind w:left="-80"/>
              <w:jc w:val="right"/>
              <w:rPr>
                <w:rFonts w:ascii="Cambria" w:hAnsi="Cambria"/>
              </w:rPr>
            </w:pPr>
            <w:r>
              <w:rPr>
                <w:rFonts w:ascii="Cambria" w:hAnsi="Cambria"/>
              </w:rPr>
              <w:t>7.876.445,6</w:t>
            </w:r>
          </w:p>
        </w:tc>
      </w:tr>
      <w:tr w:rsidR="007D672F" w:rsidRPr="00754524" w14:paraId="2EF0C562"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F3313B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2015</w:t>
            </w:r>
          </w:p>
        </w:tc>
        <w:tc>
          <w:tcPr>
            <w:tcW w:w="1276" w:type="dxa"/>
            <w:tcBorders>
              <w:top w:val="nil"/>
              <w:left w:val="nil"/>
              <w:bottom w:val="single" w:sz="4" w:space="0" w:color="auto"/>
              <w:right w:val="single" w:sz="4" w:space="0" w:color="auto"/>
            </w:tcBorders>
            <w:shd w:val="clear" w:color="auto" w:fill="auto"/>
            <w:vAlign w:val="center"/>
            <w:hideMark/>
          </w:tcPr>
          <w:p w14:paraId="15878C3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8.384.800</w:t>
            </w:r>
          </w:p>
        </w:tc>
        <w:tc>
          <w:tcPr>
            <w:tcW w:w="1418" w:type="dxa"/>
            <w:tcBorders>
              <w:top w:val="nil"/>
              <w:left w:val="nil"/>
              <w:bottom w:val="single" w:sz="4" w:space="0" w:color="auto"/>
              <w:right w:val="single" w:sz="4" w:space="0" w:color="auto"/>
            </w:tcBorders>
            <w:shd w:val="clear" w:color="auto" w:fill="auto"/>
            <w:noWrap/>
            <w:vAlign w:val="center"/>
            <w:hideMark/>
          </w:tcPr>
          <w:p w14:paraId="0C1B4A97"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0E093B34"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3310426" w14:textId="4483B40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A78D98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192,8</w:t>
            </w:r>
          </w:p>
        </w:tc>
        <w:tc>
          <w:tcPr>
            <w:tcW w:w="1560" w:type="dxa"/>
            <w:tcBorders>
              <w:top w:val="nil"/>
              <w:left w:val="nil"/>
              <w:bottom w:val="single" w:sz="4" w:space="0" w:color="auto"/>
              <w:right w:val="single" w:sz="4" w:space="0" w:color="auto"/>
            </w:tcBorders>
            <w:shd w:val="clear" w:color="auto" w:fill="auto"/>
            <w:noWrap/>
            <w:vAlign w:val="bottom"/>
          </w:tcPr>
          <w:p w14:paraId="693D1070"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585,8</w:t>
            </w:r>
          </w:p>
        </w:tc>
        <w:tc>
          <w:tcPr>
            <w:tcW w:w="1275" w:type="dxa"/>
            <w:tcBorders>
              <w:top w:val="nil"/>
              <w:left w:val="nil"/>
              <w:bottom w:val="single" w:sz="4" w:space="0" w:color="auto"/>
              <w:right w:val="single" w:sz="4" w:space="0" w:color="auto"/>
            </w:tcBorders>
            <w:shd w:val="clear" w:color="auto" w:fill="auto"/>
            <w:noWrap/>
            <w:vAlign w:val="bottom"/>
          </w:tcPr>
          <w:p w14:paraId="66AC8C13" w14:textId="09061F0F"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778,6</w:t>
            </w:r>
          </w:p>
        </w:tc>
        <w:tc>
          <w:tcPr>
            <w:tcW w:w="1418" w:type="dxa"/>
            <w:tcBorders>
              <w:top w:val="nil"/>
              <w:left w:val="nil"/>
              <w:bottom w:val="single" w:sz="4" w:space="0" w:color="auto"/>
              <w:right w:val="single" w:sz="4" w:space="0" w:color="auto"/>
            </w:tcBorders>
            <w:shd w:val="clear" w:color="auto" w:fill="auto"/>
            <w:noWrap/>
            <w:vAlign w:val="bottom"/>
          </w:tcPr>
          <w:p w14:paraId="0486AA9E" w14:textId="60E8918A" w:rsidR="007D672F" w:rsidRPr="00754524" w:rsidRDefault="007D672F" w:rsidP="007D672F">
            <w:pPr>
              <w:spacing w:after="0" w:line="240" w:lineRule="auto"/>
              <w:ind w:left="-80"/>
              <w:jc w:val="right"/>
              <w:rPr>
                <w:rFonts w:ascii="Cambria" w:hAnsi="Cambria"/>
                <w:sz w:val="20"/>
              </w:rPr>
            </w:pPr>
            <w:r>
              <w:rPr>
                <w:rFonts w:ascii="Cambria" w:hAnsi="Cambria"/>
              </w:rPr>
              <w:t>0,78</w:t>
            </w:r>
          </w:p>
        </w:tc>
        <w:tc>
          <w:tcPr>
            <w:tcW w:w="1842" w:type="dxa"/>
            <w:tcBorders>
              <w:top w:val="nil"/>
              <w:left w:val="nil"/>
              <w:bottom w:val="single" w:sz="4" w:space="0" w:color="auto"/>
              <w:right w:val="single" w:sz="4" w:space="0" w:color="auto"/>
            </w:tcBorders>
            <w:shd w:val="clear" w:color="auto" w:fill="auto"/>
            <w:noWrap/>
            <w:vAlign w:val="bottom"/>
          </w:tcPr>
          <w:p w14:paraId="3D4C3096" w14:textId="6A5B9741" w:rsidR="007D672F" w:rsidRPr="00754524" w:rsidRDefault="007D672F" w:rsidP="007D672F">
            <w:pPr>
              <w:spacing w:after="0" w:line="240" w:lineRule="auto"/>
              <w:ind w:left="-80"/>
              <w:jc w:val="right"/>
              <w:rPr>
                <w:rFonts w:ascii="Cambria" w:hAnsi="Cambria"/>
              </w:rPr>
            </w:pPr>
            <w:r>
              <w:rPr>
                <w:rFonts w:ascii="Cambria" w:hAnsi="Cambria"/>
              </w:rPr>
              <w:t>8.384.021,4</w:t>
            </w:r>
          </w:p>
        </w:tc>
      </w:tr>
      <w:tr w:rsidR="007D672F" w:rsidRPr="00754524" w14:paraId="0FCC2515"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5D100B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2016</w:t>
            </w:r>
          </w:p>
        </w:tc>
        <w:tc>
          <w:tcPr>
            <w:tcW w:w="1276" w:type="dxa"/>
            <w:tcBorders>
              <w:top w:val="nil"/>
              <w:left w:val="nil"/>
              <w:bottom w:val="single" w:sz="4" w:space="0" w:color="auto"/>
              <w:right w:val="single" w:sz="4" w:space="0" w:color="auto"/>
            </w:tcBorders>
            <w:shd w:val="clear" w:color="auto" w:fill="auto"/>
            <w:vAlign w:val="center"/>
            <w:hideMark/>
          </w:tcPr>
          <w:p w14:paraId="1E163F1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8.824.500</w:t>
            </w:r>
          </w:p>
        </w:tc>
        <w:tc>
          <w:tcPr>
            <w:tcW w:w="1418" w:type="dxa"/>
            <w:tcBorders>
              <w:top w:val="nil"/>
              <w:left w:val="nil"/>
              <w:bottom w:val="single" w:sz="4" w:space="0" w:color="auto"/>
              <w:right w:val="single" w:sz="4" w:space="0" w:color="auto"/>
            </w:tcBorders>
            <w:shd w:val="clear" w:color="auto" w:fill="auto"/>
            <w:noWrap/>
            <w:vAlign w:val="center"/>
            <w:hideMark/>
          </w:tcPr>
          <w:p w14:paraId="567EDC1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hideMark/>
          </w:tcPr>
          <w:p w14:paraId="5BCE924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1ECDCC63" w14:textId="52FA1EE0"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826C6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347,0</w:t>
            </w:r>
          </w:p>
        </w:tc>
        <w:tc>
          <w:tcPr>
            <w:tcW w:w="1560" w:type="dxa"/>
            <w:tcBorders>
              <w:top w:val="nil"/>
              <w:left w:val="nil"/>
              <w:bottom w:val="single" w:sz="4" w:space="0" w:color="auto"/>
              <w:right w:val="single" w:sz="4" w:space="0" w:color="auto"/>
            </w:tcBorders>
            <w:shd w:val="clear" w:color="auto" w:fill="auto"/>
            <w:noWrap/>
            <w:vAlign w:val="bottom"/>
          </w:tcPr>
          <w:p w14:paraId="62A1F84D"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563,6</w:t>
            </w:r>
          </w:p>
        </w:tc>
        <w:tc>
          <w:tcPr>
            <w:tcW w:w="1275" w:type="dxa"/>
            <w:tcBorders>
              <w:top w:val="nil"/>
              <w:left w:val="nil"/>
              <w:bottom w:val="single" w:sz="4" w:space="0" w:color="auto"/>
              <w:right w:val="single" w:sz="4" w:space="0" w:color="auto"/>
            </w:tcBorders>
            <w:shd w:val="clear" w:color="auto" w:fill="auto"/>
            <w:noWrap/>
            <w:vAlign w:val="bottom"/>
          </w:tcPr>
          <w:p w14:paraId="7ABF870C" w14:textId="19C7D3C9"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910,7</w:t>
            </w:r>
          </w:p>
        </w:tc>
        <w:tc>
          <w:tcPr>
            <w:tcW w:w="1418" w:type="dxa"/>
            <w:tcBorders>
              <w:top w:val="nil"/>
              <w:left w:val="nil"/>
              <w:bottom w:val="single" w:sz="4" w:space="0" w:color="auto"/>
              <w:right w:val="single" w:sz="4" w:space="0" w:color="auto"/>
            </w:tcBorders>
            <w:shd w:val="clear" w:color="auto" w:fill="auto"/>
            <w:noWrap/>
            <w:vAlign w:val="bottom"/>
          </w:tcPr>
          <w:p w14:paraId="20ACD8D6" w14:textId="06F5E9C5" w:rsidR="007D672F" w:rsidRPr="00754524" w:rsidRDefault="007D672F" w:rsidP="007D672F">
            <w:pPr>
              <w:spacing w:after="0" w:line="240" w:lineRule="auto"/>
              <w:ind w:left="-80"/>
              <w:jc w:val="right"/>
              <w:rPr>
                <w:rFonts w:ascii="Cambria" w:hAnsi="Cambria"/>
                <w:sz w:val="20"/>
              </w:rPr>
            </w:pPr>
            <w:r>
              <w:rPr>
                <w:rFonts w:ascii="Cambria" w:hAnsi="Cambria"/>
              </w:rPr>
              <w:t>0,91</w:t>
            </w:r>
          </w:p>
        </w:tc>
        <w:tc>
          <w:tcPr>
            <w:tcW w:w="1842" w:type="dxa"/>
            <w:tcBorders>
              <w:top w:val="nil"/>
              <w:left w:val="nil"/>
              <w:bottom w:val="single" w:sz="4" w:space="0" w:color="auto"/>
              <w:right w:val="single" w:sz="4" w:space="0" w:color="auto"/>
            </w:tcBorders>
            <w:shd w:val="clear" w:color="auto" w:fill="auto"/>
            <w:noWrap/>
            <w:vAlign w:val="bottom"/>
          </w:tcPr>
          <w:p w14:paraId="22075ECA" w14:textId="17CC0AFE" w:rsidR="007D672F" w:rsidRPr="00754524" w:rsidRDefault="007D672F" w:rsidP="007D672F">
            <w:pPr>
              <w:spacing w:after="0" w:line="240" w:lineRule="auto"/>
              <w:ind w:left="-80"/>
              <w:jc w:val="right"/>
              <w:rPr>
                <w:rFonts w:ascii="Cambria" w:hAnsi="Cambria"/>
              </w:rPr>
            </w:pPr>
            <w:r>
              <w:rPr>
                <w:rFonts w:ascii="Cambria" w:hAnsi="Cambria"/>
              </w:rPr>
              <w:t>8.823.589,3</w:t>
            </w:r>
          </w:p>
        </w:tc>
      </w:tr>
      <w:tr w:rsidR="007D672F" w:rsidRPr="00754524" w14:paraId="7A1D2A0D"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25B744D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2017</w:t>
            </w:r>
          </w:p>
        </w:tc>
        <w:tc>
          <w:tcPr>
            <w:tcW w:w="1276" w:type="dxa"/>
            <w:tcBorders>
              <w:top w:val="nil"/>
              <w:left w:val="nil"/>
              <w:bottom w:val="single" w:sz="4" w:space="0" w:color="auto"/>
              <w:right w:val="single" w:sz="4" w:space="0" w:color="auto"/>
            </w:tcBorders>
            <w:shd w:val="clear" w:color="auto" w:fill="auto"/>
            <w:vAlign w:val="center"/>
            <w:hideMark/>
          </w:tcPr>
          <w:p w14:paraId="02D9888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9.216.900</w:t>
            </w:r>
          </w:p>
        </w:tc>
        <w:tc>
          <w:tcPr>
            <w:tcW w:w="1418" w:type="dxa"/>
            <w:tcBorders>
              <w:top w:val="nil"/>
              <w:left w:val="nil"/>
              <w:bottom w:val="single" w:sz="4" w:space="0" w:color="auto"/>
              <w:right w:val="single" w:sz="4" w:space="0" w:color="auto"/>
            </w:tcBorders>
            <w:shd w:val="clear" w:color="auto" w:fill="auto"/>
            <w:noWrap/>
            <w:vAlign w:val="center"/>
            <w:hideMark/>
          </w:tcPr>
          <w:p w14:paraId="6E57B6B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3609D7F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0</w:t>
            </w:r>
          </w:p>
        </w:tc>
        <w:tc>
          <w:tcPr>
            <w:tcW w:w="1418" w:type="dxa"/>
            <w:tcBorders>
              <w:top w:val="nil"/>
              <w:left w:val="nil"/>
              <w:bottom w:val="single" w:sz="4" w:space="0" w:color="auto"/>
              <w:right w:val="single" w:sz="4" w:space="0" w:color="auto"/>
            </w:tcBorders>
            <w:shd w:val="clear" w:color="auto" w:fill="auto"/>
            <w:noWrap/>
            <w:vAlign w:val="bottom"/>
            <w:hideMark/>
          </w:tcPr>
          <w:p w14:paraId="32ADDEFD" w14:textId="1149E669"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535070B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586,5</w:t>
            </w:r>
          </w:p>
        </w:tc>
        <w:tc>
          <w:tcPr>
            <w:tcW w:w="1560" w:type="dxa"/>
            <w:tcBorders>
              <w:top w:val="nil"/>
              <w:left w:val="nil"/>
              <w:bottom w:val="single" w:sz="4" w:space="0" w:color="auto"/>
              <w:right w:val="single" w:sz="4" w:space="0" w:color="auto"/>
            </w:tcBorders>
            <w:shd w:val="clear" w:color="auto" w:fill="auto"/>
            <w:noWrap/>
            <w:vAlign w:val="bottom"/>
          </w:tcPr>
          <w:p w14:paraId="5001106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1.350,9</w:t>
            </w:r>
          </w:p>
        </w:tc>
        <w:tc>
          <w:tcPr>
            <w:tcW w:w="1275" w:type="dxa"/>
            <w:tcBorders>
              <w:top w:val="nil"/>
              <w:left w:val="nil"/>
              <w:bottom w:val="single" w:sz="4" w:space="0" w:color="auto"/>
              <w:right w:val="single" w:sz="4" w:space="0" w:color="auto"/>
            </w:tcBorders>
            <w:shd w:val="clear" w:color="auto" w:fill="auto"/>
            <w:noWrap/>
            <w:vAlign w:val="bottom"/>
          </w:tcPr>
          <w:p w14:paraId="53DECC74" w14:textId="4E6FE4EE"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1.937,4</w:t>
            </w:r>
          </w:p>
        </w:tc>
        <w:tc>
          <w:tcPr>
            <w:tcW w:w="1418" w:type="dxa"/>
            <w:tcBorders>
              <w:top w:val="nil"/>
              <w:left w:val="nil"/>
              <w:bottom w:val="single" w:sz="4" w:space="0" w:color="auto"/>
              <w:right w:val="single" w:sz="4" w:space="0" w:color="auto"/>
            </w:tcBorders>
            <w:shd w:val="clear" w:color="auto" w:fill="auto"/>
            <w:noWrap/>
            <w:vAlign w:val="bottom"/>
          </w:tcPr>
          <w:p w14:paraId="25566F36" w14:textId="7CFFADD2" w:rsidR="007D672F" w:rsidRPr="00754524" w:rsidRDefault="007D672F" w:rsidP="007D672F">
            <w:pPr>
              <w:spacing w:after="0" w:line="240" w:lineRule="auto"/>
              <w:ind w:left="-80"/>
              <w:jc w:val="right"/>
              <w:rPr>
                <w:rFonts w:ascii="Cambria" w:hAnsi="Cambria"/>
                <w:sz w:val="20"/>
              </w:rPr>
            </w:pPr>
            <w:r>
              <w:rPr>
                <w:rFonts w:ascii="Cambria" w:hAnsi="Cambria"/>
              </w:rPr>
              <w:t>1,94</w:t>
            </w:r>
          </w:p>
        </w:tc>
        <w:tc>
          <w:tcPr>
            <w:tcW w:w="1842" w:type="dxa"/>
            <w:tcBorders>
              <w:top w:val="nil"/>
              <w:left w:val="nil"/>
              <w:bottom w:val="single" w:sz="4" w:space="0" w:color="auto"/>
              <w:right w:val="single" w:sz="4" w:space="0" w:color="auto"/>
            </w:tcBorders>
            <w:shd w:val="clear" w:color="auto" w:fill="auto"/>
            <w:noWrap/>
            <w:vAlign w:val="bottom"/>
          </w:tcPr>
          <w:p w14:paraId="7FF521C3" w14:textId="0F723662" w:rsidR="007D672F" w:rsidRPr="00754524" w:rsidRDefault="007D672F" w:rsidP="007D672F">
            <w:pPr>
              <w:spacing w:after="0" w:line="240" w:lineRule="auto"/>
              <w:ind w:left="-80"/>
              <w:jc w:val="right"/>
              <w:rPr>
                <w:rFonts w:ascii="Cambria" w:hAnsi="Cambria"/>
              </w:rPr>
            </w:pPr>
            <w:r>
              <w:rPr>
                <w:rFonts w:ascii="Cambria" w:hAnsi="Cambria"/>
              </w:rPr>
              <w:t>9.214.962,6</w:t>
            </w:r>
          </w:p>
        </w:tc>
      </w:tr>
      <w:tr w:rsidR="007D672F" w:rsidRPr="00754524" w14:paraId="0B31AAC0"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4BE32A6F"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2018</w:t>
            </w:r>
          </w:p>
        </w:tc>
        <w:tc>
          <w:tcPr>
            <w:tcW w:w="1276" w:type="dxa"/>
            <w:tcBorders>
              <w:top w:val="nil"/>
              <w:left w:val="nil"/>
              <w:bottom w:val="single" w:sz="4" w:space="0" w:color="auto"/>
              <w:right w:val="single" w:sz="4" w:space="0" w:color="auto"/>
            </w:tcBorders>
            <w:shd w:val="clear" w:color="auto" w:fill="auto"/>
            <w:vAlign w:val="center"/>
            <w:hideMark/>
          </w:tcPr>
          <w:p w14:paraId="64DFCBF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9.576.500</w:t>
            </w:r>
          </w:p>
        </w:tc>
        <w:tc>
          <w:tcPr>
            <w:tcW w:w="1418" w:type="dxa"/>
            <w:tcBorders>
              <w:top w:val="nil"/>
              <w:left w:val="nil"/>
              <w:bottom w:val="single" w:sz="4" w:space="0" w:color="auto"/>
              <w:right w:val="single" w:sz="4" w:space="0" w:color="auto"/>
            </w:tcBorders>
            <w:shd w:val="clear" w:color="auto" w:fill="auto"/>
            <w:noWrap/>
            <w:vAlign w:val="center"/>
            <w:hideMark/>
          </w:tcPr>
          <w:p w14:paraId="78A00B21"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2ED7F9BC"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73.020,1</w:t>
            </w:r>
          </w:p>
        </w:tc>
        <w:tc>
          <w:tcPr>
            <w:tcW w:w="1418" w:type="dxa"/>
            <w:tcBorders>
              <w:top w:val="nil"/>
              <w:left w:val="nil"/>
              <w:bottom w:val="single" w:sz="4" w:space="0" w:color="auto"/>
              <w:right w:val="single" w:sz="4" w:space="0" w:color="auto"/>
            </w:tcBorders>
            <w:shd w:val="clear" w:color="auto" w:fill="auto"/>
            <w:noWrap/>
            <w:vAlign w:val="bottom"/>
            <w:hideMark/>
          </w:tcPr>
          <w:p w14:paraId="2E9467CE" w14:textId="6BB7AC8C"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noWrap/>
            <w:vAlign w:val="bottom"/>
          </w:tcPr>
          <w:p w14:paraId="0E5F20C2"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901,3</w:t>
            </w:r>
          </w:p>
        </w:tc>
        <w:tc>
          <w:tcPr>
            <w:tcW w:w="1560" w:type="dxa"/>
            <w:tcBorders>
              <w:top w:val="nil"/>
              <w:left w:val="nil"/>
              <w:bottom w:val="single" w:sz="4" w:space="0" w:color="auto"/>
              <w:right w:val="single" w:sz="4" w:space="0" w:color="auto"/>
            </w:tcBorders>
            <w:shd w:val="clear" w:color="auto" w:fill="auto"/>
            <w:noWrap/>
            <w:vAlign w:val="bottom"/>
          </w:tcPr>
          <w:p w14:paraId="72785A8F"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1.956,4</w:t>
            </w:r>
          </w:p>
        </w:tc>
        <w:tc>
          <w:tcPr>
            <w:tcW w:w="1275" w:type="dxa"/>
            <w:tcBorders>
              <w:top w:val="nil"/>
              <w:left w:val="nil"/>
              <w:bottom w:val="single" w:sz="4" w:space="0" w:color="auto"/>
              <w:right w:val="single" w:sz="4" w:space="0" w:color="auto"/>
            </w:tcBorders>
            <w:shd w:val="clear" w:color="auto" w:fill="auto"/>
            <w:noWrap/>
            <w:vAlign w:val="bottom"/>
          </w:tcPr>
          <w:p w14:paraId="0E3726F9" w14:textId="407BB6BB"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75.877,7</w:t>
            </w:r>
          </w:p>
        </w:tc>
        <w:tc>
          <w:tcPr>
            <w:tcW w:w="1418" w:type="dxa"/>
            <w:tcBorders>
              <w:top w:val="nil"/>
              <w:left w:val="nil"/>
              <w:bottom w:val="single" w:sz="4" w:space="0" w:color="auto"/>
              <w:right w:val="single" w:sz="4" w:space="0" w:color="auto"/>
            </w:tcBorders>
            <w:shd w:val="clear" w:color="auto" w:fill="auto"/>
            <w:noWrap/>
            <w:vAlign w:val="bottom"/>
          </w:tcPr>
          <w:p w14:paraId="74DEDE38" w14:textId="4C4C9334" w:rsidR="007D672F" w:rsidRPr="00754524" w:rsidRDefault="007D672F" w:rsidP="007D672F">
            <w:pPr>
              <w:spacing w:after="0" w:line="240" w:lineRule="auto"/>
              <w:ind w:left="-80"/>
              <w:jc w:val="right"/>
              <w:rPr>
                <w:rFonts w:ascii="Cambria" w:hAnsi="Cambria"/>
                <w:sz w:val="20"/>
              </w:rPr>
            </w:pPr>
            <w:r>
              <w:rPr>
                <w:rFonts w:ascii="Cambria" w:hAnsi="Cambria"/>
              </w:rPr>
              <w:t>75,88</w:t>
            </w:r>
          </w:p>
        </w:tc>
        <w:tc>
          <w:tcPr>
            <w:tcW w:w="1842" w:type="dxa"/>
            <w:tcBorders>
              <w:top w:val="nil"/>
              <w:left w:val="nil"/>
              <w:bottom w:val="single" w:sz="4" w:space="0" w:color="auto"/>
              <w:right w:val="single" w:sz="4" w:space="0" w:color="auto"/>
            </w:tcBorders>
            <w:shd w:val="clear" w:color="auto" w:fill="auto"/>
            <w:noWrap/>
            <w:vAlign w:val="bottom"/>
          </w:tcPr>
          <w:p w14:paraId="24FFFA4A" w14:textId="1EEEDEE2" w:rsidR="007D672F" w:rsidRPr="00754524" w:rsidRDefault="007D672F" w:rsidP="007D672F">
            <w:pPr>
              <w:spacing w:after="0" w:line="240" w:lineRule="auto"/>
              <w:ind w:left="-80"/>
              <w:jc w:val="right"/>
              <w:rPr>
                <w:rFonts w:ascii="Cambria" w:hAnsi="Cambria"/>
              </w:rPr>
            </w:pPr>
            <w:r>
              <w:rPr>
                <w:rFonts w:ascii="Cambria" w:hAnsi="Cambria"/>
              </w:rPr>
              <w:t>9.500.622,3</w:t>
            </w:r>
          </w:p>
        </w:tc>
      </w:tr>
      <w:tr w:rsidR="007D672F" w:rsidRPr="00754524" w14:paraId="37018DFF" w14:textId="77777777" w:rsidTr="00E93556">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0B702E4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2019</w:t>
            </w:r>
          </w:p>
        </w:tc>
        <w:tc>
          <w:tcPr>
            <w:tcW w:w="1276" w:type="dxa"/>
            <w:tcBorders>
              <w:top w:val="nil"/>
              <w:left w:val="nil"/>
              <w:bottom w:val="single" w:sz="4" w:space="0" w:color="auto"/>
              <w:right w:val="single" w:sz="4" w:space="0" w:color="auto"/>
            </w:tcBorders>
            <w:shd w:val="clear" w:color="auto" w:fill="auto"/>
            <w:vAlign w:val="center"/>
            <w:hideMark/>
          </w:tcPr>
          <w:p w14:paraId="69ABA81D"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9.913.500</w:t>
            </w:r>
          </w:p>
        </w:tc>
        <w:tc>
          <w:tcPr>
            <w:tcW w:w="1418" w:type="dxa"/>
            <w:tcBorders>
              <w:top w:val="nil"/>
              <w:left w:val="nil"/>
              <w:bottom w:val="single" w:sz="4" w:space="0" w:color="auto"/>
              <w:right w:val="single" w:sz="4" w:space="0" w:color="auto"/>
            </w:tcBorders>
            <w:shd w:val="clear" w:color="auto" w:fill="auto"/>
            <w:noWrap/>
            <w:vAlign w:val="center"/>
            <w:hideMark/>
          </w:tcPr>
          <w:p w14:paraId="795D5053"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0BDF80A8"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88.613,6</w:t>
            </w:r>
          </w:p>
        </w:tc>
        <w:tc>
          <w:tcPr>
            <w:tcW w:w="1418" w:type="dxa"/>
            <w:tcBorders>
              <w:top w:val="nil"/>
              <w:left w:val="nil"/>
              <w:bottom w:val="single" w:sz="4" w:space="0" w:color="auto"/>
              <w:right w:val="single" w:sz="4" w:space="0" w:color="auto"/>
            </w:tcBorders>
            <w:shd w:val="clear" w:color="auto" w:fill="auto"/>
            <w:noWrap/>
            <w:vAlign w:val="bottom"/>
            <w:hideMark/>
          </w:tcPr>
          <w:p w14:paraId="1857744A" w14:textId="01F57CE9"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Cambria" w:hAnsi="Cambria"/>
              </w:rPr>
              <w:t>0,0</w:t>
            </w:r>
          </w:p>
        </w:tc>
        <w:tc>
          <w:tcPr>
            <w:tcW w:w="1417" w:type="dxa"/>
            <w:tcBorders>
              <w:top w:val="nil"/>
              <w:left w:val="nil"/>
              <w:bottom w:val="single" w:sz="4" w:space="0" w:color="auto"/>
              <w:right w:val="single" w:sz="4" w:space="0" w:color="auto"/>
            </w:tcBorders>
            <w:shd w:val="clear" w:color="auto" w:fill="auto"/>
            <w:vAlign w:val="bottom"/>
          </w:tcPr>
          <w:p w14:paraId="6E150AC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1.282,8</w:t>
            </w:r>
          </w:p>
        </w:tc>
        <w:tc>
          <w:tcPr>
            <w:tcW w:w="1560" w:type="dxa"/>
            <w:tcBorders>
              <w:top w:val="nil"/>
              <w:left w:val="nil"/>
              <w:bottom w:val="single" w:sz="4" w:space="0" w:color="auto"/>
              <w:right w:val="single" w:sz="4" w:space="0" w:color="auto"/>
            </w:tcBorders>
            <w:shd w:val="clear" w:color="auto" w:fill="auto"/>
            <w:vAlign w:val="bottom"/>
          </w:tcPr>
          <w:p w14:paraId="384A801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2.399,8</w:t>
            </w:r>
          </w:p>
        </w:tc>
        <w:tc>
          <w:tcPr>
            <w:tcW w:w="1275" w:type="dxa"/>
            <w:tcBorders>
              <w:top w:val="nil"/>
              <w:left w:val="nil"/>
              <w:bottom w:val="single" w:sz="4" w:space="0" w:color="auto"/>
              <w:right w:val="single" w:sz="4" w:space="0" w:color="auto"/>
            </w:tcBorders>
            <w:shd w:val="clear" w:color="auto" w:fill="auto"/>
            <w:noWrap/>
            <w:vAlign w:val="bottom"/>
          </w:tcPr>
          <w:p w14:paraId="1D2063BF" w14:textId="2EFC8147"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92.296,1</w:t>
            </w:r>
          </w:p>
        </w:tc>
        <w:tc>
          <w:tcPr>
            <w:tcW w:w="1418" w:type="dxa"/>
            <w:tcBorders>
              <w:top w:val="nil"/>
              <w:left w:val="nil"/>
              <w:bottom w:val="single" w:sz="4" w:space="0" w:color="auto"/>
              <w:right w:val="single" w:sz="4" w:space="0" w:color="auto"/>
            </w:tcBorders>
            <w:shd w:val="clear" w:color="auto" w:fill="auto"/>
            <w:noWrap/>
            <w:vAlign w:val="bottom"/>
          </w:tcPr>
          <w:p w14:paraId="7E9F601D" w14:textId="7AE56B1C" w:rsidR="007D672F" w:rsidRPr="00754524" w:rsidRDefault="007D672F" w:rsidP="007D672F">
            <w:pPr>
              <w:spacing w:after="0" w:line="240" w:lineRule="auto"/>
              <w:ind w:left="-80"/>
              <w:jc w:val="right"/>
              <w:rPr>
                <w:rFonts w:ascii="Cambria" w:hAnsi="Cambria"/>
                <w:sz w:val="20"/>
              </w:rPr>
            </w:pPr>
            <w:r>
              <w:rPr>
                <w:rFonts w:ascii="Cambria" w:hAnsi="Cambria"/>
              </w:rPr>
              <w:t>92,30</w:t>
            </w:r>
          </w:p>
        </w:tc>
        <w:tc>
          <w:tcPr>
            <w:tcW w:w="1842" w:type="dxa"/>
            <w:tcBorders>
              <w:top w:val="nil"/>
              <w:left w:val="nil"/>
              <w:bottom w:val="single" w:sz="4" w:space="0" w:color="auto"/>
              <w:right w:val="single" w:sz="4" w:space="0" w:color="auto"/>
            </w:tcBorders>
            <w:shd w:val="clear" w:color="auto" w:fill="auto"/>
            <w:noWrap/>
            <w:vAlign w:val="bottom"/>
          </w:tcPr>
          <w:p w14:paraId="43372E8C" w14:textId="313C9DBE" w:rsidR="007D672F" w:rsidRPr="00754524" w:rsidRDefault="007D672F" w:rsidP="007D672F">
            <w:pPr>
              <w:spacing w:after="0" w:line="240" w:lineRule="auto"/>
              <w:ind w:left="-80"/>
              <w:jc w:val="right"/>
              <w:rPr>
                <w:rFonts w:ascii="Cambria" w:hAnsi="Cambria"/>
              </w:rPr>
            </w:pPr>
            <w:r>
              <w:rPr>
                <w:rFonts w:ascii="Cambria" w:hAnsi="Cambria"/>
              </w:rPr>
              <w:t>9.821.203,9</w:t>
            </w:r>
          </w:p>
        </w:tc>
      </w:tr>
      <w:tr w:rsidR="007D672F" w:rsidRPr="00754524" w14:paraId="2FDEF242"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1B1410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2020</w:t>
            </w:r>
          </w:p>
        </w:tc>
        <w:tc>
          <w:tcPr>
            <w:tcW w:w="1276" w:type="dxa"/>
            <w:tcBorders>
              <w:top w:val="nil"/>
              <w:left w:val="nil"/>
              <w:bottom w:val="single" w:sz="4" w:space="0" w:color="auto"/>
              <w:right w:val="single" w:sz="4" w:space="0" w:color="auto"/>
            </w:tcBorders>
            <w:shd w:val="clear" w:color="auto" w:fill="auto"/>
            <w:vAlign w:val="center"/>
            <w:hideMark/>
          </w:tcPr>
          <w:p w14:paraId="1817CD9C"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10.235.100</w:t>
            </w:r>
          </w:p>
        </w:tc>
        <w:tc>
          <w:tcPr>
            <w:tcW w:w="1418" w:type="dxa"/>
            <w:tcBorders>
              <w:top w:val="nil"/>
              <w:left w:val="nil"/>
              <w:bottom w:val="single" w:sz="4" w:space="0" w:color="auto"/>
              <w:right w:val="single" w:sz="4" w:space="0" w:color="auto"/>
            </w:tcBorders>
            <w:shd w:val="clear" w:color="auto" w:fill="auto"/>
            <w:noWrap/>
            <w:vAlign w:val="center"/>
            <w:hideMark/>
          </w:tcPr>
          <w:p w14:paraId="64379204"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0</w:t>
            </w:r>
          </w:p>
        </w:tc>
        <w:tc>
          <w:tcPr>
            <w:tcW w:w="1417" w:type="dxa"/>
            <w:tcBorders>
              <w:top w:val="nil"/>
              <w:left w:val="nil"/>
              <w:bottom w:val="single" w:sz="4" w:space="0" w:color="auto"/>
              <w:right w:val="single" w:sz="4" w:space="0" w:color="auto"/>
            </w:tcBorders>
            <w:shd w:val="clear" w:color="auto" w:fill="auto"/>
            <w:noWrap/>
            <w:vAlign w:val="center"/>
          </w:tcPr>
          <w:p w14:paraId="42E9941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91.729,6</w:t>
            </w:r>
          </w:p>
        </w:tc>
        <w:tc>
          <w:tcPr>
            <w:tcW w:w="1418" w:type="dxa"/>
            <w:tcBorders>
              <w:top w:val="nil"/>
              <w:left w:val="nil"/>
              <w:bottom w:val="single" w:sz="4" w:space="0" w:color="auto"/>
              <w:right w:val="single" w:sz="4" w:space="0" w:color="auto"/>
            </w:tcBorders>
            <w:shd w:val="clear" w:color="auto" w:fill="auto"/>
            <w:noWrap/>
            <w:vAlign w:val="bottom"/>
          </w:tcPr>
          <w:p w14:paraId="15E2509B" w14:textId="55C076F5" w:rsidR="007D672F" w:rsidRPr="00027ED7" w:rsidRDefault="007D672F" w:rsidP="007D672F">
            <w:pPr>
              <w:spacing w:after="0" w:line="240" w:lineRule="auto"/>
              <w:jc w:val="right"/>
              <w:rPr>
                <w:rFonts w:ascii="Cambria" w:hAnsi="Cambria"/>
                <w:sz w:val="20"/>
                <w:szCs w:val="20"/>
              </w:rPr>
            </w:pPr>
            <w:r>
              <w:rPr>
                <w:rFonts w:ascii="Cambria" w:hAnsi="Cambria"/>
              </w:rPr>
              <w:t>806.627,9</w:t>
            </w:r>
          </w:p>
        </w:tc>
        <w:tc>
          <w:tcPr>
            <w:tcW w:w="1417" w:type="dxa"/>
            <w:tcBorders>
              <w:top w:val="nil"/>
              <w:left w:val="nil"/>
              <w:bottom w:val="single" w:sz="4" w:space="0" w:color="auto"/>
              <w:right w:val="single" w:sz="4" w:space="0" w:color="auto"/>
            </w:tcBorders>
            <w:shd w:val="clear" w:color="auto" w:fill="auto"/>
            <w:vAlign w:val="bottom"/>
          </w:tcPr>
          <w:p w14:paraId="263B0A8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1.727,8</w:t>
            </w:r>
          </w:p>
        </w:tc>
        <w:tc>
          <w:tcPr>
            <w:tcW w:w="1560" w:type="dxa"/>
            <w:tcBorders>
              <w:top w:val="nil"/>
              <w:left w:val="nil"/>
              <w:bottom w:val="single" w:sz="4" w:space="0" w:color="auto"/>
              <w:right w:val="single" w:sz="4" w:space="0" w:color="auto"/>
            </w:tcBorders>
            <w:shd w:val="clear" w:color="auto" w:fill="auto"/>
            <w:vAlign w:val="bottom"/>
          </w:tcPr>
          <w:p w14:paraId="420F83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2.628,8</w:t>
            </w:r>
          </w:p>
        </w:tc>
        <w:tc>
          <w:tcPr>
            <w:tcW w:w="1275" w:type="dxa"/>
            <w:tcBorders>
              <w:top w:val="nil"/>
              <w:left w:val="nil"/>
              <w:bottom w:val="single" w:sz="4" w:space="0" w:color="auto"/>
              <w:right w:val="single" w:sz="4" w:space="0" w:color="auto"/>
            </w:tcBorders>
            <w:shd w:val="clear" w:color="auto" w:fill="auto"/>
            <w:noWrap/>
            <w:vAlign w:val="bottom"/>
          </w:tcPr>
          <w:p w14:paraId="683C861A" w14:textId="268F6273"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902.714,1</w:t>
            </w:r>
          </w:p>
        </w:tc>
        <w:tc>
          <w:tcPr>
            <w:tcW w:w="1418" w:type="dxa"/>
            <w:tcBorders>
              <w:top w:val="nil"/>
              <w:left w:val="nil"/>
              <w:bottom w:val="single" w:sz="4" w:space="0" w:color="auto"/>
              <w:right w:val="single" w:sz="4" w:space="0" w:color="auto"/>
            </w:tcBorders>
            <w:shd w:val="clear" w:color="auto" w:fill="auto"/>
            <w:noWrap/>
            <w:vAlign w:val="bottom"/>
          </w:tcPr>
          <w:p w14:paraId="74F17AFE" w14:textId="2B7D1950" w:rsidR="007D672F" w:rsidRPr="00754524" w:rsidRDefault="007D672F" w:rsidP="007D672F">
            <w:pPr>
              <w:spacing w:after="0" w:line="240" w:lineRule="auto"/>
              <w:ind w:left="-80"/>
              <w:jc w:val="right"/>
              <w:rPr>
                <w:rFonts w:ascii="Cambria" w:hAnsi="Cambria"/>
                <w:sz w:val="20"/>
              </w:rPr>
            </w:pPr>
            <w:r>
              <w:rPr>
                <w:rFonts w:ascii="Cambria" w:hAnsi="Cambria"/>
              </w:rPr>
              <w:t>902,71</w:t>
            </w:r>
          </w:p>
        </w:tc>
        <w:tc>
          <w:tcPr>
            <w:tcW w:w="1842" w:type="dxa"/>
            <w:tcBorders>
              <w:top w:val="nil"/>
              <w:left w:val="nil"/>
              <w:bottom w:val="single" w:sz="4" w:space="0" w:color="auto"/>
              <w:right w:val="single" w:sz="4" w:space="0" w:color="auto"/>
            </w:tcBorders>
            <w:shd w:val="clear" w:color="auto" w:fill="auto"/>
            <w:noWrap/>
            <w:vAlign w:val="bottom"/>
          </w:tcPr>
          <w:p w14:paraId="6F086386" w14:textId="4AAC8E55" w:rsidR="007D672F" w:rsidRPr="00754524" w:rsidRDefault="007D672F" w:rsidP="007D672F">
            <w:pPr>
              <w:spacing w:after="0" w:line="240" w:lineRule="auto"/>
              <w:ind w:left="-80"/>
              <w:jc w:val="right"/>
              <w:rPr>
                <w:rFonts w:ascii="Cambria" w:hAnsi="Cambria"/>
              </w:rPr>
            </w:pPr>
            <w:r>
              <w:rPr>
                <w:rFonts w:ascii="Cambria" w:hAnsi="Cambria"/>
              </w:rPr>
              <w:t>9.332.385,9</w:t>
            </w:r>
          </w:p>
        </w:tc>
      </w:tr>
      <w:tr w:rsidR="007D672F" w:rsidRPr="00754524" w14:paraId="645BF35C"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7009B1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2021</w:t>
            </w:r>
          </w:p>
        </w:tc>
        <w:tc>
          <w:tcPr>
            <w:tcW w:w="1276" w:type="dxa"/>
            <w:tcBorders>
              <w:top w:val="nil"/>
              <w:left w:val="nil"/>
              <w:bottom w:val="single" w:sz="4" w:space="0" w:color="auto"/>
              <w:right w:val="single" w:sz="4" w:space="0" w:color="auto"/>
            </w:tcBorders>
            <w:shd w:val="clear" w:color="auto" w:fill="auto"/>
            <w:vAlign w:val="center"/>
            <w:hideMark/>
          </w:tcPr>
          <w:p w14:paraId="0D4A2496"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10.674.400</w:t>
            </w:r>
          </w:p>
        </w:tc>
        <w:tc>
          <w:tcPr>
            <w:tcW w:w="1418" w:type="dxa"/>
            <w:tcBorders>
              <w:top w:val="nil"/>
              <w:left w:val="nil"/>
              <w:bottom w:val="single" w:sz="4" w:space="0" w:color="auto"/>
              <w:right w:val="single" w:sz="4" w:space="0" w:color="auto"/>
            </w:tcBorders>
            <w:shd w:val="clear" w:color="auto" w:fill="auto"/>
            <w:noWrap/>
            <w:vAlign w:val="center"/>
          </w:tcPr>
          <w:p w14:paraId="706A4B8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38E1883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94.396,2</w:t>
            </w:r>
          </w:p>
        </w:tc>
        <w:tc>
          <w:tcPr>
            <w:tcW w:w="1418" w:type="dxa"/>
            <w:tcBorders>
              <w:top w:val="nil"/>
              <w:left w:val="nil"/>
              <w:bottom w:val="single" w:sz="4" w:space="0" w:color="auto"/>
              <w:right w:val="single" w:sz="4" w:space="0" w:color="auto"/>
            </w:tcBorders>
            <w:shd w:val="clear" w:color="auto" w:fill="auto"/>
            <w:noWrap/>
            <w:vAlign w:val="bottom"/>
          </w:tcPr>
          <w:p w14:paraId="3F3362BF" w14:textId="4BFFEF31" w:rsidR="007D672F" w:rsidRPr="00027ED7" w:rsidRDefault="007D672F" w:rsidP="007D672F">
            <w:pPr>
              <w:spacing w:after="0" w:line="240" w:lineRule="auto"/>
              <w:jc w:val="right"/>
              <w:rPr>
                <w:rFonts w:ascii="Cambria" w:hAnsi="Cambria"/>
                <w:sz w:val="20"/>
                <w:szCs w:val="20"/>
              </w:rPr>
            </w:pPr>
            <w:r>
              <w:rPr>
                <w:rFonts w:ascii="Cambria" w:hAnsi="Cambria"/>
              </w:rPr>
              <w:t>1.713.251,6</w:t>
            </w:r>
          </w:p>
        </w:tc>
        <w:tc>
          <w:tcPr>
            <w:tcW w:w="1417" w:type="dxa"/>
            <w:tcBorders>
              <w:top w:val="nil"/>
              <w:left w:val="nil"/>
              <w:bottom w:val="single" w:sz="4" w:space="0" w:color="auto"/>
              <w:right w:val="single" w:sz="4" w:space="0" w:color="auto"/>
            </w:tcBorders>
            <w:shd w:val="clear" w:color="auto" w:fill="auto"/>
            <w:vAlign w:val="bottom"/>
          </w:tcPr>
          <w:p w14:paraId="31601F2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2.265,0</w:t>
            </w:r>
          </w:p>
        </w:tc>
        <w:tc>
          <w:tcPr>
            <w:tcW w:w="1560" w:type="dxa"/>
            <w:tcBorders>
              <w:top w:val="nil"/>
              <w:left w:val="nil"/>
              <w:bottom w:val="single" w:sz="4" w:space="0" w:color="auto"/>
              <w:right w:val="single" w:sz="4" w:space="0" w:color="auto"/>
            </w:tcBorders>
            <w:shd w:val="clear" w:color="auto" w:fill="auto"/>
            <w:vAlign w:val="bottom"/>
          </w:tcPr>
          <w:p w14:paraId="4F97752E"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3.225,8</w:t>
            </w:r>
          </w:p>
        </w:tc>
        <w:tc>
          <w:tcPr>
            <w:tcW w:w="1275" w:type="dxa"/>
            <w:tcBorders>
              <w:top w:val="nil"/>
              <w:left w:val="nil"/>
              <w:bottom w:val="single" w:sz="4" w:space="0" w:color="auto"/>
              <w:right w:val="single" w:sz="4" w:space="0" w:color="auto"/>
            </w:tcBorders>
            <w:shd w:val="clear" w:color="auto" w:fill="auto"/>
            <w:noWrap/>
            <w:vAlign w:val="bottom"/>
          </w:tcPr>
          <w:p w14:paraId="00773C08" w14:textId="36BBEF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1.815.478,7</w:t>
            </w:r>
          </w:p>
        </w:tc>
        <w:tc>
          <w:tcPr>
            <w:tcW w:w="1418" w:type="dxa"/>
            <w:tcBorders>
              <w:top w:val="nil"/>
              <w:left w:val="nil"/>
              <w:bottom w:val="single" w:sz="4" w:space="0" w:color="auto"/>
              <w:right w:val="single" w:sz="4" w:space="0" w:color="auto"/>
            </w:tcBorders>
            <w:shd w:val="clear" w:color="auto" w:fill="auto"/>
            <w:noWrap/>
            <w:vAlign w:val="bottom"/>
          </w:tcPr>
          <w:p w14:paraId="7946BBF8" w14:textId="5A8283AC" w:rsidR="007D672F" w:rsidRPr="00754524" w:rsidRDefault="007D672F" w:rsidP="007D672F">
            <w:pPr>
              <w:spacing w:after="0" w:line="240" w:lineRule="auto"/>
              <w:ind w:left="-80"/>
              <w:jc w:val="right"/>
              <w:rPr>
                <w:rFonts w:ascii="Cambria" w:hAnsi="Cambria"/>
                <w:sz w:val="20"/>
              </w:rPr>
            </w:pPr>
            <w:r>
              <w:rPr>
                <w:rFonts w:ascii="Cambria" w:hAnsi="Cambria"/>
              </w:rPr>
              <w:t>1.815,48</w:t>
            </w:r>
          </w:p>
        </w:tc>
        <w:tc>
          <w:tcPr>
            <w:tcW w:w="1842" w:type="dxa"/>
            <w:tcBorders>
              <w:top w:val="nil"/>
              <w:left w:val="nil"/>
              <w:bottom w:val="single" w:sz="4" w:space="0" w:color="auto"/>
              <w:right w:val="single" w:sz="4" w:space="0" w:color="auto"/>
            </w:tcBorders>
            <w:shd w:val="clear" w:color="auto" w:fill="auto"/>
            <w:noWrap/>
            <w:vAlign w:val="bottom"/>
          </w:tcPr>
          <w:p w14:paraId="29A61AB9" w14:textId="5DAF2A33" w:rsidR="007D672F" w:rsidRPr="00754524" w:rsidRDefault="007D672F" w:rsidP="007D672F">
            <w:pPr>
              <w:spacing w:after="0" w:line="240" w:lineRule="auto"/>
              <w:ind w:left="-80"/>
              <w:jc w:val="right"/>
              <w:rPr>
                <w:rFonts w:ascii="Cambria" w:hAnsi="Cambria"/>
              </w:rPr>
            </w:pPr>
            <w:r>
              <w:rPr>
                <w:rFonts w:ascii="Cambria" w:hAnsi="Cambria"/>
              </w:rPr>
              <w:t>8.858.921,3</w:t>
            </w:r>
          </w:p>
        </w:tc>
      </w:tr>
      <w:tr w:rsidR="007D672F" w:rsidRPr="00754524" w14:paraId="42F27B07"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6940D8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2022</w:t>
            </w:r>
          </w:p>
        </w:tc>
        <w:tc>
          <w:tcPr>
            <w:tcW w:w="1276" w:type="dxa"/>
            <w:tcBorders>
              <w:top w:val="nil"/>
              <w:left w:val="nil"/>
              <w:bottom w:val="single" w:sz="4" w:space="0" w:color="auto"/>
              <w:right w:val="single" w:sz="4" w:space="0" w:color="auto"/>
            </w:tcBorders>
            <w:shd w:val="clear" w:color="auto" w:fill="auto"/>
            <w:vAlign w:val="center"/>
            <w:hideMark/>
          </w:tcPr>
          <w:p w14:paraId="68D8C11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11.113.000</w:t>
            </w:r>
          </w:p>
        </w:tc>
        <w:tc>
          <w:tcPr>
            <w:tcW w:w="1418" w:type="dxa"/>
            <w:tcBorders>
              <w:top w:val="nil"/>
              <w:left w:val="nil"/>
              <w:bottom w:val="single" w:sz="4" w:space="0" w:color="auto"/>
              <w:right w:val="single" w:sz="4" w:space="0" w:color="auto"/>
            </w:tcBorders>
            <w:shd w:val="clear" w:color="auto" w:fill="auto"/>
            <w:noWrap/>
            <w:vAlign w:val="center"/>
          </w:tcPr>
          <w:p w14:paraId="5E74C4FB"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0B5B669"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96.697,8</w:t>
            </w:r>
          </w:p>
        </w:tc>
        <w:tc>
          <w:tcPr>
            <w:tcW w:w="1418" w:type="dxa"/>
            <w:tcBorders>
              <w:top w:val="nil"/>
              <w:left w:val="nil"/>
              <w:bottom w:val="single" w:sz="4" w:space="0" w:color="auto"/>
              <w:right w:val="single" w:sz="4" w:space="0" w:color="auto"/>
            </w:tcBorders>
            <w:shd w:val="clear" w:color="auto" w:fill="auto"/>
            <w:noWrap/>
            <w:vAlign w:val="bottom"/>
          </w:tcPr>
          <w:p w14:paraId="1623C332" w14:textId="641237A0" w:rsidR="007D672F" w:rsidRPr="00027ED7" w:rsidRDefault="007D672F" w:rsidP="007D672F">
            <w:pPr>
              <w:spacing w:after="0" w:line="240" w:lineRule="auto"/>
              <w:jc w:val="right"/>
              <w:rPr>
                <w:rFonts w:ascii="Cambria" w:hAnsi="Cambria"/>
                <w:sz w:val="20"/>
                <w:szCs w:val="20"/>
              </w:rPr>
            </w:pPr>
            <w:r>
              <w:rPr>
                <w:rFonts w:ascii="Cambria" w:hAnsi="Cambria"/>
              </w:rPr>
              <w:t>1.713.251,6</w:t>
            </w:r>
          </w:p>
        </w:tc>
        <w:tc>
          <w:tcPr>
            <w:tcW w:w="1417" w:type="dxa"/>
            <w:tcBorders>
              <w:top w:val="nil"/>
              <w:left w:val="nil"/>
              <w:bottom w:val="single" w:sz="4" w:space="0" w:color="auto"/>
              <w:right w:val="single" w:sz="4" w:space="0" w:color="auto"/>
            </w:tcBorders>
            <w:shd w:val="clear" w:color="auto" w:fill="auto"/>
            <w:vAlign w:val="bottom"/>
          </w:tcPr>
          <w:p w14:paraId="750421F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2.762,5</w:t>
            </w:r>
          </w:p>
        </w:tc>
        <w:tc>
          <w:tcPr>
            <w:tcW w:w="1560" w:type="dxa"/>
            <w:tcBorders>
              <w:top w:val="nil"/>
              <w:left w:val="nil"/>
              <w:bottom w:val="single" w:sz="4" w:space="0" w:color="auto"/>
              <w:right w:val="single" w:sz="4" w:space="0" w:color="auto"/>
            </w:tcBorders>
            <w:shd w:val="clear" w:color="auto" w:fill="auto"/>
            <w:vAlign w:val="bottom"/>
          </w:tcPr>
          <w:p w14:paraId="3A97E18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3.884,8</w:t>
            </w:r>
          </w:p>
        </w:tc>
        <w:tc>
          <w:tcPr>
            <w:tcW w:w="1275" w:type="dxa"/>
            <w:tcBorders>
              <w:top w:val="nil"/>
              <w:left w:val="nil"/>
              <w:bottom w:val="single" w:sz="4" w:space="0" w:color="auto"/>
              <w:right w:val="single" w:sz="4" w:space="0" w:color="auto"/>
            </w:tcBorders>
            <w:shd w:val="clear" w:color="auto" w:fill="auto"/>
            <w:noWrap/>
            <w:vAlign w:val="bottom"/>
          </w:tcPr>
          <w:p w14:paraId="6FB438AE" w14:textId="35C7456C"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1.818.936,8</w:t>
            </w:r>
          </w:p>
        </w:tc>
        <w:tc>
          <w:tcPr>
            <w:tcW w:w="1418" w:type="dxa"/>
            <w:tcBorders>
              <w:top w:val="nil"/>
              <w:left w:val="nil"/>
              <w:bottom w:val="single" w:sz="4" w:space="0" w:color="auto"/>
              <w:right w:val="single" w:sz="4" w:space="0" w:color="auto"/>
            </w:tcBorders>
            <w:shd w:val="clear" w:color="auto" w:fill="auto"/>
            <w:noWrap/>
            <w:vAlign w:val="bottom"/>
          </w:tcPr>
          <w:p w14:paraId="6FEF6B56" w14:textId="12F9C360" w:rsidR="007D672F" w:rsidRPr="00754524" w:rsidRDefault="007D672F" w:rsidP="007D672F">
            <w:pPr>
              <w:spacing w:after="0" w:line="240" w:lineRule="auto"/>
              <w:ind w:left="-80"/>
              <w:jc w:val="right"/>
              <w:rPr>
                <w:rFonts w:ascii="Cambria" w:hAnsi="Cambria"/>
                <w:sz w:val="20"/>
              </w:rPr>
            </w:pPr>
            <w:r>
              <w:rPr>
                <w:rFonts w:ascii="Cambria" w:hAnsi="Cambria"/>
              </w:rPr>
              <w:t>1.818,94</w:t>
            </w:r>
          </w:p>
        </w:tc>
        <w:tc>
          <w:tcPr>
            <w:tcW w:w="1842" w:type="dxa"/>
            <w:tcBorders>
              <w:top w:val="nil"/>
              <w:left w:val="nil"/>
              <w:bottom w:val="single" w:sz="4" w:space="0" w:color="auto"/>
              <w:right w:val="single" w:sz="4" w:space="0" w:color="auto"/>
            </w:tcBorders>
            <w:shd w:val="clear" w:color="auto" w:fill="auto"/>
            <w:noWrap/>
            <w:vAlign w:val="bottom"/>
          </w:tcPr>
          <w:p w14:paraId="4EF5B375" w14:textId="42829924" w:rsidR="007D672F" w:rsidRPr="00754524" w:rsidRDefault="007D672F" w:rsidP="007D672F">
            <w:pPr>
              <w:spacing w:after="0" w:line="240" w:lineRule="auto"/>
              <w:ind w:left="-80"/>
              <w:jc w:val="right"/>
              <w:rPr>
                <w:rFonts w:ascii="Cambria" w:hAnsi="Cambria"/>
              </w:rPr>
            </w:pPr>
            <w:r>
              <w:rPr>
                <w:rFonts w:ascii="Cambria" w:hAnsi="Cambria"/>
              </w:rPr>
              <w:t>9.294.063,2</w:t>
            </w:r>
          </w:p>
        </w:tc>
      </w:tr>
      <w:tr w:rsidR="007D672F" w:rsidRPr="00754524" w14:paraId="49A00B7D"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B66881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2023</w:t>
            </w:r>
          </w:p>
        </w:tc>
        <w:tc>
          <w:tcPr>
            <w:tcW w:w="1276" w:type="dxa"/>
            <w:tcBorders>
              <w:top w:val="nil"/>
              <w:left w:val="nil"/>
              <w:bottom w:val="single" w:sz="4" w:space="0" w:color="auto"/>
              <w:right w:val="single" w:sz="4" w:space="0" w:color="auto"/>
            </w:tcBorders>
            <w:shd w:val="clear" w:color="auto" w:fill="auto"/>
            <w:vAlign w:val="center"/>
            <w:hideMark/>
          </w:tcPr>
          <w:p w14:paraId="5780D92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11.553.900</w:t>
            </w:r>
          </w:p>
        </w:tc>
        <w:tc>
          <w:tcPr>
            <w:tcW w:w="1418" w:type="dxa"/>
            <w:tcBorders>
              <w:top w:val="nil"/>
              <w:left w:val="nil"/>
              <w:bottom w:val="single" w:sz="4" w:space="0" w:color="auto"/>
              <w:right w:val="single" w:sz="4" w:space="0" w:color="auto"/>
            </w:tcBorders>
            <w:shd w:val="clear" w:color="auto" w:fill="auto"/>
            <w:noWrap/>
            <w:vAlign w:val="center"/>
          </w:tcPr>
          <w:p w14:paraId="0517FA4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03E8228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98.700,0</w:t>
            </w:r>
          </w:p>
        </w:tc>
        <w:tc>
          <w:tcPr>
            <w:tcW w:w="1418" w:type="dxa"/>
            <w:tcBorders>
              <w:top w:val="nil"/>
              <w:left w:val="nil"/>
              <w:bottom w:val="single" w:sz="4" w:space="0" w:color="auto"/>
              <w:right w:val="single" w:sz="4" w:space="0" w:color="auto"/>
            </w:tcBorders>
            <w:shd w:val="clear" w:color="auto" w:fill="auto"/>
            <w:noWrap/>
            <w:vAlign w:val="bottom"/>
          </w:tcPr>
          <w:p w14:paraId="7B803348" w14:textId="7D22E785" w:rsidR="007D672F" w:rsidRPr="00027ED7" w:rsidRDefault="007D672F" w:rsidP="007D672F">
            <w:pPr>
              <w:spacing w:after="0" w:line="240" w:lineRule="auto"/>
              <w:jc w:val="right"/>
              <w:rPr>
                <w:rFonts w:ascii="Cambria" w:hAnsi="Cambria"/>
                <w:sz w:val="20"/>
                <w:szCs w:val="20"/>
              </w:rPr>
            </w:pPr>
            <w:r>
              <w:rPr>
                <w:rFonts w:ascii="Cambria" w:hAnsi="Cambria"/>
              </w:rPr>
              <w:t>2.240.841,5</w:t>
            </w:r>
          </w:p>
        </w:tc>
        <w:tc>
          <w:tcPr>
            <w:tcW w:w="1417" w:type="dxa"/>
            <w:tcBorders>
              <w:top w:val="nil"/>
              <w:left w:val="nil"/>
              <w:bottom w:val="single" w:sz="4" w:space="0" w:color="auto"/>
              <w:right w:val="single" w:sz="4" w:space="0" w:color="auto"/>
            </w:tcBorders>
            <w:shd w:val="clear" w:color="auto" w:fill="auto"/>
            <w:vAlign w:val="bottom"/>
          </w:tcPr>
          <w:p w14:paraId="003C4680"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3.222,1</w:t>
            </w:r>
          </w:p>
        </w:tc>
        <w:tc>
          <w:tcPr>
            <w:tcW w:w="1560" w:type="dxa"/>
            <w:tcBorders>
              <w:top w:val="nil"/>
              <w:left w:val="nil"/>
              <w:bottom w:val="single" w:sz="4" w:space="0" w:color="auto"/>
              <w:right w:val="single" w:sz="4" w:space="0" w:color="auto"/>
            </w:tcBorders>
            <w:shd w:val="clear" w:color="auto" w:fill="auto"/>
            <w:vAlign w:val="bottom"/>
          </w:tcPr>
          <w:p w14:paraId="23693AFF"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4.563,6</w:t>
            </w:r>
          </w:p>
        </w:tc>
        <w:tc>
          <w:tcPr>
            <w:tcW w:w="1275" w:type="dxa"/>
            <w:tcBorders>
              <w:top w:val="nil"/>
              <w:left w:val="nil"/>
              <w:bottom w:val="single" w:sz="4" w:space="0" w:color="auto"/>
              <w:right w:val="single" w:sz="4" w:space="0" w:color="auto"/>
            </w:tcBorders>
            <w:shd w:val="clear" w:color="auto" w:fill="auto"/>
            <w:noWrap/>
            <w:vAlign w:val="bottom"/>
          </w:tcPr>
          <w:p w14:paraId="17091FB5" w14:textId="7180A4A9"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2.349.667,2</w:t>
            </w:r>
          </w:p>
        </w:tc>
        <w:tc>
          <w:tcPr>
            <w:tcW w:w="1418" w:type="dxa"/>
            <w:tcBorders>
              <w:top w:val="nil"/>
              <w:left w:val="nil"/>
              <w:bottom w:val="single" w:sz="4" w:space="0" w:color="auto"/>
              <w:right w:val="single" w:sz="4" w:space="0" w:color="auto"/>
            </w:tcBorders>
            <w:shd w:val="clear" w:color="auto" w:fill="auto"/>
            <w:noWrap/>
            <w:vAlign w:val="bottom"/>
          </w:tcPr>
          <w:p w14:paraId="5412272A" w14:textId="18CA891C" w:rsidR="007D672F" w:rsidRPr="00754524" w:rsidRDefault="007D672F" w:rsidP="007D672F">
            <w:pPr>
              <w:spacing w:after="0" w:line="240" w:lineRule="auto"/>
              <w:ind w:left="-80"/>
              <w:jc w:val="right"/>
              <w:rPr>
                <w:rFonts w:ascii="Cambria" w:hAnsi="Cambria"/>
                <w:sz w:val="20"/>
              </w:rPr>
            </w:pPr>
            <w:r>
              <w:rPr>
                <w:rFonts w:ascii="Cambria" w:hAnsi="Cambria"/>
              </w:rPr>
              <w:t>2.349,67</w:t>
            </w:r>
          </w:p>
        </w:tc>
        <w:tc>
          <w:tcPr>
            <w:tcW w:w="1842" w:type="dxa"/>
            <w:tcBorders>
              <w:top w:val="nil"/>
              <w:left w:val="nil"/>
              <w:bottom w:val="single" w:sz="4" w:space="0" w:color="auto"/>
              <w:right w:val="single" w:sz="4" w:space="0" w:color="auto"/>
            </w:tcBorders>
            <w:shd w:val="clear" w:color="auto" w:fill="auto"/>
            <w:noWrap/>
            <w:vAlign w:val="bottom"/>
          </w:tcPr>
          <w:p w14:paraId="577549E0" w14:textId="2BB00318" w:rsidR="007D672F" w:rsidRPr="00754524" w:rsidRDefault="007D672F" w:rsidP="007D672F">
            <w:pPr>
              <w:spacing w:after="0" w:line="240" w:lineRule="auto"/>
              <w:ind w:left="-80"/>
              <w:jc w:val="right"/>
              <w:rPr>
                <w:rFonts w:ascii="Cambria" w:hAnsi="Cambria"/>
              </w:rPr>
            </w:pPr>
            <w:r>
              <w:rPr>
                <w:rFonts w:ascii="Cambria" w:hAnsi="Cambria"/>
              </w:rPr>
              <w:t>9.204.232,8</w:t>
            </w:r>
          </w:p>
        </w:tc>
      </w:tr>
      <w:tr w:rsidR="007D672F" w:rsidRPr="00754524" w14:paraId="7D12F724"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BE5909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2024</w:t>
            </w:r>
          </w:p>
        </w:tc>
        <w:tc>
          <w:tcPr>
            <w:tcW w:w="1276" w:type="dxa"/>
            <w:tcBorders>
              <w:top w:val="nil"/>
              <w:left w:val="nil"/>
              <w:bottom w:val="single" w:sz="4" w:space="0" w:color="auto"/>
              <w:right w:val="single" w:sz="4" w:space="0" w:color="auto"/>
            </w:tcBorders>
            <w:shd w:val="clear" w:color="auto" w:fill="auto"/>
            <w:vAlign w:val="center"/>
            <w:hideMark/>
          </w:tcPr>
          <w:p w14:paraId="50E85342"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11.999.800</w:t>
            </w:r>
          </w:p>
        </w:tc>
        <w:tc>
          <w:tcPr>
            <w:tcW w:w="1418" w:type="dxa"/>
            <w:tcBorders>
              <w:top w:val="nil"/>
              <w:left w:val="nil"/>
              <w:bottom w:val="single" w:sz="4" w:space="0" w:color="auto"/>
              <w:right w:val="single" w:sz="4" w:space="0" w:color="auto"/>
            </w:tcBorders>
            <w:shd w:val="clear" w:color="auto" w:fill="auto"/>
            <w:noWrap/>
            <w:vAlign w:val="center"/>
          </w:tcPr>
          <w:p w14:paraId="7BCEEE7A"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C9FC6EA"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100.454,6</w:t>
            </w:r>
          </w:p>
        </w:tc>
        <w:tc>
          <w:tcPr>
            <w:tcW w:w="1418" w:type="dxa"/>
            <w:tcBorders>
              <w:top w:val="nil"/>
              <w:left w:val="nil"/>
              <w:bottom w:val="single" w:sz="4" w:space="0" w:color="auto"/>
              <w:right w:val="single" w:sz="4" w:space="0" w:color="auto"/>
            </w:tcBorders>
            <w:shd w:val="clear" w:color="auto" w:fill="auto"/>
            <w:noWrap/>
            <w:vAlign w:val="bottom"/>
          </w:tcPr>
          <w:p w14:paraId="289EDDF2" w14:textId="3604A495" w:rsidR="007D672F" w:rsidRPr="00027ED7" w:rsidRDefault="007D672F" w:rsidP="007D672F">
            <w:pPr>
              <w:spacing w:after="0" w:line="240" w:lineRule="auto"/>
              <w:jc w:val="right"/>
              <w:rPr>
                <w:rFonts w:ascii="Cambria" w:hAnsi="Cambria"/>
                <w:sz w:val="20"/>
                <w:szCs w:val="20"/>
              </w:rPr>
            </w:pPr>
            <w:r>
              <w:rPr>
                <w:rFonts w:ascii="Cambria" w:hAnsi="Cambria"/>
              </w:rPr>
              <w:t>2.240.841,5</w:t>
            </w:r>
          </w:p>
        </w:tc>
        <w:tc>
          <w:tcPr>
            <w:tcW w:w="1417" w:type="dxa"/>
            <w:tcBorders>
              <w:top w:val="nil"/>
              <w:left w:val="nil"/>
              <w:bottom w:val="single" w:sz="4" w:space="0" w:color="auto"/>
              <w:right w:val="single" w:sz="4" w:space="0" w:color="auto"/>
            </w:tcBorders>
            <w:shd w:val="clear" w:color="auto" w:fill="auto"/>
            <w:vAlign w:val="bottom"/>
          </w:tcPr>
          <w:p w14:paraId="71B545B5"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3.648,8</w:t>
            </w:r>
          </w:p>
        </w:tc>
        <w:tc>
          <w:tcPr>
            <w:tcW w:w="1560" w:type="dxa"/>
            <w:tcBorders>
              <w:top w:val="nil"/>
              <w:left w:val="nil"/>
              <w:bottom w:val="single" w:sz="4" w:space="0" w:color="auto"/>
              <w:right w:val="single" w:sz="4" w:space="0" w:color="auto"/>
            </w:tcBorders>
            <w:shd w:val="clear" w:color="auto" w:fill="auto"/>
            <w:vAlign w:val="bottom"/>
          </w:tcPr>
          <w:p w14:paraId="524024D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5.300,0</w:t>
            </w:r>
          </w:p>
        </w:tc>
        <w:tc>
          <w:tcPr>
            <w:tcW w:w="1275" w:type="dxa"/>
            <w:tcBorders>
              <w:top w:val="nil"/>
              <w:left w:val="nil"/>
              <w:bottom w:val="single" w:sz="4" w:space="0" w:color="auto"/>
              <w:right w:val="single" w:sz="4" w:space="0" w:color="auto"/>
            </w:tcBorders>
            <w:shd w:val="clear" w:color="auto" w:fill="auto"/>
            <w:noWrap/>
            <w:vAlign w:val="bottom"/>
          </w:tcPr>
          <w:p w14:paraId="01D14DB5" w14:textId="59E4AD7D"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2.352.584,9</w:t>
            </w:r>
          </w:p>
        </w:tc>
        <w:tc>
          <w:tcPr>
            <w:tcW w:w="1418" w:type="dxa"/>
            <w:tcBorders>
              <w:top w:val="nil"/>
              <w:left w:val="nil"/>
              <w:bottom w:val="single" w:sz="4" w:space="0" w:color="auto"/>
              <w:right w:val="single" w:sz="4" w:space="0" w:color="auto"/>
            </w:tcBorders>
            <w:shd w:val="clear" w:color="auto" w:fill="auto"/>
            <w:noWrap/>
            <w:vAlign w:val="bottom"/>
          </w:tcPr>
          <w:p w14:paraId="559EBBD2" w14:textId="2090A352" w:rsidR="007D672F" w:rsidRPr="00754524" w:rsidRDefault="007D672F" w:rsidP="007D672F">
            <w:pPr>
              <w:spacing w:after="0" w:line="240" w:lineRule="auto"/>
              <w:ind w:left="-80"/>
              <w:jc w:val="right"/>
              <w:rPr>
                <w:rFonts w:ascii="Cambria" w:hAnsi="Cambria"/>
                <w:sz w:val="20"/>
              </w:rPr>
            </w:pPr>
            <w:r>
              <w:rPr>
                <w:rFonts w:ascii="Cambria" w:hAnsi="Cambria"/>
              </w:rPr>
              <w:t>2.352,58</w:t>
            </w:r>
          </w:p>
        </w:tc>
        <w:tc>
          <w:tcPr>
            <w:tcW w:w="1842" w:type="dxa"/>
            <w:tcBorders>
              <w:top w:val="nil"/>
              <w:left w:val="nil"/>
              <w:bottom w:val="single" w:sz="4" w:space="0" w:color="auto"/>
              <w:right w:val="single" w:sz="4" w:space="0" w:color="auto"/>
            </w:tcBorders>
            <w:shd w:val="clear" w:color="auto" w:fill="auto"/>
            <w:noWrap/>
            <w:vAlign w:val="bottom"/>
          </w:tcPr>
          <w:p w14:paraId="4598416E" w14:textId="234EBBF5" w:rsidR="007D672F" w:rsidRPr="00754524" w:rsidRDefault="007D672F" w:rsidP="007D672F">
            <w:pPr>
              <w:spacing w:after="0" w:line="240" w:lineRule="auto"/>
              <w:ind w:left="-80"/>
              <w:jc w:val="right"/>
              <w:rPr>
                <w:rFonts w:ascii="Cambria" w:hAnsi="Cambria"/>
              </w:rPr>
            </w:pPr>
            <w:r>
              <w:rPr>
                <w:rFonts w:ascii="Cambria" w:hAnsi="Cambria"/>
              </w:rPr>
              <w:t>9.647.215,1</w:t>
            </w:r>
          </w:p>
        </w:tc>
      </w:tr>
      <w:tr w:rsidR="007D672F" w:rsidRPr="00754524" w14:paraId="56CD3E61"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5BA02CA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2025</w:t>
            </w:r>
          </w:p>
        </w:tc>
        <w:tc>
          <w:tcPr>
            <w:tcW w:w="1276" w:type="dxa"/>
            <w:tcBorders>
              <w:top w:val="nil"/>
              <w:left w:val="nil"/>
              <w:bottom w:val="single" w:sz="4" w:space="0" w:color="auto"/>
              <w:right w:val="single" w:sz="4" w:space="0" w:color="auto"/>
            </w:tcBorders>
            <w:shd w:val="clear" w:color="auto" w:fill="auto"/>
            <w:vAlign w:val="center"/>
            <w:hideMark/>
          </w:tcPr>
          <w:p w14:paraId="2ADD867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12.452.600</w:t>
            </w:r>
          </w:p>
        </w:tc>
        <w:tc>
          <w:tcPr>
            <w:tcW w:w="1418" w:type="dxa"/>
            <w:tcBorders>
              <w:top w:val="nil"/>
              <w:left w:val="nil"/>
              <w:bottom w:val="single" w:sz="4" w:space="0" w:color="auto"/>
              <w:right w:val="single" w:sz="4" w:space="0" w:color="auto"/>
            </w:tcBorders>
            <w:shd w:val="clear" w:color="auto" w:fill="auto"/>
            <w:noWrap/>
            <w:vAlign w:val="center"/>
          </w:tcPr>
          <w:p w14:paraId="0F7D4D5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550DCE7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80.345,4</w:t>
            </w:r>
          </w:p>
        </w:tc>
        <w:tc>
          <w:tcPr>
            <w:tcW w:w="1418" w:type="dxa"/>
            <w:tcBorders>
              <w:top w:val="nil"/>
              <w:left w:val="nil"/>
              <w:bottom w:val="single" w:sz="4" w:space="0" w:color="auto"/>
              <w:right w:val="single" w:sz="4" w:space="0" w:color="auto"/>
            </w:tcBorders>
            <w:shd w:val="clear" w:color="auto" w:fill="auto"/>
            <w:noWrap/>
            <w:vAlign w:val="bottom"/>
          </w:tcPr>
          <w:p w14:paraId="0DB6715E" w14:textId="62B934C1"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2B27D73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4.040,0</w:t>
            </w:r>
          </w:p>
        </w:tc>
        <w:tc>
          <w:tcPr>
            <w:tcW w:w="1560" w:type="dxa"/>
            <w:tcBorders>
              <w:top w:val="nil"/>
              <w:left w:val="nil"/>
              <w:bottom w:val="single" w:sz="4" w:space="0" w:color="auto"/>
              <w:right w:val="single" w:sz="4" w:space="0" w:color="auto"/>
            </w:tcBorders>
            <w:shd w:val="clear" w:color="auto" w:fill="auto"/>
            <w:vAlign w:val="bottom"/>
          </w:tcPr>
          <w:p w14:paraId="327888C3"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5.980,6</w:t>
            </w:r>
          </w:p>
        </w:tc>
        <w:tc>
          <w:tcPr>
            <w:tcW w:w="1275" w:type="dxa"/>
            <w:tcBorders>
              <w:top w:val="nil"/>
              <w:left w:val="nil"/>
              <w:bottom w:val="single" w:sz="4" w:space="0" w:color="auto"/>
              <w:right w:val="single" w:sz="4" w:space="0" w:color="auto"/>
            </w:tcBorders>
            <w:shd w:val="clear" w:color="auto" w:fill="auto"/>
            <w:noWrap/>
            <w:vAlign w:val="bottom"/>
          </w:tcPr>
          <w:p w14:paraId="55237FA0" w14:textId="34042370"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3.425.421,8</w:t>
            </w:r>
          </w:p>
        </w:tc>
        <w:tc>
          <w:tcPr>
            <w:tcW w:w="1418" w:type="dxa"/>
            <w:tcBorders>
              <w:top w:val="nil"/>
              <w:left w:val="nil"/>
              <w:bottom w:val="single" w:sz="4" w:space="0" w:color="auto"/>
              <w:right w:val="single" w:sz="4" w:space="0" w:color="auto"/>
            </w:tcBorders>
            <w:shd w:val="clear" w:color="auto" w:fill="auto"/>
            <w:noWrap/>
            <w:vAlign w:val="bottom"/>
          </w:tcPr>
          <w:p w14:paraId="4DE3EE59" w14:textId="5A4A0145" w:rsidR="007D672F" w:rsidRPr="00754524" w:rsidRDefault="007D672F" w:rsidP="007D672F">
            <w:pPr>
              <w:spacing w:after="0" w:line="240" w:lineRule="auto"/>
              <w:ind w:left="-80"/>
              <w:jc w:val="right"/>
              <w:rPr>
                <w:rFonts w:ascii="Cambria" w:hAnsi="Cambria"/>
                <w:sz w:val="20"/>
              </w:rPr>
            </w:pPr>
            <w:r>
              <w:rPr>
                <w:rFonts w:ascii="Cambria" w:hAnsi="Cambria"/>
              </w:rPr>
              <w:t>3.425,42</w:t>
            </w:r>
          </w:p>
        </w:tc>
        <w:tc>
          <w:tcPr>
            <w:tcW w:w="1842" w:type="dxa"/>
            <w:tcBorders>
              <w:top w:val="nil"/>
              <w:left w:val="nil"/>
              <w:bottom w:val="single" w:sz="4" w:space="0" w:color="auto"/>
              <w:right w:val="single" w:sz="4" w:space="0" w:color="auto"/>
            </w:tcBorders>
            <w:shd w:val="clear" w:color="auto" w:fill="auto"/>
            <w:noWrap/>
            <w:vAlign w:val="bottom"/>
          </w:tcPr>
          <w:p w14:paraId="3C3BA246" w14:textId="2AB901C3" w:rsidR="007D672F" w:rsidRPr="00754524" w:rsidRDefault="007D672F" w:rsidP="007D672F">
            <w:pPr>
              <w:spacing w:after="0" w:line="240" w:lineRule="auto"/>
              <w:ind w:left="-80"/>
              <w:jc w:val="right"/>
              <w:rPr>
                <w:rFonts w:ascii="Cambria" w:hAnsi="Cambria"/>
              </w:rPr>
            </w:pPr>
            <w:r>
              <w:rPr>
                <w:rFonts w:ascii="Cambria" w:hAnsi="Cambria"/>
              </w:rPr>
              <w:t>9.027.178,2</w:t>
            </w:r>
          </w:p>
        </w:tc>
      </w:tr>
      <w:tr w:rsidR="007D672F" w:rsidRPr="00754524" w14:paraId="744B84EC"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ADEFF1C"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2026</w:t>
            </w:r>
          </w:p>
        </w:tc>
        <w:tc>
          <w:tcPr>
            <w:tcW w:w="1276" w:type="dxa"/>
            <w:tcBorders>
              <w:top w:val="nil"/>
              <w:left w:val="nil"/>
              <w:bottom w:val="single" w:sz="4" w:space="0" w:color="auto"/>
              <w:right w:val="single" w:sz="4" w:space="0" w:color="auto"/>
            </w:tcBorders>
            <w:shd w:val="clear" w:color="auto" w:fill="auto"/>
            <w:vAlign w:val="center"/>
            <w:hideMark/>
          </w:tcPr>
          <w:p w14:paraId="77ED8FEA"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12.914.000</w:t>
            </w:r>
          </w:p>
        </w:tc>
        <w:tc>
          <w:tcPr>
            <w:tcW w:w="1418" w:type="dxa"/>
            <w:tcBorders>
              <w:top w:val="nil"/>
              <w:left w:val="nil"/>
              <w:bottom w:val="single" w:sz="4" w:space="0" w:color="auto"/>
              <w:right w:val="single" w:sz="4" w:space="0" w:color="auto"/>
            </w:tcBorders>
            <w:shd w:val="clear" w:color="auto" w:fill="auto"/>
            <w:noWrap/>
            <w:vAlign w:val="center"/>
          </w:tcPr>
          <w:p w14:paraId="6FB6ED6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57BF84AE"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65.242,6</w:t>
            </w:r>
          </w:p>
        </w:tc>
        <w:tc>
          <w:tcPr>
            <w:tcW w:w="1418" w:type="dxa"/>
            <w:tcBorders>
              <w:top w:val="nil"/>
              <w:left w:val="nil"/>
              <w:bottom w:val="single" w:sz="4" w:space="0" w:color="auto"/>
              <w:right w:val="single" w:sz="4" w:space="0" w:color="auto"/>
            </w:tcBorders>
            <w:shd w:val="clear" w:color="auto" w:fill="auto"/>
            <w:noWrap/>
            <w:vAlign w:val="bottom"/>
          </w:tcPr>
          <w:p w14:paraId="6951DA74" w14:textId="3B355B9A"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04368CC7"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4.400,1</w:t>
            </w:r>
          </w:p>
        </w:tc>
        <w:tc>
          <w:tcPr>
            <w:tcW w:w="1560" w:type="dxa"/>
            <w:tcBorders>
              <w:top w:val="nil"/>
              <w:left w:val="nil"/>
              <w:bottom w:val="single" w:sz="4" w:space="0" w:color="auto"/>
              <w:right w:val="single" w:sz="4" w:space="0" w:color="auto"/>
            </w:tcBorders>
            <w:shd w:val="clear" w:color="auto" w:fill="auto"/>
            <w:vAlign w:val="bottom"/>
          </w:tcPr>
          <w:p w14:paraId="3BC372B4"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6.621,0</w:t>
            </w:r>
          </w:p>
        </w:tc>
        <w:tc>
          <w:tcPr>
            <w:tcW w:w="1275" w:type="dxa"/>
            <w:tcBorders>
              <w:top w:val="nil"/>
              <w:left w:val="nil"/>
              <w:bottom w:val="single" w:sz="4" w:space="0" w:color="auto"/>
              <w:right w:val="single" w:sz="4" w:space="0" w:color="auto"/>
            </w:tcBorders>
            <w:shd w:val="clear" w:color="auto" w:fill="auto"/>
            <w:noWrap/>
            <w:vAlign w:val="bottom"/>
          </w:tcPr>
          <w:p w14:paraId="54143702" w14:textId="184835D1"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3.411.319,6</w:t>
            </w:r>
          </w:p>
        </w:tc>
        <w:tc>
          <w:tcPr>
            <w:tcW w:w="1418" w:type="dxa"/>
            <w:tcBorders>
              <w:top w:val="nil"/>
              <w:left w:val="nil"/>
              <w:bottom w:val="single" w:sz="4" w:space="0" w:color="auto"/>
              <w:right w:val="single" w:sz="4" w:space="0" w:color="auto"/>
            </w:tcBorders>
            <w:shd w:val="clear" w:color="auto" w:fill="auto"/>
            <w:noWrap/>
            <w:vAlign w:val="bottom"/>
          </w:tcPr>
          <w:p w14:paraId="268F3CD7" w14:textId="6F375D3E" w:rsidR="007D672F" w:rsidRPr="00754524" w:rsidRDefault="007D672F" w:rsidP="007D672F">
            <w:pPr>
              <w:spacing w:after="0" w:line="240" w:lineRule="auto"/>
              <w:ind w:left="-80"/>
              <w:jc w:val="right"/>
              <w:rPr>
                <w:rFonts w:ascii="Cambria" w:hAnsi="Cambria"/>
                <w:sz w:val="20"/>
              </w:rPr>
            </w:pPr>
            <w:r>
              <w:rPr>
                <w:rFonts w:ascii="Cambria" w:hAnsi="Cambria"/>
              </w:rPr>
              <w:t>3.411,32</w:t>
            </w:r>
          </w:p>
        </w:tc>
        <w:tc>
          <w:tcPr>
            <w:tcW w:w="1842" w:type="dxa"/>
            <w:tcBorders>
              <w:top w:val="nil"/>
              <w:left w:val="nil"/>
              <w:bottom w:val="single" w:sz="4" w:space="0" w:color="auto"/>
              <w:right w:val="single" w:sz="4" w:space="0" w:color="auto"/>
            </w:tcBorders>
            <w:shd w:val="clear" w:color="auto" w:fill="auto"/>
            <w:noWrap/>
            <w:vAlign w:val="bottom"/>
          </w:tcPr>
          <w:p w14:paraId="601DDA45" w14:textId="51904FAB" w:rsidR="007D672F" w:rsidRPr="00754524" w:rsidRDefault="007D672F" w:rsidP="007D672F">
            <w:pPr>
              <w:spacing w:after="0" w:line="240" w:lineRule="auto"/>
              <w:ind w:left="-80"/>
              <w:jc w:val="right"/>
              <w:rPr>
                <w:rFonts w:ascii="Cambria" w:hAnsi="Cambria"/>
              </w:rPr>
            </w:pPr>
            <w:r>
              <w:rPr>
                <w:rFonts w:ascii="Cambria" w:hAnsi="Cambria"/>
              </w:rPr>
              <w:t>9.502.680,4</w:t>
            </w:r>
          </w:p>
        </w:tc>
      </w:tr>
      <w:tr w:rsidR="007D672F" w:rsidRPr="00754524" w14:paraId="1D69644B"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37353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2027</w:t>
            </w:r>
          </w:p>
        </w:tc>
        <w:tc>
          <w:tcPr>
            <w:tcW w:w="1276" w:type="dxa"/>
            <w:tcBorders>
              <w:top w:val="nil"/>
              <w:left w:val="nil"/>
              <w:bottom w:val="single" w:sz="4" w:space="0" w:color="auto"/>
              <w:right w:val="single" w:sz="4" w:space="0" w:color="auto"/>
            </w:tcBorders>
            <w:shd w:val="clear" w:color="auto" w:fill="auto"/>
            <w:vAlign w:val="center"/>
            <w:hideMark/>
          </w:tcPr>
          <w:p w14:paraId="31024764"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13.385.400</w:t>
            </w:r>
          </w:p>
        </w:tc>
        <w:tc>
          <w:tcPr>
            <w:tcW w:w="1418" w:type="dxa"/>
            <w:tcBorders>
              <w:top w:val="nil"/>
              <w:left w:val="nil"/>
              <w:bottom w:val="single" w:sz="4" w:space="0" w:color="auto"/>
              <w:right w:val="single" w:sz="4" w:space="0" w:color="auto"/>
            </w:tcBorders>
            <w:shd w:val="clear" w:color="auto" w:fill="auto"/>
            <w:noWrap/>
            <w:vAlign w:val="center"/>
          </w:tcPr>
          <w:p w14:paraId="3F79A630"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38E957A1"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53.735,4</w:t>
            </w:r>
          </w:p>
        </w:tc>
        <w:tc>
          <w:tcPr>
            <w:tcW w:w="1418" w:type="dxa"/>
            <w:tcBorders>
              <w:top w:val="nil"/>
              <w:left w:val="nil"/>
              <w:bottom w:val="single" w:sz="4" w:space="0" w:color="auto"/>
              <w:right w:val="single" w:sz="4" w:space="0" w:color="auto"/>
            </w:tcBorders>
            <w:shd w:val="clear" w:color="auto" w:fill="auto"/>
            <w:noWrap/>
            <w:vAlign w:val="bottom"/>
          </w:tcPr>
          <w:p w14:paraId="6AD38D4F" w14:textId="10A211E7"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50E0F706"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4.733,1</w:t>
            </w:r>
          </w:p>
        </w:tc>
        <w:tc>
          <w:tcPr>
            <w:tcW w:w="1560" w:type="dxa"/>
            <w:tcBorders>
              <w:top w:val="nil"/>
              <w:left w:val="nil"/>
              <w:bottom w:val="single" w:sz="4" w:space="0" w:color="auto"/>
              <w:right w:val="single" w:sz="4" w:space="0" w:color="auto"/>
            </w:tcBorders>
            <w:shd w:val="clear" w:color="auto" w:fill="auto"/>
            <w:vAlign w:val="bottom"/>
          </w:tcPr>
          <w:p w14:paraId="61718D99"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7.232,3</w:t>
            </w:r>
          </w:p>
        </w:tc>
        <w:tc>
          <w:tcPr>
            <w:tcW w:w="1275" w:type="dxa"/>
            <w:tcBorders>
              <w:top w:val="nil"/>
              <w:left w:val="nil"/>
              <w:bottom w:val="single" w:sz="4" w:space="0" w:color="auto"/>
              <w:right w:val="single" w:sz="4" w:space="0" w:color="auto"/>
            </w:tcBorders>
            <w:shd w:val="clear" w:color="auto" w:fill="auto"/>
            <w:noWrap/>
            <w:vAlign w:val="bottom"/>
          </w:tcPr>
          <w:p w14:paraId="5C52206A" w14:textId="349A4157"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3.400.756,6</w:t>
            </w:r>
          </w:p>
        </w:tc>
        <w:tc>
          <w:tcPr>
            <w:tcW w:w="1418" w:type="dxa"/>
            <w:tcBorders>
              <w:top w:val="nil"/>
              <w:left w:val="nil"/>
              <w:bottom w:val="single" w:sz="4" w:space="0" w:color="auto"/>
              <w:right w:val="single" w:sz="4" w:space="0" w:color="auto"/>
            </w:tcBorders>
            <w:shd w:val="clear" w:color="auto" w:fill="auto"/>
            <w:noWrap/>
            <w:vAlign w:val="bottom"/>
          </w:tcPr>
          <w:p w14:paraId="55B269AF" w14:textId="78ECCB9C" w:rsidR="007D672F" w:rsidRPr="00754524" w:rsidRDefault="007D672F" w:rsidP="007D672F">
            <w:pPr>
              <w:spacing w:after="0" w:line="240" w:lineRule="auto"/>
              <w:ind w:left="-80"/>
              <w:jc w:val="right"/>
              <w:rPr>
                <w:rFonts w:ascii="Cambria" w:hAnsi="Cambria"/>
                <w:sz w:val="20"/>
              </w:rPr>
            </w:pPr>
            <w:r>
              <w:rPr>
                <w:rFonts w:ascii="Cambria" w:hAnsi="Cambria"/>
              </w:rPr>
              <w:t>3.400,76</w:t>
            </w:r>
          </w:p>
        </w:tc>
        <w:tc>
          <w:tcPr>
            <w:tcW w:w="1842" w:type="dxa"/>
            <w:tcBorders>
              <w:top w:val="nil"/>
              <w:left w:val="nil"/>
              <w:bottom w:val="single" w:sz="4" w:space="0" w:color="auto"/>
              <w:right w:val="single" w:sz="4" w:space="0" w:color="auto"/>
            </w:tcBorders>
            <w:shd w:val="clear" w:color="auto" w:fill="auto"/>
            <w:noWrap/>
            <w:vAlign w:val="bottom"/>
          </w:tcPr>
          <w:p w14:paraId="388D3CFC" w14:textId="14FCD6E2" w:rsidR="007D672F" w:rsidRPr="00754524" w:rsidRDefault="007D672F" w:rsidP="007D672F">
            <w:pPr>
              <w:spacing w:after="0" w:line="240" w:lineRule="auto"/>
              <w:ind w:left="-80"/>
              <w:jc w:val="right"/>
              <w:rPr>
                <w:rFonts w:ascii="Cambria" w:hAnsi="Cambria"/>
              </w:rPr>
            </w:pPr>
            <w:r>
              <w:rPr>
                <w:rFonts w:ascii="Cambria" w:hAnsi="Cambria"/>
              </w:rPr>
              <w:t>9.984.643,4</w:t>
            </w:r>
          </w:p>
        </w:tc>
      </w:tr>
      <w:tr w:rsidR="007D672F" w:rsidRPr="00754524" w14:paraId="4DDF71F0"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6F39556E"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2028</w:t>
            </w:r>
          </w:p>
        </w:tc>
        <w:tc>
          <w:tcPr>
            <w:tcW w:w="1276" w:type="dxa"/>
            <w:tcBorders>
              <w:top w:val="nil"/>
              <w:left w:val="nil"/>
              <w:bottom w:val="single" w:sz="4" w:space="0" w:color="auto"/>
              <w:right w:val="single" w:sz="4" w:space="0" w:color="auto"/>
            </w:tcBorders>
            <w:shd w:val="clear" w:color="auto" w:fill="auto"/>
            <w:vAlign w:val="center"/>
            <w:hideMark/>
          </w:tcPr>
          <w:p w14:paraId="058F420B"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13.868.100</w:t>
            </w:r>
          </w:p>
        </w:tc>
        <w:tc>
          <w:tcPr>
            <w:tcW w:w="1418" w:type="dxa"/>
            <w:tcBorders>
              <w:top w:val="nil"/>
              <w:left w:val="nil"/>
              <w:bottom w:val="single" w:sz="4" w:space="0" w:color="auto"/>
              <w:right w:val="single" w:sz="4" w:space="0" w:color="auto"/>
            </w:tcBorders>
            <w:shd w:val="clear" w:color="auto" w:fill="auto"/>
            <w:noWrap/>
            <w:vAlign w:val="center"/>
          </w:tcPr>
          <w:p w14:paraId="63E554D2"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6FF3D84C"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44.841,0</w:t>
            </w:r>
          </w:p>
        </w:tc>
        <w:tc>
          <w:tcPr>
            <w:tcW w:w="1418" w:type="dxa"/>
            <w:tcBorders>
              <w:top w:val="nil"/>
              <w:left w:val="nil"/>
              <w:bottom w:val="single" w:sz="4" w:space="0" w:color="auto"/>
              <w:right w:val="single" w:sz="4" w:space="0" w:color="auto"/>
            </w:tcBorders>
            <w:shd w:val="clear" w:color="auto" w:fill="auto"/>
            <w:noWrap/>
            <w:vAlign w:val="bottom"/>
          </w:tcPr>
          <w:p w14:paraId="78BDDDE8" w14:textId="6999D245"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26F708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5.042,4</w:t>
            </w:r>
          </w:p>
        </w:tc>
        <w:tc>
          <w:tcPr>
            <w:tcW w:w="1560" w:type="dxa"/>
            <w:tcBorders>
              <w:top w:val="nil"/>
              <w:left w:val="nil"/>
              <w:bottom w:val="single" w:sz="4" w:space="0" w:color="auto"/>
              <w:right w:val="single" w:sz="4" w:space="0" w:color="auto"/>
            </w:tcBorders>
            <w:shd w:val="clear" w:color="auto" w:fill="auto"/>
            <w:vAlign w:val="bottom"/>
          </w:tcPr>
          <w:p w14:paraId="6E15281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7.822,2</w:t>
            </w:r>
          </w:p>
        </w:tc>
        <w:tc>
          <w:tcPr>
            <w:tcW w:w="1275" w:type="dxa"/>
            <w:tcBorders>
              <w:top w:val="nil"/>
              <w:left w:val="nil"/>
              <w:bottom w:val="single" w:sz="4" w:space="0" w:color="auto"/>
              <w:right w:val="single" w:sz="4" w:space="0" w:color="auto"/>
            </w:tcBorders>
            <w:shd w:val="clear" w:color="auto" w:fill="auto"/>
            <w:noWrap/>
            <w:vAlign w:val="bottom"/>
          </w:tcPr>
          <w:p w14:paraId="3CAF161A" w14:textId="3449449A"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3.392.761,5</w:t>
            </w:r>
          </w:p>
        </w:tc>
        <w:tc>
          <w:tcPr>
            <w:tcW w:w="1418" w:type="dxa"/>
            <w:tcBorders>
              <w:top w:val="nil"/>
              <w:left w:val="nil"/>
              <w:bottom w:val="single" w:sz="4" w:space="0" w:color="auto"/>
              <w:right w:val="single" w:sz="4" w:space="0" w:color="auto"/>
            </w:tcBorders>
            <w:shd w:val="clear" w:color="auto" w:fill="auto"/>
            <w:noWrap/>
            <w:vAlign w:val="bottom"/>
          </w:tcPr>
          <w:p w14:paraId="23EFBC16" w14:textId="2A37EF30" w:rsidR="007D672F" w:rsidRPr="00754524" w:rsidRDefault="007D672F" w:rsidP="007D672F">
            <w:pPr>
              <w:spacing w:after="0" w:line="240" w:lineRule="auto"/>
              <w:ind w:left="-80"/>
              <w:jc w:val="right"/>
              <w:rPr>
                <w:rFonts w:ascii="Cambria" w:hAnsi="Cambria"/>
                <w:sz w:val="20"/>
              </w:rPr>
            </w:pPr>
            <w:r>
              <w:rPr>
                <w:rFonts w:ascii="Cambria" w:hAnsi="Cambria"/>
              </w:rPr>
              <w:t>3.392,76</w:t>
            </w:r>
          </w:p>
        </w:tc>
        <w:tc>
          <w:tcPr>
            <w:tcW w:w="1842" w:type="dxa"/>
            <w:tcBorders>
              <w:top w:val="nil"/>
              <w:left w:val="nil"/>
              <w:bottom w:val="single" w:sz="4" w:space="0" w:color="auto"/>
              <w:right w:val="single" w:sz="4" w:space="0" w:color="auto"/>
            </w:tcBorders>
            <w:shd w:val="clear" w:color="auto" w:fill="auto"/>
            <w:noWrap/>
            <w:vAlign w:val="bottom"/>
          </w:tcPr>
          <w:p w14:paraId="3F0F6D43" w14:textId="2C4B27E2" w:rsidR="007D672F" w:rsidRPr="00754524" w:rsidRDefault="007D672F" w:rsidP="007D672F">
            <w:pPr>
              <w:spacing w:after="0" w:line="240" w:lineRule="auto"/>
              <w:ind w:left="-80"/>
              <w:jc w:val="right"/>
              <w:rPr>
                <w:rFonts w:ascii="Cambria" w:hAnsi="Cambria"/>
              </w:rPr>
            </w:pPr>
            <w:r>
              <w:rPr>
                <w:rFonts w:ascii="Cambria" w:hAnsi="Cambria"/>
              </w:rPr>
              <w:t>10.475.338,5</w:t>
            </w:r>
          </w:p>
        </w:tc>
      </w:tr>
      <w:tr w:rsidR="007D672F" w:rsidRPr="00754524" w14:paraId="5D5576FB"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1022F2C9"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2029</w:t>
            </w:r>
          </w:p>
        </w:tc>
        <w:tc>
          <w:tcPr>
            <w:tcW w:w="1276" w:type="dxa"/>
            <w:tcBorders>
              <w:top w:val="nil"/>
              <w:left w:val="nil"/>
              <w:bottom w:val="single" w:sz="4" w:space="0" w:color="auto"/>
              <w:right w:val="single" w:sz="4" w:space="0" w:color="auto"/>
            </w:tcBorders>
            <w:shd w:val="clear" w:color="auto" w:fill="auto"/>
            <w:vAlign w:val="center"/>
            <w:hideMark/>
          </w:tcPr>
          <w:p w14:paraId="27C8C065"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14.344.500</w:t>
            </w:r>
          </w:p>
        </w:tc>
        <w:tc>
          <w:tcPr>
            <w:tcW w:w="1418" w:type="dxa"/>
            <w:tcBorders>
              <w:top w:val="nil"/>
              <w:left w:val="nil"/>
              <w:bottom w:val="single" w:sz="4" w:space="0" w:color="auto"/>
              <w:right w:val="single" w:sz="4" w:space="0" w:color="auto"/>
            </w:tcBorders>
            <w:shd w:val="clear" w:color="auto" w:fill="auto"/>
            <w:noWrap/>
            <w:vAlign w:val="center"/>
          </w:tcPr>
          <w:p w14:paraId="5B899F15"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9A8D1E7"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37.869,5</w:t>
            </w:r>
          </w:p>
        </w:tc>
        <w:tc>
          <w:tcPr>
            <w:tcW w:w="1418" w:type="dxa"/>
            <w:tcBorders>
              <w:top w:val="nil"/>
              <w:left w:val="nil"/>
              <w:bottom w:val="single" w:sz="4" w:space="0" w:color="auto"/>
              <w:right w:val="single" w:sz="4" w:space="0" w:color="auto"/>
            </w:tcBorders>
            <w:shd w:val="clear" w:color="auto" w:fill="auto"/>
            <w:noWrap/>
            <w:vAlign w:val="bottom"/>
          </w:tcPr>
          <w:p w14:paraId="6C896C9F" w14:textId="0F7FBA6F"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6F190A9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5.331,0</w:t>
            </w:r>
          </w:p>
        </w:tc>
        <w:tc>
          <w:tcPr>
            <w:tcW w:w="1560" w:type="dxa"/>
            <w:tcBorders>
              <w:top w:val="nil"/>
              <w:left w:val="nil"/>
              <w:bottom w:val="single" w:sz="4" w:space="0" w:color="auto"/>
              <w:right w:val="single" w:sz="4" w:space="0" w:color="auto"/>
            </w:tcBorders>
            <w:shd w:val="clear" w:color="auto" w:fill="auto"/>
            <w:vAlign w:val="bottom"/>
          </w:tcPr>
          <w:p w14:paraId="2EB751CA"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8.396,4</w:t>
            </w:r>
          </w:p>
        </w:tc>
        <w:tc>
          <w:tcPr>
            <w:tcW w:w="1275" w:type="dxa"/>
            <w:tcBorders>
              <w:top w:val="nil"/>
              <w:left w:val="nil"/>
              <w:bottom w:val="single" w:sz="4" w:space="0" w:color="auto"/>
              <w:right w:val="single" w:sz="4" w:space="0" w:color="auto"/>
            </w:tcBorders>
            <w:shd w:val="clear" w:color="auto" w:fill="auto"/>
            <w:noWrap/>
            <w:vAlign w:val="bottom"/>
          </w:tcPr>
          <w:p w14:paraId="49C988A0" w14:textId="421AF785"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3.386.652,8</w:t>
            </w:r>
          </w:p>
        </w:tc>
        <w:tc>
          <w:tcPr>
            <w:tcW w:w="1418" w:type="dxa"/>
            <w:tcBorders>
              <w:top w:val="nil"/>
              <w:left w:val="nil"/>
              <w:bottom w:val="single" w:sz="4" w:space="0" w:color="auto"/>
              <w:right w:val="single" w:sz="4" w:space="0" w:color="auto"/>
            </w:tcBorders>
            <w:shd w:val="clear" w:color="auto" w:fill="auto"/>
            <w:noWrap/>
            <w:vAlign w:val="bottom"/>
          </w:tcPr>
          <w:p w14:paraId="538B3E96" w14:textId="6EC1C9B7" w:rsidR="007D672F" w:rsidRPr="00754524" w:rsidRDefault="007D672F" w:rsidP="007D672F">
            <w:pPr>
              <w:spacing w:after="0" w:line="240" w:lineRule="auto"/>
              <w:ind w:left="-80"/>
              <w:jc w:val="right"/>
              <w:rPr>
                <w:rFonts w:ascii="Cambria" w:hAnsi="Cambria"/>
                <w:sz w:val="20"/>
              </w:rPr>
            </w:pPr>
            <w:r>
              <w:rPr>
                <w:rFonts w:ascii="Cambria" w:hAnsi="Cambria"/>
              </w:rPr>
              <w:t>3.386,65</w:t>
            </w:r>
          </w:p>
        </w:tc>
        <w:tc>
          <w:tcPr>
            <w:tcW w:w="1842" w:type="dxa"/>
            <w:tcBorders>
              <w:top w:val="nil"/>
              <w:left w:val="nil"/>
              <w:bottom w:val="single" w:sz="4" w:space="0" w:color="auto"/>
              <w:right w:val="single" w:sz="4" w:space="0" w:color="auto"/>
            </w:tcBorders>
            <w:shd w:val="clear" w:color="auto" w:fill="auto"/>
            <w:noWrap/>
            <w:vAlign w:val="bottom"/>
          </w:tcPr>
          <w:p w14:paraId="1FECDFE1" w14:textId="748479AF" w:rsidR="007D672F" w:rsidRPr="00754524" w:rsidRDefault="007D672F" w:rsidP="007D672F">
            <w:pPr>
              <w:spacing w:after="0" w:line="240" w:lineRule="auto"/>
              <w:ind w:left="-80"/>
              <w:jc w:val="right"/>
              <w:rPr>
                <w:rFonts w:ascii="Cambria" w:hAnsi="Cambria"/>
              </w:rPr>
            </w:pPr>
            <w:r>
              <w:rPr>
                <w:rFonts w:ascii="Cambria" w:hAnsi="Cambria"/>
              </w:rPr>
              <w:t>10.957.847,2</w:t>
            </w:r>
          </w:p>
        </w:tc>
      </w:tr>
      <w:tr w:rsidR="007D672F" w:rsidRPr="00754524" w14:paraId="07E17F29" w14:textId="77777777" w:rsidTr="00027ED7">
        <w:trPr>
          <w:trHeight w:val="20"/>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14:paraId="32C25686"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2030</w:t>
            </w:r>
          </w:p>
        </w:tc>
        <w:tc>
          <w:tcPr>
            <w:tcW w:w="1276" w:type="dxa"/>
            <w:tcBorders>
              <w:top w:val="nil"/>
              <w:left w:val="nil"/>
              <w:bottom w:val="single" w:sz="4" w:space="0" w:color="auto"/>
              <w:right w:val="single" w:sz="4" w:space="0" w:color="auto"/>
            </w:tcBorders>
            <w:shd w:val="clear" w:color="auto" w:fill="auto"/>
            <w:vAlign w:val="center"/>
            <w:hideMark/>
          </w:tcPr>
          <w:p w14:paraId="647E1643" w14:textId="77777777" w:rsidR="007D672F" w:rsidRPr="00754524" w:rsidRDefault="007D672F" w:rsidP="007D672F">
            <w:pPr>
              <w:spacing w:after="0" w:line="20" w:lineRule="atLeast"/>
              <w:jc w:val="center"/>
              <w:rPr>
                <w:rFonts w:asciiTheme="majorHAnsi" w:eastAsia="Times New Roman" w:hAnsiTheme="majorHAnsi" w:cs="Calibri"/>
                <w:sz w:val="20"/>
                <w:szCs w:val="20"/>
                <w:lang w:eastAsia="id-ID"/>
              </w:rPr>
            </w:pPr>
            <w:r w:rsidRPr="00754524">
              <w:rPr>
                <w:rFonts w:asciiTheme="majorHAnsi" w:eastAsia="Times New Roman" w:hAnsiTheme="majorHAnsi" w:cs="Calibri"/>
                <w:sz w:val="20"/>
                <w:szCs w:val="20"/>
                <w:lang w:eastAsia="id-ID"/>
              </w:rPr>
              <w:t>14.874.100</w:t>
            </w:r>
          </w:p>
        </w:tc>
        <w:tc>
          <w:tcPr>
            <w:tcW w:w="1418" w:type="dxa"/>
            <w:tcBorders>
              <w:top w:val="nil"/>
              <w:left w:val="nil"/>
              <w:bottom w:val="single" w:sz="4" w:space="0" w:color="auto"/>
              <w:right w:val="single" w:sz="4" w:space="0" w:color="auto"/>
            </w:tcBorders>
            <w:shd w:val="clear" w:color="auto" w:fill="auto"/>
            <w:noWrap/>
            <w:vAlign w:val="center"/>
          </w:tcPr>
          <w:p w14:paraId="5429026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2.340</w:t>
            </w:r>
          </w:p>
        </w:tc>
        <w:tc>
          <w:tcPr>
            <w:tcW w:w="1417" w:type="dxa"/>
            <w:tcBorders>
              <w:top w:val="nil"/>
              <w:left w:val="nil"/>
              <w:bottom w:val="single" w:sz="4" w:space="0" w:color="auto"/>
              <w:right w:val="single" w:sz="4" w:space="0" w:color="auto"/>
            </w:tcBorders>
            <w:shd w:val="clear" w:color="auto" w:fill="auto"/>
            <w:noWrap/>
            <w:vAlign w:val="center"/>
          </w:tcPr>
          <w:p w14:paraId="444DD8C6" w14:textId="77777777" w:rsidR="007D672F" w:rsidRPr="00754524" w:rsidRDefault="007D672F" w:rsidP="007D672F">
            <w:pPr>
              <w:spacing w:after="0" w:line="20" w:lineRule="atLeast"/>
              <w:jc w:val="right"/>
              <w:rPr>
                <w:rFonts w:asciiTheme="majorHAnsi" w:eastAsia="Times New Roman" w:hAnsiTheme="majorHAnsi" w:cs="Calibri"/>
                <w:sz w:val="20"/>
                <w:szCs w:val="20"/>
                <w:lang w:eastAsia="id-ID"/>
              </w:rPr>
            </w:pPr>
            <w:r>
              <w:rPr>
                <w:rFonts w:asciiTheme="majorHAnsi" w:eastAsia="Times New Roman" w:hAnsiTheme="majorHAnsi" w:cs="Calibri"/>
                <w:sz w:val="20"/>
                <w:szCs w:val="20"/>
                <w:lang w:eastAsia="id-ID"/>
              </w:rPr>
              <w:t>32.332,0</w:t>
            </w:r>
          </w:p>
        </w:tc>
        <w:tc>
          <w:tcPr>
            <w:tcW w:w="1418" w:type="dxa"/>
            <w:tcBorders>
              <w:top w:val="nil"/>
              <w:left w:val="nil"/>
              <w:bottom w:val="single" w:sz="4" w:space="0" w:color="auto"/>
              <w:right w:val="single" w:sz="4" w:space="0" w:color="auto"/>
            </w:tcBorders>
            <w:shd w:val="clear" w:color="auto" w:fill="auto"/>
            <w:noWrap/>
            <w:vAlign w:val="bottom"/>
          </w:tcPr>
          <w:p w14:paraId="7981F5F9" w14:textId="0E0F2982" w:rsidR="007D672F" w:rsidRPr="00027ED7" w:rsidRDefault="007D672F" w:rsidP="007D672F">
            <w:pPr>
              <w:spacing w:after="0" w:line="240" w:lineRule="auto"/>
              <w:jc w:val="right"/>
              <w:rPr>
                <w:rFonts w:ascii="Cambria" w:hAnsi="Cambria"/>
                <w:sz w:val="20"/>
                <w:szCs w:val="20"/>
              </w:rPr>
            </w:pPr>
            <w:r>
              <w:rPr>
                <w:rFonts w:ascii="Cambria" w:hAnsi="Cambria"/>
              </w:rPr>
              <w:t>3.332.715,9</w:t>
            </w:r>
          </w:p>
        </w:tc>
        <w:tc>
          <w:tcPr>
            <w:tcW w:w="1417" w:type="dxa"/>
            <w:tcBorders>
              <w:top w:val="nil"/>
              <w:left w:val="nil"/>
              <w:bottom w:val="single" w:sz="4" w:space="0" w:color="auto"/>
              <w:right w:val="single" w:sz="4" w:space="0" w:color="auto"/>
            </w:tcBorders>
            <w:shd w:val="clear" w:color="auto" w:fill="auto"/>
            <w:vAlign w:val="bottom"/>
          </w:tcPr>
          <w:p w14:paraId="09C64DB1"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5.601,3</w:t>
            </w:r>
          </w:p>
        </w:tc>
        <w:tc>
          <w:tcPr>
            <w:tcW w:w="1560" w:type="dxa"/>
            <w:tcBorders>
              <w:top w:val="nil"/>
              <w:left w:val="nil"/>
              <w:bottom w:val="single" w:sz="4" w:space="0" w:color="auto"/>
              <w:right w:val="single" w:sz="4" w:space="0" w:color="auto"/>
            </w:tcBorders>
            <w:shd w:val="clear" w:color="auto" w:fill="auto"/>
            <w:vAlign w:val="bottom"/>
          </w:tcPr>
          <w:p w14:paraId="179F3913" w14:textId="77777777" w:rsidR="007D672F" w:rsidRPr="00754524" w:rsidRDefault="007D672F" w:rsidP="007D672F">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8.959,0</w:t>
            </w:r>
          </w:p>
        </w:tc>
        <w:tc>
          <w:tcPr>
            <w:tcW w:w="1275" w:type="dxa"/>
            <w:tcBorders>
              <w:top w:val="nil"/>
              <w:left w:val="nil"/>
              <w:bottom w:val="single" w:sz="4" w:space="0" w:color="auto"/>
              <w:right w:val="single" w:sz="4" w:space="0" w:color="auto"/>
            </w:tcBorders>
            <w:shd w:val="clear" w:color="auto" w:fill="auto"/>
            <w:noWrap/>
            <w:vAlign w:val="bottom"/>
          </w:tcPr>
          <w:p w14:paraId="525D431A" w14:textId="5A8EC198" w:rsidR="007D672F" w:rsidRPr="00754524" w:rsidRDefault="007D672F" w:rsidP="007D672F">
            <w:pPr>
              <w:spacing w:after="0" w:line="240" w:lineRule="auto"/>
              <w:ind w:left="-80"/>
              <w:jc w:val="right"/>
              <w:rPr>
                <w:rFonts w:ascii="Cambria" w:eastAsia="Times New Roman" w:hAnsi="Cambria" w:cs="Times New Roman"/>
                <w:sz w:val="20"/>
                <w:szCs w:val="20"/>
                <w:lang w:eastAsia="id-ID"/>
              </w:rPr>
            </w:pPr>
            <w:r>
              <w:rPr>
                <w:rFonts w:ascii="Cambria" w:hAnsi="Cambria"/>
              </w:rPr>
              <w:t>3.381.948,2</w:t>
            </w:r>
          </w:p>
        </w:tc>
        <w:tc>
          <w:tcPr>
            <w:tcW w:w="1418" w:type="dxa"/>
            <w:tcBorders>
              <w:top w:val="nil"/>
              <w:left w:val="nil"/>
              <w:bottom w:val="single" w:sz="4" w:space="0" w:color="auto"/>
              <w:right w:val="single" w:sz="4" w:space="0" w:color="auto"/>
            </w:tcBorders>
            <w:shd w:val="clear" w:color="auto" w:fill="auto"/>
            <w:noWrap/>
            <w:vAlign w:val="bottom"/>
          </w:tcPr>
          <w:p w14:paraId="5EE414EF" w14:textId="40592186" w:rsidR="007D672F" w:rsidRPr="00754524" w:rsidRDefault="007D672F" w:rsidP="007D672F">
            <w:pPr>
              <w:spacing w:after="0" w:line="240" w:lineRule="auto"/>
              <w:ind w:left="-80"/>
              <w:jc w:val="right"/>
              <w:rPr>
                <w:rFonts w:ascii="Cambria" w:hAnsi="Cambria"/>
                <w:sz w:val="20"/>
              </w:rPr>
            </w:pPr>
            <w:r>
              <w:rPr>
                <w:rFonts w:ascii="Cambria" w:hAnsi="Cambria"/>
              </w:rPr>
              <w:t>3.381,95</w:t>
            </w:r>
          </w:p>
        </w:tc>
        <w:tc>
          <w:tcPr>
            <w:tcW w:w="1842" w:type="dxa"/>
            <w:tcBorders>
              <w:top w:val="nil"/>
              <w:left w:val="nil"/>
              <w:bottom w:val="single" w:sz="4" w:space="0" w:color="auto"/>
              <w:right w:val="single" w:sz="4" w:space="0" w:color="auto"/>
            </w:tcBorders>
            <w:shd w:val="clear" w:color="auto" w:fill="auto"/>
            <w:noWrap/>
            <w:vAlign w:val="bottom"/>
          </w:tcPr>
          <w:p w14:paraId="6F040284" w14:textId="4C0AFBC1" w:rsidR="007D672F" w:rsidRPr="00754524" w:rsidRDefault="007D672F" w:rsidP="007D672F">
            <w:pPr>
              <w:spacing w:after="0" w:line="240" w:lineRule="auto"/>
              <w:ind w:left="-80"/>
              <w:jc w:val="right"/>
              <w:rPr>
                <w:rFonts w:ascii="Cambria" w:hAnsi="Cambria"/>
              </w:rPr>
            </w:pPr>
            <w:r>
              <w:rPr>
                <w:rFonts w:ascii="Cambria" w:hAnsi="Cambria"/>
              </w:rPr>
              <w:t>11.492.151,8</w:t>
            </w:r>
          </w:p>
        </w:tc>
      </w:tr>
      <w:tr w:rsidR="00027ED7" w:rsidRPr="00754524" w14:paraId="3C95E850" w14:textId="77777777" w:rsidTr="00027ED7">
        <w:trPr>
          <w:trHeight w:val="20"/>
        </w:trPr>
        <w:tc>
          <w:tcPr>
            <w:tcW w:w="12348"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14:paraId="70D80F73" w14:textId="77777777" w:rsidR="00027ED7" w:rsidRPr="00754524" w:rsidRDefault="00027ED7" w:rsidP="00B279DE">
            <w:pPr>
              <w:spacing w:after="0" w:line="240" w:lineRule="auto"/>
              <w:jc w:val="right"/>
              <w:rPr>
                <w:rFonts w:ascii="Cambria" w:eastAsia="Times New Roman" w:hAnsi="Cambria" w:cs="Times New Roman"/>
                <w:sz w:val="20"/>
                <w:szCs w:val="20"/>
                <w:lang w:eastAsia="id-ID"/>
              </w:rPr>
            </w:pPr>
            <w:r w:rsidRPr="00754524">
              <w:rPr>
                <w:rFonts w:ascii="Cambria" w:eastAsia="Times New Roman" w:hAnsi="Cambria" w:cs="Times New Roman"/>
                <w:sz w:val="20"/>
                <w:szCs w:val="20"/>
                <w:lang w:eastAsia="id-ID"/>
              </w:rPr>
              <w:t>PROSENTASE</w:t>
            </w:r>
          </w:p>
        </w:tc>
        <w:tc>
          <w:tcPr>
            <w:tcW w:w="1842" w:type="dxa"/>
            <w:tcBorders>
              <w:top w:val="single" w:sz="4" w:space="0" w:color="auto"/>
              <w:left w:val="nil"/>
              <w:bottom w:val="single" w:sz="4" w:space="0" w:color="auto"/>
              <w:right w:val="single" w:sz="4" w:space="0" w:color="auto"/>
            </w:tcBorders>
            <w:shd w:val="clear" w:color="auto" w:fill="auto"/>
            <w:noWrap/>
            <w:vAlign w:val="bottom"/>
          </w:tcPr>
          <w:p w14:paraId="2BD59A87" w14:textId="4DDF0874" w:rsidR="00027ED7" w:rsidRPr="00754524" w:rsidRDefault="00B3441A" w:rsidP="007D672F">
            <w:pPr>
              <w:spacing w:after="0" w:line="240" w:lineRule="auto"/>
              <w:jc w:val="right"/>
              <w:rPr>
                <w:rFonts w:ascii="Cambria" w:hAnsi="Cambria"/>
                <w:b/>
              </w:rPr>
            </w:pPr>
            <w:r>
              <w:rPr>
                <w:rFonts w:ascii="Cambria" w:hAnsi="Cambria"/>
                <w:b/>
              </w:rPr>
              <w:t>2</w:t>
            </w:r>
            <w:r w:rsidR="007D672F">
              <w:rPr>
                <w:rFonts w:ascii="Cambria" w:hAnsi="Cambria"/>
                <w:b/>
              </w:rPr>
              <w:t>2,74</w:t>
            </w:r>
            <w:r w:rsidR="00027ED7" w:rsidRPr="00754524">
              <w:rPr>
                <w:rFonts w:ascii="Cambria" w:hAnsi="Cambria"/>
                <w:b/>
              </w:rPr>
              <w:t xml:space="preserve"> %</w:t>
            </w:r>
          </w:p>
        </w:tc>
      </w:tr>
    </w:tbl>
    <w:p w14:paraId="5DFE1289" w14:textId="77777777" w:rsidR="002E658A" w:rsidRPr="007B0254" w:rsidRDefault="007B666A" w:rsidP="002E658A">
      <w:pPr>
        <w:spacing w:line="360" w:lineRule="auto"/>
        <w:jc w:val="both"/>
        <w:rPr>
          <w:rFonts w:asciiTheme="majorHAnsi" w:hAnsiTheme="majorHAnsi"/>
          <w:sz w:val="20"/>
          <w:szCs w:val="20"/>
        </w:rPr>
      </w:pPr>
      <w:r w:rsidRPr="007B0254">
        <w:rPr>
          <w:rFonts w:asciiTheme="majorHAnsi" w:hAnsiTheme="majorHAnsi"/>
          <w:sz w:val="20"/>
          <w:szCs w:val="20"/>
        </w:rPr>
        <w:t>Sumber : Hasil Perhitungan, 2018</w:t>
      </w:r>
    </w:p>
    <w:p w14:paraId="771A0AED" w14:textId="77777777" w:rsidR="00447477" w:rsidRPr="00D822A9" w:rsidRDefault="00447477" w:rsidP="00E84DCF">
      <w:pPr>
        <w:spacing w:line="360" w:lineRule="auto"/>
        <w:jc w:val="both"/>
        <w:rPr>
          <w:rFonts w:asciiTheme="majorHAnsi" w:hAnsiTheme="majorHAnsi"/>
          <w:color w:val="0070C0"/>
        </w:rPr>
        <w:sectPr w:rsidR="00447477" w:rsidRPr="00D822A9" w:rsidSect="00447477">
          <w:headerReference w:type="default" r:id="rId47"/>
          <w:footerReference w:type="default" r:id="rId48"/>
          <w:pgSz w:w="16838" w:h="11906" w:orient="landscape"/>
          <w:pgMar w:top="1440" w:right="1440" w:bottom="1440" w:left="1440" w:header="708" w:footer="708" w:gutter="0"/>
          <w:cols w:space="708"/>
          <w:docGrid w:linePitch="360"/>
        </w:sectPr>
      </w:pPr>
    </w:p>
    <w:p w14:paraId="3D221B49" w14:textId="34B3B308" w:rsidR="00754524" w:rsidRDefault="00754524" w:rsidP="001E4C92">
      <w:pPr>
        <w:spacing w:line="360" w:lineRule="auto"/>
        <w:jc w:val="both"/>
        <w:rPr>
          <w:rFonts w:asciiTheme="majorHAnsi" w:hAnsiTheme="majorHAnsi"/>
        </w:rPr>
      </w:pPr>
      <w:r w:rsidRPr="001E4C92">
        <w:rPr>
          <w:rFonts w:asciiTheme="majorHAnsi" w:hAnsiTheme="majorHAnsi"/>
        </w:rPr>
        <w:lastRenderedPageBreak/>
        <w:t xml:space="preserve">Kegiatan aksi mitigasi pada sektor pengelolaan limbah di Jawa Barat terdiri dari Pengolahan Air Limbah Secara Terpusat (off site) aerobik (Re-desain IPAL Bojongsoang), Komposting di TPA, Pengolahan Thermal, serta Rencana Pembangunan dan Operasional TPS Terpadu 3R/Komposting. Berdasarkan </w:t>
      </w:r>
      <w:r w:rsidRPr="001E4C92">
        <w:rPr>
          <w:rFonts w:asciiTheme="majorHAnsi" w:hAnsiTheme="majorHAnsi"/>
          <w:b/>
        </w:rPr>
        <w:t xml:space="preserve">Gambar </w:t>
      </w:r>
      <w:r w:rsidR="001E4C92" w:rsidRPr="001E4C92">
        <w:rPr>
          <w:rFonts w:asciiTheme="majorHAnsi" w:hAnsiTheme="majorHAnsi"/>
          <w:b/>
        </w:rPr>
        <w:t>3.5</w:t>
      </w:r>
      <w:r w:rsidRPr="001E4C92">
        <w:rPr>
          <w:rFonts w:asciiTheme="majorHAnsi" w:hAnsiTheme="majorHAnsi"/>
          <w:b/>
        </w:rPr>
        <w:t>.,</w:t>
      </w:r>
      <w:r w:rsidRPr="001E4C92">
        <w:rPr>
          <w:rFonts w:asciiTheme="majorHAnsi" w:hAnsiTheme="majorHAnsi"/>
        </w:rPr>
        <w:t xml:space="preserve"> akibat adanya aksi mitigasi dari Sektor Pengelolaan Limbah dapat menurunkan emisi Gas Rumah Kaca sebesar </w:t>
      </w:r>
      <w:r w:rsidR="00B3441A">
        <w:rPr>
          <w:rFonts w:asciiTheme="majorHAnsi" w:hAnsiTheme="majorHAnsi"/>
        </w:rPr>
        <w:t>2</w:t>
      </w:r>
      <w:r w:rsidR="00E44B85">
        <w:rPr>
          <w:rFonts w:asciiTheme="majorHAnsi" w:hAnsiTheme="majorHAnsi"/>
        </w:rPr>
        <w:t>2,74</w:t>
      </w:r>
      <w:r w:rsidRPr="001E4C92">
        <w:rPr>
          <w:rFonts w:asciiTheme="majorHAnsi" w:hAnsiTheme="majorHAnsi"/>
        </w:rPr>
        <w:t xml:space="preserve"> % atau </w:t>
      </w:r>
      <w:r w:rsidR="00B3441A">
        <w:rPr>
          <w:rFonts w:asciiTheme="majorHAnsi" w:hAnsiTheme="majorHAnsi" w:cs="Calibri"/>
        </w:rPr>
        <w:t>3.</w:t>
      </w:r>
      <w:r w:rsidR="00E44B85">
        <w:rPr>
          <w:rFonts w:asciiTheme="majorHAnsi" w:hAnsiTheme="majorHAnsi" w:cs="Calibri"/>
        </w:rPr>
        <w:t xml:space="preserve">381,95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 di tahun 2030, atau besar emisi menurun dari 14.</w:t>
      </w:r>
      <w:r w:rsidR="00E44B85">
        <w:rPr>
          <w:rFonts w:asciiTheme="majorHAnsi" w:hAnsiTheme="majorHAnsi"/>
        </w:rPr>
        <w:t xml:space="preserve">492,15 ribu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 (</w:t>
      </w:r>
      <w:r w:rsidRPr="001E4C92">
        <w:rPr>
          <w:rFonts w:asciiTheme="majorHAnsi" w:hAnsiTheme="majorHAnsi"/>
          <w:i/>
        </w:rPr>
        <w:t>BaU Baseline</w:t>
      </w:r>
      <w:r w:rsidRPr="001E4C92">
        <w:rPr>
          <w:rFonts w:asciiTheme="majorHAnsi" w:hAnsiTheme="majorHAnsi"/>
        </w:rPr>
        <w:t xml:space="preserve">) menjadi </w:t>
      </w:r>
      <w:r w:rsidR="00B3441A">
        <w:rPr>
          <w:rFonts w:asciiTheme="majorHAnsi" w:hAnsiTheme="majorHAnsi"/>
        </w:rPr>
        <w:t xml:space="preserve">11.358.355,4 </w:t>
      </w:r>
      <w:r w:rsidRPr="001E4C92">
        <w:rPr>
          <w:rFonts w:asciiTheme="majorHAnsi" w:hAnsiTheme="majorHAnsi"/>
        </w:rPr>
        <w:t>ton CO</w:t>
      </w:r>
      <w:r w:rsidRPr="001E4C92">
        <w:rPr>
          <w:rFonts w:asciiTheme="majorHAnsi" w:hAnsiTheme="majorHAnsi"/>
          <w:vertAlign w:val="subscript"/>
        </w:rPr>
        <w:t>2</w:t>
      </w:r>
      <w:r w:rsidRPr="001E4C92">
        <w:rPr>
          <w:rFonts w:asciiTheme="majorHAnsi" w:hAnsiTheme="majorHAnsi"/>
        </w:rPr>
        <w:t xml:space="preserve"> eq.</w:t>
      </w:r>
    </w:p>
    <w:p w14:paraId="607D9CA7" w14:textId="77777777" w:rsidR="00285D35" w:rsidRPr="001E4C92" w:rsidRDefault="00285D35" w:rsidP="001E4C92">
      <w:pPr>
        <w:spacing w:line="360" w:lineRule="auto"/>
        <w:jc w:val="both"/>
        <w:rPr>
          <w:rFonts w:asciiTheme="majorHAnsi" w:hAnsiTheme="majorHAnsi"/>
        </w:rPr>
      </w:pPr>
    </w:p>
    <w:p w14:paraId="4DEFAA67" w14:textId="77777777" w:rsidR="004359C8" w:rsidRPr="00285D35" w:rsidRDefault="00285D35" w:rsidP="00285D35">
      <w:pPr>
        <w:pStyle w:val="Heading3"/>
        <w:numPr>
          <w:ilvl w:val="0"/>
          <w:numId w:val="2"/>
        </w:numPr>
        <w:spacing w:after="120" w:line="360" w:lineRule="auto"/>
        <w:ind w:left="709" w:hanging="720"/>
        <w:contextualSpacing/>
        <w:jc w:val="both"/>
      </w:pPr>
      <w:bookmarkStart w:id="111" w:name="_Toc530562116"/>
      <w:r>
        <w:t>Rekapitulasi Emisi Setelah Pelaksanaan Aksi Mitigasi Provinsi Jawa Barat</w:t>
      </w:r>
      <w:bookmarkEnd w:id="111"/>
      <w:r>
        <w:t xml:space="preserve"> </w:t>
      </w:r>
    </w:p>
    <w:p w14:paraId="7E69154B" w14:textId="6710D776" w:rsidR="00003A50" w:rsidRPr="004359C8" w:rsidRDefault="00003A50" w:rsidP="00003A50">
      <w:pPr>
        <w:spacing w:after="0" w:line="360" w:lineRule="auto"/>
        <w:contextualSpacing/>
        <w:jc w:val="both"/>
        <w:rPr>
          <w:rFonts w:asciiTheme="majorHAnsi" w:hAnsiTheme="majorHAnsi" w:cstheme="minorHAnsi"/>
        </w:rPr>
      </w:pPr>
      <w:r w:rsidRPr="004359C8">
        <w:rPr>
          <w:rFonts w:asciiTheme="majorHAnsi" w:hAnsiTheme="majorHAnsi"/>
        </w:rPr>
        <w:t>Rekapitulasi Emisi Setelah Pelaksanaan Aksi Mitigasi emisi gas rumah kaca (</w:t>
      </w:r>
      <w:r w:rsidRPr="004359C8">
        <w:rPr>
          <w:rFonts w:asciiTheme="majorHAnsi" w:hAnsiTheme="majorHAnsi" w:cstheme="minorHAnsi"/>
        </w:rPr>
        <w:t xml:space="preserve">RAD GRK) </w:t>
      </w:r>
      <w:r w:rsidRPr="004359C8">
        <w:rPr>
          <w:rFonts w:asciiTheme="majorHAnsi" w:hAnsiTheme="majorHAnsi"/>
        </w:rPr>
        <w:t xml:space="preserve">Provinsi Jawa Barat </w:t>
      </w:r>
      <w:r w:rsidRPr="004359C8">
        <w:rPr>
          <w:rFonts w:asciiTheme="majorHAnsi" w:hAnsiTheme="majorHAnsi" w:cstheme="minorHAnsi"/>
        </w:rPr>
        <w:t xml:space="preserve">disajikan pada </w:t>
      </w:r>
      <w:r w:rsidRPr="004359C8">
        <w:rPr>
          <w:rFonts w:asciiTheme="majorHAnsi" w:hAnsiTheme="majorHAnsi" w:cstheme="minorHAnsi"/>
          <w:b/>
        </w:rPr>
        <w:t xml:space="preserve">Tabel </w:t>
      </w:r>
      <w:r w:rsidRPr="004359C8">
        <w:rPr>
          <w:rFonts w:asciiTheme="majorHAnsi" w:hAnsiTheme="majorHAnsi" w:cstheme="minorHAnsi"/>
          <w:b/>
          <w:lang w:val="en-US"/>
        </w:rPr>
        <w:t>3.</w:t>
      </w:r>
      <w:r w:rsidR="00676FBE" w:rsidRPr="004359C8">
        <w:rPr>
          <w:rFonts w:asciiTheme="majorHAnsi" w:hAnsiTheme="majorHAnsi" w:cstheme="minorHAnsi"/>
          <w:b/>
        </w:rPr>
        <w:t>4</w:t>
      </w:r>
      <w:r w:rsidR="00285D35">
        <w:rPr>
          <w:rFonts w:asciiTheme="majorHAnsi" w:hAnsiTheme="majorHAnsi" w:cstheme="minorHAnsi"/>
          <w:b/>
        </w:rPr>
        <w:t>1</w:t>
      </w:r>
      <w:r w:rsidRPr="004359C8">
        <w:rPr>
          <w:rFonts w:asciiTheme="majorHAnsi" w:hAnsiTheme="majorHAnsi" w:cstheme="minorHAnsi"/>
          <w:b/>
        </w:rPr>
        <w:t xml:space="preserve">. </w:t>
      </w:r>
      <w:r w:rsidRPr="004359C8">
        <w:rPr>
          <w:rFonts w:asciiTheme="majorHAnsi" w:hAnsiTheme="majorHAnsi" w:cstheme="minorHAnsi"/>
        </w:rPr>
        <w:t xml:space="preserve">dan </w:t>
      </w:r>
      <w:r w:rsidRPr="004359C8">
        <w:rPr>
          <w:rFonts w:asciiTheme="majorHAnsi" w:hAnsiTheme="majorHAnsi" w:cstheme="minorHAnsi"/>
          <w:b/>
        </w:rPr>
        <w:t xml:space="preserve">Gambar </w:t>
      </w:r>
      <w:r w:rsidRPr="004359C8">
        <w:rPr>
          <w:rFonts w:asciiTheme="majorHAnsi" w:hAnsiTheme="majorHAnsi" w:cstheme="minorHAnsi"/>
          <w:b/>
          <w:lang w:val="en-US"/>
        </w:rPr>
        <w:t>3.</w:t>
      </w:r>
      <w:r w:rsidR="00676FBE" w:rsidRPr="004359C8">
        <w:rPr>
          <w:rFonts w:asciiTheme="majorHAnsi" w:hAnsiTheme="majorHAnsi" w:cstheme="minorHAnsi"/>
          <w:b/>
        </w:rPr>
        <w:t>6</w:t>
      </w:r>
      <w:r w:rsidRPr="004359C8">
        <w:rPr>
          <w:rFonts w:asciiTheme="majorHAnsi" w:hAnsiTheme="majorHAnsi" w:cstheme="minorHAnsi"/>
          <w:b/>
        </w:rPr>
        <w:t xml:space="preserve">. </w:t>
      </w:r>
      <w:r w:rsidRPr="004359C8">
        <w:rPr>
          <w:rFonts w:asciiTheme="majorHAnsi" w:hAnsiTheme="majorHAnsi" w:cstheme="minorHAnsi"/>
        </w:rPr>
        <w:t>Dari tabel dan gambar tersebut dapat dilihat bahwa p</w:t>
      </w:r>
      <w:r w:rsidRPr="004359C8">
        <w:rPr>
          <w:rFonts w:asciiTheme="majorHAnsi" w:hAnsiTheme="majorHAnsi" w:cstheme="minorHAnsi"/>
          <w:lang w:val="sv-SE"/>
        </w:rPr>
        <w:t>ada tahun 20</w:t>
      </w:r>
      <w:r w:rsidRPr="004359C8">
        <w:rPr>
          <w:rFonts w:asciiTheme="majorHAnsi" w:hAnsiTheme="majorHAnsi" w:cstheme="minorHAnsi"/>
        </w:rPr>
        <w:t>3</w:t>
      </w:r>
      <w:r w:rsidRPr="004359C8">
        <w:rPr>
          <w:rFonts w:asciiTheme="majorHAnsi" w:hAnsiTheme="majorHAnsi" w:cstheme="minorHAnsi"/>
          <w:lang w:val="sv-SE"/>
        </w:rPr>
        <w:t>0 tanpa adanya RAD GRK</w:t>
      </w:r>
      <w:r w:rsidRPr="004359C8">
        <w:rPr>
          <w:rFonts w:asciiTheme="majorHAnsi" w:hAnsiTheme="majorHAnsi" w:cstheme="minorHAnsi"/>
        </w:rPr>
        <w:t xml:space="preserve"> (</w:t>
      </w:r>
      <w:r w:rsidRPr="004359C8">
        <w:rPr>
          <w:rFonts w:asciiTheme="majorHAnsi" w:hAnsiTheme="majorHAnsi" w:cstheme="minorHAnsi"/>
          <w:i/>
        </w:rPr>
        <w:t>Business as Usual</w:t>
      </w:r>
      <w:r w:rsidRPr="004359C8">
        <w:rPr>
          <w:rFonts w:asciiTheme="majorHAnsi" w:hAnsiTheme="majorHAnsi" w:cstheme="minorHAnsi"/>
        </w:rPr>
        <w:t>)</w:t>
      </w:r>
      <w:r w:rsidRPr="004359C8">
        <w:rPr>
          <w:rFonts w:asciiTheme="majorHAnsi" w:hAnsiTheme="majorHAnsi" w:cstheme="minorHAnsi"/>
          <w:lang w:val="sv-SE"/>
        </w:rPr>
        <w:t xml:space="preserve"> diperkirakan total emisi di Jawa Barat adalah </w:t>
      </w:r>
      <w:r w:rsidRPr="004359C8">
        <w:rPr>
          <w:rFonts w:asciiTheme="majorHAnsi" w:eastAsia="Times New Roman" w:hAnsiTheme="majorHAnsi" w:cs="Calibri"/>
          <w:lang w:eastAsia="id-ID"/>
        </w:rPr>
        <w:t xml:space="preserve">135.212,47 ribu </w:t>
      </w:r>
      <w:r w:rsidRPr="004359C8">
        <w:rPr>
          <w:rFonts w:asciiTheme="majorHAnsi" w:hAnsiTheme="majorHAnsi" w:cstheme="minorHAnsi"/>
          <w:lang w:val="sv-SE"/>
        </w:rPr>
        <w:t xml:space="preserve">ton </w:t>
      </w:r>
      <w:r w:rsidRPr="004359C8">
        <w:rPr>
          <w:rFonts w:asciiTheme="majorHAnsi" w:hAnsiTheme="majorHAnsi" w:cstheme="minorHAnsi"/>
          <w:lang w:val="it-IT"/>
        </w:rPr>
        <w:t>CO</w:t>
      </w:r>
      <w:r w:rsidRPr="004359C8">
        <w:rPr>
          <w:rFonts w:asciiTheme="majorHAnsi" w:hAnsiTheme="majorHAnsi" w:cstheme="minorHAnsi"/>
          <w:vertAlign w:val="subscript"/>
          <w:lang w:val="it-IT"/>
        </w:rPr>
        <w:t>2</w:t>
      </w:r>
      <w:r w:rsidRPr="004359C8">
        <w:rPr>
          <w:rFonts w:asciiTheme="majorHAnsi" w:hAnsiTheme="majorHAnsi" w:cstheme="minorHAnsi"/>
          <w:lang w:val="it-IT"/>
        </w:rPr>
        <w:t xml:space="preserve">eq. </w:t>
      </w:r>
      <w:r w:rsidRPr="004359C8">
        <w:rPr>
          <w:rFonts w:asciiTheme="majorHAnsi" w:hAnsiTheme="majorHAnsi" w:cstheme="minorHAnsi"/>
        </w:rPr>
        <w:t xml:space="preserve">Sedangkan jika </w:t>
      </w:r>
      <w:r w:rsidR="00447587" w:rsidRPr="004359C8">
        <w:rPr>
          <w:rFonts w:asciiTheme="majorHAnsi" w:hAnsiTheme="majorHAnsi" w:cstheme="minorHAnsi"/>
        </w:rPr>
        <w:t xml:space="preserve">dilaksanakan </w:t>
      </w:r>
      <w:r w:rsidRPr="004359C8">
        <w:rPr>
          <w:rFonts w:asciiTheme="majorHAnsi" w:hAnsiTheme="majorHAnsi" w:cstheme="minorHAnsi"/>
          <w:lang w:val="sv-SE"/>
        </w:rPr>
        <w:t xml:space="preserve">RAD GRK diperkirakan total emisi di Jawa Barat turun menjadi </w:t>
      </w:r>
      <w:r w:rsidR="00CA0714">
        <w:rPr>
          <w:rFonts w:asciiTheme="majorHAnsi" w:eastAsia="Times New Roman" w:hAnsiTheme="majorHAnsi" w:cs="Calibri"/>
          <w:lang w:eastAsia="id-ID"/>
        </w:rPr>
        <w:t>121.</w:t>
      </w:r>
      <w:r w:rsidR="00E44B85">
        <w:rPr>
          <w:rFonts w:asciiTheme="majorHAnsi" w:eastAsia="Times New Roman" w:hAnsiTheme="majorHAnsi" w:cs="Calibri"/>
          <w:lang w:eastAsia="id-ID"/>
        </w:rPr>
        <w:t>765</w:t>
      </w:r>
      <w:r w:rsidR="00CA0714">
        <w:rPr>
          <w:rFonts w:asciiTheme="majorHAnsi" w:eastAsia="Times New Roman" w:hAnsiTheme="majorHAnsi" w:cs="Calibri"/>
          <w:lang w:eastAsia="id-ID"/>
        </w:rPr>
        <w:t>,</w:t>
      </w:r>
      <w:r w:rsidR="00E44B85">
        <w:rPr>
          <w:rFonts w:asciiTheme="majorHAnsi" w:eastAsia="Times New Roman" w:hAnsiTheme="majorHAnsi" w:cs="Calibri"/>
          <w:lang w:eastAsia="id-ID"/>
        </w:rPr>
        <w:t>65</w:t>
      </w:r>
      <w:r w:rsidR="00285D35">
        <w:rPr>
          <w:rFonts w:asciiTheme="majorHAnsi" w:eastAsia="Times New Roman" w:hAnsiTheme="majorHAnsi" w:cs="Calibri"/>
          <w:lang w:eastAsia="id-ID"/>
        </w:rPr>
        <w:t xml:space="preserve"> </w:t>
      </w:r>
      <w:r w:rsidRPr="004359C8">
        <w:rPr>
          <w:rFonts w:asciiTheme="majorHAnsi" w:hAnsiTheme="majorHAnsi" w:cs="Calibri"/>
        </w:rPr>
        <w:t>ribu</w:t>
      </w:r>
      <w:r w:rsidRPr="004359C8">
        <w:rPr>
          <w:rFonts w:asciiTheme="majorHAnsi" w:eastAsia="Times New Roman" w:hAnsiTheme="majorHAnsi" w:cstheme="minorHAnsi"/>
          <w:bCs/>
        </w:rPr>
        <w:t xml:space="preserve"> ton </w:t>
      </w:r>
      <w:r w:rsidRPr="004359C8">
        <w:rPr>
          <w:rFonts w:asciiTheme="majorHAnsi" w:hAnsiTheme="majorHAnsi" w:cstheme="minorHAnsi"/>
          <w:lang w:val="it-IT"/>
        </w:rPr>
        <w:t>CO</w:t>
      </w:r>
      <w:r w:rsidRPr="004359C8">
        <w:rPr>
          <w:rFonts w:asciiTheme="majorHAnsi" w:hAnsiTheme="majorHAnsi" w:cstheme="minorHAnsi"/>
          <w:vertAlign w:val="subscript"/>
          <w:lang w:val="it-IT"/>
        </w:rPr>
        <w:t>2</w:t>
      </w:r>
      <w:r w:rsidRPr="004359C8">
        <w:rPr>
          <w:rFonts w:asciiTheme="majorHAnsi" w:hAnsiTheme="majorHAnsi" w:cstheme="minorHAnsi"/>
          <w:lang w:val="it-IT"/>
        </w:rPr>
        <w:t xml:space="preserve">eq. </w:t>
      </w:r>
      <w:r w:rsidRPr="004359C8">
        <w:rPr>
          <w:rFonts w:asciiTheme="majorHAnsi" w:hAnsiTheme="majorHAnsi" w:cstheme="minorHAnsi"/>
          <w:lang w:val="sv-SE"/>
        </w:rPr>
        <w:t xml:space="preserve">Dengan demikian terjadi selisih (penurunan) sebesar </w:t>
      </w:r>
      <w:r w:rsidR="00E44B85">
        <w:rPr>
          <w:rFonts w:asciiTheme="majorHAnsi" w:hAnsiTheme="majorHAnsi" w:cstheme="minorHAnsi"/>
        </w:rPr>
        <w:t>9,94</w:t>
      </w:r>
      <w:r w:rsidR="00447587" w:rsidRPr="004359C8">
        <w:rPr>
          <w:rFonts w:asciiTheme="majorHAnsi" w:hAnsiTheme="majorHAnsi" w:cstheme="minorHAnsi"/>
        </w:rPr>
        <w:t xml:space="preserve"> </w:t>
      </w:r>
      <w:r w:rsidRPr="004359C8">
        <w:rPr>
          <w:rFonts w:asciiTheme="majorHAnsi" w:hAnsiTheme="majorHAnsi" w:cstheme="minorHAnsi"/>
          <w:lang w:val="sv-SE"/>
        </w:rPr>
        <w:t>%</w:t>
      </w:r>
      <w:r w:rsidRPr="004359C8">
        <w:rPr>
          <w:rFonts w:asciiTheme="majorHAnsi" w:hAnsiTheme="majorHAnsi" w:cstheme="minorHAnsi"/>
        </w:rPr>
        <w:t xml:space="preserve"> pada tahun 2030</w:t>
      </w:r>
      <w:r w:rsidRPr="004359C8">
        <w:rPr>
          <w:rFonts w:asciiTheme="majorHAnsi" w:hAnsiTheme="majorHAnsi" w:cstheme="minorHAnsi"/>
          <w:lang w:val="sv-SE"/>
        </w:rPr>
        <w:t>.</w:t>
      </w:r>
      <w:r w:rsidRPr="004359C8">
        <w:rPr>
          <w:rFonts w:asciiTheme="majorHAnsi" w:hAnsiTheme="majorHAnsi" w:cstheme="minorHAnsi"/>
        </w:rPr>
        <w:t xml:space="preserve"> Gambaran distribusi tiap sektor terhadap perubahan emisi GRK disajikan pada </w:t>
      </w:r>
      <w:r w:rsidRPr="004359C8">
        <w:rPr>
          <w:rFonts w:asciiTheme="majorHAnsi" w:hAnsiTheme="majorHAnsi" w:cstheme="minorHAnsi"/>
          <w:b/>
        </w:rPr>
        <w:t xml:space="preserve">Gambar </w:t>
      </w:r>
      <w:r w:rsidRPr="004359C8">
        <w:rPr>
          <w:rFonts w:asciiTheme="majorHAnsi" w:hAnsiTheme="majorHAnsi" w:cstheme="minorHAnsi"/>
          <w:b/>
          <w:lang w:val="en-US"/>
        </w:rPr>
        <w:t>3.</w:t>
      </w:r>
      <w:r w:rsidR="00676FBE" w:rsidRPr="004359C8">
        <w:rPr>
          <w:rFonts w:asciiTheme="majorHAnsi" w:hAnsiTheme="majorHAnsi" w:cstheme="minorHAnsi"/>
          <w:b/>
        </w:rPr>
        <w:t>7</w:t>
      </w:r>
      <w:r w:rsidRPr="004359C8">
        <w:rPr>
          <w:rFonts w:asciiTheme="majorHAnsi" w:hAnsiTheme="majorHAnsi" w:cstheme="minorHAnsi"/>
          <w:b/>
        </w:rPr>
        <w:t xml:space="preserve">. </w:t>
      </w:r>
      <w:r w:rsidRPr="004359C8">
        <w:rPr>
          <w:rFonts w:asciiTheme="majorHAnsi" w:hAnsiTheme="majorHAnsi" w:cstheme="minorHAnsi"/>
        </w:rPr>
        <w:t xml:space="preserve">Pada gambar tersebut dapat </w:t>
      </w:r>
      <w:r w:rsidR="00753E4F" w:rsidRPr="004359C8">
        <w:rPr>
          <w:rFonts w:asciiTheme="majorHAnsi" w:hAnsiTheme="majorHAnsi" w:cstheme="minorHAnsi"/>
        </w:rPr>
        <w:t xml:space="preserve">dilihat bahwa setelah dilaksanakannya aksi mitigasi Gas Rumah Kaca maka </w:t>
      </w:r>
      <w:r w:rsidRPr="004359C8">
        <w:rPr>
          <w:rFonts w:asciiTheme="majorHAnsi" w:hAnsiTheme="majorHAnsi" w:cstheme="minorHAnsi"/>
        </w:rPr>
        <w:t>:</w:t>
      </w:r>
    </w:p>
    <w:p w14:paraId="2062E352" w14:textId="77777777" w:rsidR="00003A50" w:rsidRPr="004359C8" w:rsidRDefault="00447587" w:rsidP="00003A50">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energi sebagai emiter </w:t>
      </w:r>
      <w:r w:rsidRPr="004359C8">
        <w:rPr>
          <w:rFonts w:asciiTheme="majorHAnsi" w:hAnsiTheme="majorHAnsi" w:cstheme="minorHAnsi"/>
          <w:lang w:val="sv-SE"/>
        </w:rPr>
        <w:t>gas rumah kaca terbesar</w:t>
      </w:r>
      <w:r w:rsidRPr="004359C8">
        <w:rPr>
          <w:rFonts w:asciiTheme="majorHAnsi" w:hAnsiTheme="majorHAnsi" w:cstheme="minorHAnsi"/>
        </w:rPr>
        <w:t xml:space="preserve">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w:t>
      </w:r>
      <w:r w:rsidR="004359C8" w:rsidRPr="004359C8">
        <w:rPr>
          <w:rFonts w:asciiTheme="majorHAnsi" w:hAnsiTheme="majorHAnsi" w:cstheme="minorHAnsi"/>
        </w:rPr>
        <w:t xml:space="preserve">7,99 </w:t>
      </w:r>
      <w:r w:rsidRPr="004359C8">
        <w:rPr>
          <w:rFonts w:asciiTheme="majorHAnsi" w:hAnsiTheme="majorHAnsi" w:cstheme="minorHAnsi"/>
        </w:rPr>
        <w:t xml:space="preserve"> %  dari </w:t>
      </w:r>
      <w:r w:rsidR="00003A50" w:rsidRPr="004359C8">
        <w:rPr>
          <w:rFonts w:asciiTheme="majorHAnsi" w:hAnsiTheme="majorHAnsi" w:cstheme="minorHAnsi"/>
        </w:rPr>
        <w:t xml:space="preserve">kondisi </w:t>
      </w:r>
      <w:r w:rsidR="00003A50" w:rsidRPr="004359C8">
        <w:rPr>
          <w:rFonts w:asciiTheme="majorHAnsi" w:hAnsiTheme="majorHAnsi" w:cstheme="minorHAnsi"/>
          <w:i/>
        </w:rPr>
        <w:t>BaU</w:t>
      </w:r>
      <w:r w:rsidR="00003A50" w:rsidRPr="004359C8">
        <w:rPr>
          <w:rFonts w:asciiTheme="majorHAnsi" w:hAnsiTheme="majorHAnsi" w:cstheme="minorHAnsi"/>
        </w:rPr>
        <w:t xml:space="preserve"> </w:t>
      </w:r>
      <w:r w:rsidR="00003A50" w:rsidRPr="004359C8">
        <w:rPr>
          <w:rFonts w:asciiTheme="majorHAnsi" w:hAnsiTheme="majorHAnsi" w:cstheme="minorHAnsi"/>
          <w:i/>
        </w:rPr>
        <w:t>baseline</w:t>
      </w:r>
      <w:r w:rsidR="00003A50" w:rsidRPr="004359C8">
        <w:rPr>
          <w:rFonts w:asciiTheme="majorHAnsi" w:hAnsiTheme="majorHAnsi" w:cstheme="minorHAnsi"/>
        </w:rPr>
        <w:t xml:space="preserve"> </w:t>
      </w:r>
      <w:r w:rsidRPr="004359C8">
        <w:rPr>
          <w:rFonts w:asciiTheme="majorHAnsi" w:hAnsiTheme="majorHAnsi" w:cstheme="minorHAnsi"/>
        </w:rPr>
        <w:t>sektor tersebut tahun 2030</w:t>
      </w:r>
      <w:r w:rsidR="00003A50" w:rsidRPr="004359C8">
        <w:rPr>
          <w:rFonts w:asciiTheme="majorHAnsi" w:hAnsiTheme="majorHAnsi" w:cstheme="minorHAnsi"/>
        </w:rPr>
        <w:t xml:space="preserve">. </w:t>
      </w:r>
    </w:p>
    <w:p w14:paraId="0CB78B0C" w14:textId="7777777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transportasi sebagai emiter </w:t>
      </w:r>
      <w:r w:rsidRPr="004359C8">
        <w:rPr>
          <w:rFonts w:asciiTheme="majorHAnsi" w:hAnsiTheme="majorHAnsi" w:cstheme="minorHAnsi"/>
          <w:lang w:val="sv-SE"/>
        </w:rPr>
        <w:t xml:space="preserve">gas rumah kaca </w:t>
      </w:r>
      <w:r w:rsidRPr="004359C8">
        <w:rPr>
          <w:rFonts w:asciiTheme="majorHAnsi" w:hAnsiTheme="majorHAnsi" w:cstheme="minorHAnsi"/>
        </w:rPr>
        <w:t xml:space="preserve">kedua </w:t>
      </w:r>
      <w:r w:rsidRPr="004359C8">
        <w:rPr>
          <w:rFonts w:asciiTheme="majorHAnsi" w:hAnsiTheme="majorHAnsi" w:cstheme="minorHAnsi"/>
          <w:lang w:val="sv-SE"/>
        </w:rPr>
        <w:t>terbesar</w:t>
      </w:r>
      <w:r w:rsidRPr="004359C8">
        <w:rPr>
          <w:rFonts w:asciiTheme="majorHAnsi" w:hAnsiTheme="majorHAnsi" w:cstheme="minorHAnsi"/>
        </w:rPr>
        <w:t xml:space="preserve"> dapat </w:t>
      </w:r>
      <w:r w:rsidR="00753E4F" w:rsidRPr="004359C8">
        <w:rPr>
          <w:rFonts w:asciiTheme="majorHAnsi" w:hAnsiTheme="majorHAnsi" w:cstheme="minorHAnsi"/>
        </w:rPr>
        <w:t>menurunkan</w:t>
      </w:r>
      <w:r w:rsidRPr="004359C8">
        <w:rPr>
          <w:rFonts w:asciiTheme="majorHAnsi" w:hAnsiTheme="majorHAnsi" w:cstheme="minorHAnsi"/>
        </w:rPr>
        <w:t xml:space="preserve"> emisi GRK di tahun 2030 sebesar 0,99 %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785DFF0F" w14:textId="7777777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kehutanan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27,85%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490EC907" w14:textId="65F8CEA7" w:rsidR="00447587" w:rsidRPr="004359C8" w:rsidRDefault="00447587" w:rsidP="00447587">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 xml:space="preserve">Sektor limbah dapat </w:t>
      </w:r>
      <w:r w:rsidR="00753E4F" w:rsidRPr="004359C8">
        <w:rPr>
          <w:rFonts w:asciiTheme="majorHAnsi" w:hAnsiTheme="majorHAnsi" w:cstheme="minorHAnsi"/>
        </w:rPr>
        <w:t xml:space="preserve">menurunkan </w:t>
      </w:r>
      <w:r w:rsidRPr="004359C8">
        <w:rPr>
          <w:rFonts w:asciiTheme="majorHAnsi" w:hAnsiTheme="majorHAnsi" w:cstheme="minorHAnsi"/>
        </w:rPr>
        <w:t xml:space="preserve">emisi GRK di tahun 2030 sebesar </w:t>
      </w:r>
      <w:r w:rsidR="00CA0714">
        <w:rPr>
          <w:rFonts w:asciiTheme="majorHAnsi" w:hAnsiTheme="majorHAnsi" w:cstheme="minorHAnsi"/>
        </w:rPr>
        <w:t>2</w:t>
      </w:r>
      <w:r w:rsidR="00E44B85">
        <w:rPr>
          <w:rFonts w:asciiTheme="majorHAnsi" w:hAnsiTheme="majorHAnsi" w:cstheme="minorHAnsi"/>
        </w:rPr>
        <w:t>2,74</w:t>
      </w:r>
      <w:r w:rsidRPr="004359C8">
        <w:rPr>
          <w:rFonts w:asciiTheme="majorHAnsi" w:hAnsiTheme="majorHAnsi" w:cstheme="minorHAnsi"/>
        </w:rPr>
        <w:t xml:space="preserve">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5742DEA5" w14:textId="77777777" w:rsidR="005801F9" w:rsidRPr="004359C8" w:rsidRDefault="00447587" w:rsidP="005801F9">
      <w:pPr>
        <w:pStyle w:val="ListParagraph"/>
        <w:numPr>
          <w:ilvl w:val="0"/>
          <w:numId w:val="18"/>
        </w:numPr>
        <w:spacing w:after="0" w:line="360" w:lineRule="auto"/>
        <w:contextualSpacing w:val="0"/>
        <w:jc w:val="both"/>
        <w:rPr>
          <w:rFonts w:asciiTheme="majorHAnsi" w:hAnsiTheme="majorHAnsi" w:cstheme="minorHAnsi"/>
        </w:rPr>
      </w:pPr>
      <w:r w:rsidRPr="004359C8">
        <w:rPr>
          <w:rFonts w:asciiTheme="majorHAnsi" w:hAnsiTheme="majorHAnsi" w:cstheme="minorHAnsi"/>
        </w:rPr>
        <w:t>Sektor pertanian</w:t>
      </w:r>
      <w:r w:rsidR="00753E4F" w:rsidRPr="004359C8">
        <w:rPr>
          <w:rFonts w:asciiTheme="majorHAnsi" w:hAnsiTheme="majorHAnsi" w:cstheme="minorHAnsi"/>
        </w:rPr>
        <w:t xml:space="preserve"> dapat </w:t>
      </w:r>
      <w:r w:rsidRPr="004359C8">
        <w:rPr>
          <w:rFonts w:asciiTheme="majorHAnsi" w:hAnsiTheme="majorHAnsi" w:cstheme="minorHAnsi"/>
        </w:rPr>
        <w:t xml:space="preserve"> menurunkan emisi GRK di tahun 2030 sebesar 10,96 %  dari kondisi </w:t>
      </w:r>
      <w:r w:rsidRPr="004359C8">
        <w:rPr>
          <w:rFonts w:asciiTheme="majorHAnsi" w:hAnsiTheme="majorHAnsi" w:cstheme="minorHAnsi"/>
          <w:i/>
        </w:rPr>
        <w:t>BaU</w:t>
      </w:r>
      <w:r w:rsidRPr="004359C8">
        <w:rPr>
          <w:rFonts w:asciiTheme="majorHAnsi" w:hAnsiTheme="majorHAnsi" w:cstheme="minorHAnsi"/>
        </w:rPr>
        <w:t xml:space="preserve"> </w:t>
      </w:r>
      <w:r w:rsidRPr="004359C8">
        <w:rPr>
          <w:rFonts w:asciiTheme="majorHAnsi" w:hAnsiTheme="majorHAnsi" w:cstheme="minorHAnsi"/>
          <w:i/>
        </w:rPr>
        <w:t>baseline</w:t>
      </w:r>
      <w:r w:rsidRPr="004359C8">
        <w:rPr>
          <w:rFonts w:asciiTheme="majorHAnsi" w:hAnsiTheme="majorHAnsi" w:cstheme="minorHAnsi"/>
        </w:rPr>
        <w:t xml:space="preserve"> sektor tersebut tahun 2030. </w:t>
      </w:r>
    </w:p>
    <w:p w14:paraId="3B643642" w14:textId="77777777" w:rsidR="005801F9" w:rsidRDefault="005801F9" w:rsidP="005801F9">
      <w:pPr>
        <w:spacing w:after="0" w:line="360" w:lineRule="auto"/>
        <w:jc w:val="both"/>
        <w:rPr>
          <w:rFonts w:asciiTheme="majorHAnsi" w:hAnsiTheme="majorHAnsi" w:cstheme="minorHAnsi"/>
        </w:rPr>
      </w:pPr>
    </w:p>
    <w:p w14:paraId="0E826569" w14:textId="77777777" w:rsidR="005801F9" w:rsidRPr="005801F9" w:rsidRDefault="005801F9" w:rsidP="005801F9">
      <w:pPr>
        <w:spacing w:after="0" w:line="360" w:lineRule="auto"/>
        <w:jc w:val="both"/>
        <w:rPr>
          <w:rFonts w:asciiTheme="majorHAnsi" w:hAnsiTheme="majorHAnsi" w:cstheme="minorHAnsi"/>
        </w:rPr>
        <w:sectPr w:rsidR="005801F9" w:rsidRPr="005801F9">
          <w:headerReference w:type="default" r:id="rId49"/>
          <w:footerReference w:type="default" r:id="rId50"/>
          <w:pgSz w:w="11906" w:h="16838"/>
          <w:pgMar w:top="1440" w:right="1440" w:bottom="1440" w:left="1440" w:header="708" w:footer="708" w:gutter="0"/>
          <w:cols w:space="708"/>
          <w:docGrid w:linePitch="360"/>
        </w:sectPr>
      </w:pPr>
    </w:p>
    <w:p w14:paraId="3B79220B" w14:textId="77777777" w:rsidR="00B519A3" w:rsidRDefault="00164E8F" w:rsidP="003A44C5">
      <w:pPr>
        <w:spacing w:after="0" w:line="360" w:lineRule="auto"/>
        <w:ind w:left="1843" w:right="-359" w:hanging="1843"/>
        <w:jc w:val="both"/>
        <w:rPr>
          <w:rFonts w:asciiTheme="majorHAnsi" w:hAnsiTheme="majorHAnsi"/>
          <w:b/>
          <w:color w:val="4F81BD" w:themeColor="accent1"/>
        </w:rPr>
      </w:pPr>
      <w:bookmarkStart w:id="112" w:name="_Toc530562281"/>
      <w:r w:rsidRPr="002A1181">
        <w:rPr>
          <w:rFonts w:asciiTheme="majorHAnsi" w:hAnsiTheme="majorHAnsi"/>
          <w:b/>
          <w:color w:val="4F81BD" w:themeColor="accent1"/>
        </w:rPr>
        <w:lastRenderedPageBreak/>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41</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Rekapitulasi </w:t>
      </w:r>
      <w:r w:rsidR="003A44C5">
        <w:rPr>
          <w:rFonts w:asciiTheme="majorHAnsi" w:hAnsiTheme="majorHAnsi"/>
          <w:b/>
          <w:color w:val="4F81BD" w:themeColor="accent1"/>
        </w:rPr>
        <w:t xml:space="preserve">Penurunan </w:t>
      </w:r>
      <w:r w:rsidRPr="002A1181">
        <w:rPr>
          <w:rFonts w:asciiTheme="majorHAnsi" w:hAnsiTheme="majorHAnsi"/>
          <w:b/>
          <w:color w:val="4F81BD" w:themeColor="accent1"/>
        </w:rPr>
        <w:t>Emisi Gas Rumah Kaca Jawa Barat</w:t>
      </w:r>
      <w:bookmarkEnd w:id="112"/>
      <w:r w:rsidRPr="002A1181">
        <w:rPr>
          <w:rFonts w:asciiTheme="majorHAnsi" w:hAnsiTheme="majorHAnsi"/>
          <w:b/>
          <w:color w:val="4F81BD" w:themeColor="accent1"/>
        </w:rPr>
        <w:t xml:space="preserve"> </w:t>
      </w:r>
    </w:p>
    <w:tbl>
      <w:tblPr>
        <w:tblW w:w="14160" w:type="dxa"/>
        <w:tblInd w:w="103" w:type="dxa"/>
        <w:tblLook w:val="04A0" w:firstRow="1" w:lastRow="0" w:firstColumn="1" w:lastColumn="0" w:noHBand="0" w:noVBand="1"/>
      </w:tblPr>
      <w:tblGrid>
        <w:gridCol w:w="920"/>
        <w:gridCol w:w="1438"/>
        <w:gridCol w:w="1280"/>
        <w:gridCol w:w="1280"/>
        <w:gridCol w:w="1240"/>
        <w:gridCol w:w="1220"/>
        <w:gridCol w:w="1242"/>
        <w:gridCol w:w="1200"/>
        <w:gridCol w:w="1420"/>
        <w:gridCol w:w="1460"/>
        <w:gridCol w:w="1460"/>
      </w:tblGrid>
      <w:tr w:rsidR="006C0C3B" w:rsidRPr="00A643D9" w14:paraId="36BE0A8F" w14:textId="77777777" w:rsidTr="00A643D9">
        <w:trPr>
          <w:trHeight w:val="20"/>
        </w:trPr>
        <w:tc>
          <w:tcPr>
            <w:tcW w:w="920" w:type="dxa"/>
            <w:vMerge w:val="restart"/>
            <w:tcBorders>
              <w:top w:val="single" w:sz="4" w:space="0" w:color="auto"/>
              <w:left w:val="single" w:sz="4" w:space="0" w:color="auto"/>
              <w:bottom w:val="single" w:sz="4" w:space="0" w:color="auto"/>
              <w:right w:val="single" w:sz="4" w:space="0" w:color="auto"/>
            </w:tcBorders>
            <w:shd w:val="clear" w:color="000000" w:fill="963634"/>
            <w:noWrap/>
            <w:vAlign w:val="center"/>
            <w:hideMark/>
          </w:tcPr>
          <w:p w14:paraId="311BE2FA"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Tahun</w:t>
            </w:r>
          </w:p>
        </w:tc>
        <w:tc>
          <w:tcPr>
            <w:tcW w:w="13240" w:type="dxa"/>
            <w:gridSpan w:val="10"/>
            <w:tcBorders>
              <w:top w:val="single" w:sz="4" w:space="0" w:color="auto"/>
              <w:left w:val="single" w:sz="4" w:space="0" w:color="auto"/>
              <w:bottom w:val="single" w:sz="4" w:space="0" w:color="auto"/>
              <w:right w:val="nil"/>
            </w:tcBorders>
            <w:shd w:val="clear" w:color="000000" w:fill="963634"/>
            <w:noWrap/>
            <w:vAlign w:val="center"/>
            <w:hideMark/>
          </w:tcPr>
          <w:p w14:paraId="15DF68A4"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Emisi (ribu ton CO2 eq)</w:t>
            </w:r>
          </w:p>
        </w:tc>
      </w:tr>
      <w:tr w:rsidR="00B61156" w:rsidRPr="00A643D9" w14:paraId="4CEDE403" w14:textId="77777777" w:rsidTr="00A643D9">
        <w:trPr>
          <w:trHeight w:val="20"/>
        </w:trPr>
        <w:tc>
          <w:tcPr>
            <w:tcW w:w="920" w:type="dxa"/>
            <w:vMerge/>
            <w:tcBorders>
              <w:top w:val="single" w:sz="4" w:space="0" w:color="auto"/>
              <w:left w:val="single" w:sz="4" w:space="0" w:color="auto"/>
              <w:bottom w:val="single" w:sz="4" w:space="0" w:color="auto"/>
              <w:right w:val="single" w:sz="4" w:space="0" w:color="auto"/>
            </w:tcBorders>
            <w:vAlign w:val="center"/>
            <w:hideMark/>
          </w:tcPr>
          <w:p w14:paraId="33A7E585"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2740" w:type="dxa"/>
            <w:gridSpan w:val="2"/>
            <w:tcBorders>
              <w:top w:val="single" w:sz="4" w:space="0" w:color="auto"/>
              <w:left w:val="nil"/>
              <w:bottom w:val="single" w:sz="4" w:space="0" w:color="auto"/>
              <w:right w:val="single" w:sz="4" w:space="0" w:color="auto"/>
            </w:tcBorders>
            <w:shd w:val="clear" w:color="000000" w:fill="963634"/>
            <w:vAlign w:val="center"/>
            <w:hideMark/>
          </w:tcPr>
          <w:p w14:paraId="4B1CE36D"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Kehutanan</w:t>
            </w:r>
          </w:p>
        </w:tc>
        <w:tc>
          <w:tcPr>
            <w:tcW w:w="1280" w:type="dxa"/>
            <w:tcBorders>
              <w:top w:val="nil"/>
              <w:left w:val="nil"/>
              <w:bottom w:val="single" w:sz="4" w:space="0" w:color="auto"/>
              <w:right w:val="single" w:sz="4" w:space="0" w:color="auto"/>
            </w:tcBorders>
            <w:shd w:val="clear" w:color="000000" w:fill="963634"/>
            <w:vAlign w:val="center"/>
            <w:hideMark/>
          </w:tcPr>
          <w:p w14:paraId="2E4DAAB6"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2460" w:type="dxa"/>
            <w:gridSpan w:val="2"/>
            <w:tcBorders>
              <w:top w:val="single" w:sz="4" w:space="0" w:color="auto"/>
              <w:left w:val="nil"/>
              <w:bottom w:val="single" w:sz="4" w:space="0" w:color="auto"/>
              <w:right w:val="single" w:sz="4" w:space="0" w:color="auto"/>
            </w:tcBorders>
            <w:shd w:val="clear" w:color="000000" w:fill="963634"/>
            <w:vAlign w:val="center"/>
            <w:hideMark/>
          </w:tcPr>
          <w:p w14:paraId="749AC0F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Pertanian</w:t>
            </w:r>
          </w:p>
        </w:tc>
        <w:tc>
          <w:tcPr>
            <w:tcW w:w="1220" w:type="dxa"/>
            <w:tcBorders>
              <w:top w:val="nil"/>
              <w:left w:val="nil"/>
              <w:bottom w:val="single" w:sz="4" w:space="0" w:color="auto"/>
              <w:right w:val="single" w:sz="4" w:space="0" w:color="auto"/>
            </w:tcBorders>
            <w:shd w:val="clear" w:color="000000" w:fill="963634"/>
            <w:vAlign w:val="center"/>
            <w:hideMark/>
          </w:tcPr>
          <w:p w14:paraId="6FEA7E94"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4080" w:type="dxa"/>
            <w:gridSpan w:val="3"/>
            <w:tcBorders>
              <w:top w:val="single" w:sz="4" w:space="0" w:color="auto"/>
              <w:left w:val="nil"/>
              <w:bottom w:val="single" w:sz="4" w:space="0" w:color="auto"/>
              <w:right w:val="single" w:sz="4" w:space="0" w:color="auto"/>
            </w:tcBorders>
            <w:shd w:val="clear" w:color="000000" w:fill="963634"/>
            <w:vAlign w:val="center"/>
            <w:hideMark/>
          </w:tcPr>
          <w:p w14:paraId="1206D780"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Energi</w:t>
            </w:r>
          </w:p>
        </w:tc>
        <w:tc>
          <w:tcPr>
            <w:tcW w:w="1460" w:type="dxa"/>
            <w:tcBorders>
              <w:top w:val="nil"/>
              <w:left w:val="nil"/>
              <w:bottom w:val="single" w:sz="4" w:space="0" w:color="auto"/>
              <w:right w:val="single" w:sz="4" w:space="0" w:color="auto"/>
            </w:tcBorders>
            <w:shd w:val="clear" w:color="000000" w:fill="963634"/>
            <w:vAlign w:val="center"/>
            <w:hideMark/>
          </w:tcPr>
          <w:p w14:paraId="2B85F3F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r>
      <w:tr w:rsidR="00B61156" w:rsidRPr="00A643D9" w14:paraId="7AC68C54" w14:textId="77777777" w:rsidTr="00A643D9">
        <w:trPr>
          <w:trHeight w:val="20"/>
        </w:trPr>
        <w:tc>
          <w:tcPr>
            <w:tcW w:w="920" w:type="dxa"/>
            <w:vMerge/>
            <w:tcBorders>
              <w:top w:val="single" w:sz="4" w:space="0" w:color="auto"/>
              <w:left w:val="single" w:sz="4" w:space="0" w:color="auto"/>
              <w:bottom w:val="single" w:sz="4" w:space="0" w:color="auto"/>
              <w:right w:val="single" w:sz="4" w:space="0" w:color="auto"/>
            </w:tcBorders>
            <w:vAlign w:val="center"/>
            <w:hideMark/>
          </w:tcPr>
          <w:p w14:paraId="5D511C48"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1460" w:type="dxa"/>
            <w:tcBorders>
              <w:top w:val="nil"/>
              <w:left w:val="nil"/>
              <w:bottom w:val="single" w:sz="8" w:space="0" w:color="auto"/>
              <w:right w:val="single" w:sz="8" w:space="0" w:color="auto"/>
            </w:tcBorders>
            <w:shd w:val="clear" w:color="000000" w:fill="963634"/>
            <w:vAlign w:val="center"/>
            <w:hideMark/>
          </w:tcPr>
          <w:p w14:paraId="0BB6E428"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80" w:type="dxa"/>
            <w:tcBorders>
              <w:top w:val="nil"/>
              <w:left w:val="nil"/>
              <w:bottom w:val="single" w:sz="8" w:space="0" w:color="auto"/>
              <w:right w:val="single" w:sz="8" w:space="0" w:color="auto"/>
            </w:tcBorders>
            <w:shd w:val="clear" w:color="000000" w:fill="963634"/>
            <w:vAlign w:val="center"/>
            <w:hideMark/>
          </w:tcPr>
          <w:p w14:paraId="025B7886"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280" w:type="dxa"/>
            <w:tcBorders>
              <w:top w:val="nil"/>
              <w:left w:val="nil"/>
              <w:bottom w:val="single" w:sz="8" w:space="0" w:color="auto"/>
              <w:right w:val="single" w:sz="8" w:space="0" w:color="auto"/>
            </w:tcBorders>
            <w:shd w:val="clear" w:color="000000" w:fill="963634"/>
            <w:vAlign w:val="center"/>
            <w:hideMark/>
          </w:tcPr>
          <w:p w14:paraId="0A2B63AE"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40" w:type="dxa"/>
            <w:tcBorders>
              <w:top w:val="nil"/>
              <w:left w:val="nil"/>
              <w:bottom w:val="single" w:sz="8" w:space="0" w:color="auto"/>
              <w:right w:val="single" w:sz="8" w:space="0" w:color="auto"/>
            </w:tcBorders>
            <w:shd w:val="clear" w:color="000000" w:fill="963634"/>
            <w:vAlign w:val="center"/>
            <w:hideMark/>
          </w:tcPr>
          <w:p w14:paraId="3D9BCA21"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20" w:type="dxa"/>
            <w:tcBorders>
              <w:top w:val="nil"/>
              <w:left w:val="nil"/>
              <w:bottom w:val="single" w:sz="8" w:space="0" w:color="auto"/>
              <w:right w:val="single" w:sz="8" w:space="0" w:color="auto"/>
            </w:tcBorders>
            <w:shd w:val="clear" w:color="000000" w:fill="963634"/>
            <w:vAlign w:val="center"/>
            <w:hideMark/>
          </w:tcPr>
          <w:p w14:paraId="1CA61C23"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220" w:type="dxa"/>
            <w:tcBorders>
              <w:top w:val="nil"/>
              <w:left w:val="nil"/>
              <w:bottom w:val="single" w:sz="8" w:space="0" w:color="auto"/>
              <w:right w:val="single" w:sz="8" w:space="0" w:color="auto"/>
            </w:tcBorders>
            <w:shd w:val="clear" w:color="000000" w:fill="963634"/>
            <w:vAlign w:val="center"/>
            <w:hideMark/>
          </w:tcPr>
          <w:p w14:paraId="2B923233"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00" w:type="dxa"/>
            <w:tcBorders>
              <w:top w:val="nil"/>
              <w:left w:val="nil"/>
              <w:bottom w:val="single" w:sz="8" w:space="0" w:color="auto"/>
              <w:right w:val="single" w:sz="8" w:space="0" w:color="auto"/>
            </w:tcBorders>
            <w:shd w:val="clear" w:color="000000" w:fill="963634"/>
            <w:vAlign w:val="center"/>
            <w:hideMark/>
          </w:tcPr>
          <w:p w14:paraId="229C8CF2"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420" w:type="dxa"/>
            <w:tcBorders>
              <w:top w:val="nil"/>
              <w:left w:val="nil"/>
              <w:bottom w:val="single" w:sz="8" w:space="0" w:color="auto"/>
              <w:right w:val="single" w:sz="8" w:space="0" w:color="auto"/>
            </w:tcBorders>
            <w:shd w:val="clear" w:color="000000" w:fill="963634"/>
            <w:vAlign w:val="center"/>
            <w:hideMark/>
          </w:tcPr>
          <w:p w14:paraId="6AD7DF27"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460" w:type="dxa"/>
            <w:tcBorders>
              <w:top w:val="nil"/>
              <w:left w:val="nil"/>
              <w:bottom w:val="single" w:sz="8" w:space="0" w:color="auto"/>
              <w:right w:val="single" w:sz="8" w:space="0" w:color="auto"/>
            </w:tcBorders>
            <w:shd w:val="clear" w:color="000000" w:fill="963634"/>
            <w:vAlign w:val="center"/>
            <w:hideMark/>
          </w:tcPr>
          <w:p w14:paraId="7698C0B1"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460" w:type="dxa"/>
            <w:tcBorders>
              <w:top w:val="nil"/>
              <w:left w:val="nil"/>
              <w:bottom w:val="single" w:sz="8" w:space="0" w:color="auto"/>
              <w:right w:val="single" w:sz="8" w:space="0" w:color="auto"/>
            </w:tcBorders>
            <w:shd w:val="clear" w:color="000000" w:fill="963634"/>
            <w:vAlign w:val="center"/>
            <w:hideMark/>
          </w:tcPr>
          <w:p w14:paraId="5D254B4C"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r>
      <w:tr w:rsidR="00A643D9" w:rsidRPr="00A643D9" w14:paraId="1623B016"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vAlign w:val="center"/>
            <w:hideMark/>
          </w:tcPr>
          <w:p w14:paraId="2E027E0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2010</w:t>
            </w:r>
          </w:p>
        </w:tc>
        <w:tc>
          <w:tcPr>
            <w:tcW w:w="1460" w:type="dxa"/>
            <w:tcBorders>
              <w:top w:val="single" w:sz="4" w:space="0" w:color="auto"/>
              <w:left w:val="nil"/>
              <w:bottom w:val="single" w:sz="4" w:space="0" w:color="auto"/>
              <w:right w:val="single" w:sz="4" w:space="0" w:color="auto"/>
            </w:tcBorders>
            <w:shd w:val="clear" w:color="000000" w:fill="EBF1DE"/>
            <w:vAlign w:val="center"/>
            <w:hideMark/>
          </w:tcPr>
          <w:p w14:paraId="30A9DB2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single" w:sz="4" w:space="0" w:color="auto"/>
              <w:left w:val="nil"/>
              <w:bottom w:val="single" w:sz="4" w:space="0" w:color="auto"/>
              <w:right w:val="single" w:sz="4" w:space="0" w:color="auto"/>
            </w:tcBorders>
            <w:shd w:val="clear" w:color="000000" w:fill="EBF1DE"/>
            <w:noWrap/>
            <w:vAlign w:val="center"/>
            <w:hideMark/>
          </w:tcPr>
          <w:p w14:paraId="7F48AC9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single" w:sz="4" w:space="0" w:color="auto"/>
              <w:left w:val="nil"/>
              <w:bottom w:val="single" w:sz="4" w:space="0" w:color="auto"/>
              <w:right w:val="single" w:sz="4" w:space="0" w:color="auto"/>
            </w:tcBorders>
            <w:shd w:val="clear" w:color="000000" w:fill="EBF1DE"/>
            <w:noWrap/>
            <w:vAlign w:val="center"/>
            <w:hideMark/>
          </w:tcPr>
          <w:p w14:paraId="22115B9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single" w:sz="4" w:space="0" w:color="auto"/>
              <w:left w:val="nil"/>
              <w:bottom w:val="single" w:sz="4" w:space="0" w:color="auto"/>
              <w:right w:val="single" w:sz="4" w:space="0" w:color="auto"/>
            </w:tcBorders>
            <w:shd w:val="clear" w:color="000000" w:fill="E4DFEC"/>
            <w:noWrap/>
            <w:vAlign w:val="center"/>
            <w:hideMark/>
          </w:tcPr>
          <w:p w14:paraId="0EF3A81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3.281,10</w:t>
            </w:r>
          </w:p>
        </w:tc>
        <w:tc>
          <w:tcPr>
            <w:tcW w:w="1220" w:type="dxa"/>
            <w:tcBorders>
              <w:top w:val="single" w:sz="4" w:space="0" w:color="auto"/>
              <w:left w:val="nil"/>
              <w:bottom w:val="single" w:sz="4" w:space="0" w:color="auto"/>
              <w:right w:val="single" w:sz="4" w:space="0" w:color="auto"/>
            </w:tcBorders>
            <w:shd w:val="clear" w:color="000000" w:fill="E4DFEC"/>
            <w:noWrap/>
            <w:vAlign w:val="center"/>
            <w:hideMark/>
          </w:tcPr>
          <w:p w14:paraId="34854ED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20" w:type="dxa"/>
            <w:tcBorders>
              <w:top w:val="single" w:sz="4" w:space="0" w:color="auto"/>
              <w:left w:val="nil"/>
              <w:bottom w:val="single" w:sz="4" w:space="0" w:color="auto"/>
              <w:right w:val="single" w:sz="4" w:space="0" w:color="auto"/>
            </w:tcBorders>
            <w:shd w:val="clear" w:color="000000" w:fill="E4DFEC"/>
            <w:noWrap/>
            <w:vAlign w:val="center"/>
            <w:hideMark/>
          </w:tcPr>
          <w:p w14:paraId="792E033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00" w:type="dxa"/>
            <w:tcBorders>
              <w:top w:val="single" w:sz="4" w:space="0" w:color="auto"/>
              <w:left w:val="nil"/>
              <w:bottom w:val="single" w:sz="4" w:space="0" w:color="auto"/>
              <w:right w:val="single" w:sz="4" w:space="0" w:color="auto"/>
            </w:tcBorders>
            <w:shd w:val="clear" w:color="000000" w:fill="FDE9D9"/>
            <w:noWrap/>
            <w:vAlign w:val="center"/>
            <w:hideMark/>
          </w:tcPr>
          <w:p w14:paraId="753F2E6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14.140,30</w:t>
            </w:r>
          </w:p>
        </w:tc>
        <w:tc>
          <w:tcPr>
            <w:tcW w:w="1420" w:type="dxa"/>
            <w:tcBorders>
              <w:top w:val="single" w:sz="4" w:space="0" w:color="auto"/>
              <w:left w:val="nil"/>
              <w:bottom w:val="single" w:sz="4" w:space="0" w:color="auto"/>
              <w:right w:val="single" w:sz="4" w:space="0" w:color="auto"/>
            </w:tcBorders>
            <w:shd w:val="clear" w:color="000000" w:fill="FDE9D9"/>
            <w:noWrap/>
            <w:vAlign w:val="center"/>
            <w:hideMark/>
          </w:tcPr>
          <w:p w14:paraId="13E3E6F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19,13</w:t>
            </w:r>
          </w:p>
        </w:tc>
        <w:tc>
          <w:tcPr>
            <w:tcW w:w="1460" w:type="dxa"/>
            <w:tcBorders>
              <w:top w:val="single" w:sz="4" w:space="0" w:color="auto"/>
              <w:left w:val="nil"/>
              <w:bottom w:val="single" w:sz="4" w:space="0" w:color="auto"/>
              <w:right w:val="single" w:sz="4" w:space="0" w:color="auto"/>
            </w:tcBorders>
            <w:shd w:val="clear" w:color="000000" w:fill="FDE9D9"/>
            <w:noWrap/>
            <w:vAlign w:val="center"/>
            <w:hideMark/>
          </w:tcPr>
          <w:p w14:paraId="292102A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19,13</w:t>
            </w:r>
          </w:p>
        </w:tc>
        <w:tc>
          <w:tcPr>
            <w:tcW w:w="1460" w:type="dxa"/>
            <w:tcBorders>
              <w:top w:val="single" w:sz="4" w:space="0" w:color="auto"/>
              <w:left w:val="nil"/>
              <w:bottom w:val="single" w:sz="4" w:space="0" w:color="auto"/>
              <w:right w:val="single" w:sz="4" w:space="0" w:color="auto"/>
            </w:tcBorders>
            <w:shd w:val="clear" w:color="000000" w:fill="FDE9D9"/>
            <w:noWrap/>
            <w:vAlign w:val="center"/>
            <w:hideMark/>
          </w:tcPr>
          <w:p w14:paraId="726E8CF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0,03%</w:t>
            </w:r>
          </w:p>
        </w:tc>
      </w:tr>
      <w:tr w:rsidR="00A643D9" w:rsidRPr="00A643D9" w14:paraId="325298B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vAlign w:val="center"/>
            <w:hideMark/>
          </w:tcPr>
          <w:p w14:paraId="7226FE4D"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2011</w:t>
            </w:r>
          </w:p>
        </w:tc>
        <w:tc>
          <w:tcPr>
            <w:tcW w:w="1460" w:type="dxa"/>
            <w:tcBorders>
              <w:top w:val="nil"/>
              <w:left w:val="nil"/>
              <w:bottom w:val="single" w:sz="4" w:space="0" w:color="auto"/>
              <w:right w:val="single" w:sz="4" w:space="0" w:color="auto"/>
            </w:tcBorders>
            <w:shd w:val="clear" w:color="000000" w:fill="EBF1DE"/>
            <w:vAlign w:val="center"/>
            <w:hideMark/>
          </w:tcPr>
          <w:p w14:paraId="5CF6C6A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nil"/>
              <w:left w:val="nil"/>
              <w:bottom w:val="single" w:sz="4" w:space="0" w:color="auto"/>
              <w:right w:val="single" w:sz="4" w:space="0" w:color="auto"/>
            </w:tcBorders>
            <w:shd w:val="clear" w:color="000000" w:fill="EBF1DE"/>
            <w:noWrap/>
            <w:vAlign w:val="center"/>
            <w:hideMark/>
          </w:tcPr>
          <w:p w14:paraId="0230107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nil"/>
              <w:left w:val="nil"/>
              <w:bottom w:val="single" w:sz="4" w:space="0" w:color="auto"/>
              <w:right w:val="single" w:sz="4" w:space="0" w:color="auto"/>
            </w:tcBorders>
            <w:shd w:val="clear" w:color="000000" w:fill="EBF1DE"/>
            <w:noWrap/>
            <w:vAlign w:val="center"/>
            <w:hideMark/>
          </w:tcPr>
          <w:p w14:paraId="08F3B11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nil"/>
              <w:left w:val="nil"/>
              <w:bottom w:val="single" w:sz="4" w:space="0" w:color="auto"/>
              <w:right w:val="single" w:sz="4" w:space="0" w:color="auto"/>
            </w:tcBorders>
            <w:shd w:val="clear" w:color="000000" w:fill="E4DFEC"/>
            <w:noWrap/>
            <w:vAlign w:val="center"/>
            <w:hideMark/>
          </w:tcPr>
          <w:p w14:paraId="07DDAAB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3.522,00</w:t>
            </w:r>
          </w:p>
        </w:tc>
        <w:tc>
          <w:tcPr>
            <w:tcW w:w="1220" w:type="dxa"/>
            <w:tcBorders>
              <w:top w:val="nil"/>
              <w:left w:val="nil"/>
              <w:bottom w:val="single" w:sz="4" w:space="0" w:color="auto"/>
              <w:right w:val="single" w:sz="4" w:space="0" w:color="auto"/>
            </w:tcBorders>
            <w:shd w:val="clear" w:color="000000" w:fill="E4DFEC"/>
            <w:noWrap/>
            <w:vAlign w:val="center"/>
            <w:hideMark/>
          </w:tcPr>
          <w:p w14:paraId="5DEB9D9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138,76</w:t>
            </w:r>
          </w:p>
        </w:tc>
        <w:tc>
          <w:tcPr>
            <w:tcW w:w="1220" w:type="dxa"/>
            <w:tcBorders>
              <w:top w:val="nil"/>
              <w:left w:val="nil"/>
              <w:bottom w:val="single" w:sz="4" w:space="0" w:color="auto"/>
              <w:right w:val="single" w:sz="4" w:space="0" w:color="auto"/>
            </w:tcBorders>
            <w:shd w:val="clear" w:color="000000" w:fill="E4DFEC"/>
            <w:noWrap/>
            <w:vAlign w:val="center"/>
            <w:hideMark/>
          </w:tcPr>
          <w:p w14:paraId="3308A5D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1,83%</w:t>
            </w:r>
          </w:p>
        </w:tc>
        <w:tc>
          <w:tcPr>
            <w:tcW w:w="1200" w:type="dxa"/>
            <w:tcBorders>
              <w:top w:val="nil"/>
              <w:left w:val="nil"/>
              <w:bottom w:val="single" w:sz="4" w:space="0" w:color="auto"/>
              <w:right w:val="single" w:sz="4" w:space="0" w:color="auto"/>
            </w:tcBorders>
            <w:shd w:val="clear" w:color="000000" w:fill="FDE9D9"/>
            <w:noWrap/>
            <w:vAlign w:val="center"/>
            <w:hideMark/>
          </w:tcPr>
          <w:p w14:paraId="6DCFC83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15.242,20</w:t>
            </w:r>
          </w:p>
        </w:tc>
        <w:tc>
          <w:tcPr>
            <w:tcW w:w="1420" w:type="dxa"/>
            <w:tcBorders>
              <w:top w:val="nil"/>
              <w:left w:val="nil"/>
              <w:bottom w:val="single" w:sz="4" w:space="0" w:color="auto"/>
              <w:right w:val="single" w:sz="4" w:space="0" w:color="auto"/>
            </w:tcBorders>
            <w:shd w:val="clear" w:color="000000" w:fill="FDE9D9"/>
            <w:noWrap/>
            <w:vAlign w:val="center"/>
            <w:hideMark/>
          </w:tcPr>
          <w:p w14:paraId="57415B1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16,00</w:t>
            </w:r>
          </w:p>
        </w:tc>
        <w:tc>
          <w:tcPr>
            <w:tcW w:w="1460" w:type="dxa"/>
            <w:tcBorders>
              <w:top w:val="nil"/>
              <w:left w:val="nil"/>
              <w:bottom w:val="single" w:sz="4" w:space="0" w:color="auto"/>
              <w:right w:val="single" w:sz="4" w:space="0" w:color="auto"/>
            </w:tcBorders>
            <w:shd w:val="clear" w:color="000000" w:fill="FDE9D9"/>
            <w:noWrap/>
            <w:vAlign w:val="center"/>
            <w:hideMark/>
          </w:tcPr>
          <w:p w14:paraId="014FA11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35,13</w:t>
            </w:r>
          </w:p>
        </w:tc>
        <w:tc>
          <w:tcPr>
            <w:tcW w:w="1460" w:type="dxa"/>
            <w:tcBorders>
              <w:top w:val="nil"/>
              <w:left w:val="nil"/>
              <w:bottom w:val="single" w:sz="4" w:space="0" w:color="auto"/>
              <w:right w:val="single" w:sz="4" w:space="0" w:color="auto"/>
            </w:tcBorders>
            <w:shd w:val="clear" w:color="000000" w:fill="FDE9D9"/>
            <w:noWrap/>
            <w:vAlign w:val="center"/>
            <w:hideMark/>
          </w:tcPr>
          <w:p w14:paraId="66E3201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0,06%</w:t>
            </w:r>
          </w:p>
        </w:tc>
      </w:tr>
      <w:tr w:rsidR="00A643D9" w:rsidRPr="00A643D9" w14:paraId="513F6133"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5B9E75F"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2012</w:t>
            </w:r>
          </w:p>
        </w:tc>
        <w:tc>
          <w:tcPr>
            <w:tcW w:w="1460" w:type="dxa"/>
            <w:tcBorders>
              <w:top w:val="nil"/>
              <w:left w:val="nil"/>
              <w:bottom w:val="single" w:sz="4" w:space="0" w:color="auto"/>
              <w:right w:val="single" w:sz="4" w:space="0" w:color="auto"/>
            </w:tcBorders>
            <w:shd w:val="clear" w:color="000000" w:fill="EBF1DE"/>
            <w:vAlign w:val="center"/>
            <w:hideMark/>
          </w:tcPr>
          <w:p w14:paraId="67EDEC2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958,79</w:t>
            </w:r>
          </w:p>
        </w:tc>
        <w:tc>
          <w:tcPr>
            <w:tcW w:w="1280" w:type="dxa"/>
            <w:tcBorders>
              <w:top w:val="nil"/>
              <w:left w:val="nil"/>
              <w:bottom w:val="single" w:sz="4" w:space="0" w:color="auto"/>
              <w:right w:val="single" w:sz="4" w:space="0" w:color="auto"/>
            </w:tcBorders>
            <w:shd w:val="clear" w:color="000000" w:fill="EBF1DE"/>
            <w:noWrap/>
            <w:vAlign w:val="center"/>
            <w:hideMark/>
          </w:tcPr>
          <w:p w14:paraId="2D892F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280" w:type="dxa"/>
            <w:tcBorders>
              <w:top w:val="nil"/>
              <w:left w:val="nil"/>
              <w:bottom w:val="single" w:sz="4" w:space="0" w:color="auto"/>
              <w:right w:val="single" w:sz="4" w:space="0" w:color="auto"/>
            </w:tcBorders>
            <w:shd w:val="clear" w:color="000000" w:fill="EBF1DE"/>
            <w:noWrap/>
            <w:vAlign w:val="center"/>
            <w:hideMark/>
          </w:tcPr>
          <w:p w14:paraId="0301FF7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40" w:type="dxa"/>
            <w:tcBorders>
              <w:top w:val="nil"/>
              <w:left w:val="nil"/>
              <w:bottom w:val="single" w:sz="4" w:space="0" w:color="auto"/>
              <w:right w:val="single" w:sz="4" w:space="0" w:color="auto"/>
            </w:tcBorders>
            <w:shd w:val="clear" w:color="000000" w:fill="E4DFEC"/>
            <w:noWrap/>
            <w:vAlign w:val="center"/>
            <w:hideMark/>
          </w:tcPr>
          <w:p w14:paraId="7EB2E8F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3.726,10</w:t>
            </w:r>
          </w:p>
        </w:tc>
        <w:tc>
          <w:tcPr>
            <w:tcW w:w="1220" w:type="dxa"/>
            <w:tcBorders>
              <w:top w:val="nil"/>
              <w:left w:val="nil"/>
              <w:bottom w:val="single" w:sz="4" w:space="0" w:color="auto"/>
              <w:right w:val="single" w:sz="4" w:space="0" w:color="auto"/>
            </w:tcBorders>
            <w:shd w:val="clear" w:color="000000" w:fill="E4DFEC"/>
            <w:noWrap/>
            <w:vAlign w:val="center"/>
            <w:hideMark/>
          </w:tcPr>
          <w:p w14:paraId="30A089C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277,53</w:t>
            </w:r>
          </w:p>
        </w:tc>
        <w:tc>
          <w:tcPr>
            <w:tcW w:w="1220" w:type="dxa"/>
            <w:tcBorders>
              <w:top w:val="nil"/>
              <w:left w:val="nil"/>
              <w:bottom w:val="single" w:sz="4" w:space="0" w:color="auto"/>
              <w:right w:val="single" w:sz="4" w:space="0" w:color="auto"/>
            </w:tcBorders>
            <w:shd w:val="clear" w:color="000000" w:fill="E4DFEC"/>
            <w:noWrap/>
            <w:vAlign w:val="center"/>
            <w:hideMark/>
          </w:tcPr>
          <w:p w14:paraId="19D16DE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3,66%</w:t>
            </w:r>
          </w:p>
        </w:tc>
        <w:tc>
          <w:tcPr>
            <w:tcW w:w="1200" w:type="dxa"/>
            <w:tcBorders>
              <w:top w:val="nil"/>
              <w:left w:val="nil"/>
              <w:bottom w:val="single" w:sz="4" w:space="0" w:color="auto"/>
              <w:right w:val="single" w:sz="4" w:space="0" w:color="auto"/>
            </w:tcBorders>
            <w:shd w:val="clear" w:color="000000" w:fill="FDE9D9"/>
            <w:noWrap/>
            <w:vAlign w:val="center"/>
            <w:hideMark/>
          </w:tcPr>
          <w:p w14:paraId="1271367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16.352,50</w:t>
            </w:r>
          </w:p>
        </w:tc>
        <w:tc>
          <w:tcPr>
            <w:tcW w:w="1420" w:type="dxa"/>
            <w:tcBorders>
              <w:top w:val="nil"/>
              <w:left w:val="nil"/>
              <w:bottom w:val="single" w:sz="4" w:space="0" w:color="auto"/>
              <w:right w:val="single" w:sz="4" w:space="0" w:color="auto"/>
            </w:tcBorders>
            <w:shd w:val="clear" w:color="000000" w:fill="FDE9D9"/>
            <w:noWrap/>
            <w:vAlign w:val="center"/>
            <w:hideMark/>
          </w:tcPr>
          <w:p w14:paraId="1C444C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28,17</w:t>
            </w:r>
          </w:p>
        </w:tc>
        <w:tc>
          <w:tcPr>
            <w:tcW w:w="1460" w:type="dxa"/>
            <w:tcBorders>
              <w:top w:val="nil"/>
              <w:left w:val="nil"/>
              <w:bottom w:val="single" w:sz="4" w:space="0" w:color="auto"/>
              <w:right w:val="single" w:sz="4" w:space="0" w:color="auto"/>
            </w:tcBorders>
            <w:shd w:val="clear" w:color="000000" w:fill="FDE9D9"/>
            <w:noWrap/>
            <w:vAlign w:val="center"/>
            <w:hideMark/>
          </w:tcPr>
          <w:p w14:paraId="034603B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63,30</w:t>
            </w:r>
          </w:p>
        </w:tc>
        <w:tc>
          <w:tcPr>
            <w:tcW w:w="1460" w:type="dxa"/>
            <w:tcBorders>
              <w:top w:val="nil"/>
              <w:left w:val="nil"/>
              <w:bottom w:val="single" w:sz="4" w:space="0" w:color="auto"/>
              <w:right w:val="single" w:sz="4" w:space="0" w:color="auto"/>
            </w:tcBorders>
            <w:shd w:val="clear" w:color="000000" w:fill="FDE9D9"/>
            <w:noWrap/>
            <w:vAlign w:val="center"/>
            <w:hideMark/>
          </w:tcPr>
          <w:p w14:paraId="300880B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0,12%</w:t>
            </w:r>
          </w:p>
        </w:tc>
      </w:tr>
      <w:tr w:rsidR="00A643D9" w:rsidRPr="00A643D9" w14:paraId="678A90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780B527"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2013</w:t>
            </w:r>
          </w:p>
        </w:tc>
        <w:tc>
          <w:tcPr>
            <w:tcW w:w="1460" w:type="dxa"/>
            <w:tcBorders>
              <w:top w:val="nil"/>
              <w:left w:val="nil"/>
              <w:bottom w:val="single" w:sz="4" w:space="0" w:color="auto"/>
              <w:right w:val="single" w:sz="4" w:space="0" w:color="auto"/>
            </w:tcBorders>
            <w:shd w:val="clear" w:color="000000" w:fill="EBF1DE"/>
            <w:vAlign w:val="center"/>
            <w:hideMark/>
          </w:tcPr>
          <w:p w14:paraId="6FB2418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1.900,67</w:t>
            </w:r>
          </w:p>
        </w:tc>
        <w:tc>
          <w:tcPr>
            <w:tcW w:w="1280" w:type="dxa"/>
            <w:tcBorders>
              <w:top w:val="nil"/>
              <w:left w:val="nil"/>
              <w:bottom w:val="single" w:sz="4" w:space="0" w:color="auto"/>
              <w:right w:val="single" w:sz="4" w:space="0" w:color="auto"/>
            </w:tcBorders>
            <w:shd w:val="clear" w:color="000000" w:fill="EBF1DE"/>
            <w:noWrap/>
            <w:vAlign w:val="center"/>
            <w:hideMark/>
          </w:tcPr>
          <w:p w14:paraId="2489BAC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264,03</w:t>
            </w:r>
          </w:p>
        </w:tc>
        <w:tc>
          <w:tcPr>
            <w:tcW w:w="1280" w:type="dxa"/>
            <w:tcBorders>
              <w:top w:val="nil"/>
              <w:left w:val="nil"/>
              <w:bottom w:val="single" w:sz="4" w:space="0" w:color="auto"/>
              <w:right w:val="single" w:sz="4" w:space="0" w:color="auto"/>
            </w:tcBorders>
            <w:shd w:val="clear" w:color="000000" w:fill="EBF1DE"/>
            <w:noWrap/>
            <w:vAlign w:val="center"/>
            <w:hideMark/>
          </w:tcPr>
          <w:p w14:paraId="52CE53C1"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1,66%</w:t>
            </w:r>
          </w:p>
        </w:tc>
        <w:tc>
          <w:tcPr>
            <w:tcW w:w="1240" w:type="dxa"/>
            <w:tcBorders>
              <w:top w:val="nil"/>
              <w:left w:val="nil"/>
              <w:bottom w:val="single" w:sz="4" w:space="0" w:color="auto"/>
              <w:right w:val="single" w:sz="4" w:space="0" w:color="auto"/>
            </w:tcBorders>
            <w:shd w:val="clear" w:color="000000" w:fill="E4DFEC"/>
            <w:noWrap/>
            <w:vAlign w:val="center"/>
            <w:hideMark/>
          </w:tcPr>
          <w:p w14:paraId="507004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3.925,10</w:t>
            </w:r>
          </w:p>
        </w:tc>
        <w:tc>
          <w:tcPr>
            <w:tcW w:w="1220" w:type="dxa"/>
            <w:tcBorders>
              <w:top w:val="nil"/>
              <w:left w:val="nil"/>
              <w:bottom w:val="single" w:sz="4" w:space="0" w:color="auto"/>
              <w:right w:val="single" w:sz="4" w:space="0" w:color="auto"/>
            </w:tcBorders>
            <w:shd w:val="clear" w:color="000000" w:fill="E4DFEC"/>
            <w:noWrap/>
            <w:vAlign w:val="center"/>
            <w:hideMark/>
          </w:tcPr>
          <w:p w14:paraId="746B959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416,29</w:t>
            </w:r>
          </w:p>
        </w:tc>
        <w:tc>
          <w:tcPr>
            <w:tcW w:w="1220" w:type="dxa"/>
            <w:tcBorders>
              <w:top w:val="nil"/>
              <w:left w:val="nil"/>
              <w:bottom w:val="single" w:sz="4" w:space="0" w:color="auto"/>
              <w:right w:val="single" w:sz="4" w:space="0" w:color="auto"/>
            </w:tcBorders>
            <w:shd w:val="clear" w:color="000000" w:fill="E4DFEC"/>
            <w:noWrap/>
            <w:vAlign w:val="center"/>
            <w:hideMark/>
          </w:tcPr>
          <w:p w14:paraId="5E56080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5,50%</w:t>
            </w:r>
          </w:p>
        </w:tc>
        <w:tc>
          <w:tcPr>
            <w:tcW w:w="1200" w:type="dxa"/>
            <w:tcBorders>
              <w:top w:val="nil"/>
              <w:left w:val="nil"/>
              <w:bottom w:val="single" w:sz="4" w:space="0" w:color="auto"/>
              <w:right w:val="single" w:sz="4" w:space="0" w:color="auto"/>
            </w:tcBorders>
            <w:shd w:val="clear" w:color="000000" w:fill="FDE9D9"/>
            <w:noWrap/>
            <w:vAlign w:val="center"/>
            <w:hideMark/>
          </w:tcPr>
          <w:p w14:paraId="257E2C3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17.462,70</w:t>
            </w:r>
          </w:p>
        </w:tc>
        <w:tc>
          <w:tcPr>
            <w:tcW w:w="1420" w:type="dxa"/>
            <w:tcBorders>
              <w:top w:val="nil"/>
              <w:left w:val="nil"/>
              <w:bottom w:val="single" w:sz="4" w:space="0" w:color="auto"/>
              <w:right w:val="single" w:sz="4" w:space="0" w:color="auto"/>
            </w:tcBorders>
            <w:shd w:val="clear" w:color="000000" w:fill="FDE9D9"/>
            <w:noWrap/>
            <w:vAlign w:val="center"/>
            <w:hideMark/>
          </w:tcPr>
          <w:p w14:paraId="7473EF2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28,89</w:t>
            </w:r>
          </w:p>
        </w:tc>
        <w:tc>
          <w:tcPr>
            <w:tcW w:w="1460" w:type="dxa"/>
            <w:tcBorders>
              <w:top w:val="nil"/>
              <w:left w:val="nil"/>
              <w:bottom w:val="single" w:sz="4" w:space="0" w:color="auto"/>
              <w:right w:val="single" w:sz="4" w:space="0" w:color="auto"/>
            </w:tcBorders>
            <w:shd w:val="clear" w:color="000000" w:fill="FDE9D9"/>
            <w:noWrap/>
            <w:vAlign w:val="center"/>
            <w:hideMark/>
          </w:tcPr>
          <w:p w14:paraId="1EA9D66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92,19</w:t>
            </w:r>
          </w:p>
        </w:tc>
        <w:tc>
          <w:tcPr>
            <w:tcW w:w="1460" w:type="dxa"/>
            <w:tcBorders>
              <w:top w:val="nil"/>
              <w:left w:val="nil"/>
              <w:bottom w:val="single" w:sz="4" w:space="0" w:color="auto"/>
              <w:right w:val="single" w:sz="4" w:space="0" w:color="auto"/>
            </w:tcBorders>
            <w:shd w:val="clear" w:color="000000" w:fill="FDE9D9"/>
            <w:noWrap/>
            <w:vAlign w:val="center"/>
            <w:hideMark/>
          </w:tcPr>
          <w:p w14:paraId="7493DCC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0,17%</w:t>
            </w:r>
          </w:p>
        </w:tc>
      </w:tr>
      <w:tr w:rsidR="00A643D9" w:rsidRPr="00A643D9" w14:paraId="5E7BE1D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49C5D615"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2014</w:t>
            </w:r>
          </w:p>
        </w:tc>
        <w:tc>
          <w:tcPr>
            <w:tcW w:w="1460" w:type="dxa"/>
            <w:tcBorders>
              <w:top w:val="nil"/>
              <w:left w:val="nil"/>
              <w:bottom w:val="single" w:sz="4" w:space="0" w:color="auto"/>
              <w:right w:val="single" w:sz="4" w:space="0" w:color="auto"/>
            </w:tcBorders>
            <w:shd w:val="clear" w:color="000000" w:fill="EBF1DE"/>
            <w:vAlign w:val="center"/>
            <w:hideMark/>
          </w:tcPr>
          <w:p w14:paraId="45B2D1C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2.826,45</w:t>
            </w:r>
          </w:p>
        </w:tc>
        <w:tc>
          <w:tcPr>
            <w:tcW w:w="1280" w:type="dxa"/>
            <w:tcBorders>
              <w:top w:val="nil"/>
              <w:left w:val="nil"/>
              <w:bottom w:val="single" w:sz="4" w:space="0" w:color="auto"/>
              <w:right w:val="single" w:sz="4" w:space="0" w:color="auto"/>
            </w:tcBorders>
            <w:shd w:val="clear" w:color="000000" w:fill="EBF1DE"/>
            <w:vAlign w:val="center"/>
            <w:hideMark/>
          </w:tcPr>
          <w:p w14:paraId="7826733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525,93</w:t>
            </w:r>
          </w:p>
        </w:tc>
        <w:tc>
          <w:tcPr>
            <w:tcW w:w="1280" w:type="dxa"/>
            <w:tcBorders>
              <w:top w:val="nil"/>
              <w:left w:val="nil"/>
              <w:bottom w:val="single" w:sz="4" w:space="0" w:color="auto"/>
              <w:right w:val="single" w:sz="4" w:space="0" w:color="auto"/>
            </w:tcBorders>
            <w:shd w:val="clear" w:color="000000" w:fill="EBF1DE"/>
            <w:noWrap/>
            <w:vAlign w:val="center"/>
            <w:hideMark/>
          </w:tcPr>
          <w:p w14:paraId="761F0076"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3,31%</w:t>
            </w:r>
          </w:p>
        </w:tc>
        <w:tc>
          <w:tcPr>
            <w:tcW w:w="1240" w:type="dxa"/>
            <w:tcBorders>
              <w:top w:val="nil"/>
              <w:left w:val="nil"/>
              <w:bottom w:val="single" w:sz="4" w:space="0" w:color="auto"/>
              <w:right w:val="single" w:sz="4" w:space="0" w:color="auto"/>
            </w:tcBorders>
            <w:shd w:val="clear" w:color="000000" w:fill="E4DFEC"/>
            <w:noWrap/>
            <w:vAlign w:val="center"/>
            <w:hideMark/>
          </w:tcPr>
          <w:p w14:paraId="1E6195E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4.126,40</w:t>
            </w:r>
          </w:p>
        </w:tc>
        <w:tc>
          <w:tcPr>
            <w:tcW w:w="1220" w:type="dxa"/>
            <w:tcBorders>
              <w:top w:val="nil"/>
              <w:left w:val="nil"/>
              <w:bottom w:val="single" w:sz="4" w:space="0" w:color="auto"/>
              <w:right w:val="single" w:sz="4" w:space="0" w:color="auto"/>
            </w:tcBorders>
            <w:shd w:val="clear" w:color="000000" w:fill="E4DFEC"/>
            <w:noWrap/>
            <w:vAlign w:val="center"/>
            <w:hideMark/>
          </w:tcPr>
          <w:p w14:paraId="20C042B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556,69</w:t>
            </w:r>
          </w:p>
        </w:tc>
        <w:tc>
          <w:tcPr>
            <w:tcW w:w="1220" w:type="dxa"/>
            <w:tcBorders>
              <w:top w:val="nil"/>
              <w:left w:val="nil"/>
              <w:bottom w:val="single" w:sz="4" w:space="0" w:color="auto"/>
              <w:right w:val="single" w:sz="4" w:space="0" w:color="auto"/>
            </w:tcBorders>
            <w:shd w:val="clear" w:color="000000" w:fill="E4DFEC"/>
            <w:noWrap/>
            <w:vAlign w:val="center"/>
            <w:hideMark/>
          </w:tcPr>
          <w:p w14:paraId="0ACD309E"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7,35%</w:t>
            </w:r>
          </w:p>
        </w:tc>
        <w:tc>
          <w:tcPr>
            <w:tcW w:w="1200" w:type="dxa"/>
            <w:tcBorders>
              <w:top w:val="nil"/>
              <w:left w:val="nil"/>
              <w:bottom w:val="single" w:sz="4" w:space="0" w:color="auto"/>
              <w:right w:val="single" w:sz="4" w:space="0" w:color="auto"/>
            </w:tcBorders>
            <w:shd w:val="clear" w:color="000000" w:fill="FDE9D9"/>
            <w:noWrap/>
            <w:vAlign w:val="center"/>
            <w:hideMark/>
          </w:tcPr>
          <w:p w14:paraId="7CCEDCB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18.573,00</w:t>
            </w:r>
          </w:p>
        </w:tc>
        <w:tc>
          <w:tcPr>
            <w:tcW w:w="1420" w:type="dxa"/>
            <w:tcBorders>
              <w:top w:val="nil"/>
              <w:left w:val="nil"/>
              <w:bottom w:val="single" w:sz="4" w:space="0" w:color="auto"/>
              <w:right w:val="single" w:sz="4" w:space="0" w:color="auto"/>
            </w:tcBorders>
            <w:shd w:val="clear" w:color="000000" w:fill="FDE9D9"/>
            <w:noWrap/>
            <w:vAlign w:val="center"/>
            <w:hideMark/>
          </w:tcPr>
          <w:p w14:paraId="26F61E9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72,23</w:t>
            </w:r>
          </w:p>
        </w:tc>
        <w:tc>
          <w:tcPr>
            <w:tcW w:w="1460" w:type="dxa"/>
            <w:tcBorders>
              <w:top w:val="nil"/>
              <w:left w:val="nil"/>
              <w:bottom w:val="single" w:sz="4" w:space="0" w:color="auto"/>
              <w:right w:val="single" w:sz="4" w:space="0" w:color="auto"/>
            </w:tcBorders>
            <w:shd w:val="clear" w:color="000000" w:fill="FDE9D9"/>
            <w:noWrap/>
            <w:vAlign w:val="center"/>
            <w:hideMark/>
          </w:tcPr>
          <w:p w14:paraId="4B0147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164,42</w:t>
            </w:r>
          </w:p>
        </w:tc>
        <w:tc>
          <w:tcPr>
            <w:tcW w:w="1460" w:type="dxa"/>
            <w:tcBorders>
              <w:top w:val="nil"/>
              <w:left w:val="nil"/>
              <w:bottom w:val="single" w:sz="4" w:space="0" w:color="auto"/>
              <w:right w:val="single" w:sz="4" w:space="0" w:color="auto"/>
            </w:tcBorders>
            <w:shd w:val="clear" w:color="000000" w:fill="FDE9D9"/>
            <w:noWrap/>
            <w:vAlign w:val="center"/>
            <w:hideMark/>
          </w:tcPr>
          <w:p w14:paraId="0B1FD00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0,30%</w:t>
            </w:r>
          </w:p>
        </w:tc>
      </w:tr>
      <w:tr w:rsidR="00A643D9" w:rsidRPr="00A643D9" w14:paraId="323800D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51951F9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2015</w:t>
            </w:r>
          </w:p>
        </w:tc>
        <w:tc>
          <w:tcPr>
            <w:tcW w:w="1460" w:type="dxa"/>
            <w:tcBorders>
              <w:top w:val="nil"/>
              <w:left w:val="nil"/>
              <w:bottom w:val="single" w:sz="4" w:space="0" w:color="auto"/>
              <w:right w:val="single" w:sz="4" w:space="0" w:color="auto"/>
            </w:tcBorders>
            <w:shd w:val="clear" w:color="000000" w:fill="EBF1DE"/>
            <w:vAlign w:val="center"/>
            <w:hideMark/>
          </w:tcPr>
          <w:p w14:paraId="60EA068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3.736,85</w:t>
            </w:r>
          </w:p>
        </w:tc>
        <w:tc>
          <w:tcPr>
            <w:tcW w:w="1280" w:type="dxa"/>
            <w:tcBorders>
              <w:top w:val="nil"/>
              <w:left w:val="nil"/>
              <w:bottom w:val="single" w:sz="4" w:space="0" w:color="auto"/>
              <w:right w:val="single" w:sz="4" w:space="0" w:color="auto"/>
            </w:tcBorders>
            <w:shd w:val="clear" w:color="000000" w:fill="EBF1DE"/>
            <w:vAlign w:val="center"/>
            <w:hideMark/>
          </w:tcPr>
          <w:p w14:paraId="0D0929A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785,68</w:t>
            </w:r>
          </w:p>
        </w:tc>
        <w:tc>
          <w:tcPr>
            <w:tcW w:w="1280" w:type="dxa"/>
            <w:tcBorders>
              <w:top w:val="nil"/>
              <w:left w:val="nil"/>
              <w:bottom w:val="single" w:sz="4" w:space="0" w:color="auto"/>
              <w:right w:val="single" w:sz="4" w:space="0" w:color="auto"/>
            </w:tcBorders>
            <w:shd w:val="clear" w:color="000000" w:fill="EBF1DE"/>
            <w:noWrap/>
            <w:vAlign w:val="center"/>
            <w:hideMark/>
          </w:tcPr>
          <w:p w14:paraId="338EF55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4,94%</w:t>
            </w:r>
          </w:p>
        </w:tc>
        <w:tc>
          <w:tcPr>
            <w:tcW w:w="1240" w:type="dxa"/>
            <w:tcBorders>
              <w:top w:val="nil"/>
              <w:left w:val="nil"/>
              <w:bottom w:val="single" w:sz="4" w:space="0" w:color="auto"/>
              <w:right w:val="single" w:sz="4" w:space="0" w:color="auto"/>
            </w:tcBorders>
            <w:shd w:val="clear" w:color="000000" w:fill="E4DFEC"/>
            <w:noWrap/>
            <w:vAlign w:val="center"/>
            <w:hideMark/>
          </w:tcPr>
          <w:p w14:paraId="0E67852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4.334,60</w:t>
            </w:r>
          </w:p>
        </w:tc>
        <w:tc>
          <w:tcPr>
            <w:tcW w:w="1220" w:type="dxa"/>
            <w:tcBorders>
              <w:top w:val="nil"/>
              <w:left w:val="nil"/>
              <w:bottom w:val="single" w:sz="4" w:space="0" w:color="auto"/>
              <w:right w:val="single" w:sz="4" w:space="0" w:color="auto"/>
            </w:tcBorders>
            <w:shd w:val="clear" w:color="000000" w:fill="E4DFEC"/>
            <w:noWrap/>
            <w:vAlign w:val="center"/>
            <w:hideMark/>
          </w:tcPr>
          <w:p w14:paraId="346C85A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695,35</w:t>
            </w:r>
          </w:p>
        </w:tc>
        <w:tc>
          <w:tcPr>
            <w:tcW w:w="1220" w:type="dxa"/>
            <w:tcBorders>
              <w:top w:val="nil"/>
              <w:left w:val="nil"/>
              <w:bottom w:val="single" w:sz="4" w:space="0" w:color="auto"/>
              <w:right w:val="single" w:sz="4" w:space="0" w:color="auto"/>
            </w:tcBorders>
            <w:shd w:val="clear" w:color="000000" w:fill="E4DFEC"/>
            <w:noWrap/>
            <w:vAlign w:val="center"/>
            <w:hideMark/>
          </w:tcPr>
          <w:p w14:paraId="425153D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9,18%</w:t>
            </w:r>
          </w:p>
        </w:tc>
        <w:tc>
          <w:tcPr>
            <w:tcW w:w="1200" w:type="dxa"/>
            <w:tcBorders>
              <w:top w:val="nil"/>
              <w:left w:val="nil"/>
              <w:bottom w:val="single" w:sz="4" w:space="0" w:color="auto"/>
              <w:right w:val="single" w:sz="4" w:space="0" w:color="auto"/>
            </w:tcBorders>
            <w:shd w:val="clear" w:color="000000" w:fill="FDE9D9"/>
            <w:noWrap/>
            <w:vAlign w:val="center"/>
            <w:hideMark/>
          </w:tcPr>
          <w:p w14:paraId="450AC4C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19.683,20</w:t>
            </w:r>
          </w:p>
        </w:tc>
        <w:tc>
          <w:tcPr>
            <w:tcW w:w="1420" w:type="dxa"/>
            <w:tcBorders>
              <w:top w:val="nil"/>
              <w:left w:val="nil"/>
              <w:bottom w:val="single" w:sz="4" w:space="0" w:color="auto"/>
              <w:right w:val="single" w:sz="4" w:space="0" w:color="auto"/>
            </w:tcBorders>
            <w:shd w:val="clear" w:color="000000" w:fill="FDE9D9"/>
            <w:noWrap/>
            <w:vAlign w:val="center"/>
            <w:hideMark/>
          </w:tcPr>
          <w:p w14:paraId="492B3C4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139,14</w:t>
            </w:r>
          </w:p>
        </w:tc>
        <w:tc>
          <w:tcPr>
            <w:tcW w:w="1460" w:type="dxa"/>
            <w:tcBorders>
              <w:top w:val="nil"/>
              <w:left w:val="nil"/>
              <w:bottom w:val="single" w:sz="4" w:space="0" w:color="auto"/>
              <w:right w:val="single" w:sz="4" w:space="0" w:color="auto"/>
            </w:tcBorders>
            <w:shd w:val="clear" w:color="000000" w:fill="FDE9D9"/>
            <w:noWrap/>
            <w:vAlign w:val="center"/>
            <w:hideMark/>
          </w:tcPr>
          <w:p w14:paraId="1AB3C4D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303,56</w:t>
            </w:r>
          </w:p>
        </w:tc>
        <w:tc>
          <w:tcPr>
            <w:tcW w:w="1460" w:type="dxa"/>
            <w:tcBorders>
              <w:top w:val="nil"/>
              <w:left w:val="nil"/>
              <w:bottom w:val="single" w:sz="4" w:space="0" w:color="auto"/>
              <w:right w:val="single" w:sz="4" w:space="0" w:color="auto"/>
            </w:tcBorders>
            <w:shd w:val="clear" w:color="000000" w:fill="FDE9D9"/>
            <w:noWrap/>
            <w:vAlign w:val="center"/>
            <w:hideMark/>
          </w:tcPr>
          <w:p w14:paraId="7D9402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0,55%</w:t>
            </w:r>
          </w:p>
        </w:tc>
      </w:tr>
      <w:tr w:rsidR="00A643D9" w:rsidRPr="00A643D9" w14:paraId="22783E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984148A"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2016</w:t>
            </w:r>
          </w:p>
        </w:tc>
        <w:tc>
          <w:tcPr>
            <w:tcW w:w="1460" w:type="dxa"/>
            <w:tcBorders>
              <w:top w:val="nil"/>
              <w:left w:val="nil"/>
              <w:bottom w:val="single" w:sz="4" w:space="0" w:color="auto"/>
              <w:right w:val="single" w:sz="4" w:space="0" w:color="auto"/>
            </w:tcBorders>
            <w:shd w:val="clear" w:color="000000" w:fill="EBF1DE"/>
            <w:vAlign w:val="center"/>
            <w:hideMark/>
          </w:tcPr>
          <w:p w14:paraId="4B14B7F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4.632,54</w:t>
            </w:r>
          </w:p>
        </w:tc>
        <w:tc>
          <w:tcPr>
            <w:tcW w:w="1280" w:type="dxa"/>
            <w:tcBorders>
              <w:top w:val="nil"/>
              <w:left w:val="nil"/>
              <w:bottom w:val="single" w:sz="4" w:space="0" w:color="auto"/>
              <w:right w:val="single" w:sz="4" w:space="0" w:color="auto"/>
            </w:tcBorders>
            <w:shd w:val="clear" w:color="000000" w:fill="EBF1DE"/>
            <w:vAlign w:val="center"/>
            <w:hideMark/>
          </w:tcPr>
          <w:p w14:paraId="74E263A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1.043,29</w:t>
            </w:r>
          </w:p>
        </w:tc>
        <w:tc>
          <w:tcPr>
            <w:tcW w:w="1280" w:type="dxa"/>
            <w:tcBorders>
              <w:top w:val="nil"/>
              <w:left w:val="nil"/>
              <w:bottom w:val="single" w:sz="4" w:space="0" w:color="auto"/>
              <w:right w:val="single" w:sz="4" w:space="0" w:color="auto"/>
            </w:tcBorders>
            <w:shd w:val="clear" w:color="000000" w:fill="EBF1DE"/>
            <w:noWrap/>
            <w:vAlign w:val="center"/>
            <w:hideMark/>
          </w:tcPr>
          <w:p w14:paraId="2C16179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6,57%</w:t>
            </w:r>
          </w:p>
        </w:tc>
        <w:tc>
          <w:tcPr>
            <w:tcW w:w="1240" w:type="dxa"/>
            <w:tcBorders>
              <w:top w:val="nil"/>
              <w:left w:val="nil"/>
              <w:bottom w:val="single" w:sz="4" w:space="0" w:color="auto"/>
              <w:right w:val="single" w:sz="4" w:space="0" w:color="auto"/>
            </w:tcBorders>
            <w:shd w:val="clear" w:color="000000" w:fill="E4DFEC"/>
            <w:noWrap/>
            <w:vAlign w:val="center"/>
            <w:hideMark/>
          </w:tcPr>
          <w:p w14:paraId="669319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4.542,30</w:t>
            </w:r>
          </w:p>
        </w:tc>
        <w:tc>
          <w:tcPr>
            <w:tcW w:w="1220" w:type="dxa"/>
            <w:tcBorders>
              <w:top w:val="nil"/>
              <w:left w:val="nil"/>
              <w:bottom w:val="single" w:sz="4" w:space="0" w:color="auto"/>
              <w:right w:val="single" w:sz="4" w:space="0" w:color="auto"/>
            </w:tcBorders>
            <w:shd w:val="clear" w:color="000000" w:fill="E4DFEC"/>
            <w:noWrap/>
            <w:vAlign w:val="center"/>
            <w:hideMark/>
          </w:tcPr>
          <w:p w14:paraId="3445243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828,55</w:t>
            </w:r>
          </w:p>
        </w:tc>
        <w:tc>
          <w:tcPr>
            <w:tcW w:w="1220" w:type="dxa"/>
            <w:tcBorders>
              <w:top w:val="nil"/>
              <w:left w:val="nil"/>
              <w:bottom w:val="single" w:sz="4" w:space="0" w:color="auto"/>
              <w:right w:val="single" w:sz="4" w:space="0" w:color="auto"/>
            </w:tcBorders>
            <w:shd w:val="clear" w:color="000000" w:fill="E4DFEC"/>
            <w:noWrap/>
            <w:vAlign w:val="center"/>
            <w:hideMark/>
          </w:tcPr>
          <w:p w14:paraId="5B8AB24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10,94%</w:t>
            </w:r>
          </w:p>
        </w:tc>
        <w:tc>
          <w:tcPr>
            <w:tcW w:w="1200" w:type="dxa"/>
            <w:tcBorders>
              <w:top w:val="nil"/>
              <w:left w:val="nil"/>
              <w:bottom w:val="single" w:sz="4" w:space="0" w:color="auto"/>
              <w:right w:val="single" w:sz="4" w:space="0" w:color="auto"/>
            </w:tcBorders>
            <w:shd w:val="clear" w:color="000000" w:fill="FDE9D9"/>
            <w:noWrap/>
            <w:vAlign w:val="center"/>
            <w:hideMark/>
          </w:tcPr>
          <w:p w14:paraId="72E67A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21.063,30</w:t>
            </w:r>
          </w:p>
        </w:tc>
        <w:tc>
          <w:tcPr>
            <w:tcW w:w="1420" w:type="dxa"/>
            <w:tcBorders>
              <w:top w:val="nil"/>
              <w:left w:val="nil"/>
              <w:bottom w:val="single" w:sz="4" w:space="0" w:color="auto"/>
              <w:right w:val="single" w:sz="4" w:space="0" w:color="auto"/>
            </w:tcBorders>
            <w:shd w:val="clear" w:color="000000" w:fill="FDE9D9"/>
            <w:noWrap/>
            <w:vAlign w:val="center"/>
            <w:hideMark/>
          </w:tcPr>
          <w:p w14:paraId="0EFF141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50,94</w:t>
            </w:r>
          </w:p>
        </w:tc>
        <w:tc>
          <w:tcPr>
            <w:tcW w:w="1460" w:type="dxa"/>
            <w:tcBorders>
              <w:top w:val="nil"/>
              <w:left w:val="nil"/>
              <w:bottom w:val="single" w:sz="4" w:space="0" w:color="auto"/>
              <w:right w:val="single" w:sz="4" w:space="0" w:color="auto"/>
            </w:tcBorders>
            <w:shd w:val="clear" w:color="000000" w:fill="FDE9D9"/>
            <w:noWrap/>
            <w:vAlign w:val="center"/>
            <w:hideMark/>
          </w:tcPr>
          <w:p w14:paraId="6AB2FDE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354,50</w:t>
            </w:r>
          </w:p>
        </w:tc>
        <w:tc>
          <w:tcPr>
            <w:tcW w:w="1460" w:type="dxa"/>
            <w:tcBorders>
              <w:top w:val="nil"/>
              <w:left w:val="nil"/>
              <w:bottom w:val="single" w:sz="4" w:space="0" w:color="auto"/>
              <w:right w:val="single" w:sz="4" w:space="0" w:color="auto"/>
            </w:tcBorders>
            <w:shd w:val="clear" w:color="000000" w:fill="FDE9D9"/>
            <w:noWrap/>
            <w:vAlign w:val="center"/>
            <w:hideMark/>
          </w:tcPr>
          <w:p w14:paraId="6FC2E28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0,64%</w:t>
            </w:r>
          </w:p>
        </w:tc>
      </w:tr>
      <w:tr w:rsidR="00A643D9" w:rsidRPr="00A643D9" w14:paraId="4FE0681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79F1C580"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2017</w:t>
            </w:r>
          </w:p>
        </w:tc>
        <w:tc>
          <w:tcPr>
            <w:tcW w:w="1460" w:type="dxa"/>
            <w:tcBorders>
              <w:top w:val="nil"/>
              <w:left w:val="nil"/>
              <w:bottom w:val="single" w:sz="4" w:space="0" w:color="auto"/>
              <w:right w:val="single" w:sz="4" w:space="0" w:color="auto"/>
            </w:tcBorders>
            <w:shd w:val="clear" w:color="000000" w:fill="EBF1DE"/>
            <w:vAlign w:val="center"/>
            <w:hideMark/>
          </w:tcPr>
          <w:p w14:paraId="4B32A99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5.514,11</w:t>
            </w:r>
          </w:p>
        </w:tc>
        <w:tc>
          <w:tcPr>
            <w:tcW w:w="1280" w:type="dxa"/>
            <w:tcBorders>
              <w:top w:val="nil"/>
              <w:left w:val="nil"/>
              <w:bottom w:val="single" w:sz="4" w:space="0" w:color="auto"/>
              <w:right w:val="single" w:sz="4" w:space="0" w:color="auto"/>
            </w:tcBorders>
            <w:shd w:val="clear" w:color="000000" w:fill="EBF1DE"/>
            <w:vAlign w:val="center"/>
            <w:hideMark/>
          </w:tcPr>
          <w:p w14:paraId="71A1343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1.298,76</w:t>
            </w:r>
          </w:p>
        </w:tc>
        <w:tc>
          <w:tcPr>
            <w:tcW w:w="1280" w:type="dxa"/>
            <w:tcBorders>
              <w:top w:val="nil"/>
              <w:left w:val="nil"/>
              <w:bottom w:val="single" w:sz="4" w:space="0" w:color="auto"/>
              <w:right w:val="single" w:sz="4" w:space="0" w:color="auto"/>
            </w:tcBorders>
            <w:shd w:val="clear" w:color="000000" w:fill="EBF1DE"/>
            <w:noWrap/>
            <w:vAlign w:val="center"/>
            <w:hideMark/>
          </w:tcPr>
          <w:p w14:paraId="505CEF7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8,17%</w:t>
            </w:r>
          </w:p>
        </w:tc>
        <w:tc>
          <w:tcPr>
            <w:tcW w:w="1240" w:type="dxa"/>
            <w:tcBorders>
              <w:top w:val="nil"/>
              <w:left w:val="nil"/>
              <w:bottom w:val="single" w:sz="4" w:space="0" w:color="auto"/>
              <w:right w:val="single" w:sz="4" w:space="0" w:color="auto"/>
            </w:tcBorders>
            <w:shd w:val="clear" w:color="000000" w:fill="E4DFEC"/>
            <w:noWrap/>
            <w:vAlign w:val="center"/>
            <w:hideMark/>
          </w:tcPr>
          <w:p w14:paraId="185B2E7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4.751,40</w:t>
            </w:r>
          </w:p>
        </w:tc>
        <w:tc>
          <w:tcPr>
            <w:tcW w:w="1220" w:type="dxa"/>
            <w:tcBorders>
              <w:top w:val="nil"/>
              <w:left w:val="nil"/>
              <w:bottom w:val="single" w:sz="4" w:space="0" w:color="auto"/>
              <w:right w:val="single" w:sz="4" w:space="0" w:color="auto"/>
            </w:tcBorders>
            <w:shd w:val="clear" w:color="000000" w:fill="E4DFEC"/>
            <w:noWrap/>
            <w:vAlign w:val="center"/>
            <w:hideMark/>
          </w:tcPr>
          <w:p w14:paraId="7D11CE8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F2D5907"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9BD33B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22.443,40</w:t>
            </w:r>
          </w:p>
        </w:tc>
        <w:tc>
          <w:tcPr>
            <w:tcW w:w="1420" w:type="dxa"/>
            <w:tcBorders>
              <w:top w:val="nil"/>
              <w:left w:val="nil"/>
              <w:bottom w:val="single" w:sz="4" w:space="0" w:color="auto"/>
              <w:right w:val="single" w:sz="4" w:space="0" w:color="auto"/>
            </w:tcBorders>
            <w:shd w:val="clear" w:color="000000" w:fill="FDE9D9"/>
            <w:noWrap/>
            <w:vAlign w:val="center"/>
            <w:hideMark/>
          </w:tcPr>
          <w:p w14:paraId="6A76BD7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148,10</w:t>
            </w:r>
          </w:p>
        </w:tc>
        <w:tc>
          <w:tcPr>
            <w:tcW w:w="1460" w:type="dxa"/>
            <w:tcBorders>
              <w:top w:val="nil"/>
              <w:left w:val="nil"/>
              <w:bottom w:val="single" w:sz="4" w:space="0" w:color="auto"/>
              <w:right w:val="single" w:sz="4" w:space="0" w:color="auto"/>
            </w:tcBorders>
            <w:shd w:val="clear" w:color="000000" w:fill="FDE9D9"/>
            <w:noWrap/>
            <w:vAlign w:val="center"/>
            <w:hideMark/>
          </w:tcPr>
          <w:p w14:paraId="684F55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502,60</w:t>
            </w:r>
          </w:p>
        </w:tc>
        <w:tc>
          <w:tcPr>
            <w:tcW w:w="1460" w:type="dxa"/>
            <w:tcBorders>
              <w:top w:val="nil"/>
              <w:left w:val="nil"/>
              <w:bottom w:val="single" w:sz="4" w:space="0" w:color="auto"/>
              <w:right w:val="single" w:sz="4" w:space="0" w:color="auto"/>
            </w:tcBorders>
            <w:shd w:val="clear" w:color="000000" w:fill="FDE9D9"/>
            <w:noWrap/>
            <w:vAlign w:val="center"/>
            <w:hideMark/>
          </w:tcPr>
          <w:p w14:paraId="46A1FFD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0,91%</w:t>
            </w:r>
          </w:p>
        </w:tc>
      </w:tr>
      <w:tr w:rsidR="00A643D9" w:rsidRPr="00A643D9" w14:paraId="084D4069"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6F053E4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2018</w:t>
            </w:r>
          </w:p>
        </w:tc>
        <w:tc>
          <w:tcPr>
            <w:tcW w:w="1460" w:type="dxa"/>
            <w:tcBorders>
              <w:top w:val="nil"/>
              <w:left w:val="nil"/>
              <w:bottom w:val="single" w:sz="4" w:space="0" w:color="auto"/>
              <w:right w:val="single" w:sz="4" w:space="0" w:color="auto"/>
            </w:tcBorders>
            <w:shd w:val="clear" w:color="000000" w:fill="EBF1DE"/>
            <w:vAlign w:val="center"/>
            <w:hideMark/>
          </w:tcPr>
          <w:p w14:paraId="3732E51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6.382,12</w:t>
            </w:r>
          </w:p>
        </w:tc>
        <w:tc>
          <w:tcPr>
            <w:tcW w:w="1280" w:type="dxa"/>
            <w:tcBorders>
              <w:top w:val="nil"/>
              <w:left w:val="nil"/>
              <w:bottom w:val="single" w:sz="4" w:space="0" w:color="auto"/>
              <w:right w:val="single" w:sz="4" w:space="0" w:color="auto"/>
            </w:tcBorders>
            <w:shd w:val="clear" w:color="000000" w:fill="EBF1DE"/>
            <w:vAlign w:val="center"/>
            <w:hideMark/>
          </w:tcPr>
          <w:p w14:paraId="368A645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1.552,08</w:t>
            </w:r>
          </w:p>
        </w:tc>
        <w:tc>
          <w:tcPr>
            <w:tcW w:w="1280" w:type="dxa"/>
            <w:tcBorders>
              <w:top w:val="nil"/>
              <w:left w:val="nil"/>
              <w:bottom w:val="single" w:sz="4" w:space="0" w:color="auto"/>
              <w:right w:val="single" w:sz="4" w:space="0" w:color="auto"/>
            </w:tcBorders>
            <w:shd w:val="clear" w:color="000000" w:fill="EBF1DE"/>
            <w:noWrap/>
            <w:vAlign w:val="center"/>
            <w:hideMark/>
          </w:tcPr>
          <w:p w14:paraId="76391D8C"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9,77%</w:t>
            </w:r>
          </w:p>
        </w:tc>
        <w:tc>
          <w:tcPr>
            <w:tcW w:w="1240" w:type="dxa"/>
            <w:tcBorders>
              <w:top w:val="nil"/>
              <w:left w:val="nil"/>
              <w:bottom w:val="single" w:sz="4" w:space="0" w:color="auto"/>
              <w:right w:val="single" w:sz="4" w:space="0" w:color="auto"/>
            </w:tcBorders>
            <w:shd w:val="clear" w:color="000000" w:fill="E4DFEC"/>
            <w:noWrap/>
            <w:vAlign w:val="center"/>
            <w:hideMark/>
          </w:tcPr>
          <w:p w14:paraId="082F74E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4.961,80</w:t>
            </w:r>
          </w:p>
        </w:tc>
        <w:tc>
          <w:tcPr>
            <w:tcW w:w="1220" w:type="dxa"/>
            <w:tcBorders>
              <w:top w:val="nil"/>
              <w:left w:val="nil"/>
              <w:bottom w:val="single" w:sz="4" w:space="0" w:color="auto"/>
              <w:right w:val="single" w:sz="4" w:space="0" w:color="auto"/>
            </w:tcBorders>
            <w:shd w:val="clear" w:color="000000" w:fill="E4DFEC"/>
            <w:noWrap/>
            <w:vAlign w:val="center"/>
            <w:hideMark/>
          </w:tcPr>
          <w:p w14:paraId="1FA585A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C065F6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0B8670D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23.823,40</w:t>
            </w:r>
          </w:p>
        </w:tc>
        <w:tc>
          <w:tcPr>
            <w:tcW w:w="1420" w:type="dxa"/>
            <w:tcBorders>
              <w:top w:val="nil"/>
              <w:left w:val="nil"/>
              <w:bottom w:val="single" w:sz="4" w:space="0" w:color="auto"/>
              <w:right w:val="single" w:sz="4" w:space="0" w:color="auto"/>
            </w:tcBorders>
            <w:shd w:val="clear" w:color="000000" w:fill="FDE9D9"/>
            <w:noWrap/>
            <w:vAlign w:val="center"/>
            <w:hideMark/>
          </w:tcPr>
          <w:p w14:paraId="3FA3EF6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84,80</w:t>
            </w:r>
          </w:p>
        </w:tc>
        <w:tc>
          <w:tcPr>
            <w:tcW w:w="1460" w:type="dxa"/>
            <w:tcBorders>
              <w:top w:val="nil"/>
              <w:left w:val="nil"/>
              <w:bottom w:val="single" w:sz="4" w:space="0" w:color="auto"/>
              <w:right w:val="single" w:sz="4" w:space="0" w:color="auto"/>
            </w:tcBorders>
            <w:shd w:val="clear" w:color="000000" w:fill="FDE9D9"/>
            <w:noWrap/>
            <w:vAlign w:val="center"/>
            <w:hideMark/>
          </w:tcPr>
          <w:p w14:paraId="0F2504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587,40</w:t>
            </w:r>
          </w:p>
        </w:tc>
        <w:tc>
          <w:tcPr>
            <w:tcW w:w="1460" w:type="dxa"/>
            <w:tcBorders>
              <w:top w:val="nil"/>
              <w:left w:val="nil"/>
              <w:bottom w:val="single" w:sz="4" w:space="0" w:color="auto"/>
              <w:right w:val="single" w:sz="4" w:space="0" w:color="auto"/>
            </w:tcBorders>
            <w:shd w:val="clear" w:color="000000" w:fill="FDE9D9"/>
            <w:noWrap/>
            <w:vAlign w:val="center"/>
            <w:hideMark/>
          </w:tcPr>
          <w:p w14:paraId="1A1A918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1,07%</w:t>
            </w:r>
          </w:p>
        </w:tc>
      </w:tr>
      <w:tr w:rsidR="00A643D9" w:rsidRPr="00A643D9" w14:paraId="09590F8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6ACAC40"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2019</w:t>
            </w:r>
          </w:p>
        </w:tc>
        <w:tc>
          <w:tcPr>
            <w:tcW w:w="1460" w:type="dxa"/>
            <w:tcBorders>
              <w:top w:val="nil"/>
              <w:left w:val="nil"/>
              <w:bottom w:val="single" w:sz="4" w:space="0" w:color="auto"/>
              <w:right w:val="single" w:sz="4" w:space="0" w:color="auto"/>
            </w:tcBorders>
            <w:shd w:val="clear" w:color="000000" w:fill="EBF1DE"/>
            <w:vAlign w:val="center"/>
            <w:hideMark/>
          </w:tcPr>
          <w:p w14:paraId="7958DE4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7.237,07</w:t>
            </w:r>
          </w:p>
        </w:tc>
        <w:tc>
          <w:tcPr>
            <w:tcW w:w="1280" w:type="dxa"/>
            <w:tcBorders>
              <w:top w:val="nil"/>
              <w:left w:val="nil"/>
              <w:bottom w:val="single" w:sz="4" w:space="0" w:color="auto"/>
              <w:right w:val="single" w:sz="4" w:space="0" w:color="auto"/>
            </w:tcBorders>
            <w:shd w:val="clear" w:color="000000" w:fill="EBF1DE"/>
            <w:vAlign w:val="center"/>
            <w:hideMark/>
          </w:tcPr>
          <w:p w14:paraId="615336A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1.803,28</w:t>
            </w:r>
          </w:p>
        </w:tc>
        <w:tc>
          <w:tcPr>
            <w:tcW w:w="1280" w:type="dxa"/>
            <w:tcBorders>
              <w:top w:val="nil"/>
              <w:left w:val="nil"/>
              <w:bottom w:val="single" w:sz="4" w:space="0" w:color="auto"/>
              <w:right w:val="single" w:sz="4" w:space="0" w:color="auto"/>
            </w:tcBorders>
            <w:shd w:val="clear" w:color="000000" w:fill="EBF1DE"/>
            <w:noWrap/>
            <w:vAlign w:val="center"/>
            <w:hideMark/>
          </w:tcPr>
          <w:p w14:paraId="5063C89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11,35%</w:t>
            </w:r>
          </w:p>
        </w:tc>
        <w:tc>
          <w:tcPr>
            <w:tcW w:w="1240" w:type="dxa"/>
            <w:tcBorders>
              <w:top w:val="nil"/>
              <w:left w:val="nil"/>
              <w:bottom w:val="single" w:sz="4" w:space="0" w:color="auto"/>
              <w:right w:val="single" w:sz="4" w:space="0" w:color="auto"/>
            </w:tcBorders>
            <w:shd w:val="clear" w:color="000000" w:fill="E4DFEC"/>
            <w:noWrap/>
            <w:vAlign w:val="center"/>
            <w:hideMark/>
          </w:tcPr>
          <w:p w14:paraId="1F12CCE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5.173,50</w:t>
            </w:r>
          </w:p>
        </w:tc>
        <w:tc>
          <w:tcPr>
            <w:tcW w:w="1220" w:type="dxa"/>
            <w:tcBorders>
              <w:top w:val="nil"/>
              <w:left w:val="nil"/>
              <w:bottom w:val="single" w:sz="4" w:space="0" w:color="auto"/>
              <w:right w:val="single" w:sz="4" w:space="0" w:color="auto"/>
            </w:tcBorders>
            <w:shd w:val="clear" w:color="000000" w:fill="E4DFEC"/>
            <w:noWrap/>
            <w:vAlign w:val="center"/>
            <w:hideMark/>
          </w:tcPr>
          <w:p w14:paraId="2F4B8C6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005697D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150B40E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25.203,50</w:t>
            </w:r>
          </w:p>
        </w:tc>
        <w:tc>
          <w:tcPr>
            <w:tcW w:w="1420" w:type="dxa"/>
            <w:tcBorders>
              <w:top w:val="nil"/>
              <w:left w:val="nil"/>
              <w:bottom w:val="single" w:sz="4" w:space="0" w:color="auto"/>
              <w:right w:val="single" w:sz="4" w:space="0" w:color="auto"/>
            </w:tcBorders>
            <w:shd w:val="clear" w:color="000000" w:fill="FDE9D9"/>
            <w:noWrap/>
            <w:vAlign w:val="center"/>
            <w:hideMark/>
          </w:tcPr>
          <w:p w14:paraId="6BC5FA8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308,97</w:t>
            </w:r>
          </w:p>
        </w:tc>
        <w:tc>
          <w:tcPr>
            <w:tcW w:w="1460" w:type="dxa"/>
            <w:tcBorders>
              <w:top w:val="nil"/>
              <w:left w:val="nil"/>
              <w:bottom w:val="single" w:sz="4" w:space="0" w:color="auto"/>
              <w:right w:val="single" w:sz="4" w:space="0" w:color="auto"/>
            </w:tcBorders>
            <w:shd w:val="clear" w:color="000000" w:fill="FDE9D9"/>
            <w:noWrap/>
            <w:vAlign w:val="center"/>
            <w:hideMark/>
          </w:tcPr>
          <w:p w14:paraId="25289A4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896,37</w:t>
            </w:r>
          </w:p>
        </w:tc>
        <w:tc>
          <w:tcPr>
            <w:tcW w:w="1460" w:type="dxa"/>
            <w:tcBorders>
              <w:top w:val="nil"/>
              <w:left w:val="nil"/>
              <w:bottom w:val="single" w:sz="4" w:space="0" w:color="auto"/>
              <w:right w:val="single" w:sz="4" w:space="0" w:color="auto"/>
            </w:tcBorders>
            <w:shd w:val="clear" w:color="000000" w:fill="FDE9D9"/>
            <w:noWrap/>
            <w:vAlign w:val="center"/>
            <w:hideMark/>
          </w:tcPr>
          <w:p w14:paraId="21B3C9F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1,63%</w:t>
            </w:r>
          </w:p>
        </w:tc>
      </w:tr>
      <w:tr w:rsidR="00A643D9" w:rsidRPr="00A643D9" w14:paraId="3944B52C"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8B6A53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2020</w:t>
            </w:r>
          </w:p>
        </w:tc>
        <w:tc>
          <w:tcPr>
            <w:tcW w:w="1460" w:type="dxa"/>
            <w:tcBorders>
              <w:top w:val="nil"/>
              <w:left w:val="nil"/>
              <w:bottom w:val="single" w:sz="4" w:space="0" w:color="auto"/>
              <w:right w:val="single" w:sz="4" w:space="0" w:color="auto"/>
            </w:tcBorders>
            <w:shd w:val="clear" w:color="000000" w:fill="EBF1DE"/>
            <w:vAlign w:val="center"/>
            <w:hideMark/>
          </w:tcPr>
          <w:p w14:paraId="51ECCE4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8.079,43</w:t>
            </w:r>
          </w:p>
        </w:tc>
        <w:tc>
          <w:tcPr>
            <w:tcW w:w="1280" w:type="dxa"/>
            <w:tcBorders>
              <w:top w:val="nil"/>
              <w:left w:val="nil"/>
              <w:bottom w:val="single" w:sz="4" w:space="0" w:color="auto"/>
              <w:right w:val="single" w:sz="4" w:space="0" w:color="auto"/>
            </w:tcBorders>
            <w:shd w:val="clear" w:color="000000" w:fill="EBF1DE"/>
            <w:vAlign w:val="center"/>
            <w:hideMark/>
          </w:tcPr>
          <w:p w14:paraId="04B336F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2.052,33</w:t>
            </w:r>
          </w:p>
        </w:tc>
        <w:tc>
          <w:tcPr>
            <w:tcW w:w="1280" w:type="dxa"/>
            <w:tcBorders>
              <w:top w:val="nil"/>
              <w:left w:val="nil"/>
              <w:bottom w:val="single" w:sz="4" w:space="0" w:color="auto"/>
              <w:right w:val="single" w:sz="4" w:space="0" w:color="auto"/>
            </w:tcBorders>
            <w:shd w:val="clear" w:color="000000" w:fill="EBF1DE"/>
            <w:noWrap/>
            <w:vAlign w:val="center"/>
            <w:hideMark/>
          </w:tcPr>
          <w:p w14:paraId="6A50772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12,92%</w:t>
            </w:r>
          </w:p>
        </w:tc>
        <w:tc>
          <w:tcPr>
            <w:tcW w:w="1240" w:type="dxa"/>
            <w:tcBorders>
              <w:top w:val="nil"/>
              <w:left w:val="nil"/>
              <w:bottom w:val="single" w:sz="4" w:space="0" w:color="auto"/>
              <w:right w:val="single" w:sz="4" w:space="0" w:color="auto"/>
            </w:tcBorders>
            <w:shd w:val="clear" w:color="000000" w:fill="E4DFEC"/>
            <w:noWrap/>
            <w:vAlign w:val="center"/>
            <w:hideMark/>
          </w:tcPr>
          <w:p w14:paraId="2BF7C958"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5.386,40</w:t>
            </w:r>
          </w:p>
        </w:tc>
        <w:tc>
          <w:tcPr>
            <w:tcW w:w="1220" w:type="dxa"/>
            <w:tcBorders>
              <w:top w:val="nil"/>
              <w:left w:val="nil"/>
              <w:bottom w:val="single" w:sz="4" w:space="0" w:color="auto"/>
              <w:right w:val="single" w:sz="4" w:space="0" w:color="auto"/>
            </w:tcBorders>
            <w:shd w:val="clear" w:color="000000" w:fill="E4DFEC"/>
            <w:noWrap/>
            <w:vAlign w:val="center"/>
            <w:hideMark/>
          </w:tcPr>
          <w:p w14:paraId="5BF3F4F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3909397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1EF4C2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26.583,50</w:t>
            </w:r>
          </w:p>
        </w:tc>
        <w:tc>
          <w:tcPr>
            <w:tcW w:w="1420" w:type="dxa"/>
            <w:tcBorders>
              <w:top w:val="nil"/>
              <w:left w:val="nil"/>
              <w:bottom w:val="single" w:sz="4" w:space="0" w:color="auto"/>
              <w:right w:val="single" w:sz="4" w:space="0" w:color="auto"/>
            </w:tcBorders>
            <w:shd w:val="clear" w:color="000000" w:fill="FDE9D9"/>
            <w:noWrap/>
            <w:vAlign w:val="center"/>
            <w:hideMark/>
          </w:tcPr>
          <w:p w14:paraId="444827B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447,77</w:t>
            </w:r>
          </w:p>
        </w:tc>
        <w:tc>
          <w:tcPr>
            <w:tcW w:w="1460" w:type="dxa"/>
            <w:tcBorders>
              <w:top w:val="nil"/>
              <w:left w:val="nil"/>
              <w:bottom w:val="single" w:sz="4" w:space="0" w:color="auto"/>
              <w:right w:val="single" w:sz="4" w:space="0" w:color="auto"/>
            </w:tcBorders>
            <w:shd w:val="clear" w:color="000000" w:fill="FDE9D9"/>
            <w:noWrap/>
            <w:vAlign w:val="center"/>
            <w:hideMark/>
          </w:tcPr>
          <w:p w14:paraId="1F27706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1.344,14</w:t>
            </w:r>
          </w:p>
        </w:tc>
        <w:tc>
          <w:tcPr>
            <w:tcW w:w="1460" w:type="dxa"/>
            <w:tcBorders>
              <w:top w:val="nil"/>
              <w:left w:val="nil"/>
              <w:bottom w:val="single" w:sz="4" w:space="0" w:color="auto"/>
              <w:right w:val="single" w:sz="4" w:space="0" w:color="auto"/>
            </w:tcBorders>
            <w:shd w:val="clear" w:color="000000" w:fill="FDE9D9"/>
            <w:noWrap/>
            <w:vAlign w:val="center"/>
            <w:hideMark/>
          </w:tcPr>
          <w:p w14:paraId="470F83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2,45%</w:t>
            </w:r>
          </w:p>
        </w:tc>
      </w:tr>
      <w:tr w:rsidR="00A643D9" w:rsidRPr="00A643D9" w14:paraId="53ACF330"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BE73AEB"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2021</w:t>
            </w:r>
          </w:p>
        </w:tc>
        <w:tc>
          <w:tcPr>
            <w:tcW w:w="1460" w:type="dxa"/>
            <w:tcBorders>
              <w:top w:val="nil"/>
              <w:left w:val="nil"/>
              <w:bottom w:val="single" w:sz="4" w:space="0" w:color="auto"/>
              <w:right w:val="single" w:sz="4" w:space="0" w:color="auto"/>
            </w:tcBorders>
            <w:shd w:val="clear" w:color="000000" w:fill="EBF1DE"/>
            <w:vAlign w:val="center"/>
            <w:hideMark/>
          </w:tcPr>
          <w:p w14:paraId="10CC0C5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8.909,62</w:t>
            </w:r>
          </w:p>
        </w:tc>
        <w:tc>
          <w:tcPr>
            <w:tcW w:w="1280" w:type="dxa"/>
            <w:tcBorders>
              <w:top w:val="nil"/>
              <w:left w:val="nil"/>
              <w:bottom w:val="single" w:sz="4" w:space="0" w:color="auto"/>
              <w:right w:val="single" w:sz="4" w:space="0" w:color="auto"/>
            </w:tcBorders>
            <w:shd w:val="clear" w:color="000000" w:fill="EBF1DE"/>
            <w:vAlign w:val="center"/>
            <w:hideMark/>
          </w:tcPr>
          <w:p w14:paraId="7F02E7B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2.299,25</w:t>
            </w:r>
          </w:p>
        </w:tc>
        <w:tc>
          <w:tcPr>
            <w:tcW w:w="1280" w:type="dxa"/>
            <w:tcBorders>
              <w:top w:val="nil"/>
              <w:left w:val="nil"/>
              <w:bottom w:val="single" w:sz="4" w:space="0" w:color="auto"/>
              <w:right w:val="single" w:sz="4" w:space="0" w:color="auto"/>
            </w:tcBorders>
            <w:shd w:val="clear" w:color="000000" w:fill="EBF1DE"/>
            <w:noWrap/>
            <w:vAlign w:val="center"/>
            <w:hideMark/>
          </w:tcPr>
          <w:p w14:paraId="2D80E79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14,47%</w:t>
            </w:r>
          </w:p>
        </w:tc>
        <w:tc>
          <w:tcPr>
            <w:tcW w:w="1240" w:type="dxa"/>
            <w:tcBorders>
              <w:top w:val="nil"/>
              <w:left w:val="nil"/>
              <w:bottom w:val="single" w:sz="4" w:space="0" w:color="auto"/>
              <w:right w:val="single" w:sz="4" w:space="0" w:color="auto"/>
            </w:tcBorders>
            <w:shd w:val="clear" w:color="000000" w:fill="E4DFEC"/>
            <w:noWrap/>
            <w:vAlign w:val="center"/>
            <w:hideMark/>
          </w:tcPr>
          <w:p w14:paraId="45428DD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5.600,50</w:t>
            </w:r>
          </w:p>
        </w:tc>
        <w:tc>
          <w:tcPr>
            <w:tcW w:w="1220" w:type="dxa"/>
            <w:tcBorders>
              <w:top w:val="nil"/>
              <w:left w:val="nil"/>
              <w:bottom w:val="single" w:sz="4" w:space="0" w:color="auto"/>
              <w:right w:val="single" w:sz="4" w:space="0" w:color="auto"/>
            </w:tcBorders>
            <w:shd w:val="clear" w:color="000000" w:fill="E4DFEC"/>
            <w:noWrap/>
            <w:vAlign w:val="center"/>
            <w:hideMark/>
          </w:tcPr>
          <w:p w14:paraId="2547303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37127F8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5BB3696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28.756,70</w:t>
            </w:r>
          </w:p>
        </w:tc>
        <w:tc>
          <w:tcPr>
            <w:tcW w:w="1420" w:type="dxa"/>
            <w:tcBorders>
              <w:top w:val="nil"/>
              <w:left w:val="nil"/>
              <w:bottom w:val="single" w:sz="4" w:space="0" w:color="auto"/>
              <w:right w:val="single" w:sz="4" w:space="0" w:color="auto"/>
            </w:tcBorders>
            <w:shd w:val="clear" w:color="000000" w:fill="FDE9D9"/>
            <w:noWrap/>
            <w:vAlign w:val="center"/>
            <w:hideMark/>
          </w:tcPr>
          <w:p w14:paraId="0CDFB54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1473,32</w:t>
            </w:r>
          </w:p>
        </w:tc>
        <w:tc>
          <w:tcPr>
            <w:tcW w:w="1460" w:type="dxa"/>
            <w:tcBorders>
              <w:top w:val="nil"/>
              <w:left w:val="nil"/>
              <w:bottom w:val="single" w:sz="4" w:space="0" w:color="auto"/>
              <w:right w:val="single" w:sz="4" w:space="0" w:color="auto"/>
            </w:tcBorders>
            <w:shd w:val="clear" w:color="000000" w:fill="FDE9D9"/>
            <w:noWrap/>
            <w:vAlign w:val="center"/>
            <w:hideMark/>
          </w:tcPr>
          <w:p w14:paraId="7D3AB10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2.817,46</w:t>
            </w:r>
          </w:p>
        </w:tc>
        <w:tc>
          <w:tcPr>
            <w:tcW w:w="1460" w:type="dxa"/>
            <w:tcBorders>
              <w:top w:val="nil"/>
              <w:left w:val="nil"/>
              <w:bottom w:val="single" w:sz="4" w:space="0" w:color="auto"/>
              <w:right w:val="single" w:sz="4" w:space="0" w:color="auto"/>
            </w:tcBorders>
            <w:shd w:val="clear" w:color="000000" w:fill="FDE9D9"/>
            <w:noWrap/>
            <w:vAlign w:val="center"/>
            <w:hideMark/>
          </w:tcPr>
          <w:p w14:paraId="4FA6F90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5,13%</w:t>
            </w:r>
          </w:p>
        </w:tc>
      </w:tr>
      <w:tr w:rsidR="00A643D9" w:rsidRPr="00A643D9" w14:paraId="1D64AF8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CFA4A43"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2022</w:t>
            </w:r>
          </w:p>
        </w:tc>
        <w:tc>
          <w:tcPr>
            <w:tcW w:w="1460" w:type="dxa"/>
            <w:tcBorders>
              <w:top w:val="nil"/>
              <w:left w:val="nil"/>
              <w:bottom w:val="single" w:sz="4" w:space="0" w:color="auto"/>
              <w:right w:val="single" w:sz="4" w:space="0" w:color="auto"/>
            </w:tcBorders>
            <w:shd w:val="clear" w:color="000000" w:fill="EBF1DE"/>
            <w:vAlign w:val="center"/>
            <w:hideMark/>
          </w:tcPr>
          <w:p w14:paraId="18FFAD4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9.728,05</w:t>
            </w:r>
          </w:p>
        </w:tc>
        <w:tc>
          <w:tcPr>
            <w:tcW w:w="1280" w:type="dxa"/>
            <w:tcBorders>
              <w:top w:val="nil"/>
              <w:left w:val="nil"/>
              <w:bottom w:val="single" w:sz="4" w:space="0" w:color="auto"/>
              <w:right w:val="single" w:sz="4" w:space="0" w:color="auto"/>
            </w:tcBorders>
            <w:shd w:val="clear" w:color="000000" w:fill="EBF1DE"/>
            <w:vAlign w:val="center"/>
            <w:hideMark/>
          </w:tcPr>
          <w:p w14:paraId="23A84F5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2.544,04</w:t>
            </w:r>
          </w:p>
        </w:tc>
        <w:tc>
          <w:tcPr>
            <w:tcW w:w="1280" w:type="dxa"/>
            <w:tcBorders>
              <w:top w:val="nil"/>
              <w:left w:val="nil"/>
              <w:bottom w:val="single" w:sz="4" w:space="0" w:color="auto"/>
              <w:right w:val="single" w:sz="4" w:space="0" w:color="auto"/>
            </w:tcBorders>
            <w:shd w:val="clear" w:color="000000" w:fill="EBF1DE"/>
            <w:noWrap/>
            <w:vAlign w:val="center"/>
            <w:hideMark/>
          </w:tcPr>
          <w:p w14:paraId="0AF7C94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16,01%</w:t>
            </w:r>
          </w:p>
        </w:tc>
        <w:tc>
          <w:tcPr>
            <w:tcW w:w="1240" w:type="dxa"/>
            <w:tcBorders>
              <w:top w:val="nil"/>
              <w:left w:val="nil"/>
              <w:bottom w:val="single" w:sz="4" w:space="0" w:color="auto"/>
              <w:right w:val="single" w:sz="4" w:space="0" w:color="auto"/>
            </w:tcBorders>
            <w:shd w:val="clear" w:color="000000" w:fill="E4DFEC"/>
            <w:noWrap/>
            <w:vAlign w:val="center"/>
            <w:hideMark/>
          </w:tcPr>
          <w:p w14:paraId="5EF2072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5.815,80</w:t>
            </w:r>
          </w:p>
        </w:tc>
        <w:tc>
          <w:tcPr>
            <w:tcW w:w="1220" w:type="dxa"/>
            <w:tcBorders>
              <w:top w:val="nil"/>
              <w:left w:val="nil"/>
              <w:bottom w:val="single" w:sz="4" w:space="0" w:color="auto"/>
              <w:right w:val="single" w:sz="4" w:space="0" w:color="auto"/>
            </w:tcBorders>
            <w:shd w:val="clear" w:color="000000" w:fill="E4DFEC"/>
            <w:noWrap/>
            <w:vAlign w:val="center"/>
            <w:hideMark/>
          </w:tcPr>
          <w:p w14:paraId="060A4DC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545570A7"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6CCF8F7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30.821,50</w:t>
            </w:r>
          </w:p>
        </w:tc>
        <w:tc>
          <w:tcPr>
            <w:tcW w:w="1420" w:type="dxa"/>
            <w:tcBorders>
              <w:top w:val="nil"/>
              <w:left w:val="nil"/>
              <w:bottom w:val="single" w:sz="4" w:space="0" w:color="auto"/>
              <w:right w:val="single" w:sz="4" w:space="0" w:color="auto"/>
            </w:tcBorders>
            <w:shd w:val="clear" w:color="000000" w:fill="FDE9D9"/>
            <w:noWrap/>
            <w:vAlign w:val="center"/>
            <w:hideMark/>
          </w:tcPr>
          <w:p w14:paraId="71BF5EB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1354,94</w:t>
            </w:r>
          </w:p>
        </w:tc>
        <w:tc>
          <w:tcPr>
            <w:tcW w:w="1460" w:type="dxa"/>
            <w:tcBorders>
              <w:top w:val="nil"/>
              <w:left w:val="nil"/>
              <w:bottom w:val="single" w:sz="4" w:space="0" w:color="auto"/>
              <w:right w:val="single" w:sz="4" w:space="0" w:color="auto"/>
            </w:tcBorders>
            <w:shd w:val="clear" w:color="000000" w:fill="FDE9D9"/>
            <w:noWrap/>
            <w:vAlign w:val="center"/>
            <w:hideMark/>
          </w:tcPr>
          <w:p w14:paraId="55A1327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4.172,40</w:t>
            </w:r>
          </w:p>
        </w:tc>
        <w:tc>
          <w:tcPr>
            <w:tcW w:w="1460" w:type="dxa"/>
            <w:tcBorders>
              <w:top w:val="nil"/>
              <w:left w:val="nil"/>
              <w:bottom w:val="single" w:sz="4" w:space="0" w:color="auto"/>
              <w:right w:val="single" w:sz="4" w:space="0" w:color="auto"/>
            </w:tcBorders>
            <w:shd w:val="clear" w:color="000000" w:fill="FDE9D9"/>
            <w:noWrap/>
            <w:vAlign w:val="center"/>
            <w:hideMark/>
          </w:tcPr>
          <w:p w14:paraId="241A3B61"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7,59%</w:t>
            </w:r>
          </w:p>
        </w:tc>
      </w:tr>
      <w:tr w:rsidR="00A643D9" w:rsidRPr="00A643D9" w14:paraId="1F423E66"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AAEF68F"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2023</w:t>
            </w:r>
          </w:p>
        </w:tc>
        <w:tc>
          <w:tcPr>
            <w:tcW w:w="1460" w:type="dxa"/>
            <w:tcBorders>
              <w:top w:val="nil"/>
              <w:left w:val="nil"/>
              <w:bottom w:val="single" w:sz="4" w:space="0" w:color="auto"/>
              <w:right w:val="single" w:sz="4" w:space="0" w:color="auto"/>
            </w:tcBorders>
            <w:shd w:val="clear" w:color="000000" w:fill="EBF1DE"/>
            <w:vAlign w:val="center"/>
            <w:hideMark/>
          </w:tcPr>
          <w:p w14:paraId="653592F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10.535,06</w:t>
            </w:r>
          </w:p>
        </w:tc>
        <w:tc>
          <w:tcPr>
            <w:tcW w:w="1280" w:type="dxa"/>
            <w:tcBorders>
              <w:top w:val="nil"/>
              <w:left w:val="nil"/>
              <w:bottom w:val="single" w:sz="4" w:space="0" w:color="auto"/>
              <w:right w:val="single" w:sz="4" w:space="0" w:color="auto"/>
            </w:tcBorders>
            <w:shd w:val="clear" w:color="000000" w:fill="EBF1DE"/>
            <w:vAlign w:val="center"/>
            <w:hideMark/>
          </w:tcPr>
          <w:p w14:paraId="5354888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2.786,70</w:t>
            </w:r>
          </w:p>
        </w:tc>
        <w:tc>
          <w:tcPr>
            <w:tcW w:w="1280" w:type="dxa"/>
            <w:tcBorders>
              <w:top w:val="nil"/>
              <w:left w:val="nil"/>
              <w:bottom w:val="single" w:sz="4" w:space="0" w:color="auto"/>
              <w:right w:val="single" w:sz="4" w:space="0" w:color="auto"/>
            </w:tcBorders>
            <w:shd w:val="clear" w:color="000000" w:fill="EBF1DE"/>
            <w:noWrap/>
            <w:vAlign w:val="center"/>
            <w:hideMark/>
          </w:tcPr>
          <w:p w14:paraId="6D0607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17,54%</w:t>
            </w:r>
          </w:p>
        </w:tc>
        <w:tc>
          <w:tcPr>
            <w:tcW w:w="1240" w:type="dxa"/>
            <w:tcBorders>
              <w:top w:val="nil"/>
              <w:left w:val="nil"/>
              <w:bottom w:val="single" w:sz="4" w:space="0" w:color="auto"/>
              <w:right w:val="single" w:sz="4" w:space="0" w:color="auto"/>
            </w:tcBorders>
            <w:shd w:val="clear" w:color="000000" w:fill="E4DFEC"/>
            <w:noWrap/>
            <w:vAlign w:val="center"/>
            <w:hideMark/>
          </w:tcPr>
          <w:p w14:paraId="1B6AA5A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6.032,10</w:t>
            </w:r>
          </w:p>
        </w:tc>
        <w:tc>
          <w:tcPr>
            <w:tcW w:w="1220" w:type="dxa"/>
            <w:tcBorders>
              <w:top w:val="nil"/>
              <w:left w:val="nil"/>
              <w:bottom w:val="single" w:sz="4" w:space="0" w:color="auto"/>
              <w:right w:val="single" w:sz="4" w:space="0" w:color="auto"/>
            </w:tcBorders>
            <w:shd w:val="clear" w:color="000000" w:fill="E4DFEC"/>
            <w:noWrap/>
            <w:vAlign w:val="center"/>
            <w:hideMark/>
          </w:tcPr>
          <w:p w14:paraId="6561C51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2D20F5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FA45C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32.886,20</w:t>
            </w:r>
          </w:p>
        </w:tc>
        <w:tc>
          <w:tcPr>
            <w:tcW w:w="1420" w:type="dxa"/>
            <w:tcBorders>
              <w:top w:val="nil"/>
              <w:left w:val="nil"/>
              <w:bottom w:val="single" w:sz="4" w:space="0" w:color="auto"/>
              <w:right w:val="single" w:sz="4" w:space="0" w:color="auto"/>
            </w:tcBorders>
            <w:shd w:val="clear" w:color="000000" w:fill="FDE9D9"/>
            <w:noWrap/>
            <w:vAlign w:val="center"/>
            <w:hideMark/>
          </w:tcPr>
          <w:p w14:paraId="5F6DE1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47,53</w:t>
            </w:r>
          </w:p>
        </w:tc>
        <w:tc>
          <w:tcPr>
            <w:tcW w:w="1460" w:type="dxa"/>
            <w:tcBorders>
              <w:top w:val="nil"/>
              <w:left w:val="nil"/>
              <w:bottom w:val="single" w:sz="4" w:space="0" w:color="auto"/>
              <w:right w:val="single" w:sz="4" w:space="0" w:color="auto"/>
            </w:tcBorders>
            <w:shd w:val="clear" w:color="000000" w:fill="FDE9D9"/>
            <w:noWrap/>
            <w:vAlign w:val="center"/>
            <w:hideMark/>
          </w:tcPr>
          <w:p w14:paraId="1572E08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4.219,93</w:t>
            </w:r>
          </w:p>
        </w:tc>
        <w:tc>
          <w:tcPr>
            <w:tcW w:w="1460" w:type="dxa"/>
            <w:tcBorders>
              <w:top w:val="nil"/>
              <w:left w:val="nil"/>
              <w:bottom w:val="single" w:sz="4" w:space="0" w:color="auto"/>
              <w:right w:val="single" w:sz="4" w:space="0" w:color="auto"/>
            </w:tcBorders>
            <w:shd w:val="clear" w:color="000000" w:fill="FDE9D9"/>
            <w:noWrap/>
            <w:vAlign w:val="center"/>
            <w:hideMark/>
          </w:tcPr>
          <w:p w14:paraId="731C49A5"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7,68%</w:t>
            </w:r>
          </w:p>
        </w:tc>
      </w:tr>
      <w:tr w:rsidR="00A643D9" w:rsidRPr="00A643D9" w14:paraId="27E259A1"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4B60817B"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2024</w:t>
            </w:r>
          </w:p>
        </w:tc>
        <w:tc>
          <w:tcPr>
            <w:tcW w:w="1460" w:type="dxa"/>
            <w:tcBorders>
              <w:top w:val="nil"/>
              <w:left w:val="nil"/>
              <w:bottom w:val="single" w:sz="4" w:space="0" w:color="auto"/>
              <w:right w:val="single" w:sz="4" w:space="0" w:color="auto"/>
            </w:tcBorders>
            <w:shd w:val="clear" w:color="000000" w:fill="EBF1DE"/>
            <w:vAlign w:val="center"/>
            <w:hideMark/>
          </w:tcPr>
          <w:p w14:paraId="50542EE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11.331,01</w:t>
            </w:r>
          </w:p>
        </w:tc>
        <w:tc>
          <w:tcPr>
            <w:tcW w:w="1280" w:type="dxa"/>
            <w:tcBorders>
              <w:top w:val="nil"/>
              <w:left w:val="nil"/>
              <w:bottom w:val="single" w:sz="4" w:space="0" w:color="auto"/>
              <w:right w:val="single" w:sz="4" w:space="0" w:color="auto"/>
            </w:tcBorders>
            <w:shd w:val="clear" w:color="000000" w:fill="EBF1DE"/>
            <w:vAlign w:val="center"/>
            <w:hideMark/>
          </w:tcPr>
          <w:p w14:paraId="4897A73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3.027,24</w:t>
            </w:r>
          </w:p>
        </w:tc>
        <w:tc>
          <w:tcPr>
            <w:tcW w:w="1280" w:type="dxa"/>
            <w:tcBorders>
              <w:top w:val="nil"/>
              <w:left w:val="nil"/>
              <w:bottom w:val="single" w:sz="4" w:space="0" w:color="auto"/>
              <w:right w:val="single" w:sz="4" w:space="0" w:color="auto"/>
            </w:tcBorders>
            <w:shd w:val="clear" w:color="000000" w:fill="EBF1DE"/>
            <w:noWrap/>
            <w:vAlign w:val="center"/>
            <w:hideMark/>
          </w:tcPr>
          <w:p w14:paraId="7CF5A56A"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19,05%</w:t>
            </w:r>
          </w:p>
        </w:tc>
        <w:tc>
          <w:tcPr>
            <w:tcW w:w="1240" w:type="dxa"/>
            <w:tcBorders>
              <w:top w:val="nil"/>
              <w:left w:val="nil"/>
              <w:bottom w:val="single" w:sz="4" w:space="0" w:color="auto"/>
              <w:right w:val="single" w:sz="4" w:space="0" w:color="auto"/>
            </w:tcBorders>
            <w:shd w:val="clear" w:color="000000" w:fill="E4DFEC"/>
            <w:noWrap/>
            <w:vAlign w:val="center"/>
            <w:hideMark/>
          </w:tcPr>
          <w:p w14:paraId="76D7D08F"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6.249,50</w:t>
            </w:r>
          </w:p>
        </w:tc>
        <w:tc>
          <w:tcPr>
            <w:tcW w:w="1220" w:type="dxa"/>
            <w:tcBorders>
              <w:top w:val="nil"/>
              <w:left w:val="nil"/>
              <w:bottom w:val="single" w:sz="4" w:space="0" w:color="auto"/>
              <w:right w:val="single" w:sz="4" w:space="0" w:color="auto"/>
            </w:tcBorders>
            <w:shd w:val="clear" w:color="000000" w:fill="E4DFEC"/>
            <w:noWrap/>
            <w:vAlign w:val="center"/>
            <w:hideMark/>
          </w:tcPr>
          <w:p w14:paraId="5069044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67D6A54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090AF6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34.951,00</w:t>
            </w:r>
          </w:p>
        </w:tc>
        <w:tc>
          <w:tcPr>
            <w:tcW w:w="1420" w:type="dxa"/>
            <w:tcBorders>
              <w:top w:val="nil"/>
              <w:left w:val="nil"/>
              <w:bottom w:val="single" w:sz="4" w:space="0" w:color="auto"/>
              <w:right w:val="single" w:sz="4" w:space="0" w:color="auto"/>
            </w:tcBorders>
            <w:shd w:val="clear" w:color="000000" w:fill="FDE9D9"/>
            <w:noWrap/>
            <w:vAlign w:val="center"/>
            <w:hideMark/>
          </w:tcPr>
          <w:p w14:paraId="39A5C4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105,54</w:t>
            </w:r>
          </w:p>
        </w:tc>
        <w:tc>
          <w:tcPr>
            <w:tcW w:w="1460" w:type="dxa"/>
            <w:tcBorders>
              <w:top w:val="nil"/>
              <w:left w:val="nil"/>
              <w:bottom w:val="single" w:sz="4" w:space="0" w:color="auto"/>
              <w:right w:val="single" w:sz="4" w:space="0" w:color="auto"/>
            </w:tcBorders>
            <w:shd w:val="clear" w:color="000000" w:fill="FDE9D9"/>
            <w:noWrap/>
            <w:vAlign w:val="center"/>
            <w:hideMark/>
          </w:tcPr>
          <w:p w14:paraId="277ECA0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4.325,47</w:t>
            </w:r>
          </w:p>
        </w:tc>
        <w:tc>
          <w:tcPr>
            <w:tcW w:w="1460" w:type="dxa"/>
            <w:tcBorders>
              <w:top w:val="nil"/>
              <w:left w:val="nil"/>
              <w:bottom w:val="single" w:sz="4" w:space="0" w:color="auto"/>
              <w:right w:val="single" w:sz="4" w:space="0" w:color="auto"/>
            </w:tcBorders>
            <w:shd w:val="clear" w:color="000000" w:fill="FDE9D9"/>
            <w:noWrap/>
            <w:vAlign w:val="center"/>
            <w:hideMark/>
          </w:tcPr>
          <w:p w14:paraId="461828C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7,87%</w:t>
            </w:r>
          </w:p>
        </w:tc>
      </w:tr>
      <w:tr w:rsidR="00A643D9" w:rsidRPr="00A643D9" w14:paraId="6CD41F19"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1953375"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2025</w:t>
            </w:r>
          </w:p>
        </w:tc>
        <w:tc>
          <w:tcPr>
            <w:tcW w:w="1460" w:type="dxa"/>
            <w:tcBorders>
              <w:top w:val="nil"/>
              <w:left w:val="nil"/>
              <w:bottom w:val="single" w:sz="4" w:space="0" w:color="auto"/>
              <w:right w:val="single" w:sz="4" w:space="0" w:color="auto"/>
            </w:tcBorders>
            <w:shd w:val="clear" w:color="000000" w:fill="EBF1DE"/>
            <w:vAlign w:val="center"/>
            <w:hideMark/>
          </w:tcPr>
          <w:p w14:paraId="43E3CB4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12.116,21</w:t>
            </w:r>
          </w:p>
        </w:tc>
        <w:tc>
          <w:tcPr>
            <w:tcW w:w="1280" w:type="dxa"/>
            <w:tcBorders>
              <w:top w:val="nil"/>
              <w:left w:val="nil"/>
              <w:bottom w:val="single" w:sz="4" w:space="0" w:color="auto"/>
              <w:right w:val="single" w:sz="4" w:space="0" w:color="auto"/>
            </w:tcBorders>
            <w:shd w:val="clear" w:color="000000" w:fill="EBF1DE"/>
            <w:vAlign w:val="center"/>
            <w:hideMark/>
          </w:tcPr>
          <w:p w14:paraId="14FAFA8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3.265,66</w:t>
            </w:r>
          </w:p>
        </w:tc>
        <w:tc>
          <w:tcPr>
            <w:tcW w:w="1280" w:type="dxa"/>
            <w:tcBorders>
              <w:top w:val="nil"/>
              <w:left w:val="nil"/>
              <w:bottom w:val="single" w:sz="4" w:space="0" w:color="auto"/>
              <w:right w:val="single" w:sz="4" w:space="0" w:color="auto"/>
            </w:tcBorders>
            <w:shd w:val="clear" w:color="000000" w:fill="EBF1DE"/>
            <w:noWrap/>
            <w:vAlign w:val="center"/>
            <w:hideMark/>
          </w:tcPr>
          <w:p w14:paraId="7B68DCC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20,55%</w:t>
            </w:r>
          </w:p>
        </w:tc>
        <w:tc>
          <w:tcPr>
            <w:tcW w:w="1240" w:type="dxa"/>
            <w:tcBorders>
              <w:top w:val="nil"/>
              <w:left w:val="nil"/>
              <w:bottom w:val="single" w:sz="4" w:space="0" w:color="auto"/>
              <w:right w:val="single" w:sz="4" w:space="0" w:color="auto"/>
            </w:tcBorders>
            <w:shd w:val="clear" w:color="000000" w:fill="E4DFEC"/>
            <w:noWrap/>
            <w:vAlign w:val="center"/>
            <w:hideMark/>
          </w:tcPr>
          <w:p w14:paraId="00EBE90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6.467,80</w:t>
            </w:r>
          </w:p>
        </w:tc>
        <w:tc>
          <w:tcPr>
            <w:tcW w:w="1220" w:type="dxa"/>
            <w:tcBorders>
              <w:top w:val="nil"/>
              <w:left w:val="nil"/>
              <w:bottom w:val="single" w:sz="4" w:space="0" w:color="auto"/>
              <w:right w:val="single" w:sz="4" w:space="0" w:color="auto"/>
            </w:tcBorders>
            <w:shd w:val="clear" w:color="000000" w:fill="E4DFEC"/>
            <w:noWrap/>
            <w:vAlign w:val="center"/>
            <w:hideMark/>
          </w:tcPr>
          <w:p w14:paraId="7556DCA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05BADDD"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829C95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36.711,90</w:t>
            </w:r>
          </w:p>
        </w:tc>
        <w:tc>
          <w:tcPr>
            <w:tcW w:w="1420" w:type="dxa"/>
            <w:tcBorders>
              <w:top w:val="nil"/>
              <w:left w:val="nil"/>
              <w:bottom w:val="single" w:sz="4" w:space="0" w:color="auto"/>
              <w:right w:val="single" w:sz="4" w:space="0" w:color="auto"/>
            </w:tcBorders>
            <w:shd w:val="clear" w:color="000000" w:fill="FDE9D9"/>
            <w:noWrap/>
            <w:vAlign w:val="center"/>
            <w:hideMark/>
          </w:tcPr>
          <w:p w14:paraId="761D97B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47,53</w:t>
            </w:r>
          </w:p>
        </w:tc>
        <w:tc>
          <w:tcPr>
            <w:tcW w:w="1460" w:type="dxa"/>
            <w:tcBorders>
              <w:top w:val="nil"/>
              <w:left w:val="nil"/>
              <w:bottom w:val="single" w:sz="4" w:space="0" w:color="auto"/>
              <w:right w:val="single" w:sz="4" w:space="0" w:color="auto"/>
            </w:tcBorders>
            <w:shd w:val="clear" w:color="000000" w:fill="FDE9D9"/>
            <w:noWrap/>
            <w:vAlign w:val="center"/>
            <w:hideMark/>
          </w:tcPr>
          <w:p w14:paraId="68535A8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4.373,00</w:t>
            </w:r>
          </w:p>
        </w:tc>
        <w:tc>
          <w:tcPr>
            <w:tcW w:w="1460" w:type="dxa"/>
            <w:tcBorders>
              <w:top w:val="nil"/>
              <w:left w:val="nil"/>
              <w:bottom w:val="single" w:sz="4" w:space="0" w:color="auto"/>
              <w:right w:val="single" w:sz="4" w:space="0" w:color="auto"/>
            </w:tcBorders>
            <w:shd w:val="clear" w:color="000000" w:fill="FDE9D9"/>
            <w:noWrap/>
            <w:vAlign w:val="center"/>
            <w:hideMark/>
          </w:tcPr>
          <w:p w14:paraId="60C47BF4"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7,96%</w:t>
            </w:r>
          </w:p>
        </w:tc>
      </w:tr>
      <w:tr w:rsidR="00A643D9" w:rsidRPr="00A643D9" w14:paraId="32443E5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20B9EBA9"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2026</w:t>
            </w:r>
          </w:p>
        </w:tc>
        <w:tc>
          <w:tcPr>
            <w:tcW w:w="1460" w:type="dxa"/>
            <w:tcBorders>
              <w:top w:val="nil"/>
              <w:left w:val="nil"/>
              <w:bottom w:val="single" w:sz="4" w:space="0" w:color="auto"/>
              <w:right w:val="single" w:sz="4" w:space="0" w:color="auto"/>
            </w:tcBorders>
            <w:shd w:val="clear" w:color="000000" w:fill="EBF1DE"/>
            <w:vAlign w:val="center"/>
            <w:hideMark/>
          </w:tcPr>
          <w:p w14:paraId="1792635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12.890,94</w:t>
            </w:r>
          </w:p>
        </w:tc>
        <w:tc>
          <w:tcPr>
            <w:tcW w:w="1280" w:type="dxa"/>
            <w:tcBorders>
              <w:top w:val="nil"/>
              <w:left w:val="nil"/>
              <w:bottom w:val="single" w:sz="4" w:space="0" w:color="auto"/>
              <w:right w:val="single" w:sz="4" w:space="0" w:color="auto"/>
            </w:tcBorders>
            <w:shd w:val="clear" w:color="000000" w:fill="EBF1DE"/>
            <w:vAlign w:val="center"/>
            <w:hideMark/>
          </w:tcPr>
          <w:p w14:paraId="65F9321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3.501,96</w:t>
            </w:r>
          </w:p>
        </w:tc>
        <w:tc>
          <w:tcPr>
            <w:tcW w:w="1280" w:type="dxa"/>
            <w:tcBorders>
              <w:top w:val="nil"/>
              <w:left w:val="nil"/>
              <w:bottom w:val="single" w:sz="4" w:space="0" w:color="auto"/>
              <w:right w:val="single" w:sz="4" w:space="0" w:color="auto"/>
            </w:tcBorders>
            <w:shd w:val="clear" w:color="000000" w:fill="EBF1DE"/>
            <w:noWrap/>
            <w:vAlign w:val="center"/>
            <w:hideMark/>
          </w:tcPr>
          <w:p w14:paraId="24031B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22,04%</w:t>
            </w:r>
          </w:p>
        </w:tc>
        <w:tc>
          <w:tcPr>
            <w:tcW w:w="1240" w:type="dxa"/>
            <w:tcBorders>
              <w:top w:val="nil"/>
              <w:left w:val="nil"/>
              <w:bottom w:val="single" w:sz="4" w:space="0" w:color="auto"/>
              <w:right w:val="single" w:sz="4" w:space="0" w:color="auto"/>
            </w:tcBorders>
            <w:shd w:val="clear" w:color="000000" w:fill="E4DFEC"/>
            <w:noWrap/>
            <w:vAlign w:val="center"/>
            <w:hideMark/>
          </w:tcPr>
          <w:p w14:paraId="2649CA1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6.687,20</w:t>
            </w:r>
          </w:p>
        </w:tc>
        <w:tc>
          <w:tcPr>
            <w:tcW w:w="1220" w:type="dxa"/>
            <w:tcBorders>
              <w:top w:val="nil"/>
              <w:left w:val="nil"/>
              <w:bottom w:val="single" w:sz="4" w:space="0" w:color="auto"/>
              <w:right w:val="single" w:sz="4" w:space="0" w:color="auto"/>
            </w:tcBorders>
            <w:shd w:val="clear" w:color="000000" w:fill="E4DFEC"/>
            <w:noWrap/>
            <w:vAlign w:val="center"/>
            <w:hideMark/>
          </w:tcPr>
          <w:p w14:paraId="77D9983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1B125A2"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33FDA5C6"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40.363,00</w:t>
            </w:r>
          </w:p>
        </w:tc>
        <w:tc>
          <w:tcPr>
            <w:tcW w:w="1420" w:type="dxa"/>
            <w:tcBorders>
              <w:top w:val="nil"/>
              <w:left w:val="nil"/>
              <w:bottom w:val="single" w:sz="4" w:space="0" w:color="auto"/>
              <w:right w:val="single" w:sz="4" w:space="0" w:color="auto"/>
            </w:tcBorders>
            <w:shd w:val="clear" w:color="000000" w:fill="FDE9D9"/>
            <w:noWrap/>
            <w:vAlign w:val="center"/>
            <w:hideMark/>
          </w:tcPr>
          <w:p w14:paraId="24CD6264"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76445869"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4.377,24</w:t>
            </w:r>
          </w:p>
        </w:tc>
        <w:tc>
          <w:tcPr>
            <w:tcW w:w="1460" w:type="dxa"/>
            <w:tcBorders>
              <w:top w:val="nil"/>
              <w:left w:val="nil"/>
              <w:bottom w:val="single" w:sz="4" w:space="0" w:color="auto"/>
              <w:right w:val="single" w:sz="4" w:space="0" w:color="auto"/>
            </w:tcBorders>
            <w:shd w:val="clear" w:color="000000" w:fill="FDE9D9"/>
            <w:noWrap/>
            <w:vAlign w:val="center"/>
            <w:hideMark/>
          </w:tcPr>
          <w:p w14:paraId="3700BC4A"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7,96%</w:t>
            </w:r>
          </w:p>
        </w:tc>
      </w:tr>
      <w:tr w:rsidR="00A643D9" w:rsidRPr="00A643D9" w14:paraId="0A08BEDE"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7F199408"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2027</w:t>
            </w:r>
          </w:p>
        </w:tc>
        <w:tc>
          <w:tcPr>
            <w:tcW w:w="1460" w:type="dxa"/>
            <w:tcBorders>
              <w:top w:val="nil"/>
              <w:left w:val="nil"/>
              <w:bottom w:val="single" w:sz="4" w:space="0" w:color="auto"/>
              <w:right w:val="single" w:sz="4" w:space="0" w:color="auto"/>
            </w:tcBorders>
            <w:shd w:val="clear" w:color="000000" w:fill="EBF1DE"/>
            <w:vAlign w:val="center"/>
            <w:hideMark/>
          </w:tcPr>
          <w:p w14:paraId="1350E8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13.655,49</w:t>
            </w:r>
          </w:p>
        </w:tc>
        <w:tc>
          <w:tcPr>
            <w:tcW w:w="1280" w:type="dxa"/>
            <w:tcBorders>
              <w:top w:val="nil"/>
              <w:left w:val="nil"/>
              <w:bottom w:val="single" w:sz="4" w:space="0" w:color="auto"/>
              <w:right w:val="single" w:sz="4" w:space="0" w:color="auto"/>
            </w:tcBorders>
            <w:shd w:val="clear" w:color="000000" w:fill="EBF1DE"/>
            <w:vAlign w:val="center"/>
            <w:hideMark/>
          </w:tcPr>
          <w:p w14:paraId="21FCD7C0"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3.736,15</w:t>
            </w:r>
          </w:p>
        </w:tc>
        <w:tc>
          <w:tcPr>
            <w:tcW w:w="1280" w:type="dxa"/>
            <w:tcBorders>
              <w:top w:val="nil"/>
              <w:left w:val="nil"/>
              <w:bottom w:val="single" w:sz="4" w:space="0" w:color="auto"/>
              <w:right w:val="single" w:sz="4" w:space="0" w:color="auto"/>
            </w:tcBorders>
            <w:shd w:val="clear" w:color="000000" w:fill="EBF1DE"/>
            <w:noWrap/>
            <w:vAlign w:val="center"/>
            <w:hideMark/>
          </w:tcPr>
          <w:p w14:paraId="7BEDB2B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23,51%</w:t>
            </w:r>
          </w:p>
        </w:tc>
        <w:tc>
          <w:tcPr>
            <w:tcW w:w="1240" w:type="dxa"/>
            <w:tcBorders>
              <w:top w:val="nil"/>
              <w:left w:val="nil"/>
              <w:bottom w:val="single" w:sz="4" w:space="0" w:color="auto"/>
              <w:right w:val="single" w:sz="4" w:space="0" w:color="auto"/>
            </w:tcBorders>
            <w:shd w:val="clear" w:color="000000" w:fill="E4DFEC"/>
            <w:noWrap/>
            <w:vAlign w:val="center"/>
            <w:hideMark/>
          </w:tcPr>
          <w:p w14:paraId="68EE321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6.907,50</w:t>
            </w:r>
          </w:p>
        </w:tc>
        <w:tc>
          <w:tcPr>
            <w:tcW w:w="1220" w:type="dxa"/>
            <w:tcBorders>
              <w:top w:val="nil"/>
              <w:left w:val="nil"/>
              <w:bottom w:val="single" w:sz="4" w:space="0" w:color="auto"/>
              <w:right w:val="single" w:sz="4" w:space="0" w:color="auto"/>
            </w:tcBorders>
            <w:shd w:val="clear" w:color="000000" w:fill="E4DFEC"/>
            <w:noWrap/>
            <w:vAlign w:val="center"/>
            <w:hideMark/>
          </w:tcPr>
          <w:p w14:paraId="150519F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7FC2D32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702A791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44.014,00</w:t>
            </w:r>
          </w:p>
        </w:tc>
        <w:tc>
          <w:tcPr>
            <w:tcW w:w="1420" w:type="dxa"/>
            <w:tcBorders>
              <w:top w:val="nil"/>
              <w:left w:val="nil"/>
              <w:bottom w:val="single" w:sz="4" w:space="0" w:color="auto"/>
              <w:right w:val="single" w:sz="4" w:space="0" w:color="auto"/>
            </w:tcBorders>
            <w:shd w:val="clear" w:color="000000" w:fill="FDE9D9"/>
            <w:noWrap/>
            <w:vAlign w:val="center"/>
            <w:hideMark/>
          </w:tcPr>
          <w:p w14:paraId="287575E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3D38D81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4.381,48</w:t>
            </w:r>
          </w:p>
        </w:tc>
        <w:tc>
          <w:tcPr>
            <w:tcW w:w="1460" w:type="dxa"/>
            <w:tcBorders>
              <w:top w:val="nil"/>
              <w:left w:val="nil"/>
              <w:bottom w:val="single" w:sz="4" w:space="0" w:color="auto"/>
              <w:right w:val="single" w:sz="4" w:space="0" w:color="auto"/>
            </w:tcBorders>
            <w:shd w:val="clear" w:color="000000" w:fill="FDE9D9"/>
            <w:noWrap/>
            <w:vAlign w:val="center"/>
            <w:hideMark/>
          </w:tcPr>
          <w:p w14:paraId="48C6B48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7,97%</w:t>
            </w:r>
          </w:p>
        </w:tc>
      </w:tr>
      <w:tr w:rsidR="00A643D9" w:rsidRPr="00A643D9" w14:paraId="1B5E551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C8F0EFD"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2028</w:t>
            </w:r>
          </w:p>
        </w:tc>
        <w:tc>
          <w:tcPr>
            <w:tcW w:w="1460" w:type="dxa"/>
            <w:tcBorders>
              <w:top w:val="nil"/>
              <w:left w:val="nil"/>
              <w:bottom w:val="single" w:sz="4" w:space="0" w:color="auto"/>
              <w:right w:val="single" w:sz="4" w:space="0" w:color="auto"/>
            </w:tcBorders>
            <w:shd w:val="clear" w:color="000000" w:fill="EBF1DE"/>
            <w:vAlign w:val="center"/>
            <w:hideMark/>
          </w:tcPr>
          <w:p w14:paraId="673EA632"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14.410,10</w:t>
            </w:r>
          </w:p>
        </w:tc>
        <w:tc>
          <w:tcPr>
            <w:tcW w:w="1280" w:type="dxa"/>
            <w:tcBorders>
              <w:top w:val="nil"/>
              <w:left w:val="nil"/>
              <w:bottom w:val="single" w:sz="4" w:space="0" w:color="auto"/>
              <w:right w:val="single" w:sz="4" w:space="0" w:color="auto"/>
            </w:tcBorders>
            <w:shd w:val="clear" w:color="000000" w:fill="EBF1DE"/>
            <w:vAlign w:val="center"/>
            <w:hideMark/>
          </w:tcPr>
          <w:p w14:paraId="697AC56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3.968,24</w:t>
            </w:r>
          </w:p>
        </w:tc>
        <w:tc>
          <w:tcPr>
            <w:tcW w:w="1280" w:type="dxa"/>
            <w:tcBorders>
              <w:top w:val="nil"/>
              <w:left w:val="nil"/>
              <w:bottom w:val="single" w:sz="4" w:space="0" w:color="auto"/>
              <w:right w:val="single" w:sz="4" w:space="0" w:color="auto"/>
            </w:tcBorders>
            <w:shd w:val="clear" w:color="000000" w:fill="EBF1DE"/>
            <w:noWrap/>
            <w:vAlign w:val="center"/>
            <w:hideMark/>
          </w:tcPr>
          <w:p w14:paraId="25F3AFD9"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24,97%</w:t>
            </w:r>
          </w:p>
        </w:tc>
        <w:tc>
          <w:tcPr>
            <w:tcW w:w="1240" w:type="dxa"/>
            <w:tcBorders>
              <w:top w:val="nil"/>
              <w:left w:val="nil"/>
              <w:bottom w:val="single" w:sz="4" w:space="0" w:color="auto"/>
              <w:right w:val="single" w:sz="4" w:space="0" w:color="auto"/>
            </w:tcBorders>
            <w:shd w:val="clear" w:color="000000" w:fill="E4DFEC"/>
            <w:noWrap/>
            <w:vAlign w:val="center"/>
            <w:hideMark/>
          </w:tcPr>
          <w:p w14:paraId="10ADF0D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7.128,70</w:t>
            </w:r>
          </w:p>
        </w:tc>
        <w:tc>
          <w:tcPr>
            <w:tcW w:w="1220" w:type="dxa"/>
            <w:tcBorders>
              <w:top w:val="nil"/>
              <w:left w:val="nil"/>
              <w:bottom w:val="single" w:sz="4" w:space="0" w:color="auto"/>
              <w:right w:val="single" w:sz="4" w:space="0" w:color="auto"/>
            </w:tcBorders>
            <w:shd w:val="clear" w:color="000000" w:fill="E4DFEC"/>
            <w:noWrap/>
            <w:vAlign w:val="center"/>
            <w:hideMark/>
          </w:tcPr>
          <w:p w14:paraId="7BFD869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4820BC20"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2ADDE1E1"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47.665,00</w:t>
            </w:r>
          </w:p>
        </w:tc>
        <w:tc>
          <w:tcPr>
            <w:tcW w:w="1420" w:type="dxa"/>
            <w:tcBorders>
              <w:top w:val="nil"/>
              <w:left w:val="nil"/>
              <w:bottom w:val="single" w:sz="4" w:space="0" w:color="auto"/>
              <w:right w:val="single" w:sz="4" w:space="0" w:color="auto"/>
            </w:tcBorders>
            <w:shd w:val="clear" w:color="000000" w:fill="FDE9D9"/>
            <w:noWrap/>
            <w:vAlign w:val="center"/>
            <w:hideMark/>
          </w:tcPr>
          <w:p w14:paraId="1D2F4EC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3AEEF50D"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4.385,72</w:t>
            </w:r>
          </w:p>
        </w:tc>
        <w:tc>
          <w:tcPr>
            <w:tcW w:w="1460" w:type="dxa"/>
            <w:tcBorders>
              <w:top w:val="nil"/>
              <w:left w:val="nil"/>
              <w:bottom w:val="single" w:sz="4" w:space="0" w:color="auto"/>
              <w:right w:val="single" w:sz="4" w:space="0" w:color="auto"/>
            </w:tcBorders>
            <w:shd w:val="clear" w:color="000000" w:fill="FDE9D9"/>
            <w:noWrap/>
            <w:vAlign w:val="center"/>
            <w:hideMark/>
          </w:tcPr>
          <w:p w14:paraId="7C3BC0B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7,98%</w:t>
            </w:r>
          </w:p>
        </w:tc>
      </w:tr>
      <w:tr w:rsidR="00A643D9" w:rsidRPr="00A643D9" w14:paraId="5ECE8EA2"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0CF387B6"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2029</w:t>
            </w:r>
          </w:p>
        </w:tc>
        <w:tc>
          <w:tcPr>
            <w:tcW w:w="1460" w:type="dxa"/>
            <w:tcBorders>
              <w:top w:val="nil"/>
              <w:left w:val="nil"/>
              <w:bottom w:val="single" w:sz="4" w:space="0" w:color="auto"/>
              <w:right w:val="single" w:sz="4" w:space="0" w:color="auto"/>
            </w:tcBorders>
            <w:shd w:val="clear" w:color="000000" w:fill="EBF1DE"/>
            <w:vAlign w:val="center"/>
            <w:hideMark/>
          </w:tcPr>
          <w:p w14:paraId="75AA0C9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15.155,02</w:t>
            </w:r>
          </w:p>
        </w:tc>
        <w:tc>
          <w:tcPr>
            <w:tcW w:w="1280" w:type="dxa"/>
            <w:tcBorders>
              <w:top w:val="nil"/>
              <w:left w:val="nil"/>
              <w:bottom w:val="single" w:sz="4" w:space="0" w:color="auto"/>
              <w:right w:val="single" w:sz="4" w:space="0" w:color="auto"/>
            </w:tcBorders>
            <w:shd w:val="clear" w:color="000000" w:fill="EBF1DE"/>
            <w:vAlign w:val="center"/>
            <w:hideMark/>
          </w:tcPr>
          <w:p w14:paraId="17B29F0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4.198,22</w:t>
            </w:r>
          </w:p>
        </w:tc>
        <w:tc>
          <w:tcPr>
            <w:tcW w:w="1280" w:type="dxa"/>
            <w:tcBorders>
              <w:top w:val="nil"/>
              <w:left w:val="nil"/>
              <w:bottom w:val="single" w:sz="4" w:space="0" w:color="auto"/>
              <w:right w:val="single" w:sz="4" w:space="0" w:color="auto"/>
            </w:tcBorders>
            <w:shd w:val="clear" w:color="000000" w:fill="EBF1DE"/>
            <w:noWrap/>
            <w:vAlign w:val="center"/>
            <w:hideMark/>
          </w:tcPr>
          <w:p w14:paraId="3A8CA298"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26,42%</w:t>
            </w:r>
          </w:p>
        </w:tc>
        <w:tc>
          <w:tcPr>
            <w:tcW w:w="1240" w:type="dxa"/>
            <w:tcBorders>
              <w:top w:val="nil"/>
              <w:left w:val="nil"/>
              <w:bottom w:val="single" w:sz="4" w:space="0" w:color="auto"/>
              <w:right w:val="single" w:sz="4" w:space="0" w:color="auto"/>
            </w:tcBorders>
            <w:shd w:val="clear" w:color="000000" w:fill="E4DFEC"/>
            <w:noWrap/>
            <w:vAlign w:val="center"/>
            <w:hideMark/>
          </w:tcPr>
          <w:p w14:paraId="40467823"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7.350,70</w:t>
            </w:r>
          </w:p>
        </w:tc>
        <w:tc>
          <w:tcPr>
            <w:tcW w:w="1220" w:type="dxa"/>
            <w:tcBorders>
              <w:top w:val="nil"/>
              <w:left w:val="nil"/>
              <w:bottom w:val="single" w:sz="4" w:space="0" w:color="auto"/>
              <w:right w:val="single" w:sz="4" w:space="0" w:color="auto"/>
            </w:tcBorders>
            <w:shd w:val="clear" w:color="000000" w:fill="E4DFEC"/>
            <w:noWrap/>
            <w:vAlign w:val="center"/>
            <w:hideMark/>
          </w:tcPr>
          <w:p w14:paraId="6A7BA52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247C1CEB"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486E22FC"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51.316,10</w:t>
            </w:r>
          </w:p>
        </w:tc>
        <w:tc>
          <w:tcPr>
            <w:tcW w:w="1420" w:type="dxa"/>
            <w:tcBorders>
              <w:top w:val="nil"/>
              <w:left w:val="nil"/>
              <w:bottom w:val="single" w:sz="4" w:space="0" w:color="auto"/>
              <w:right w:val="single" w:sz="4" w:space="0" w:color="auto"/>
            </w:tcBorders>
            <w:shd w:val="clear" w:color="000000" w:fill="FDE9D9"/>
            <w:noWrap/>
            <w:vAlign w:val="center"/>
            <w:hideMark/>
          </w:tcPr>
          <w:p w14:paraId="4440FF8E"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4,24</w:t>
            </w:r>
          </w:p>
        </w:tc>
        <w:tc>
          <w:tcPr>
            <w:tcW w:w="1460" w:type="dxa"/>
            <w:tcBorders>
              <w:top w:val="nil"/>
              <w:left w:val="nil"/>
              <w:bottom w:val="single" w:sz="4" w:space="0" w:color="auto"/>
              <w:right w:val="single" w:sz="4" w:space="0" w:color="auto"/>
            </w:tcBorders>
            <w:shd w:val="clear" w:color="000000" w:fill="FDE9D9"/>
            <w:noWrap/>
            <w:vAlign w:val="center"/>
            <w:hideMark/>
          </w:tcPr>
          <w:p w14:paraId="0C98B48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4.389,96</w:t>
            </w:r>
          </w:p>
        </w:tc>
        <w:tc>
          <w:tcPr>
            <w:tcW w:w="1460" w:type="dxa"/>
            <w:tcBorders>
              <w:top w:val="nil"/>
              <w:left w:val="nil"/>
              <w:bottom w:val="single" w:sz="4" w:space="0" w:color="auto"/>
              <w:right w:val="single" w:sz="4" w:space="0" w:color="auto"/>
            </w:tcBorders>
            <w:shd w:val="clear" w:color="000000" w:fill="FDE9D9"/>
            <w:noWrap/>
            <w:vAlign w:val="center"/>
            <w:hideMark/>
          </w:tcPr>
          <w:p w14:paraId="5952F6A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7,99%</w:t>
            </w:r>
          </w:p>
        </w:tc>
      </w:tr>
      <w:tr w:rsidR="00A643D9" w:rsidRPr="00A643D9" w14:paraId="0CFE784F"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3542CEBE" w14:textId="77777777" w:rsidR="00A643D9" w:rsidRPr="00E44B85" w:rsidRDefault="00A643D9"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2030</w:t>
            </w:r>
          </w:p>
        </w:tc>
        <w:tc>
          <w:tcPr>
            <w:tcW w:w="1460" w:type="dxa"/>
            <w:tcBorders>
              <w:top w:val="nil"/>
              <w:left w:val="nil"/>
              <w:bottom w:val="single" w:sz="4" w:space="0" w:color="auto"/>
              <w:right w:val="single" w:sz="4" w:space="0" w:color="auto"/>
            </w:tcBorders>
            <w:shd w:val="clear" w:color="000000" w:fill="EBF1DE"/>
            <w:vAlign w:val="center"/>
            <w:hideMark/>
          </w:tcPr>
          <w:p w14:paraId="5F022C7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15.890,47</w:t>
            </w:r>
          </w:p>
        </w:tc>
        <w:tc>
          <w:tcPr>
            <w:tcW w:w="1280" w:type="dxa"/>
            <w:tcBorders>
              <w:top w:val="nil"/>
              <w:left w:val="nil"/>
              <w:bottom w:val="single" w:sz="4" w:space="0" w:color="auto"/>
              <w:right w:val="single" w:sz="4" w:space="0" w:color="auto"/>
            </w:tcBorders>
            <w:shd w:val="clear" w:color="000000" w:fill="EBF1DE"/>
            <w:vAlign w:val="center"/>
            <w:hideMark/>
          </w:tcPr>
          <w:p w14:paraId="717071BF"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4.426,12</w:t>
            </w:r>
          </w:p>
        </w:tc>
        <w:tc>
          <w:tcPr>
            <w:tcW w:w="1280" w:type="dxa"/>
            <w:tcBorders>
              <w:top w:val="nil"/>
              <w:left w:val="nil"/>
              <w:bottom w:val="single" w:sz="4" w:space="0" w:color="auto"/>
              <w:right w:val="single" w:sz="4" w:space="0" w:color="auto"/>
            </w:tcBorders>
            <w:shd w:val="clear" w:color="000000" w:fill="EBF1DE"/>
            <w:noWrap/>
            <w:vAlign w:val="center"/>
            <w:hideMark/>
          </w:tcPr>
          <w:p w14:paraId="01C8A626"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27,85%</w:t>
            </w:r>
          </w:p>
        </w:tc>
        <w:tc>
          <w:tcPr>
            <w:tcW w:w="1240" w:type="dxa"/>
            <w:tcBorders>
              <w:top w:val="nil"/>
              <w:left w:val="nil"/>
              <w:bottom w:val="single" w:sz="4" w:space="0" w:color="auto"/>
              <w:right w:val="single" w:sz="4" w:space="0" w:color="auto"/>
            </w:tcBorders>
            <w:shd w:val="clear" w:color="000000" w:fill="E4DFEC"/>
            <w:noWrap/>
            <w:vAlign w:val="center"/>
            <w:hideMark/>
          </w:tcPr>
          <w:p w14:paraId="099AB9BA"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7.573,60</w:t>
            </w:r>
          </w:p>
        </w:tc>
        <w:tc>
          <w:tcPr>
            <w:tcW w:w="1220" w:type="dxa"/>
            <w:tcBorders>
              <w:top w:val="nil"/>
              <w:left w:val="nil"/>
              <w:bottom w:val="single" w:sz="4" w:space="0" w:color="auto"/>
              <w:right w:val="single" w:sz="4" w:space="0" w:color="auto"/>
            </w:tcBorders>
            <w:shd w:val="clear" w:color="000000" w:fill="E4DFEC"/>
            <w:noWrap/>
            <w:vAlign w:val="center"/>
            <w:hideMark/>
          </w:tcPr>
          <w:p w14:paraId="0FD3D7B6"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829,70</w:t>
            </w:r>
          </w:p>
        </w:tc>
        <w:tc>
          <w:tcPr>
            <w:tcW w:w="1220" w:type="dxa"/>
            <w:tcBorders>
              <w:top w:val="nil"/>
              <w:left w:val="nil"/>
              <w:bottom w:val="single" w:sz="4" w:space="0" w:color="auto"/>
              <w:right w:val="single" w:sz="4" w:space="0" w:color="auto"/>
            </w:tcBorders>
            <w:shd w:val="clear" w:color="000000" w:fill="E4DFEC"/>
            <w:noWrap/>
            <w:vAlign w:val="center"/>
            <w:hideMark/>
          </w:tcPr>
          <w:p w14:paraId="4D0721FF"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10,96%</w:t>
            </w:r>
          </w:p>
        </w:tc>
        <w:tc>
          <w:tcPr>
            <w:tcW w:w="1200" w:type="dxa"/>
            <w:tcBorders>
              <w:top w:val="nil"/>
              <w:left w:val="nil"/>
              <w:bottom w:val="single" w:sz="4" w:space="0" w:color="auto"/>
              <w:right w:val="single" w:sz="4" w:space="0" w:color="auto"/>
            </w:tcBorders>
            <w:shd w:val="clear" w:color="000000" w:fill="FDE9D9"/>
            <w:noWrap/>
            <w:vAlign w:val="center"/>
            <w:hideMark/>
          </w:tcPr>
          <w:p w14:paraId="25B009C5"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54.967,10</w:t>
            </w:r>
          </w:p>
        </w:tc>
        <w:tc>
          <w:tcPr>
            <w:tcW w:w="1420" w:type="dxa"/>
            <w:tcBorders>
              <w:top w:val="nil"/>
              <w:left w:val="nil"/>
              <w:bottom w:val="single" w:sz="4" w:space="0" w:color="auto"/>
              <w:right w:val="single" w:sz="4" w:space="0" w:color="auto"/>
            </w:tcBorders>
            <w:shd w:val="clear" w:color="000000" w:fill="FDE9D9"/>
            <w:noWrap/>
            <w:vAlign w:val="center"/>
            <w:hideMark/>
          </w:tcPr>
          <w:p w14:paraId="6D73895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4,20</w:t>
            </w:r>
          </w:p>
        </w:tc>
        <w:tc>
          <w:tcPr>
            <w:tcW w:w="1460" w:type="dxa"/>
            <w:tcBorders>
              <w:top w:val="nil"/>
              <w:left w:val="nil"/>
              <w:bottom w:val="single" w:sz="4" w:space="0" w:color="auto"/>
              <w:right w:val="single" w:sz="4" w:space="0" w:color="auto"/>
            </w:tcBorders>
            <w:shd w:val="clear" w:color="000000" w:fill="FDE9D9"/>
            <w:noWrap/>
            <w:vAlign w:val="center"/>
            <w:hideMark/>
          </w:tcPr>
          <w:p w14:paraId="04694A25" w14:textId="77777777" w:rsidR="00A643D9" w:rsidRPr="00E44B85" w:rsidRDefault="00A643D9"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4.394,16</w:t>
            </w:r>
          </w:p>
        </w:tc>
        <w:tc>
          <w:tcPr>
            <w:tcW w:w="1460" w:type="dxa"/>
            <w:tcBorders>
              <w:top w:val="nil"/>
              <w:left w:val="nil"/>
              <w:bottom w:val="single" w:sz="4" w:space="0" w:color="auto"/>
              <w:right w:val="single" w:sz="4" w:space="0" w:color="auto"/>
            </w:tcBorders>
            <w:shd w:val="clear" w:color="000000" w:fill="FDE9D9"/>
            <w:noWrap/>
            <w:vAlign w:val="center"/>
            <w:hideMark/>
          </w:tcPr>
          <w:p w14:paraId="564E1813" w14:textId="77777777" w:rsidR="00A643D9" w:rsidRPr="00E44B85" w:rsidRDefault="00A643D9" w:rsidP="00A643D9">
            <w:pPr>
              <w:spacing w:after="0" w:line="20" w:lineRule="atLeast"/>
              <w:jc w:val="center"/>
              <w:rPr>
                <w:rFonts w:asciiTheme="majorHAnsi" w:hAnsiTheme="majorHAnsi"/>
                <w:sz w:val="20"/>
                <w:szCs w:val="20"/>
              </w:rPr>
            </w:pPr>
            <w:r w:rsidRPr="00E44B85">
              <w:rPr>
                <w:rFonts w:asciiTheme="majorHAnsi" w:hAnsiTheme="majorHAnsi"/>
                <w:sz w:val="20"/>
                <w:szCs w:val="20"/>
              </w:rPr>
              <w:t>7,99%</w:t>
            </w:r>
          </w:p>
        </w:tc>
      </w:tr>
      <w:tr w:rsidR="00B61156" w:rsidRPr="00A643D9" w14:paraId="0454A84A" w14:textId="77777777" w:rsidTr="00A643D9">
        <w:trPr>
          <w:trHeight w:val="20"/>
        </w:trPr>
        <w:tc>
          <w:tcPr>
            <w:tcW w:w="920" w:type="dxa"/>
            <w:tcBorders>
              <w:top w:val="nil"/>
              <w:left w:val="single" w:sz="4" w:space="0" w:color="auto"/>
              <w:bottom w:val="single" w:sz="4" w:space="0" w:color="auto"/>
              <w:right w:val="single" w:sz="4" w:space="0" w:color="auto"/>
            </w:tcBorders>
            <w:shd w:val="clear" w:color="000000" w:fill="963634"/>
            <w:noWrap/>
            <w:vAlign w:val="center"/>
            <w:hideMark/>
          </w:tcPr>
          <w:p w14:paraId="195A154A" w14:textId="77777777" w:rsidR="00B61156" w:rsidRPr="00E44B85" w:rsidRDefault="00B61156" w:rsidP="00A643D9">
            <w:pPr>
              <w:spacing w:after="0" w:line="20" w:lineRule="atLeast"/>
              <w:jc w:val="center"/>
              <w:rPr>
                <w:rFonts w:asciiTheme="majorHAnsi" w:eastAsia="Times New Roman" w:hAnsiTheme="majorHAnsi" w:cs="Calibri"/>
                <w:b/>
                <w:bCs/>
                <w:color w:val="FFFFFF"/>
                <w:sz w:val="20"/>
                <w:szCs w:val="20"/>
                <w:lang w:eastAsia="id-ID"/>
              </w:rPr>
            </w:pPr>
          </w:p>
        </w:tc>
        <w:tc>
          <w:tcPr>
            <w:tcW w:w="1460" w:type="dxa"/>
            <w:tcBorders>
              <w:top w:val="nil"/>
              <w:left w:val="nil"/>
              <w:bottom w:val="single" w:sz="4" w:space="0" w:color="auto"/>
              <w:right w:val="single" w:sz="4" w:space="0" w:color="auto"/>
            </w:tcBorders>
            <w:shd w:val="clear" w:color="000000" w:fill="EBF1DE"/>
            <w:vAlign w:val="center"/>
            <w:hideMark/>
          </w:tcPr>
          <w:p w14:paraId="2FEF8044"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80" w:type="dxa"/>
            <w:tcBorders>
              <w:top w:val="nil"/>
              <w:left w:val="nil"/>
              <w:bottom w:val="single" w:sz="4" w:space="0" w:color="auto"/>
              <w:right w:val="single" w:sz="4" w:space="0" w:color="auto"/>
            </w:tcBorders>
            <w:shd w:val="clear" w:color="000000" w:fill="EBF1DE"/>
            <w:vAlign w:val="center"/>
            <w:hideMark/>
          </w:tcPr>
          <w:p w14:paraId="12187604"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27,85%</w:t>
            </w:r>
          </w:p>
        </w:tc>
        <w:tc>
          <w:tcPr>
            <w:tcW w:w="1280" w:type="dxa"/>
            <w:tcBorders>
              <w:top w:val="nil"/>
              <w:left w:val="nil"/>
              <w:bottom w:val="single" w:sz="4" w:space="0" w:color="auto"/>
              <w:right w:val="single" w:sz="4" w:space="0" w:color="auto"/>
            </w:tcBorders>
            <w:shd w:val="clear" w:color="000000" w:fill="EBF1DE"/>
            <w:vAlign w:val="center"/>
            <w:hideMark/>
          </w:tcPr>
          <w:p w14:paraId="4F742B9A"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40" w:type="dxa"/>
            <w:tcBorders>
              <w:top w:val="nil"/>
              <w:left w:val="nil"/>
              <w:bottom w:val="single" w:sz="4" w:space="0" w:color="auto"/>
              <w:right w:val="single" w:sz="4" w:space="0" w:color="auto"/>
            </w:tcBorders>
            <w:shd w:val="clear" w:color="000000" w:fill="E4DFEC"/>
            <w:noWrap/>
            <w:vAlign w:val="center"/>
            <w:hideMark/>
          </w:tcPr>
          <w:p w14:paraId="36B99CF8"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20" w:type="dxa"/>
            <w:tcBorders>
              <w:top w:val="nil"/>
              <w:left w:val="nil"/>
              <w:bottom w:val="single" w:sz="4" w:space="0" w:color="auto"/>
              <w:right w:val="single" w:sz="4" w:space="0" w:color="auto"/>
            </w:tcBorders>
            <w:shd w:val="clear" w:color="000000" w:fill="E4DFEC"/>
            <w:vAlign w:val="center"/>
            <w:hideMark/>
          </w:tcPr>
          <w:p w14:paraId="09C7B0C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10,96%</w:t>
            </w:r>
          </w:p>
        </w:tc>
        <w:tc>
          <w:tcPr>
            <w:tcW w:w="1220" w:type="dxa"/>
            <w:tcBorders>
              <w:top w:val="nil"/>
              <w:left w:val="nil"/>
              <w:bottom w:val="single" w:sz="4" w:space="0" w:color="auto"/>
              <w:right w:val="single" w:sz="4" w:space="0" w:color="auto"/>
            </w:tcBorders>
            <w:shd w:val="clear" w:color="000000" w:fill="E4DFEC"/>
            <w:vAlign w:val="center"/>
            <w:hideMark/>
          </w:tcPr>
          <w:p w14:paraId="4CD4D41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200" w:type="dxa"/>
            <w:tcBorders>
              <w:top w:val="nil"/>
              <w:left w:val="nil"/>
              <w:bottom w:val="single" w:sz="4" w:space="0" w:color="auto"/>
              <w:right w:val="single" w:sz="4" w:space="0" w:color="auto"/>
            </w:tcBorders>
            <w:shd w:val="clear" w:color="000000" w:fill="FDE9D9"/>
            <w:noWrap/>
            <w:vAlign w:val="center"/>
            <w:hideMark/>
          </w:tcPr>
          <w:p w14:paraId="1BD8AF53"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420" w:type="dxa"/>
            <w:tcBorders>
              <w:top w:val="nil"/>
              <w:left w:val="nil"/>
              <w:bottom w:val="single" w:sz="4" w:space="0" w:color="auto"/>
              <w:right w:val="single" w:sz="4" w:space="0" w:color="auto"/>
            </w:tcBorders>
            <w:shd w:val="clear" w:color="000000" w:fill="FDE9D9"/>
            <w:noWrap/>
            <w:vAlign w:val="center"/>
            <w:hideMark/>
          </w:tcPr>
          <w:p w14:paraId="62CAD57F"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c>
          <w:tcPr>
            <w:tcW w:w="1460" w:type="dxa"/>
            <w:tcBorders>
              <w:top w:val="nil"/>
              <w:left w:val="nil"/>
              <w:bottom w:val="single" w:sz="4" w:space="0" w:color="auto"/>
              <w:right w:val="single" w:sz="4" w:space="0" w:color="auto"/>
            </w:tcBorders>
            <w:shd w:val="clear" w:color="000000" w:fill="FDE9D9"/>
            <w:vAlign w:val="center"/>
            <w:hideMark/>
          </w:tcPr>
          <w:p w14:paraId="1A6D5AE1"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7,99%</w:t>
            </w:r>
          </w:p>
        </w:tc>
        <w:tc>
          <w:tcPr>
            <w:tcW w:w="1460" w:type="dxa"/>
            <w:tcBorders>
              <w:top w:val="nil"/>
              <w:left w:val="nil"/>
              <w:bottom w:val="single" w:sz="4" w:space="0" w:color="auto"/>
              <w:right w:val="single" w:sz="4" w:space="0" w:color="auto"/>
            </w:tcBorders>
            <w:shd w:val="clear" w:color="000000" w:fill="FDE9D9"/>
            <w:vAlign w:val="center"/>
            <w:hideMark/>
          </w:tcPr>
          <w:p w14:paraId="7044393C" w14:textId="77777777" w:rsidR="00B61156" w:rsidRPr="00E44B85" w:rsidRDefault="00B61156" w:rsidP="00A643D9">
            <w:pPr>
              <w:spacing w:after="0" w:line="20" w:lineRule="atLeast"/>
              <w:jc w:val="center"/>
              <w:rPr>
                <w:rFonts w:asciiTheme="majorHAnsi" w:eastAsia="Times New Roman" w:hAnsiTheme="majorHAnsi" w:cs="Calibri"/>
                <w:b/>
                <w:bCs/>
                <w:color w:val="000000"/>
                <w:sz w:val="20"/>
                <w:szCs w:val="20"/>
                <w:lang w:eastAsia="id-ID"/>
              </w:rPr>
            </w:pPr>
          </w:p>
        </w:tc>
      </w:tr>
    </w:tbl>
    <w:p w14:paraId="3EC8CB2A" w14:textId="77777777" w:rsidR="00AC2EE3" w:rsidRDefault="00AC2EE3" w:rsidP="00A643D9">
      <w:pPr>
        <w:spacing w:before="120" w:after="0" w:line="360" w:lineRule="auto"/>
        <w:jc w:val="both"/>
        <w:rPr>
          <w:rFonts w:asciiTheme="majorHAnsi" w:hAnsiTheme="majorHAnsi"/>
          <w:sz w:val="20"/>
        </w:rPr>
      </w:pPr>
      <w:r>
        <w:rPr>
          <w:rFonts w:asciiTheme="majorHAnsi" w:hAnsiTheme="majorHAnsi"/>
          <w:sz w:val="20"/>
        </w:rPr>
        <w:t>Sumber : Hasil Perhitungan, 2018</w:t>
      </w:r>
    </w:p>
    <w:p w14:paraId="3826F183" w14:textId="77777777" w:rsidR="00A643D9" w:rsidRPr="00534633" w:rsidRDefault="00A643D9" w:rsidP="006C0C3B">
      <w:pPr>
        <w:spacing w:line="360" w:lineRule="auto"/>
        <w:jc w:val="both"/>
        <w:rPr>
          <w:rFonts w:asciiTheme="majorHAnsi" w:hAnsiTheme="majorHAnsi"/>
          <w:sz w:val="20"/>
        </w:rPr>
      </w:pPr>
      <w:r>
        <w:rPr>
          <w:rFonts w:asciiTheme="majorHAnsi" w:hAnsiTheme="majorHAnsi"/>
          <w:sz w:val="20"/>
        </w:rPr>
        <w:t>Keterangan : % penurunan per tahun berdasarkan BaU Baseline Tahun 2030</w:t>
      </w:r>
    </w:p>
    <w:p w14:paraId="490BED9B" w14:textId="77777777" w:rsidR="00AC2EE3" w:rsidRDefault="00AC2EE3" w:rsidP="003A44C5">
      <w:pPr>
        <w:spacing w:after="0" w:line="360" w:lineRule="auto"/>
        <w:ind w:left="1843" w:right="-359" w:hanging="1843"/>
        <w:jc w:val="both"/>
        <w:rPr>
          <w:rFonts w:asciiTheme="majorHAnsi" w:hAnsiTheme="majorHAnsi"/>
          <w:b/>
          <w:color w:val="4F81BD" w:themeColor="accent1"/>
        </w:rPr>
      </w:pPr>
    </w:p>
    <w:p w14:paraId="69A723EE" w14:textId="77777777" w:rsidR="00AC2EE3" w:rsidRDefault="00AC2EE3" w:rsidP="003A44C5">
      <w:pPr>
        <w:spacing w:after="0" w:line="360" w:lineRule="auto"/>
        <w:ind w:left="1843" w:right="-359" w:hanging="1843"/>
        <w:jc w:val="both"/>
        <w:rPr>
          <w:rFonts w:asciiTheme="majorHAnsi" w:hAnsiTheme="majorHAnsi"/>
          <w:b/>
          <w:color w:val="4F81BD" w:themeColor="accent1"/>
        </w:rPr>
      </w:pPr>
    </w:p>
    <w:p w14:paraId="7EFA83B0" w14:textId="77777777" w:rsidR="006C0C3B" w:rsidRPr="006C0C3B" w:rsidRDefault="006C0C3B" w:rsidP="003A44C5">
      <w:pPr>
        <w:spacing w:after="0" w:line="360" w:lineRule="auto"/>
        <w:ind w:left="1843" w:right="-359" w:hanging="1843"/>
        <w:jc w:val="both"/>
        <w:rPr>
          <w:rFonts w:asciiTheme="majorHAnsi" w:hAnsiTheme="majorHAnsi"/>
          <w:i/>
        </w:rPr>
      </w:pPr>
      <w:r w:rsidRPr="006C0C3B">
        <w:rPr>
          <w:rFonts w:asciiTheme="majorHAnsi" w:hAnsiTheme="majorHAnsi"/>
          <w:i/>
        </w:rPr>
        <w:lastRenderedPageBreak/>
        <w:t xml:space="preserve">Lanjutan </w:t>
      </w:r>
      <w:r w:rsidRPr="006C0C3B">
        <w:rPr>
          <w:rFonts w:asciiTheme="majorHAnsi" w:hAnsiTheme="majorHAnsi"/>
          <w:b/>
          <w:i/>
        </w:rPr>
        <w:t>Tabel 3.41</w:t>
      </w:r>
      <w:r w:rsidRPr="006C0C3B">
        <w:rPr>
          <w:rFonts w:asciiTheme="majorHAnsi" w:hAnsiTheme="majorHAnsi"/>
          <w:i/>
        </w:rPr>
        <w:t>.</w:t>
      </w:r>
    </w:p>
    <w:tbl>
      <w:tblPr>
        <w:tblW w:w="138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134"/>
        <w:gridCol w:w="1134"/>
        <w:gridCol w:w="1134"/>
        <w:gridCol w:w="1176"/>
        <w:gridCol w:w="1234"/>
        <w:gridCol w:w="1134"/>
        <w:gridCol w:w="1134"/>
        <w:gridCol w:w="1275"/>
        <w:gridCol w:w="1276"/>
        <w:gridCol w:w="1276"/>
        <w:gridCol w:w="1134"/>
      </w:tblGrid>
      <w:tr w:rsidR="006C0C3B" w:rsidRPr="00A643D9" w14:paraId="6CA46568" w14:textId="77777777" w:rsidTr="00A643D9">
        <w:trPr>
          <w:trHeight w:val="20"/>
        </w:trPr>
        <w:tc>
          <w:tcPr>
            <w:tcW w:w="851" w:type="dxa"/>
            <w:vMerge w:val="restart"/>
            <w:shd w:val="clear" w:color="000000" w:fill="963634"/>
            <w:vAlign w:val="center"/>
          </w:tcPr>
          <w:p w14:paraId="6B9AFDF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Tahun</w:t>
            </w:r>
          </w:p>
        </w:tc>
        <w:tc>
          <w:tcPr>
            <w:tcW w:w="11907" w:type="dxa"/>
            <w:gridSpan w:val="10"/>
            <w:shd w:val="clear" w:color="000000" w:fill="963634"/>
            <w:noWrap/>
            <w:vAlign w:val="center"/>
            <w:hideMark/>
          </w:tcPr>
          <w:p w14:paraId="340D8622"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Emisi (ribu ton CO2 eq)</w:t>
            </w:r>
          </w:p>
        </w:tc>
        <w:tc>
          <w:tcPr>
            <w:tcW w:w="1134" w:type="dxa"/>
            <w:vMerge w:val="restart"/>
            <w:shd w:val="clear" w:color="000000" w:fill="963634"/>
            <w:vAlign w:val="center"/>
            <w:hideMark/>
          </w:tcPr>
          <w:p w14:paraId="05DF900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r>
      <w:tr w:rsidR="006C0C3B" w:rsidRPr="00A643D9" w14:paraId="454E210C" w14:textId="77777777" w:rsidTr="00A643D9">
        <w:trPr>
          <w:trHeight w:val="20"/>
        </w:trPr>
        <w:tc>
          <w:tcPr>
            <w:tcW w:w="851" w:type="dxa"/>
            <w:vMerge/>
            <w:shd w:val="clear" w:color="000000" w:fill="963634"/>
            <w:vAlign w:val="center"/>
          </w:tcPr>
          <w:p w14:paraId="79D327F6"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3402" w:type="dxa"/>
            <w:gridSpan w:val="3"/>
            <w:shd w:val="clear" w:color="000000" w:fill="963634"/>
            <w:vAlign w:val="center"/>
            <w:hideMark/>
          </w:tcPr>
          <w:p w14:paraId="34B0F8D6"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Transportasi</w:t>
            </w:r>
          </w:p>
        </w:tc>
        <w:tc>
          <w:tcPr>
            <w:tcW w:w="1176" w:type="dxa"/>
            <w:shd w:val="clear" w:color="000000" w:fill="963634"/>
            <w:vAlign w:val="center"/>
            <w:hideMark/>
          </w:tcPr>
          <w:p w14:paraId="0446F5F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2368" w:type="dxa"/>
            <w:gridSpan w:val="2"/>
            <w:shd w:val="clear" w:color="000000" w:fill="963634"/>
            <w:vAlign w:val="center"/>
            <w:hideMark/>
          </w:tcPr>
          <w:p w14:paraId="31561457"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Limbah</w:t>
            </w:r>
          </w:p>
        </w:tc>
        <w:tc>
          <w:tcPr>
            <w:tcW w:w="1134" w:type="dxa"/>
            <w:shd w:val="clear" w:color="000000" w:fill="963634"/>
            <w:vAlign w:val="center"/>
            <w:hideMark/>
          </w:tcPr>
          <w:p w14:paraId="4E5715C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3827" w:type="dxa"/>
            <w:gridSpan w:val="3"/>
            <w:shd w:val="clear" w:color="000000" w:fill="963634"/>
            <w:vAlign w:val="center"/>
            <w:hideMark/>
          </w:tcPr>
          <w:p w14:paraId="7DEAB09A"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JUMLAH</w:t>
            </w:r>
          </w:p>
        </w:tc>
        <w:tc>
          <w:tcPr>
            <w:tcW w:w="1134" w:type="dxa"/>
            <w:vMerge/>
            <w:vAlign w:val="center"/>
            <w:hideMark/>
          </w:tcPr>
          <w:p w14:paraId="2F861130"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r>
      <w:tr w:rsidR="006C0C3B" w:rsidRPr="00A643D9" w14:paraId="7BC640F3" w14:textId="77777777" w:rsidTr="00A643D9">
        <w:trPr>
          <w:trHeight w:val="20"/>
        </w:trPr>
        <w:tc>
          <w:tcPr>
            <w:tcW w:w="851" w:type="dxa"/>
            <w:vMerge/>
            <w:shd w:val="clear" w:color="000000" w:fill="963634"/>
            <w:vAlign w:val="center"/>
          </w:tcPr>
          <w:p w14:paraId="6156B58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c>
          <w:tcPr>
            <w:tcW w:w="1134" w:type="dxa"/>
            <w:shd w:val="clear" w:color="000000" w:fill="963634"/>
            <w:vAlign w:val="center"/>
            <w:hideMark/>
          </w:tcPr>
          <w:p w14:paraId="567FED8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134" w:type="dxa"/>
            <w:shd w:val="clear" w:color="000000" w:fill="963634"/>
            <w:vAlign w:val="center"/>
            <w:hideMark/>
          </w:tcPr>
          <w:p w14:paraId="04C7AE22" w14:textId="08D9B7BF" w:rsidR="006C0C3B" w:rsidRPr="00E44B85" w:rsidRDefault="006C0C3B" w:rsidP="00E44B85">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penurunan  emisi GRK</w:t>
            </w:r>
          </w:p>
        </w:tc>
        <w:tc>
          <w:tcPr>
            <w:tcW w:w="1134" w:type="dxa"/>
            <w:shd w:val="clear" w:color="000000" w:fill="963634"/>
            <w:vAlign w:val="center"/>
            <w:hideMark/>
          </w:tcPr>
          <w:p w14:paraId="7B70054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aksi mitigasi</w:t>
            </w:r>
          </w:p>
        </w:tc>
        <w:tc>
          <w:tcPr>
            <w:tcW w:w="1176" w:type="dxa"/>
            <w:shd w:val="clear" w:color="000000" w:fill="963634"/>
            <w:vAlign w:val="center"/>
            <w:hideMark/>
          </w:tcPr>
          <w:p w14:paraId="13872DB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34" w:type="dxa"/>
            <w:shd w:val="clear" w:color="000000" w:fill="963634"/>
            <w:vAlign w:val="center"/>
            <w:hideMark/>
          </w:tcPr>
          <w:p w14:paraId="43F2874C"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134" w:type="dxa"/>
            <w:shd w:val="clear" w:color="000000" w:fill="963634"/>
            <w:vAlign w:val="center"/>
            <w:hideMark/>
          </w:tcPr>
          <w:p w14:paraId="4A3D4E11"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emisi GRK</w:t>
            </w:r>
          </w:p>
        </w:tc>
        <w:tc>
          <w:tcPr>
            <w:tcW w:w="1134" w:type="dxa"/>
            <w:shd w:val="clear" w:color="000000" w:fill="963634"/>
            <w:vAlign w:val="center"/>
            <w:hideMark/>
          </w:tcPr>
          <w:p w14:paraId="2CE8CBC0"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 penurunan per tahun</w:t>
            </w:r>
          </w:p>
        </w:tc>
        <w:tc>
          <w:tcPr>
            <w:tcW w:w="1275" w:type="dxa"/>
            <w:shd w:val="clear" w:color="000000" w:fill="963634"/>
            <w:vAlign w:val="center"/>
            <w:hideMark/>
          </w:tcPr>
          <w:p w14:paraId="79DD5BF7"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w:t>
            </w:r>
          </w:p>
        </w:tc>
        <w:tc>
          <w:tcPr>
            <w:tcW w:w="1276" w:type="dxa"/>
            <w:shd w:val="clear" w:color="000000" w:fill="963634"/>
            <w:vAlign w:val="center"/>
            <w:hideMark/>
          </w:tcPr>
          <w:p w14:paraId="3C1DFD0E"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kumulatif penurunan  aksi mitigasi</w:t>
            </w:r>
          </w:p>
        </w:tc>
        <w:tc>
          <w:tcPr>
            <w:tcW w:w="1276" w:type="dxa"/>
            <w:shd w:val="clear" w:color="000000" w:fill="963634"/>
            <w:vAlign w:val="center"/>
            <w:hideMark/>
          </w:tcPr>
          <w:p w14:paraId="6581D255"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r w:rsidRPr="00E44B85">
              <w:rPr>
                <w:rFonts w:asciiTheme="majorHAnsi" w:eastAsia="Times New Roman" w:hAnsiTheme="majorHAnsi" w:cs="Calibri"/>
                <w:b/>
                <w:bCs/>
                <w:color w:val="FFFFFF"/>
                <w:sz w:val="20"/>
                <w:szCs w:val="20"/>
                <w:lang w:eastAsia="id-ID"/>
              </w:rPr>
              <w:t>BaU baseline - penurunan</w:t>
            </w:r>
          </w:p>
        </w:tc>
        <w:tc>
          <w:tcPr>
            <w:tcW w:w="1134" w:type="dxa"/>
            <w:vMerge/>
            <w:vAlign w:val="center"/>
            <w:hideMark/>
          </w:tcPr>
          <w:p w14:paraId="406EF553" w14:textId="77777777" w:rsidR="006C0C3B" w:rsidRPr="00E44B85" w:rsidRDefault="006C0C3B" w:rsidP="00A643D9">
            <w:pPr>
              <w:spacing w:after="0" w:line="20" w:lineRule="atLeast"/>
              <w:jc w:val="center"/>
              <w:rPr>
                <w:rFonts w:asciiTheme="majorHAnsi" w:eastAsia="Times New Roman" w:hAnsiTheme="majorHAnsi" w:cs="Calibri"/>
                <w:b/>
                <w:bCs/>
                <w:color w:val="FFFFFF"/>
                <w:sz w:val="20"/>
                <w:szCs w:val="20"/>
                <w:lang w:eastAsia="id-ID"/>
              </w:rPr>
            </w:pPr>
          </w:p>
        </w:tc>
      </w:tr>
      <w:tr w:rsidR="00E44B85" w:rsidRPr="00A643D9" w14:paraId="53DEEFB7" w14:textId="77777777" w:rsidTr="00E93556">
        <w:trPr>
          <w:trHeight w:val="20"/>
        </w:trPr>
        <w:tc>
          <w:tcPr>
            <w:tcW w:w="851" w:type="dxa"/>
            <w:shd w:val="clear" w:color="000000" w:fill="DCE6F1"/>
            <w:vAlign w:val="center"/>
          </w:tcPr>
          <w:p w14:paraId="7FB6954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2010</w:t>
            </w:r>
          </w:p>
        </w:tc>
        <w:tc>
          <w:tcPr>
            <w:tcW w:w="1134" w:type="dxa"/>
            <w:shd w:val="clear" w:color="000000" w:fill="DCE6F1"/>
            <w:noWrap/>
            <w:vAlign w:val="center"/>
            <w:hideMark/>
          </w:tcPr>
          <w:p w14:paraId="1A8986F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12.105,30</w:t>
            </w:r>
          </w:p>
        </w:tc>
        <w:tc>
          <w:tcPr>
            <w:tcW w:w="1134" w:type="dxa"/>
            <w:shd w:val="clear" w:color="000000" w:fill="DCE6F1"/>
            <w:noWrap/>
            <w:vAlign w:val="center"/>
            <w:hideMark/>
          </w:tcPr>
          <w:p w14:paraId="290B277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134" w:type="dxa"/>
            <w:shd w:val="clear" w:color="000000" w:fill="DCE6F1"/>
            <w:noWrap/>
            <w:vAlign w:val="center"/>
            <w:hideMark/>
          </w:tcPr>
          <w:p w14:paraId="2BF5DE7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0,00</w:t>
            </w:r>
          </w:p>
        </w:tc>
        <w:tc>
          <w:tcPr>
            <w:tcW w:w="1176" w:type="dxa"/>
            <w:shd w:val="clear" w:color="000000" w:fill="DCE6F1"/>
            <w:noWrap/>
            <w:vAlign w:val="center"/>
            <w:hideMark/>
          </w:tcPr>
          <w:p w14:paraId="12654E95"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5384768E" w14:textId="4CEC90D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4.323,80</w:t>
            </w:r>
          </w:p>
        </w:tc>
        <w:tc>
          <w:tcPr>
            <w:tcW w:w="1134" w:type="dxa"/>
            <w:shd w:val="clear" w:color="000000" w:fill="DDD9C4"/>
            <w:noWrap/>
            <w:vAlign w:val="center"/>
            <w:hideMark/>
          </w:tcPr>
          <w:p w14:paraId="1BC509EB" w14:textId="10B414F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0,05</w:t>
            </w:r>
          </w:p>
        </w:tc>
        <w:tc>
          <w:tcPr>
            <w:tcW w:w="1134" w:type="dxa"/>
            <w:shd w:val="clear" w:color="000000" w:fill="DDD9C4"/>
            <w:noWrap/>
            <w:vAlign w:val="center"/>
            <w:hideMark/>
          </w:tcPr>
          <w:p w14:paraId="711A3829" w14:textId="7401403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15E97B27" w14:textId="6098537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34.809,29</w:t>
            </w:r>
          </w:p>
        </w:tc>
        <w:tc>
          <w:tcPr>
            <w:tcW w:w="1276" w:type="dxa"/>
            <w:shd w:val="clear" w:color="000000" w:fill="CCC0DA"/>
            <w:noWrap/>
            <w:vAlign w:val="center"/>
            <w:hideMark/>
          </w:tcPr>
          <w:p w14:paraId="39263D31" w14:textId="269764F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19,18</w:t>
            </w:r>
          </w:p>
        </w:tc>
        <w:tc>
          <w:tcPr>
            <w:tcW w:w="1276" w:type="dxa"/>
            <w:shd w:val="clear" w:color="000000" w:fill="CCC0DA"/>
            <w:noWrap/>
            <w:vAlign w:val="center"/>
          </w:tcPr>
          <w:p w14:paraId="0B065938" w14:textId="38A4943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34.790,11</w:t>
            </w:r>
          </w:p>
        </w:tc>
        <w:tc>
          <w:tcPr>
            <w:tcW w:w="1134" w:type="dxa"/>
            <w:shd w:val="clear" w:color="auto" w:fill="auto"/>
            <w:noWrap/>
            <w:vAlign w:val="bottom"/>
          </w:tcPr>
          <w:p w14:paraId="0D9979B6" w14:textId="2C18445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0,01%</w:t>
            </w:r>
          </w:p>
        </w:tc>
      </w:tr>
      <w:tr w:rsidR="00E44B85" w:rsidRPr="00A643D9" w14:paraId="3769DFCA" w14:textId="77777777" w:rsidTr="00E93556">
        <w:trPr>
          <w:trHeight w:val="20"/>
        </w:trPr>
        <w:tc>
          <w:tcPr>
            <w:tcW w:w="851" w:type="dxa"/>
            <w:shd w:val="clear" w:color="000000" w:fill="DCE6F1"/>
            <w:vAlign w:val="center"/>
          </w:tcPr>
          <w:p w14:paraId="2A9F2CF4"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2011</w:t>
            </w:r>
          </w:p>
        </w:tc>
        <w:tc>
          <w:tcPr>
            <w:tcW w:w="1134" w:type="dxa"/>
            <w:shd w:val="clear" w:color="000000" w:fill="DCE6F1"/>
            <w:noWrap/>
            <w:vAlign w:val="center"/>
            <w:hideMark/>
          </w:tcPr>
          <w:p w14:paraId="378C4E9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12.985,60</w:t>
            </w:r>
          </w:p>
        </w:tc>
        <w:tc>
          <w:tcPr>
            <w:tcW w:w="1134" w:type="dxa"/>
            <w:shd w:val="clear" w:color="000000" w:fill="DCE6F1"/>
            <w:noWrap/>
            <w:vAlign w:val="center"/>
            <w:hideMark/>
          </w:tcPr>
          <w:p w14:paraId="1CAF579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0DC0DF5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76" w:type="dxa"/>
            <w:shd w:val="clear" w:color="000000" w:fill="DCE6F1"/>
            <w:noWrap/>
            <w:vAlign w:val="center"/>
            <w:hideMark/>
          </w:tcPr>
          <w:p w14:paraId="3B446352"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49A31768" w14:textId="3DBB2B0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5.573,50</w:t>
            </w:r>
          </w:p>
        </w:tc>
        <w:tc>
          <w:tcPr>
            <w:tcW w:w="1134" w:type="dxa"/>
            <w:shd w:val="clear" w:color="000000" w:fill="DDD9C4"/>
            <w:noWrap/>
            <w:vAlign w:val="center"/>
            <w:hideMark/>
          </w:tcPr>
          <w:p w14:paraId="10C5C9B9" w14:textId="5C6491A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0,07</w:t>
            </w:r>
          </w:p>
        </w:tc>
        <w:tc>
          <w:tcPr>
            <w:tcW w:w="1134" w:type="dxa"/>
            <w:shd w:val="clear" w:color="000000" w:fill="DDD9C4"/>
            <w:noWrap/>
            <w:vAlign w:val="center"/>
            <w:hideMark/>
          </w:tcPr>
          <w:p w14:paraId="0ED888FD" w14:textId="18DC218B"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240C1007" w14:textId="7B9063E1"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38.282,09</w:t>
            </w:r>
          </w:p>
        </w:tc>
        <w:tc>
          <w:tcPr>
            <w:tcW w:w="1276" w:type="dxa"/>
            <w:shd w:val="clear" w:color="000000" w:fill="CCC0DA"/>
            <w:noWrap/>
            <w:vAlign w:val="center"/>
            <w:hideMark/>
          </w:tcPr>
          <w:p w14:paraId="7DCFA645" w14:textId="61C8A7C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173,97</w:t>
            </w:r>
          </w:p>
        </w:tc>
        <w:tc>
          <w:tcPr>
            <w:tcW w:w="1276" w:type="dxa"/>
            <w:shd w:val="clear" w:color="000000" w:fill="CCC0DA"/>
            <w:noWrap/>
            <w:vAlign w:val="center"/>
          </w:tcPr>
          <w:p w14:paraId="222A9B15" w14:textId="2D8F280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38.108,12</w:t>
            </w:r>
          </w:p>
        </w:tc>
        <w:tc>
          <w:tcPr>
            <w:tcW w:w="1134" w:type="dxa"/>
            <w:shd w:val="clear" w:color="auto" w:fill="auto"/>
            <w:noWrap/>
            <w:vAlign w:val="bottom"/>
          </w:tcPr>
          <w:p w14:paraId="578C2B66" w14:textId="74FBFEA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0,13%</w:t>
            </w:r>
          </w:p>
        </w:tc>
      </w:tr>
      <w:tr w:rsidR="00E44B85" w:rsidRPr="00A643D9" w14:paraId="304CDFFD" w14:textId="77777777" w:rsidTr="00E93556">
        <w:trPr>
          <w:trHeight w:val="20"/>
        </w:trPr>
        <w:tc>
          <w:tcPr>
            <w:tcW w:w="851" w:type="dxa"/>
            <w:shd w:val="clear" w:color="000000" w:fill="DCE6F1"/>
            <w:vAlign w:val="center"/>
          </w:tcPr>
          <w:p w14:paraId="73BB2C4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2012</w:t>
            </w:r>
          </w:p>
        </w:tc>
        <w:tc>
          <w:tcPr>
            <w:tcW w:w="1134" w:type="dxa"/>
            <w:shd w:val="clear" w:color="000000" w:fill="DCE6F1"/>
            <w:noWrap/>
            <w:vAlign w:val="center"/>
            <w:hideMark/>
          </w:tcPr>
          <w:p w14:paraId="6E9DE50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13.866,00</w:t>
            </w:r>
          </w:p>
        </w:tc>
        <w:tc>
          <w:tcPr>
            <w:tcW w:w="1134" w:type="dxa"/>
            <w:shd w:val="clear" w:color="000000" w:fill="DCE6F1"/>
            <w:noWrap/>
            <w:vAlign w:val="center"/>
            <w:hideMark/>
          </w:tcPr>
          <w:p w14:paraId="3A68EDF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667E69F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76" w:type="dxa"/>
            <w:shd w:val="clear" w:color="000000" w:fill="DCE6F1"/>
            <w:noWrap/>
            <w:vAlign w:val="center"/>
            <w:hideMark/>
          </w:tcPr>
          <w:p w14:paraId="1AB3C98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0,00%</w:t>
            </w:r>
          </w:p>
        </w:tc>
        <w:tc>
          <w:tcPr>
            <w:tcW w:w="1234" w:type="dxa"/>
            <w:shd w:val="clear" w:color="000000" w:fill="DDD9C4"/>
            <w:noWrap/>
            <w:vAlign w:val="center"/>
            <w:hideMark/>
          </w:tcPr>
          <w:p w14:paraId="7E47EF20" w14:textId="1C3AAC7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6.525,00</w:t>
            </w:r>
          </w:p>
        </w:tc>
        <w:tc>
          <w:tcPr>
            <w:tcW w:w="1134" w:type="dxa"/>
            <w:shd w:val="clear" w:color="000000" w:fill="DDD9C4"/>
            <w:noWrap/>
            <w:vAlign w:val="center"/>
            <w:hideMark/>
          </w:tcPr>
          <w:p w14:paraId="28AD94B7" w14:textId="71453DC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0,42</w:t>
            </w:r>
          </w:p>
        </w:tc>
        <w:tc>
          <w:tcPr>
            <w:tcW w:w="1134" w:type="dxa"/>
            <w:shd w:val="clear" w:color="000000" w:fill="DDD9C4"/>
            <w:noWrap/>
            <w:vAlign w:val="center"/>
            <w:hideMark/>
          </w:tcPr>
          <w:p w14:paraId="262EEE26" w14:textId="3D6F1379"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7172EE16" w14:textId="5EAD6E4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41.428,39</w:t>
            </w:r>
          </w:p>
        </w:tc>
        <w:tc>
          <w:tcPr>
            <w:tcW w:w="1276" w:type="dxa"/>
            <w:shd w:val="clear" w:color="000000" w:fill="CCC0DA"/>
            <w:noWrap/>
            <w:vAlign w:val="center"/>
            <w:hideMark/>
          </w:tcPr>
          <w:p w14:paraId="6124AA5E" w14:textId="046BCE9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341,26</w:t>
            </w:r>
          </w:p>
        </w:tc>
        <w:tc>
          <w:tcPr>
            <w:tcW w:w="1276" w:type="dxa"/>
            <w:shd w:val="clear" w:color="000000" w:fill="CCC0DA"/>
            <w:noWrap/>
            <w:vAlign w:val="center"/>
          </w:tcPr>
          <w:p w14:paraId="56A8B309" w14:textId="1F43425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41.087,13</w:t>
            </w:r>
          </w:p>
        </w:tc>
        <w:tc>
          <w:tcPr>
            <w:tcW w:w="1134" w:type="dxa"/>
            <w:shd w:val="clear" w:color="auto" w:fill="auto"/>
            <w:noWrap/>
            <w:vAlign w:val="bottom"/>
          </w:tcPr>
          <w:p w14:paraId="20E946C6" w14:textId="1FC2508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0,25%</w:t>
            </w:r>
          </w:p>
        </w:tc>
      </w:tr>
      <w:tr w:rsidR="00E44B85" w:rsidRPr="00A643D9" w14:paraId="79709B21" w14:textId="77777777" w:rsidTr="00E93556">
        <w:trPr>
          <w:trHeight w:val="20"/>
        </w:trPr>
        <w:tc>
          <w:tcPr>
            <w:tcW w:w="851" w:type="dxa"/>
            <w:shd w:val="clear" w:color="000000" w:fill="DCE6F1"/>
            <w:vAlign w:val="center"/>
          </w:tcPr>
          <w:p w14:paraId="1039C06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2013</w:t>
            </w:r>
          </w:p>
        </w:tc>
        <w:tc>
          <w:tcPr>
            <w:tcW w:w="1134" w:type="dxa"/>
            <w:shd w:val="clear" w:color="000000" w:fill="DCE6F1"/>
            <w:noWrap/>
            <w:vAlign w:val="center"/>
            <w:hideMark/>
          </w:tcPr>
          <w:p w14:paraId="1296306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14.746,40</w:t>
            </w:r>
          </w:p>
        </w:tc>
        <w:tc>
          <w:tcPr>
            <w:tcW w:w="1134" w:type="dxa"/>
            <w:shd w:val="clear" w:color="000000" w:fill="DCE6F1"/>
            <w:noWrap/>
            <w:vAlign w:val="center"/>
            <w:hideMark/>
          </w:tcPr>
          <w:p w14:paraId="26CC30E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79,85</w:t>
            </w:r>
          </w:p>
        </w:tc>
        <w:tc>
          <w:tcPr>
            <w:tcW w:w="1134" w:type="dxa"/>
            <w:shd w:val="clear" w:color="000000" w:fill="DCE6F1"/>
            <w:noWrap/>
            <w:vAlign w:val="center"/>
            <w:hideMark/>
          </w:tcPr>
          <w:p w14:paraId="027D7C1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79,86</w:t>
            </w:r>
          </w:p>
        </w:tc>
        <w:tc>
          <w:tcPr>
            <w:tcW w:w="1176" w:type="dxa"/>
            <w:shd w:val="clear" w:color="000000" w:fill="DCE6F1"/>
            <w:noWrap/>
            <w:vAlign w:val="center"/>
            <w:hideMark/>
          </w:tcPr>
          <w:p w14:paraId="230F4F16"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1D59BDB6" w14:textId="796CD7F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7.271,80</w:t>
            </w:r>
          </w:p>
        </w:tc>
        <w:tc>
          <w:tcPr>
            <w:tcW w:w="1134" w:type="dxa"/>
            <w:shd w:val="clear" w:color="000000" w:fill="DDD9C4"/>
            <w:noWrap/>
            <w:vAlign w:val="center"/>
            <w:hideMark/>
          </w:tcPr>
          <w:p w14:paraId="16CFBADF" w14:textId="786122D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0,57</w:t>
            </w:r>
          </w:p>
        </w:tc>
        <w:tc>
          <w:tcPr>
            <w:tcW w:w="1134" w:type="dxa"/>
            <w:shd w:val="clear" w:color="000000" w:fill="DDD9C4"/>
            <w:noWrap/>
            <w:vAlign w:val="center"/>
            <w:hideMark/>
          </w:tcPr>
          <w:p w14:paraId="3A40C8FD" w14:textId="5F6C529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0,00%</w:t>
            </w:r>
          </w:p>
        </w:tc>
        <w:tc>
          <w:tcPr>
            <w:tcW w:w="1275" w:type="dxa"/>
            <w:shd w:val="clear" w:color="000000" w:fill="CCC0DA"/>
            <w:noWrap/>
            <w:vAlign w:val="bottom"/>
            <w:hideMark/>
          </w:tcPr>
          <w:p w14:paraId="626B72CA" w14:textId="3D1C2BF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45.306,67</w:t>
            </w:r>
          </w:p>
        </w:tc>
        <w:tc>
          <w:tcPr>
            <w:tcW w:w="1276" w:type="dxa"/>
            <w:shd w:val="clear" w:color="000000" w:fill="CCC0DA"/>
            <w:noWrap/>
            <w:vAlign w:val="center"/>
            <w:hideMark/>
          </w:tcPr>
          <w:p w14:paraId="4F1FAA44" w14:textId="255C650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852,94</w:t>
            </w:r>
          </w:p>
        </w:tc>
        <w:tc>
          <w:tcPr>
            <w:tcW w:w="1276" w:type="dxa"/>
            <w:shd w:val="clear" w:color="000000" w:fill="CCC0DA"/>
            <w:noWrap/>
            <w:vAlign w:val="center"/>
          </w:tcPr>
          <w:p w14:paraId="0CD3C85A" w14:textId="116F6CB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44.453,73</w:t>
            </w:r>
          </w:p>
        </w:tc>
        <w:tc>
          <w:tcPr>
            <w:tcW w:w="1134" w:type="dxa"/>
            <w:shd w:val="clear" w:color="auto" w:fill="auto"/>
            <w:noWrap/>
            <w:vAlign w:val="bottom"/>
          </w:tcPr>
          <w:p w14:paraId="33B9C969" w14:textId="76DC977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0,63%</w:t>
            </w:r>
          </w:p>
        </w:tc>
      </w:tr>
      <w:tr w:rsidR="00E44B85" w:rsidRPr="00A643D9" w14:paraId="751E5336" w14:textId="77777777" w:rsidTr="00E93556">
        <w:trPr>
          <w:trHeight w:val="20"/>
        </w:trPr>
        <w:tc>
          <w:tcPr>
            <w:tcW w:w="851" w:type="dxa"/>
            <w:shd w:val="clear" w:color="000000" w:fill="DCE6F1"/>
            <w:vAlign w:val="center"/>
          </w:tcPr>
          <w:p w14:paraId="6FFC46F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2014</w:t>
            </w:r>
          </w:p>
        </w:tc>
        <w:tc>
          <w:tcPr>
            <w:tcW w:w="1134" w:type="dxa"/>
            <w:shd w:val="clear" w:color="000000" w:fill="DCE6F1"/>
            <w:noWrap/>
            <w:vAlign w:val="center"/>
            <w:hideMark/>
          </w:tcPr>
          <w:p w14:paraId="3C3B1C8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15.626,80</w:t>
            </w:r>
          </w:p>
        </w:tc>
        <w:tc>
          <w:tcPr>
            <w:tcW w:w="1134" w:type="dxa"/>
            <w:shd w:val="clear" w:color="000000" w:fill="DCE6F1"/>
            <w:noWrap/>
            <w:vAlign w:val="center"/>
            <w:hideMark/>
          </w:tcPr>
          <w:p w14:paraId="42C1C30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0,01</w:t>
            </w:r>
          </w:p>
        </w:tc>
        <w:tc>
          <w:tcPr>
            <w:tcW w:w="1134" w:type="dxa"/>
            <w:shd w:val="clear" w:color="000000" w:fill="DCE6F1"/>
            <w:noWrap/>
            <w:vAlign w:val="center"/>
            <w:hideMark/>
          </w:tcPr>
          <w:p w14:paraId="1E62C90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79,86</w:t>
            </w:r>
          </w:p>
        </w:tc>
        <w:tc>
          <w:tcPr>
            <w:tcW w:w="1176" w:type="dxa"/>
            <w:shd w:val="clear" w:color="000000" w:fill="DCE6F1"/>
            <w:noWrap/>
            <w:vAlign w:val="center"/>
            <w:hideMark/>
          </w:tcPr>
          <w:p w14:paraId="4EC77001"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5420BB5E" w14:textId="46A1A43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7.877,20</w:t>
            </w:r>
          </w:p>
        </w:tc>
        <w:tc>
          <w:tcPr>
            <w:tcW w:w="1134" w:type="dxa"/>
            <w:shd w:val="clear" w:color="000000" w:fill="DDD9C4"/>
            <w:noWrap/>
            <w:vAlign w:val="center"/>
            <w:hideMark/>
          </w:tcPr>
          <w:p w14:paraId="06C0D94C" w14:textId="232A52B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0,75</w:t>
            </w:r>
          </w:p>
        </w:tc>
        <w:tc>
          <w:tcPr>
            <w:tcW w:w="1134" w:type="dxa"/>
            <w:shd w:val="clear" w:color="000000" w:fill="DDD9C4"/>
            <w:noWrap/>
            <w:vAlign w:val="center"/>
            <w:hideMark/>
          </w:tcPr>
          <w:p w14:paraId="2F5CEB69" w14:textId="0BA3D60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1ABFFAD5" w14:textId="5F97498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49.029,85</w:t>
            </w:r>
          </w:p>
        </w:tc>
        <w:tc>
          <w:tcPr>
            <w:tcW w:w="1276" w:type="dxa"/>
            <w:shd w:val="clear" w:color="000000" w:fill="CCC0DA"/>
            <w:noWrap/>
            <w:vAlign w:val="center"/>
            <w:hideMark/>
          </w:tcPr>
          <w:p w14:paraId="52066F21" w14:textId="02D5943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1.327,65</w:t>
            </w:r>
          </w:p>
        </w:tc>
        <w:tc>
          <w:tcPr>
            <w:tcW w:w="1276" w:type="dxa"/>
            <w:shd w:val="clear" w:color="000000" w:fill="CCC0DA"/>
            <w:noWrap/>
            <w:vAlign w:val="center"/>
          </w:tcPr>
          <w:p w14:paraId="5BE23634" w14:textId="632447C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47.702,20</w:t>
            </w:r>
          </w:p>
        </w:tc>
        <w:tc>
          <w:tcPr>
            <w:tcW w:w="1134" w:type="dxa"/>
            <w:shd w:val="clear" w:color="auto" w:fill="auto"/>
            <w:noWrap/>
            <w:vAlign w:val="bottom"/>
          </w:tcPr>
          <w:p w14:paraId="10465457" w14:textId="6314C79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0,98%</w:t>
            </w:r>
          </w:p>
        </w:tc>
      </w:tr>
      <w:tr w:rsidR="00E44B85" w:rsidRPr="00A643D9" w14:paraId="1C48EFFC" w14:textId="77777777" w:rsidTr="00E93556">
        <w:trPr>
          <w:trHeight w:val="20"/>
        </w:trPr>
        <w:tc>
          <w:tcPr>
            <w:tcW w:w="851" w:type="dxa"/>
            <w:shd w:val="clear" w:color="000000" w:fill="DCE6F1"/>
            <w:vAlign w:val="center"/>
          </w:tcPr>
          <w:p w14:paraId="276B3501"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2015</w:t>
            </w:r>
          </w:p>
        </w:tc>
        <w:tc>
          <w:tcPr>
            <w:tcW w:w="1134" w:type="dxa"/>
            <w:shd w:val="clear" w:color="000000" w:fill="DCE6F1"/>
            <w:noWrap/>
            <w:vAlign w:val="center"/>
            <w:hideMark/>
          </w:tcPr>
          <w:p w14:paraId="56DD40E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16.507,20</w:t>
            </w:r>
          </w:p>
        </w:tc>
        <w:tc>
          <w:tcPr>
            <w:tcW w:w="1134" w:type="dxa"/>
            <w:shd w:val="clear" w:color="000000" w:fill="DCE6F1"/>
            <w:noWrap/>
            <w:vAlign w:val="center"/>
            <w:hideMark/>
          </w:tcPr>
          <w:p w14:paraId="010FBA1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1,39</w:t>
            </w:r>
          </w:p>
        </w:tc>
        <w:tc>
          <w:tcPr>
            <w:tcW w:w="1134" w:type="dxa"/>
            <w:shd w:val="clear" w:color="000000" w:fill="DCE6F1"/>
            <w:noWrap/>
            <w:vAlign w:val="center"/>
            <w:hideMark/>
          </w:tcPr>
          <w:p w14:paraId="53627B2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81,25</w:t>
            </w:r>
          </w:p>
        </w:tc>
        <w:tc>
          <w:tcPr>
            <w:tcW w:w="1176" w:type="dxa"/>
            <w:shd w:val="clear" w:color="000000" w:fill="DCE6F1"/>
            <w:noWrap/>
            <w:vAlign w:val="center"/>
            <w:hideMark/>
          </w:tcPr>
          <w:p w14:paraId="041AE0CF"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0,19%</w:t>
            </w:r>
          </w:p>
        </w:tc>
        <w:tc>
          <w:tcPr>
            <w:tcW w:w="1234" w:type="dxa"/>
            <w:shd w:val="clear" w:color="000000" w:fill="DDD9C4"/>
            <w:noWrap/>
            <w:vAlign w:val="center"/>
            <w:hideMark/>
          </w:tcPr>
          <w:p w14:paraId="162F2424" w14:textId="324329A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8.384,80</w:t>
            </w:r>
          </w:p>
        </w:tc>
        <w:tc>
          <w:tcPr>
            <w:tcW w:w="1134" w:type="dxa"/>
            <w:shd w:val="clear" w:color="000000" w:fill="DDD9C4"/>
            <w:noWrap/>
            <w:vAlign w:val="center"/>
            <w:hideMark/>
          </w:tcPr>
          <w:p w14:paraId="298A42BC" w14:textId="6737F6A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0,78</w:t>
            </w:r>
          </w:p>
        </w:tc>
        <w:tc>
          <w:tcPr>
            <w:tcW w:w="1134" w:type="dxa"/>
            <w:shd w:val="clear" w:color="000000" w:fill="DDD9C4"/>
            <w:noWrap/>
            <w:vAlign w:val="center"/>
            <w:hideMark/>
          </w:tcPr>
          <w:p w14:paraId="382EEEFA" w14:textId="00A78540"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7B92CE00" w14:textId="6ABBA59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52.646,65</w:t>
            </w:r>
          </w:p>
        </w:tc>
        <w:tc>
          <w:tcPr>
            <w:tcW w:w="1276" w:type="dxa"/>
            <w:shd w:val="clear" w:color="000000" w:fill="CCC0DA"/>
            <w:noWrap/>
            <w:vAlign w:val="center"/>
            <w:hideMark/>
          </w:tcPr>
          <w:p w14:paraId="49F5C664" w14:textId="3722578A"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1.866,63</w:t>
            </w:r>
          </w:p>
        </w:tc>
        <w:tc>
          <w:tcPr>
            <w:tcW w:w="1276" w:type="dxa"/>
            <w:shd w:val="clear" w:color="000000" w:fill="CCC0DA"/>
            <w:noWrap/>
            <w:vAlign w:val="center"/>
          </w:tcPr>
          <w:p w14:paraId="74C8D5D9" w14:textId="7E1FB62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50.780,02</w:t>
            </w:r>
          </w:p>
        </w:tc>
        <w:tc>
          <w:tcPr>
            <w:tcW w:w="1134" w:type="dxa"/>
            <w:shd w:val="clear" w:color="auto" w:fill="auto"/>
            <w:noWrap/>
            <w:vAlign w:val="bottom"/>
          </w:tcPr>
          <w:p w14:paraId="57C0D8C5" w14:textId="01B6BC4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1,38%</w:t>
            </w:r>
          </w:p>
        </w:tc>
      </w:tr>
      <w:tr w:rsidR="00E44B85" w:rsidRPr="00A643D9" w14:paraId="3DBAC238" w14:textId="77777777" w:rsidTr="00E93556">
        <w:trPr>
          <w:trHeight w:val="20"/>
        </w:trPr>
        <w:tc>
          <w:tcPr>
            <w:tcW w:w="851" w:type="dxa"/>
            <w:shd w:val="clear" w:color="000000" w:fill="DCE6F1"/>
            <w:vAlign w:val="center"/>
          </w:tcPr>
          <w:p w14:paraId="352B5809"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2016</w:t>
            </w:r>
          </w:p>
        </w:tc>
        <w:tc>
          <w:tcPr>
            <w:tcW w:w="1134" w:type="dxa"/>
            <w:shd w:val="clear" w:color="000000" w:fill="DCE6F1"/>
            <w:noWrap/>
            <w:vAlign w:val="center"/>
            <w:hideMark/>
          </w:tcPr>
          <w:p w14:paraId="5ADD21A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18.187,60</w:t>
            </w:r>
          </w:p>
        </w:tc>
        <w:tc>
          <w:tcPr>
            <w:tcW w:w="1134" w:type="dxa"/>
            <w:shd w:val="clear" w:color="000000" w:fill="DCE6F1"/>
            <w:noWrap/>
            <w:vAlign w:val="center"/>
            <w:hideMark/>
          </w:tcPr>
          <w:p w14:paraId="7061732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6,61</w:t>
            </w:r>
          </w:p>
        </w:tc>
        <w:tc>
          <w:tcPr>
            <w:tcW w:w="1134" w:type="dxa"/>
            <w:shd w:val="clear" w:color="000000" w:fill="DCE6F1"/>
            <w:noWrap/>
            <w:vAlign w:val="center"/>
            <w:hideMark/>
          </w:tcPr>
          <w:p w14:paraId="658AF3A2"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87,86</w:t>
            </w:r>
          </w:p>
        </w:tc>
        <w:tc>
          <w:tcPr>
            <w:tcW w:w="1176" w:type="dxa"/>
            <w:shd w:val="clear" w:color="000000" w:fill="DCE6F1"/>
            <w:noWrap/>
            <w:vAlign w:val="center"/>
            <w:hideMark/>
          </w:tcPr>
          <w:p w14:paraId="1EB179A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0,21%</w:t>
            </w:r>
          </w:p>
        </w:tc>
        <w:tc>
          <w:tcPr>
            <w:tcW w:w="1234" w:type="dxa"/>
            <w:shd w:val="clear" w:color="000000" w:fill="DDD9C4"/>
            <w:noWrap/>
            <w:vAlign w:val="center"/>
            <w:hideMark/>
          </w:tcPr>
          <w:p w14:paraId="1995A3F0" w14:textId="2D5A9BB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8.824,50</w:t>
            </w:r>
          </w:p>
        </w:tc>
        <w:tc>
          <w:tcPr>
            <w:tcW w:w="1134" w:type="dxa"/>
            <w:shd w:val="clear" w:color="000000" w:fill="DDD9C4"/>
            <w:noWrap/>
            <w:vAlign w:val="center"/>
            <w:hideMark/>
          </w:tcPr>
          <w:p w14:paraId="1CBEE99C" w14:textId="1BB9598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0,91</w:t>
            </w:r>
          </w:p>
        </w:tc>
        <w:tc>
          <w:tcPr>
            <w:tcW w:w="1134" w:type="dxa"/>
            <w:shd w:val="clear" w:color="000000" w:fill="DDD9C4"/>
            <w:noWrap/>
            <w:vAlign w:val="center"/>
            <w:hideMark/>
          </w:tcPr>
          <w:p w14:paraId="6314BAB8" w14:textId="784ECCF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2D4C15C3" w14:textId="1A0ADBD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57.250,24</w:t>
            </w:r>
          </w:p>
        </w:tc>
        <w:tc>
          <w:tcPr>
            <w:tcW w:w="1276" w:type="dxa"/>
            <w:shd w:val="clear" w:color="000000" w:fill="CCC0DA"/>
            <w:noWrap/>
            <w:vAlign w:val="center"/>
            <w:hideMark/>
          </w:tcPr>
          <w:p w14:paraId="5AEBA96A" w14:textId="2C30A11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2.315,11</w:t>
            </w:r>
          </w:p>
        </w:tc>
        <w:tc>
          <w:tcPr>
            <w:tcW w:w="1276" w:type="dxa"/>
            <w:shd w:val="clear" w:color="000000" w:fill="CCC0DA"/>
            <w:noWrap/>
            <w:vAlign w:val="center"/>
          </w:tcPr>
          <w:p w14:paraId="1DCF1D9A" w14:textId="3298CCA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54.935,13</w:t>
            </w:r>
          </w:p>
        </w:tc>
        <w:tc>
          <w:tcPr>
            <w:tcW w:w="1134" w:type="dxa"/>
            <w:shd w:val="clear" w:color="auto" w:fill="auto"/>
            <w:noWrap/>
            <w:vAlign w:val="bottom"/>
          </w:tcPr>
          <w:p w14:paraId="2DAF6B79" w14:textId="65D4268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1,71%</w:t>
            </w:r>
          </w:p>
        </w:tc>
      </w:tr>
      <w:tr w:rsidR="00E44B85" w:rsidRPr="00A643D9" w14:paraId="6ED1B776" w14:textId="77777777" w:rsidTr="00E93556">
        <w:trPr>
          <w:trHeight w:val="20"/>
        </w:trPr>
        <w:tc>
          <w:tcPr>
            <w:tcW w:w="851" w:type="dxa"/>
            <w:shd w:val="clear" w:color="000000" w:fill="DCE6F1"/>
            <w:vAlign w:val="center"/>
          </w:tcPr>
          <w:p w14:paraId="40B9C033"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2017</w:t>
            </w:r>
          </w:p>
        </w:tc>
        <w:tc>
          <w:tcPr>
            <w:tcW w:w="1134" w:type="dxa"/>
            <w:shd w:val="clear" w:color="000000" w:fill="DCE6F1"/>
            <w:noWrap/>
            <w:vAlign w:val="center"/>
            <w:hideMark/>
          </w:tcPr>
          <w:p w14:paraId="310F46E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19.017,10</w:t>
            </w:r>
          </w:p>
        </w:tc>
        <w:tc>
          <w:tcPr>
            <w:tcW w:w="1134" w:type="dxa"/>
            <w:shd w:val="clear" w:color="000000" w:fill="DCE6F1"/>
            <w:noWrap/>
            <w:vAlign w:val="center"/>
            <w:hideMark/>
          </w:tcPr>
          <w:p w14:paraId="32201F1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5,10</w:t>
            </w:r>
          </w:p>
        </w:tc>
        <w:tc>
          <w:tcPr>
            <w:tcW w:w="1134" w:type="dxa"/>
            <w:shd w:val="clear" w:color="000000" w:fill="DCE6F1"/>
            <w:noWrap/>
            <w:vAlign w:val="center"/>
            <w:hideMark/>
          </w:tcPr>
          <w:p w14:paraId="1555123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92,96</w:t>
            </w:r>
          </w:p>
        </w:tc>
        <w:tc>
          <w:tcPr>
            <w:tcW w:w="1176" w:type="dxa"/>
            <w:shd w:val="clear" w:color="000000" w:fill="DCE6F1"/>
            <w:noWrap/>
            <w:vAlign w:val="center"/>
            <w:hideMark/>
          </w:tcPr>
          <w:p w14:paraId="7BA89A8C"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0,22%</w:t>
            </w:r>
          </w:p>
        </w:tc>
        <w:tc>
          <w:tcPr>
            <w:tcW w:w="1234" w:type="dxa"/>
            <w:shd w:val="clear" w:color="000000" w:fill="DDD9C4"/>
            <w:noWrap/>
            <w:vAlign w:val="center"/>
            <w:hideMark/>
          </w:tcPr>
          <w:p w14:paraId="0E3DF382" w14:textId="21A8FAB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9.216,90</w:t>
            </w:r>
          </w:p>
        </w:tc>
        <w:tc>
          <w:tcPr>
            <w:tcW w:w="1134" w:type="dxa"/>
            <w:shd w:val="clear" w:color="000000" w:fill="DDD9C4"/>
            <w:noWrap/>
            <w:vAlign w:val="center"/>
            <w:hideMark/>
          </w:tcPr>
          <w:p w14:paraId="79B3856F" w14:textId="41839D4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1,94</w:t>
            </w:r>
          </w:p>
        </w:tc>
        <w:tc>
          <w:tcPr>
            <w:tcW w:w="1134" w:type="dxa"/>
            <w:shd w:val="clear" w:color="000000" w:fill="DDD9C4"/>
            <w:noWrap/>
            <w:vAlign w:val="center"/>
            <w:hideMark/>
          </w:tcPr>
          <w:p w14:paraId="7712F0E7" w14:textId="19BD69E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0,01%</w:t>
            </w:r>
          </w:p>
        </w:tc>
        <w:tc>
          <w:tcPr>
            <w:tcW w:w="1275" w:type="dxa"/>
            <w:shd w:val="clear" w:color="000000" w:fill="CCC0DA"/>
            <w:noWrap/>
            <w:vAlign w:val="bottom"/>
            <w:hideMark/>
          </w:tcPr>
          <w:p w14:paraId="2CB0B83E" w14:textId="63EABE4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60.942,91</w:t>
            </w:r>
          </w:p>
        </w:tc>
        <w:tc>
          <w:tcPr>
            <w:tcW w:w="1276" w:type="dxa"/>
            <w:shd w:val="clear" w:color="000000" w:fill="CCC0DA"/>
            <w:noWrap/>
            <w:vAlign w:val="center"/>
            <w:hideMark/>
          </w:tcPr>
          <w:p w14:paraId="1298F2C6" w14:textId="7870CEBA"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2.725,96</w:t>
            </w:r>
          </w:p>
        </w:tc>
        <w:tc>
          <w:tcPr>
            <w:tcW w:w="1276" w:type="dxa"/>
            <w:shd w:val="clear" w:color="000000" w:fill="CCC0DA"/>
            <w:noWrap/>
            <w:vAlign w:val="center"/>
          </w:tcPr>
          <w:p w14:paraId="10A65E04" w14:textId="15BF538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58.216,95</w:t>
            </w:r>
          </w:p>
        </w:tc>
        <w:tc>
          <w:tcPr>
            <w:tcW w:w="1134" w:type="dxa"/>
            <w:shd w:val="clear" w:color="auto" w:fill="auto"/>
            <w:noWrap/>
            <w:vAlign w:val="bottom"/>
          </w:tcPr>
          <w:p w14:paraId="597168E3" w14:textId="74F7BB0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2,02%</w:t>
            </w:r>
          </w:p>
        </w:tc>
      </w:tr>
      <w:tr w:rsidR="00E44B85" w:rsidRPr="00A643D9" w14:paraId="577D66EE" w14:textId="77777777" w:rsidTr="00E93556">
        <w:trPr>
          <w:trHeight w:val="20"/>
        </w:trPr>
        <w:tc>
          <w:tcPr>
            <w:tcW w:w="851" w:type="dxa"/>
            <w:shd w:val="clear" w:color="000000" w:fill="DCE6F1"/>
            <w:vAlign w:val="center"/>
          </w:tcPr>
          <w:p w14:paraId="7E781264"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2018</w:t>
            </w:r>
          </w:p>
        </w:tc>
        <w:tc>
          <w:tcPr>
            <w:tcW w:w="1134" w:type="dxa"/>
            <w:shd w:val="clear" w:color="000000" w:fill="DCE6F1"/>
            <w:noWrap/>
            <w:vAlign w:val="center"/>
            <w:hideMark/>
          </w:tcPr>
          <w:p w14:paraId="5F666F2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19.846,70</w:t>
            </w:r>
          </w:p>
        </w:tc>
        <w:tc>
          <w:tcPr>
            <w:tcW w:w="1134" w:type="dxa"/>
            <w:shd w:val="clear" w:color="000000" w:fill="DCE6F1"/>
            <w:noWrap/>
            <w:vAlign w:val="center"/>
            <w:hideMark/>
          </w:tcPr>
          <w:p w14:paraId="77C30980"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75,36</w:t>
            </w:r>
          </w:p>
        </w:tc>
        <w:tc>
          <w:tcPr>
            <w:tcW w:w="1134" w:type="dxa"/>
            <w:shd w:val="clear" w:color="000000" w:fill="DCE6F1"/>
            <w:noWrap/>
            <w:vAlign w:val="center"/>
            <w:hideMark/>
          </w:tcPr>
          <w:p w14:paraId="105067A4"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168,33</w:t>
            </w:r>
          </w:p>
        </w:tc>
        <w:tc>
          <w:tcPr>
            <w:tcW w:w="1176" w:type="dxa"/>
            <w:shd w:val="clear" w:color="000000" w:fill="DCE6F1"/>
            <w:noWrap/>
            <w:vAlign w:val="center"/>
            <w:hideMark/>
          </w:tcPr>
          <w:p w14:paraId="77A4C708"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0,40%</w:t>
            </w:r>
          </w:p>
        </w:tc>
        <w:tc>
          <w:tcPr>
            <w:tcW w:w="1234" w:type="dxa"/>
            <w:shd w:val="clear" w:color="000000" w:fill="DDD9C4"/>
            <w:noWrap/>
            <w:vAlign w:val="center"/>
            <w:hideMark/>
          </w:tcPr>
          <w:p w14:paraId="0774708D" w14:textId="46DEA84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9.576,50</w:t>
            </w:r>
          </w:p>
        </w:tc>
        <w:tc>
          <w:tcPr>
            <w:tcW w:w="1134" w:type="dxa"/>
            <w:shd w:val="clear" w:color="000000" w:fill="DDD9C4"/>
            <w:noWrap/>
            <w:vAlign w:val="center"/>
            <w:hideMark/>
          </w:tcPr>
          <w:p w14:paraId="190E8167" w14:textId="70A51B7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75,88</w:t>
            </w:r>
          </w:p>
        </w:tc>
        <w:tc>
          <w:tcPr>
            <w:tcW w:w="1134" w:type="dxa"/>
            <w:shd w:val="clear" w:color="000000" w:fill="DDD9C4"/>
            <w:noWrap/>
            <w:vAlign w:val="center"/>
            <w:hideMark/>
          </w:tcPr>
          <w:p w14:paraId="5C871E63" w14:textId="753AB7F4"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0,51%</w:t>
            </w:r>
          </w:p>
        </w:tc>
        <w:tc>
          <w:tcPr>
            <w:tcW w:w="1275" w:type="dxa"/>
            <w:shd w:val="clear" w:color="000000" w:fill="CCC0DA"/>
            <w:noWrap/>
            <w:vAlign w:val="bottom"/>
            <w:hideMark/>
          </w:tcPr>
          <w:p w14:paraId="46A5B13A" w14:textId="77748DE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64.590,52</w:t>
            </w:r>
          </w:p>
        </w:tc>
        <w:tc>
          <w:tcPr>
            <w:tcW w:w="1276" w:type="dxa"/>
            <w:shd w:val="clear" w:color="000000" w:fill="CCC0DA"/>
            <w:noWrap/>
            <w:vAlign w:val="center"/>
          </w:tcPr>
          <w:p w14:paraId="5D8CE22C" w14:textId="7D8310E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3.213,38</w:t>
            </w:r>
          </w:p>
        </w:tc>
        <w:tc>
          <w:tcPr>
            <w:tcW w:w="1276" w:type="dxa"/>
            <w:shd w:val="clear" w:color="000000" w:fill="CCC0DA"/>
            <w:noWrap/>
            <w:vAlign w:val="center"/>
          </w:tcPr>
          <w:p w14:paraId="00CDA59A" w14:textId="4D97756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61.377,14</w:t>
            </w:r>
          </w:p>
        </w:tc>
        <w:tc>
          <w:tcPr>
            <w:tcW w:w="1134" w:type="dxa"/>
            <w:shd w:val="clear" w:color="auto" w:fill="auto"/>
            <w:noWrap/>
            <w:vAlign w:val="bottom"/>
          </w:tcPr>
          <w:p w14:paraId="6C56C2D5" w14:textId="5A7F2F9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2,38%</w:t>
            </w:r>
          </w:p>
        </w:tc>
      </w:tr>
      <w:tr w:rsidR="00E44B85" w:rsidRPr="00A643D9" w14:paraId="6890E94F" w14:textId="77777777" w:rsidTr="00E93556">
        <w:trPr>
          <w:trHeight w:val="20"/>
        </w:trPr>
        <w:tc>
          <w:tcPr>
            <w:tcW w:w="851" w:type="dxa"/>
            <w:shd w:val="clear" w:color="000000" w:fill="DCE6F1"/>
            <w:vAlign w:val="center"/>
          </w:tcPr>
          <w:p w14:paraId="00E2A01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2019</w:t>
            </w:r>
          </w:p>
        </w:tc>
        <w:tc>
          <w:tcPr>
            <w:tcW w:w="1134" w:type="dxa"/>
            <w:shd w:val="clear" w:color="000000" w:fill="DCE6F1"/>
            <w:noWrap/>
            <w:vAlign w:val="center"/>
            <w:hideMark/>
          </w:tcPr>
          <w:p w14:paraId="11244DD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20.676,30</w:t>
            </w:r>
          </w:p>
        </w:tc>
        <w:tc>
          <w:tcPr>
            <w:tcW w:w="1134" w:type="dxa"/>
            <w:shd w:val="clear" w:color="000000" w:fill="DCE6F1"/>
            <w:noWrap/>
            <w:vAlign w:val="center"/>
            <w:hideMark/>
          </w:tcPr>
          <w:p w14:paraId="38CB603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1,54</w:t>
            </w:r>
          </w:p>
        </w:tc>
        <w:tc>
          <w:tcPr>
            <w:tcW w:w="1134" w:type="dxa"/>
            <w:shd w:val="clear" w:color="000000" w:fill="DCE6F1"/>
            <w:noWrap/>
            <w:vAlign w:val="center"/>
            <w:hideMark/>
          </w:tcPr>
          <w:p w14:paraId="6D36EFE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169,86</w:t>
            </w:r>
          </w:p>
        </w:tc>
        <w:tc>
          <w:tcPr>
            <w:tcW w:w="1176" w:type="dxa"/>
            <w:shd w:val="clear" w:color="000000" w:fill="DCE6F1"/>
            <w:noWrap/>
            <w:vAlign w:val="center"/>
            <w:hideMark/>
          </w:tcPr>
          <w:p w14:paraId="6F9EC291"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0,41%</w:t>
            </w:r>
          </w:p>
        </w:tc>
        <w:tc>
          <w:tcPr>
            <w:tcW w:w="1234" w:type="dxa"/>
            <w:shd w:val="clear" w:color="000000" w:fill="DDD9C4"/>
            <w:noWrap/>
            <w:vAlign w:val="center"/>
            <w:hideMark/>
          </w:tcPr>
          <w:p w14:paraId="389B1782" w14:textId="4087800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9.913,50</w:t>
            </w:r>
          </w:p>
        </w:tc>
        <w:tc>
          <w:tcPr>
            <w:tcW w:w="1134" w:type="dxa"/>
            <w:shd w:val="clear" w:color="000000" w:fill="DDD9C4"/>
            <w:noWrap/>
            <w:vAlign w:val="center"/>
            <w:hideMark/>
          </w:tcPr>
          <w:p w14:paraId="30E1A02F" w14:textId="4F10EE2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92,30</w:t>
            </w:r>
          </w:p>
        </w:tc>
        <w:tc>
          <w:tcPr>
            <w:tcW w:w="1134" w:type="dxa"/>
            <w:shd w:val="clear" w:color="000000" w:fill="DDD9C4"/>
            <w:noWrap/>
            <w:vAlign w:val="center"/>
            <w:hideMark/>
          </w:tcPr>
          <w:p w14:paraId="5ACAE943" w14:textId="6482B2FB"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0,62%</w:t>
            </w:r>
          </w:p>
        </w:tc>
        <w:tc>
          <w:tcPr>
            <w:tcW w:w="1275" w:type="dxa"/>
            <w:shd w:val="clear" w:color="000000" w:fill="CCC0DA"/>
            <w:noWrap/>
            <w:vAlign w:val="bottom"/>
            <w:hideMark/>
          </w:tcPr>
          <w:p w14:paraId="3563A667" w14:textId="44BAC318"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68.203,87</w:t>
            </w:r>
          </w:p>
        </w:tc>
        <w:tc>
          <w:tcPr>
            <w:tcW w:w="1276" w:type="dxa"/>
            <w:shd w:val="clear" w:color="000000" w:fill="CCC0DA"/>
            <w:noWrap/>
            <w:vAlign w:val="center"/>
          </w:tcPr>
          <w:p w14:paraId="4AF388F2" w14:textId="35CA2E5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3.791,50</w:t>
            </w:r>
          </w:p>
        </w:tc>
        <w:tc>
          <w:tcPr>
            <w:tcW w:w="1276" w:type="dxa"/>
            <w:shd w:val="clear" w:color="000000" w:fill="CCC0DA"/>
            <w:noWrap/>
            <w:vAlign w:val="center"/>
          </w:tcPr>
          <w:p w14:paraId="7BD98959" w14:textId="006EE43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64.412,37</w:t>
            </w:r>
          </w:p>
        </w:tc>
        <w:tc>
          <w:tcPr>
            <w:tcW w:w="1134" w:type="dxa"/>
            <w:shd w:val="clear" w:color="auto" w:fill="auto"/>
            <w:noWrap/>
            <w:vAlign w:val="bottom"/>
          </w:tcPr>
          <w:p w14:paraId="63770893" w14:textId="3C0F815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2,80%</w:t>
            </w:r>
          </w:p>
        </w:tc>
      </w:tr>
      <w:tr w:rsidR="00E44B85" w:rsidRPr="00A643D9" w14:paraId="322EFE85" w14:textId="77777777" w:rsidTr="00E93556">
        <w:trPr>
          <w:trHeight w:val="20"/>
        </w:trPr>
        <w:tc>
          <w:tcPr>
            <w:tcW w:w="851" w:type="dxa"/>
            <w:shd w:val="clear" w:color="000000" w:fill="DCE6F1"/>
            <w:vAlign w:val="center"/>
          </w:tcPr>
          <w:p w14:paraId="1A5369D9"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2020</w:t>
            </w:r>
          </w:p>
        </w:tc>
        <w:tc>
          <w:tcPr>
            <w:tcW w:w="1134" w:type="dxa"/>
            <w:shd w:val="clear" w:color="000000" w:fill="DCE6F1"/>
            <w:noWrap/>
            <w:vAlign w:val="center"/>
            <w:hideMark/>
          </w:tcPr>
          <w:p w14:paraId="0D105DC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22.539,20</w:t>
            </w:r>
          </w:p>
        </w:tc>
        <w:tc>
          <w:tcPr>
            <w:tcW w:w="1134" w:type="dxa"/>
            <w:shd w:val="clear" w:color="000000" w:fill="DCE6F1"/>
            <w:noWrap/>
            <w:vAlign w:val="center"/>
            <w:hideMark/>
          </w:tcPr>
          <w:p w14:paraId="47E9B09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1,67</w:t>
            </w:r>
          </w:p>
        </w:tc>
        <w:tc>
          <w:tcPr>
            <w:tcW w:w="1134" w:type="dxa"/>
            <w:shd w:val="clear" w:color="000000" w:fill="DCE6F1"/>
            <w:noWrap/>
            <w:vAlign w:val="center"/>
            <w:hideMark/>
          </w:tcPr>
          <w:p w14:paraId="6B289E3E"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171,53</w:t>
            </w:r>
          </w:p>
        </w:tc>
        <w:tc>
          <w:tcPr>
            <w:tcW w:w="1176" w:type="dxa"/>
            <w:shd w:val="clear" w:color="000000" w:fill="DCE6F1"/>
            <w:noWrap/>
            <w:vAlign w:val="center"/>
            <w:hideMark/>
          </w:tcPr>
          <w:p w14:paraId="104BA75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0,41%</w:t>
            </w:r>
          </w:p>
        </w:tc>
        <w:tc>
          <w:tcPr>
            <w:tcW w:w="1234" w:type="dxa"/>
            <w:shd w:val="clear" w:color="000000" w:fill="DDD9C4"/>
            <w:noWrap/>
            <w:vAlign w:val="center"/>
            <w:hideMark/>
          </w:tcPr>
          <w:p w14:paraId="4160518F" w14:textId="341CA66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10.235,10</w:t>
            </w:r>
          </w:p>
        </w:tc>
        <w:tc>
          <w:tcPr>
            <w:tcW w:w="1134" w:type="dxa"/>
            <w:shd w:val="clear" w:color="000000" w:fill="DDD9C4"/>
            <w:noWrap/>
            <w:vAlign w:val="center"/>
            <w:hideMark/>
          </w:tcPr>
          <w:p w14:paraId="2725AC53" w14:textId="316E098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902,71</w:t>
            </w:r>
          </w:p>
        </w:tc>
        <w:tc>
          <w:tcPr>
            <w:tcW w:w="1134" w:type="dxa"/>
            <w:shd w:val="clear" w:color="000000" w:fill="DDD9C4"/>
            <w:noWrap/>
            <w:vAlign w:val="center"/>
            <w:hideMark/>
          </w:tcPr>
          <w:p w14:paraId="6B50A9AB" w14:textId="095BC2FA"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6,07%</w:t>
            </w:r>
          </w:p>
        </w:tc>
        <w:tc>
          <w:tcPr>
            <w:tcW w:w="1275" w:type="dxa"/>
            <w:shd w:val="clear" w:color="000000" w:fill="CCC0DA"/>
            <w:noWrap/>
            <w:vAlign w:val="bottom"/>
            <w:hideMark/>
          </w:tcPr>
          <w:p w14:paraId="1089E3D5" w14:textId="39A0786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72.823,63</w:t>
            </w:r>
          </w:p>
        </w:tc>
        <w:tc>
          <w:tcPr>
            <w:tcW w:w="1276" w:type="dxa"/>
            <w:shd w:val="clear" w:color="000000" w:fill="CCC0DA"/>
            <w:noWrap/>
            <w:vAlign w:val="center"/>
          </w:tcPr>
          <w:p w14:paraId="14F62CA3" w14:textId="71407A1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5.300,41</w:t>
            </w:r>
          </w:p>
        </w:tc>
        <w:tc>
          <w:tcPr>
            <w:tcW w:w="1276" w:type="dxa"/>
            <w:shd w:val="clear" w:color="000000" w:fill="CCC0DA"/>
            <w:noWrap/>
            <w:vAlign w:val="center"/>
          </w:tcPr>
          <w:p w14:paraId="431B1CEA" w14:textId="0E7A2EF2"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67.523,22</w:t>
            </w:r>
          </w:p>
        </w:tc>
        <w:tc>
          <w:tcPr>
            <w:tcW w:w="1134" w:type="dxa"/>
            <w:shd w:val="clear" w:color="auto" w:fill="auto"/>
            <w:noWrap/>
            <w:vAlign w:val="bottom"/>
          </w:tcPr>
          <w:p w14:paraId="02312397" w14:textId="4C4C3E2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3,92%</w:t>
            </w:r>
          </w:p>
        </w:tc>
      </w:tr>
      <w:tr w:rsidR="00E44B85" w:rsidRPr="00A643D9" w14:paraId="16F9034C" w14:textId="77777777" w:rsidTr="00E93556">
        <w:trPr>
          <w:trHeight w:val="20"/>
        </w:trPr>
        <w:tc>
          <w:tcPr>
            <w:tcW w:w="851" w:type="dxa"/>
            <w:shd w:val="clear" w:color="000000" w:fill="DCE6F1"/>
            <w:vAlign w:val="center"/>
          </w:tcPr>
          <w:p w14:paraId="4FE703AB"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2021</w:t>
            </w:r>
          </w:p>
        </w:tc>
        <w:tc>
          <w:tcPr>
            <w:tcW w:w="1134" w:type="dxa"/>
            <w:shd w:val="clear" w:color="000000" w:fill="DCE6F1"/>
            <w:noWrap/>
            <w:vAlign w:val="center"/>
            <w:hideMark/>
          </w:tcPr>
          <w:p w14:paraId="6C848F4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24.176,70</w:t>
            </w:r>
          </w:p>
        </w:tc>
        <w:tc>
          <w:tcPr>
            <w:tcW w:w="1134" w:type="dxa"/>
            <w:shd w:val="clear" w:color="000000" w:fill="DCE6F1"/>
            <w:noWrap/>
            <w:vAlign w:val="center"/>
            <w:hideMark/>
          </w:tcPr>
          <w:p w14:paraId="347AC1E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4,53</w:t>
            </w:r>
          </w:p>
        </w:tc>
        <w:tc>
          <w:tcPr>
            <w:tcW w:w="1134" w:type="dxa"/>
            <w:shd w:val="clear" w:color="000000" w:fill="DCE6F1"/>
            <w:noWrap/>
            <w:vAlign w:val="center"/>
            <w:hideMark/>
          </w:tcPr>
          <w:p w14:paraId="646CE26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176,06</w:t>
            </w:r>
          </w:p>
        </w:tc>
        <w:tc>
          <w:tcPr>
            <w:tcW w:w="1176" w:type="dxa"/>
            <w:shd w:val="clear" w:color="000000" w:fill="DCE6F1"/>
            <w:noWrap/>
            <w:vAlign w:val="center"/>
            <w:hideMark/>
          </w:tcPr>
          <w:p w14:paraId="40375BF2"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0,42%</w:t>
            </w:r>
          </w:p>
        </w:tc>
        <w:tc>
          <w:tcPr>
            <w:tcW w:w="1234" w:type="dxa"/>
            <w:shd w:val="clear" w:color="000000" w:fill="DDD9C4"/>
            <w:noWrap/>
            <w:vAlign w:val="center"/>
            <w:hideMark/>
          </w:tcPr>
          <w:p w14:paraId="26CF1F6B" w14:textId="422C3C4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10.674,40</w:t>
            </w:r>
          </w:p>
        </w:tc>
        <w:tc>
          <w:tcPr>
            <w:tcW w:w="1134" w:type="dxa"/>
            <w:shd w:val="clear" w:color="000000" w:fill="DDD9C4"/>
            <w:noWrap/>
            <w:vAlign w:val="center"/>
            <w:hideMark/>
          </w:tcPr>
          <w:p w14:paraId="72F510CD" w14:textId="65FCC34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1.815,48</w:t>
            </w:r>
          </w:p>
        </w:tc>
        <w:tc>
          <w:tcPr>
            <w:tcW w:w="1134" w:type="dxa"/>
            <w:shd w:val="clear" w:color="000000" w:fill="DDD9C4"/>
            <w:noWrap/>
            <w:vAlign w:val="center"/>
            <w:hideMark/>
          </w:tcPr>
          <w:p w14:paraId="3E928CDF" w14:textId="1C62741F"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12,21%</w:t>
            </w:r>
          </w:p>
        </w:tc>
        <w:tc>
          <w:tcPr>
            <w:tcW w:w="1275" w:type="dxa"/>
            <w:shd w:val="clear" w:color="000000" w:fill="CCC0DA"/>
            <w:noWrap/>
            <w:vAlign w:val="bottom"/>
            <w:hideMark/>
          </w:tcPr>
          <w:p w14:paraId="17331F5B" w14:textId="25F1F5CD"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78.117,92</w:t>
            </w:r>
          </w:p>
        </w:tc>
        <w:tc>
          <w:tcPr>
            <w:tcW w:w="1276" w:type="dxa"/>
            <w:shd w:val="clear" w:color="000000" w:fill="CCC0DA"/>
            <w:noWrap/>
            <w:vAlign w:val="center"/>
          </w:tcPr>
          <w:p w14:paraId="1F469F75" w14:textId="27BB77E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7.937,94</w:t>
            </w:r>
          </w:p>
        </w:tc>
        <w:tc>
          <w:tcPr>
            <w:tcW w:w="1276" w:type="dxa"/>
            <w:shd w:val="clear" w:color="000000" w:fill="CCC0DA"/>
            <w:noWrap/>
            <w:vAlign w:val="center"/>
          </w:tcPr>
          <w:p w14:paraId="73600439" w14:textId="7095182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70.179,98</w:t>
            </w:r>
          </w:p>
        </w:tc>
        <w:tc>
          <w:tcPr>
            <w:tcW w:w="1134" w:type="dxa"/>
            <w:shd w:val="clear" w:color="auto" w:fill="auto"/>
            <w:noWrap/>
            <w:vAlign w:val="bottom"/>
          </w:tcPr>
          <w:p w14:paraId="458EEBCD" w14:textId="5013EA3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5,87%</w:t>
            </w:r>
          </w:p>
        </w:tc>
      </w:tr>
      <w:tr w:rsidR="00E44B85" w:rsidRPr="00A643D9" w14:paraId="2E13CE05" w14:textId="77777777" w:rsidTr="00E93556">
        <w:trPr>
          <w:trHeight w:val="20"/>
        </w:trPr>
        <w:tc>
          <w:tcPr>
            <w:tcW w:w="851" w:type="dxa"/>
            <w:shd w:val="clear" w:color="000000" w:fill="DCE6F1"/>
            <w:vAlign w:val="center"/>
          </w:tcPr>
          <w:p w14:paraId="6A003CB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2022</w:t>
            </w:r>
          </w:p>
        </w:tc>
        <w:tc>
          <w:tcPr>
            <w:tcW w:w="1134" w:type="dxa"/>
            <w:shd w:val="clear" w:color="000000" w:fill="DCE6F1"/>
            <w:noWrap/>
            <w:vAlign w:val="center"/>
            <w:hideMark/>
          </w:tcPr>
          <w:p w14:paraId="26255A7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25.814,10</w:t>
            </w:r>
          </w:p>
        </w:tc>
        <w:tc>
          <w:tcPr>
            <w:tcW w:w="1134" w:type="dxa"/>
            <w:shd w:val="clear" w:color="000000" w:fill="DCE6F1"/>
            <w:noWrap/>
            <w:vAlign w:val="center"/>
            <w:hideMark/>
          </w:tcPr>
          <w:p w14:paraId="020BA2D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75,55</w:t>
            </w:r>
          </w:p>
        </w:tc>
        <w:tc>
          <w:tcPr>
            <w:tcW w:w="1134" w:type="dxa"/>
            <w:shd w:val="clear" w:color="000000" w:fill="DCE6F1"/>
            <w:noWrap/>
            <w:vAlign w:val="center"/>
            <w:hideMark/>
          </w:tcPr>
          <w:p w14:paraId="1372699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251,60</w:t>
            </w:r>
          </w:p>
        </w:tc>
        <w:tc>
          <w:tcPr>
            <w:tcW w:w="1176" w:type="dxa"/>
            <w:shd w:val="clear" w:color="000000" w:fill="DCE6F1"/>
            <w:noWrap/>
            <w:vAlign w:val="center"/>
            <w:hideMark/>
          </w:tcPr>
          <w:p w14:paraId="2748D59E"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0,60%</w:t>
            </w:r>
          </w:p>
        </w:tc>
        <w:tc>
          <w:tcPr>
            <w:tcW w:w="1234" w:type="dxa"/>
            <w:shd w:val="clear" w:color="000000" w:fill="DDD9C4"/>
            <w:noWrap/>
            <w:vAlign w:val="center"/>
            <w:hideMark/>
          </w:tcPr>
          <w:p w14:paraId="3037D522" w14:textId="087FCFF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11.113,00</w:t>
            </w:r>
          </w:p>
        </w:tc>
        <w:tc>
          <w:tcPr>
            <w:tcW w:w="1134" w:type="dxa"/>
            <w:shd w:val="clear" w:color="000000" w:fill="DDD9C4"/>
            <w:noWrap/>
            <w:vAlign w:val="center"/>
            <w:hideMark/>
          </w:tcPr>
          <w:p w14:paraId="68F83ECF" w14:textId="3D9043E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1.818,94</w:t>
            </w:r>
          </w:p>
        </w:tc>
        <w:tc>
          <w:tcPr>
            <w:tcW w:w="1134" w:type="dxa"/>
            <w:shd w:val="clear" w:color="000000" w:fill="DDD9C4"/>
            <w:noWrap/>
            <w:vAlign w:val="center"/>
            <w:hideMark/>
          </w:tcPr>
          <w:p w14:paraId="168E73A7" w14:textId="581C04B2"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12,23%</w:t>
            </w:r>
          </w:p>
        </w:tc>
        <w:tc>
          <w:tcPr>
            <w:tcW w:w="1275" w:type="dxa"/>
            <w:shd w:val="clear" w:color="000000" w:fill="CCC0DA"/>
            <w:noWrap/>
            <w:vAlign w:val="bottom"/>
            <w:hideMark/>
          </w:tcPr>
          <w:p w14:paraId="71F78915" w14:textId="0EB9A06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83.292,45</w:t>
            </w:r>
          </w:p>
        </w:tc>
        <w:tc>
          <w:tcPr>
            <w:tcW w:w="1276" w:type="dxa"/>
            <w:shd w:val="clear" w:color="000000" w:fill="CCC0DA"/>
            <w:noWrap/>
            <w:vAlign w:val="center"/>
          </w:tcPr>
          <w:p w14:paraId="4052EC68" w14:textId="7F4B8B2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9.616,68</w:t>
            </w:r>
          </w:p>
        </w:tc>
        <w:tc>
          <w:tcPr>
            <w:tcW w:w="1276" w:type="dxa"/>
            <w:shd w:val="clear" w:color="000000" w:fill="CCC0DA"/>
            <w:noWrap/>
            <w:vAlign w:val="center"/>
          </w:tcPr>
          <w:p w14:paraId="48441C56" w14:textId="3F11AD0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73.675,77</w:t>
            </w:r>
          </w:p>
        </w:tc>
        <w:tc>
          <w:tcPr>
            <w:tcW w:w="1134" w:type="dxa"/>
            <w:shd w:val="clear" w:color="auto" w:fill="auto"/>
            <w:noWrap/>
            <w:vAlign w:val="bottom"/>
          </w:tcPr>
          <w:p w14:paraId="77FFDED0" w14:textId="2774330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7,11%</w:t>
            </w:r>
          </w:p>
        </w:tc>
      </w:tr>
      <w:tr w:rsidR="00E44B85" w:rsidRPr="00A643D9" w14:paraId="7EEA4492" w14:textId="77777777" w:rsidTr="00E93556">
        <w:trPr>
          <w:trHeight w:val="20"/>
        </w:trPr>
        <w:tc>
          <w:tcPr>
            <w:tcW w:w="851" w:type="dxa"/>
            <w:shd w:val="clear" w:color="000000" w:fill="DCE6F1"/>
            <w:vAlign w:val="center"/>
          </w:tcPr>
          <w:p w14:paraId="48D3646A"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2023</w:t>
            </w:r>
          </w:p>
        </w:tc>
        <w:tc>
          <w:tcPr>
            <w:tcW w:w="1134" w:type="dxa"/>
            <w:shd w:val="clear" w:color="000000" w:fill="DCE6F1"/>
            <w:noWrap/>
            <w:vAlign w:val="center"/>
            <w:hideMark/>
          </w:tcPr>
          <w:p w14:paraId="70C0251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27.451,60</w:t>
            </w:r>
          </w:p>
        </w:tc>
        <w:tc>
          <w:tcPr>
            <w:tcW w:w="1134" w:type="dxa"/>
            <w:shd w:val="clear" w:color="000000" w:fill="DCE6F1"/>
            <w:noWrap/>
            <w:vAlign w:val="center"/>
            <w:hideMark/>
          </w:tcPr>
          <w:p w14:paraId="165C342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4,57</w:t>
            </w:r>
          </w:p>
        </w:tc>
        <w:tc>
          <w:tcPr>
            <w:tcW w:w="1134" w:type="dxa"/>
            <w:shd w:val="clear" w:color="000000" w:fill="DCE6F1"/>
            <w:noWrap/>
            <w:vAlign w:val="center"/>
            <w:hideMark/>
          </w:tcPr>
          <w:p w14:paraId="6A4AAB8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256,17</w:t>
            </w:r>
          </w:p>
        </w:tc>
        <w:tc>
          <w:tcPr>
            <w:tcW w:w="1176" w:type="dxa"/>
            <w:shd w:val="clear" w:color="000000" w:fill="DCE6F1"/>
            <w:noWrap/>
            <w:vAlign w:val="center"/>
            <w:hideMark/>
          </w:tcPr>
          <w:p w14:paraId="4DA3BD60"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0,61%</w:t>
            </w:r>
          </w:p>
        </w:tc>
        <w:tc>
          <w:tcPr>
            <w:tcW w:w="1234" w:type="dxa"/>
            <w:shd w:val="clear" w:color="000000" w:fill="DDD9C4"/>
            <w:noWrap/>
            <w:vAlign w:val="center"/>
            <w:hideMark/>
          </w:tcPr>
          <w:p w14:paraId="1DA4E976" w14:textId="3138C2A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11.553,90</w:t>
            </w:r>
          </w:p>
        </w:tc>
        <w:tc>
          <w:tcPr>
            <w:tcW w:w="1134" w:type="dxa"/>
            <w:shd w:val="clear" w:color="000000" w:fill="DDD9C4"/>
            <w:noWrap/>
            <w:vAlign w:val="center"/>
            <w:hideMark/>
          </w:tcPr>
          <w:p w14:paraId="5A9D28AF" w14:textId="0936DA6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2.349,67</w:t>
            </w:r>
          </w:p>
        </w:tc>
        <w:tc>
          <w:tcPr>
            <w:tcW w:w="1134" w:type="dxa"/>
            <w:shd w:val="clear" w:color="000000" w:fill="DDD9C4"/>
            <w:noWrap/>
            <w:vAlign w:val="center"/>
            <w:hideMark/>
          </w:tcPr>
          <w:p w14:paraId="5A2EB317" w14:textId="71E6C59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15,80%</w:t>
            </w:r>
          </w:p>
        </w:tc>
        <w:tc>
          <w:tcPr>
            <w:tcW w:w="1275" w:type="dxa"/>
            <w:shd w:val="clear" w:color="000000" w:fill="CCC0DA"/>
            <w:noWrap/>
            <w:vAlign w:val="bottom"/>
            <w:hideMark/>
          </w:tcPr>
          <w:p w14:paraId="4C995A50" w14:textId="7AECDC2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88.458,86</w:t>
            </w:r>
          </w:p>
        </w:tc>
        <w:tc>
          <w:tcPr>
            <w:tcW w:w="1276" w:type="dxa"/>
            <w:shd w:val="clear" w:color="000000" w:fill="CCC0DA"/>
            <w:noWrap/>
            <w:vAlign w:val="center"/>
          </w:tcPr>
          <w:p w14:paraId="322A8A8D" w14:textId="6B7B549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10.442,16</w:t>
            </w:r>
          </w:p>
        </w:tc>
        <w:tc>
          <w:tcPr>
            <w:tcW w:w="1276" w:type="dxa"/>
            <w:shd w:val="clear" w:color="000000" w:fill="CCC0DA"/>
            <w:noWrap/>
            <w:vAlign w:val="center"/>
          </w:tcPr>
          <w:p w14:paraId="251214BF" w14:textId="03B34D1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78.016,70</w:t>
            </w:r>
          </w:p>
        </w:tc>
        <w:tc>
          <w:tcPr>
            <w:tcW w:w="1134" w:type="dxa"/>
            <w:shd w:val="clear" w:color="auto" w:fill="auto"/>
            <w:noWrap/>
            <w:vAlign w:val="bottom"/>
          </w:tcPr>
          <w:p w14:paraId="41B2AED7" w14:textId="262D9E1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7,72%</w:t>
            </w:r>
          </w:p>
        </w:tc>
      </w:tr>
      <w:tr w:rsidR="00E44B85" w:rsidRPr="00A643D9" w14:paraId="7248C18E" w14:textId="77777777" w:rsidTr="00E93556">
        <w:trPr>
          <w:trHeight w:val="20"/>
        </w:trPr>
        <w:tc>
          <w:tcPr>
            <w:tcW w:w="851" w:type="dxa"/>
            <w:shd w:val="clear" w:color="000000" w:fill="DCE6F1"/>
            <w:vAlign w:val="center"/>
          </w:tcPr>
          <w:p w14:paraId="7C55866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2024</w:t>
            </w:r>
          </w:p>
        </w:tc>
        <w:tc>
          <w:tcPr>
            <w:tcW w:w="1134" w:type="dxa"/>
            <w:shd w:val="clear" w:color="000000" w:fill="DCE6F1"/>
            <w:noWrap/>
            <w:vAlign w:val="center"/>
            <w:hideMark/>
          </w:tcPr>
          <w:p w14:paraId="781216E0"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29.089,10</w:t>
            </w:r>
          </w:p>
        </w:tc>
        <w:tc>
          <w:tcPr>
            <w:tcW w:w="1134" w:type="dxa"/>
            <w:shd w:val="clear" w:color="000000" w:fill="DCE6F1"/>
            <w:noWrap/>
            <w:vAlign w:val="center"/>
            <w:hideMark/>
          </w:tcPr>
          <w:p w14:paraId="69047A2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1,73</w:t>
            </w:r>
          </w:p>
        </w:tc>
        <w:tc>
          <w:tcPr>
            <w:tcW w:w="1134" w:type="dxa"/>
            <w:shd w:val="clear" w:color="000000" w:fill="DCE6F1"/>
            <w:noWrap/>
            <w:vAlign w:val="center"/>
            <w:hideMark/>
          </w:tcPr>
          <w:p w14:paraId="6BCED77F"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257,90</w:t>
            </w:r>
          </w:p>
        </w:tc>
        <w:tc>
          <w:tcPr>
            <w:tcW w:w="1176" w:type="dxa"/>
            <w:shd w:val="clear" w:color="000000" w:fill="DCE6F1"/>
            <w:noWrap/>
            <w:vAlign w:val="center"/>
            <w:hideMark/>
          </w:tcPr>
          <w:p w14:paraId="792E1F37"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0,62%</w:t>
            </w:r>
          </w:p>
        </w:tc>
        <w:tc>
          <w:tcPr>
            <w:tcW w:w="1234" w:type="dxa"/>
            <w:shd w:val="clear" w:color="000000" w:fill="DDD9C4"/>
            <w:noWrap/>
            <w:vAlign w:val="center"/>
            <w:hideMark/>
          </w:tcPr>
          <w:p w14:paraId="79707963" w14:textId="2E87B12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11.999,80</w:t>
            </w:r>
          </w:p>
        </w:tc>
        <w:tc>
          <w:tcPr>
            <w:tcW w:w="1134" w:type="dxa"/>
            <w:shd w:val="clear" w:color="000000" w:fill="DDD9C4"/>
            <w:noWrap/>
            <w:vAlign w:val="center"/>
            <w:hideMark/>
          </w:tcPr>
          <w:p w14:paraId="6AEDC745" w14:textId="6D830DC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2.352,58</w:t>
            </w:r>
          </w:p>
        </w:tc>
        <w:tc>
          <w:tcPr>
            <w:tcW w:w="1134" w:type="dxa"/>
            <w:shd w:val="clear" w:color="000000" w:fill="DDD9C4"/>
            <w:noWrap/>
            <w:vAlign w:val="center"/>
            <w:hideMark/>
          </w:tcPr>
          <w:p w14:paraId="3F028918" w14:textId="50E3285A"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15,82%</w:t>
            </w:r>
          </w:p>
        </w:tc>
        <w:tc>
          <w:tcPr>
            <w:tcW w:w="1275" w:type="dxa"/>
            <w:shd w:val="clear" w:color="000000" w:fill="CCC0DA"/>
            <w:noWrap/>
            <w:vAlign w:val="bottom"/>
            <w:hideMark/>
          </w:tcPr>
          <w:p w14:paraId="5F522E44" w14:textId="7F67E40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93.620,41</w:t>
            </w:r>
          </w:p>
        </w:tc>
        <w:tc>
          <w:tcPr>
            <w:tcW w:w="1276" w:type="dxa"/>
            <w:shd w:val="clear" w:color="000000" w:fill="CCC0DA"/>
            <w:noWrap/>
            <w:vAlign w:val="center"/>
          </w:tcPr>
          <w:p w14:paraId="6EC5CAA8" w14:textId="3634CF4F"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10.792,89</w:t>
            </w:r>
          </w:p>
        </w:tc>
        <w:tc>
          <w:tcPr>
            <w:tcW w:w="1276" w:type="dxa"/>
            <w:shd w:val="clear" w:color="000000" w:fill="CCC0DA"/>
            <w:noWrap/>
            <w:vAlign w:val="center"/>
          </w:tcPr>
          <w:p w14:paraId="34FC74B6" w14:textId="193865A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82.827,52</w:t>
            </w:r>
          </w:p>
        </w:tc>
        <w:tc>
          <w:tcPr>
            <w:tcW w:w="1134" w:type="dxa"/>
            <w:shd w:val="clear" w:color="auto" w:fill="auto"/>
            <w:noWrap/>
            <w:vAlign w:val="bottom"/>
          </w:tcPr>
          <w:p w14:paraId="54163053" w14:textId="5867E7F7"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7,98%</w:t>
            </w:r>
          </w:p>
        </w:tc>
      </w:tr>
      <w:tr w:rsidR="00E44B85" w:rsidRPr="00A643D9" w14:paraId="36469C92" w14:textId="77777777" w:rsidTr="00E93556">
        <w:trPr>
          <w:trHeight w:val="20"/>
        </w:trPr>
        <w:tc>
          <w:tcPr>
            <w:tcW w:w="851" w:type="dxa"/>
            <w:shd w:val="clear" w:color="000000" w:fill="DCE6F1"/>
            <w:vAlign w:val="center"/>
          </w:tcPr>
          <w:p w14:paraId="6C3669E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2025</w:t>
            </w:r>
          </w:p>
        </w:tc>
        <w:tc>
          <w:tcPr>
            <w:tcW w:w="1134" w:type="dxa"/>
            <w:shd w:val="clear" w:color="000000" w:fill="DCE6F1"/>
            <w:noWrap/>
            <w:vAlign w:val="center"/>
            <w:hideMark/>
          </w:tcPr>
          <w:p w14:paraId="7E88E25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30.726,60</w:t>
            </w:r>
          </w:p>
        </w:tc>
        <w:tc>
          <w:tcPr>
            <w:tcW w:w="1134" w:type="dxa"/>
            <w:shd w:val="clear" w:color="000000" w:fill="DCE6F1"/>
            <w:noWrap/>
            <w:vAlign w:val="center"/>
            <w:hideMark/>
          </w:tcPr>
          <w:p w14:paraId="645FD1F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2,29</w:t>
            </w:r>
          </w:p>
        </w:tc>
        <w:tc>
          <w:tcPr>
            <w:tcW w:w="1134" w:type="dxa"/>
            <w:shd w:val="clear" w:color="000000" w:fill="DCE6F1"/>
            <w:noWrap/>
            <w:vAlign w:val="center"/>
            <w:hideMark/>
          </w:tcPr>
          <w:p w14:paraId="4B079B2B"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260,19</w:t>
            </w:r>
          </w:p>
        </w:tc>
        <w:tc>
          <w:tcPr>
            <w:tcW w:w="1176" w:type="dxa"/>
            <w:shd w:val="clear" w:color="000000" w:fill="DCE6F1"/>
            <w:noWrap/>
            <w:vAlign w:val="center"/>
            <w:hideMark/>
          </w:tcPr>
          <w:p w14:paraId="7DD8ACAA"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0,62%</w:t>
            </w:r>
          </w:p>
        </w:tc>
        <w:tc>
          <w:tcPr>
            <w:tcW w:w="1234" w:type="dxa"/>
            <w:shd w:val="clear" w:color="000000" w:fill="DDD9C4"/>
            <w:noWrap/>
            <w:vAlign w:val="center"/>
            <w:hideMark/>
          </w:tcPr>
          <w:p w14:paraId="7C64F31C" w14:textId="6B561F9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12.452,60</w:t>
            </w:r>
          </w:p>
        </w:tc>
        <w:tc>
          <w:tcPr>
            <w:tcW w:w="1134" w:type="dxa"/>
            <w:shd w:val="clear" w:color="000000" w:fill="DDD9C4"/>
            <w:noWrap/>
            <w:vAlign w:val="center"/>
            <w:hideMark/>
          </w:tcPr>
          <w:p w14:paraId="47CF7507" w14:textId="1B764C13"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3.425,42</w:t>
            </w:r>
          </w:p>
        </w:tc>
        <w:tc>
          <w:tcPr>
            <w:tcW w:w="1134" w:type="dxa"/>
            <w:shd w:val="clear" w:color="000000" w:fill="DDD9C4"/>
            <w:noWrap/>
            <w:vAlign w:val="center"/>
            <w:hideMark/>
          </w:tcPr>
          <w:p w14:paraId="7CC9711F" w14:textId="5CB152E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23,03%</w:t>
            </w:r>
          </w:p>
        </w:tc>
        <w:tc>
          <w:tcPr>
            <w:tcW w:w="1275" w:type="dxa"/>
            <w:shd w:val="clear" w:color="000000" w:fill="CCC0DA"/>
            <w:noWrap/>
            <w:vAlign w:val="bottom"/>
            <w:hideMark/>
          </w:tcPr>
          <w:p w14:paraId="57059B76" w14:textId="067075F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98.475,11</w:t>
            </w:r>
          </w:p>
        </w:tc>
        <w:tc>
          <w:tcPr>
            <w:tcW w:w="1276" w:type="dxa"/>
            <w:shd w:val="clear" w:color="000000" w:fill="CCC0DA"/>
            <w:noWrap/>
            <w:vAlign w:val="center"/>
          </w:tcPr>
          <w:p w14:paraId="0D29D89C" w14:textId="5510E58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12.153,97</w:t>
            </w:r>
          </w:p>
        </w:tc>
        <w:tc>
          <w:tcPr>
            <w:tcW w:w="1276" w:type="dxa"/>
            <w:shd w:val="clear" w:color="000000" w:fill="CCC0DA"/>
            <w:noWrap/>
            <w:vAlign w:val="center"/>
          </w:tcPr>
          <w:p w14:paraId="19678AE0" w14:textId="7544BF91"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86.321,14</w:t>
            </w:r>
          </w:p>
        </w:tc>
        <w:tc>
          <w:tcPr>
            <w:tcW w:w="1134" w:type="dxa"/>
            <w:shd w:val="clear" w:color="auto" w:fill="auto"/>
            <w:noWrap/>
            <w:vAlign w:val="bottom"/>
          </w:tcPr>
          <w:p w14:paraId="344781AD" w14:textId="5B6F77BC"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8,99%</w:t>
            </w:r>
          </w:p>
        </w:tc>
      </w:tr>
      <w:tr w:rsidR="00E44B85" w:rsidRPr="00A643D9" w14:paraId="0F20ACD4" w14:textId="77777777" w:rsidTr="00E93556">
        <w:trPr>
          <w:trHeight w:val="20"/>
        </w:trPr>
        <w:tc>
          <w:tcPr>
            <w:tcW w:w="851" w:type="dxa"/>
            <w:shd w:val="clear" w:color="000000" w:fill="DCE6F1"/>
            <w:vAlign w:val="center"/>
          </w:tcPr>
          <w:p w14:paraId="4DF154E5"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2026</w:t>
            </w:r>
          </w:p>
        </w:tc>
        <w:tc>
          <w:tcPr>
            <w:tcW w:w="1134" w:type="dxa"/>
            <w:shd w:val="clear" w:color="000000" w:fill="DCE6F1"/>
            <w:noWrap/>
            <w:vAlign w:val="center"/>
            <w:hideMark/>
          </w:tcPr>
          <w:p w14:paraId="3E52B67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32.962,70</w:t>
            </w:r>
          </w:p>
        </w:tc>
        <w:tc>
          <w:tcPr>
            <w:tcW w:w="1134" w:type="dxa"/>
            <w:shd w:val="clear" w:color="000000" w:fill="DCE6F1"/>
            <w:noWrap/>
            <w:vAlign w:val="center"/>
            <w:hideMark/>
          </w:tcPr>
          <w:p w14:paraId="062E2AC7"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75,09</w:t>
            </w:r>
          </w:p>
        </w:tc>
        <w:tc>
          <w:tcPr>
            <w:tcW w:w="1134" w:type="dxa"/>
            <w:shd w:val="clear" w:color="000000" w:fill="DCE6F1"/>
            <w:noWrap/>
            <w:vAlign w:val="center"/>
            <w:hideMark/>
          </w:tcPr>
          <w:p w14:paraId="342BD55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335,29</w:t>
            </w:r>
          </w:p>
        </w:tc>
        <w:tc>
          <w:tcPr>
            <w:tcW w:w="1176" w:type="dxa"/>
            <w:shd w:val="clear" w:color="000000" w:fill="DCE6F1"/>
            <w:noWrap/>
            <w:vAlign w:val="center"/>
            <w:hideMark/>
          </w:tcPr>
          <w:p w14:paraId="10A3EAD5"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0,80%</w:t>
            </w:r>
          </w:p>
        </w:tc>
        <w:tc>
          <w:tcPr>
            <w:tcW w:w="1234" w:type="dxa"/>
            <w:shd w:val="clear" w:color="000000" w:fill="DDD9C4"/>
            <w:noWrap/>
            <w:vAlign w:val="center"/>
            <w:hideMark/>
          </w:tcPr>
          <w:p w14:paraId="7B74B5C2" w14:textId="0EDA08B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12.914,00</w:t>
            </w:r>
          </w:p>
        </w:tc>
        <w:tc>
          <w:tcPr>
            <w:tcW w:w="1134" w:type="dxa"/>
            <w:shd w:val="clear" w:color="000000" w:fill="DDD9C4"/>
            <w:noWrap/>
            <w:vAlign w:val="center"/>
            <w:hideMark/>
          </w:tcPr>
          <w:p w14:paraId="476DBF26" w14:textId="15468919"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3.411,32</w:t>
            </w:r>
          </w:p>
        </w:tc>
        <w:tc>
          <w:tcPr>
            <w:tcW w:w="1134" w:type="dxa"/>
            <w:shd w:val="clear" w:color="000000" w:fill="DDD9C4"/>
            <w:noWrap/>
            <w:vAlign w:val="center"/>
            <w:hideMark/>
          </w:tcPr>
          <w:p w14:paraId="584AEF64" w14:textId="614606D5"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22,93%</w:t>
            </w:r>
          </w:p>
        </w:tc>
        <w:tc>
          <w:tcPr>
            <w:tcW w:w="1275" w:type="dxa"/>
            <w:shd w:val="clear" w:color="000000" w:fill="CCC0DA"/>
            <w:noWrap/>
            <w:vAlign w:val="bottom"/>
            <w:hideMark/>
          </w:tcPr>
          <w:p w14:paraId="4DCEC052" w14:textId="71D58462"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105.817,84</w:t>
            </w:r>
          </w:p>
        </w:tc>
        <w:tc>
          <w:tcPr>
            <w:tcW w:w="1276" w:type="dxa"/>
            <w:shd w:val="clear" w:color="000000" w:fill="CCC0DA"/>
            <w:noWrap/>
            <w:vAlign w:val="center"/>
          </w:tcPr>
          <w:p w14:paraId="0FB4E056" w14:textId="0ED70CF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12.455,50</w:t>
            </w:r>
          </w:p>
        </w:tc>
        <w:tc>
          <w:tcPr>
            <w:tcW w:w="1276" w:type="dxa"/>
            <w:shd w:val="clear" w:color="000000" w:fill="CCC0DA"/>
            <w:noWrap/>
            <w:vAlign w:val="center"/>
          </w:tcPr>
          <w:p w14:paraId="290EEEDA" w14:textId="3A9B5A1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93.362,34</w:t>
            </w:r>
          </w:p>
        </w:tc>
        <w:tc>
          <w:tcPr>
            <w:tcW w:w="1134" w:type="dxa"/>
            <w:shd w:val="clear" w:color="auto" w:fill="auto"/>
            <w:noWrap/>
            <w:vAlign w:val="bottom"/>
          </w:tcPr>
          <w:p w14:paraId="3CEDF018" w14:textId="71366B1D"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9,21%</w:t>
            </w:r>
          </w:p>
        </w:tc>
      </w:tr>
      <w:tr w:rsidR="00E44B85" w:rsidRPr="00A643D9" w14:paraId="37C33B7C" w14:textId="77777777" w:rsidTr="00E93556">
        <w:trPr>
          <w:trHeight w:val="20"/>
        </w:trPr>
        <w:tc>
          <w:tcPr>
            <w:tcW w:w="851" w:type="dxa"/>
            <w:shd w:val="clear" w:color="000000" w:fill="DCE6F1"/>
            <w:vAlign w:val="center"/>
          </w:tcPr>
          <w:p w14:paraId="7392E7E7"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2027</w:t>
            </w:r>
          </w:p>
        </w:tc>
        <w:tc>
          <w:tcPr>
            <w:tcW w:w="1134" w:type="dxa"/>
            <w:shd w:val="clear" w:color="000000" w:fill="DCE6F1"/>
            <w:noWrap/>
            <w:vAlign w:val="center"/>
            <w:hideMark/>
          </w:tcPr>
          <w:p w14:paraId="65D76D2C"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35.198,80</w:t>
            </w:r>
          </w:p>
        </w:tc>
        <w:tc>
          <w:tcPr>
            <w:tcW w:w="1134" w:type="dxa"/>
            <w:shd w:val="clear" w:color="000000" w:fill="DCE6F1"/>
            <w:noWrap/>
            <w:vAlign w:val="center"/>
            <w:hideMark/>
          </w:tcPr>
          <w:p w14:paraId="14840C53"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1,34</w:t>
            </w:r>
          </w:p>
        </w:tc>
        <w:tc>
          <w:tcPr>
            <w:tcW w:w="1134" w:type="dxa"/>
            <w:shd w:val="clear" w:color="000000" w:fill="DCE6F1"/>
            <w:noWrap/>
            <w:vAlign w:val="center"/>
            <w:hideMark/>
          </w:tcPr>
          <w:p w14:paraId="28D98FBD"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336,63</w:t>
            </w:r>
          </w:p>
        </w:tc>
        <w:tc>
          <w:tcPr>
            <w:tcW w:w="1176" w:type="dxa"/>
            <w:shd w:val="clear" w:color="000000" w:fill="DCE6F1"/>
            <w:noWrap/>
            <w:vAlign w:val="center"/>
            <w:hideMark/>
          </w:tcPr>
          <w:p w14:paraId="3D6C195B"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0,80%</w:t>
            </w:r>
          </w:p>
        </w:tc>
        <w:tc>
          <w:tcPr>
            <w:tcW w:w="1234" w:type="dxa"/>
            <w:shd w:val="clear" w:color="000000" w:fill="DDD9C4"/>
            <w:noWrap/>
            <w:vAlign w:val="center"/>
            <w:hideMark/>
          </w:tcPr>
          <w:p w14:paraId="77158DC6" w14:textId="2F2CF86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13.385,40</w:t>
            </w:r>
          </w:p>
        </w:tc>
        <w:tc>
          <w:tcPr>
            <w:tcW w:w="1134" w:type="dxa"/>
            <w:shd w:val="clear" w:color="000000" w:fill="DDD9C4"/>
            <w:noWrap/>
            <w:vAlign w:val="center"/>
            <w:hideMark/>
          </w:tcPr>
          <w:p w14:paraId="10ECDD58" w14:textId="013A651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3.400,76</w:t>
            </w:r>
          </w:p>
        </w:tc>
        <w:tc>
          <w:tcPr>
            <w:tcW w:w="1134" w:type="dxa"/>
            <w:shd w:val="clear" w:color="000000" w:fill="DDD9C4"/>
            <w:noWrap/>
            <w:vAlign w:val="center"/>
            <w:hideMark/>
          </w:tcPr>
          <w:p w14:paraId="69F4288C" w14:textId="3679163E"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22,86%</w:t>
            </w:r>
          </w:p>
        </w:tc>
        <w:tc>
          <w:tcPr>
            <w:tcW w:w="1275" w:type="dxa"/>
            <w:shd w:val="clear" w:color="000000" w:fill="CCC0DA"/>
            <w:noWrap/>
            <w:vAlign w:val="bottom"/>
            <w:hideMark/>
          </w:tcPr>
          <w:p w14:paraId="56C469CF" w14:textId="391ABA2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113.161,19</w:t>
            </w:r>
          </w:p>
        </w:tc>
        <w:tc>
          <w:tcPr>
            <w:tcW w:w="1276" w:type="dxa"/>
            <w:shd w:val="clear" w:color="000000" w:fill="CCC0DA"/>
            <w:noWrap/>
            <w:vAlign w:val="center"/>
          </w:tcPr>
          <w:p w14:paraId="481C1A11" w14:textId="1A114DF9"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12.684,71</w:t>
            </w:r>
          </w:p>
        </w:tc>
        <w:tc>
          <w:tcPr>
            <w:tcW w:w="1276" w:type="dxa"/>
            <w:shd w:val="clear" w:color="000000" w:fill="CCC0DA"/>
            <w:noWrap/>
            <w:vAlign w:val="center"/>
          </w:tcPr>
          <w:p w14:paraId="7920DF48" w14:textId="192AEF46"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100.476,48</w:t>
            </w:r>
          </w:p>
        </w:tc>
        <w:tc>
          <w:tcPr>
            <w:tcW w:w="1134" w:type="dxa"/>
            <w:shd w:val="clear" w:color="auto" w:fill="auto"/>
            <w:noWrap/>
            <w:vAlign w:val="bottom"/>
          </w:tcPr>
          <w:p w14:paraId="7D22B694" w14:textId="667EDF2A"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9,38%</w:t>
            </w:r>
          </w:p>
        </w:tc>
      </w:tr>
      <w:tr w:rsidR="00E44B85" w:rsidRPr="00A643D9" w14:paraId="7209DD5B" w14:textId="77777777" w:rsidTr="00E93556">
        <w:trPr>
          <w:trHeight w:val="20"/>
        </w:trPr>
        <w:tc>
          <w:tcPr>
            <w:tcW w:w="851" w:type="dxa"/>
            <w:shd w:val="clear" w:color="000000" w:fill="DCE6F1"/>
            <w:vAlign w:val="center"/>
          </w:tcPr>
          <w:p w14:paraId="57CDD74B"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2028</w:t>
            </w:r>
          </w:p>
        </w:tc>
        <w:tc>
          <w:tcPr>
            <w:tcW w:w="1134" w:type="dxa"/>
            <w:shd w:val="clear" w:color="000000" w:fill="DCE6F1"/>
            <w:noWrap/>
            <w:vAlign w:val="center"/>
            <w:hideMark/>
          </w:tcPr>
          <w:p w14:paraId="0EC92A85"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37.434,90</w:t>
            </w:r>
          </w:p>
        </w:tc>
        <w:tc>
          <w:tcPr>
            <w:tcW w:w="1134" w:type="dxa"/>
            <w:shd w:val="clear" w:color="000000" w:fill="DCE6F1"/>
            <w:noWrap/>
            <w:vAlign w:val="center"/>
            <w:hideMark/>
          </w:tcPr>
          <w:p w14:paraId="5670F4B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1,55</w:t>
            </w:r>
          </w:p>
        </w:tc>
        <w:tc>
          <w:tcPr>
            <w:tcW w:w="1134" w:type="dxa"/>
            <w:shd w:val="clear" w:color="000000" w:fill="DCE6F1"/>
            <w:noWrap/>
            <w:vAlign w:val="center"/>
            <w:hideMark/>
          </w:tcPr>
          <w:p w14:paraId="4669573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338,18</w:t>
            </w:r>
          </w:p>
        </w:tc>
        <w:tc>
          <w:tcPr>
            <w:tcW w:w="1176" w:type="dxa"/>
            <w:shd w:val="clear" w:color="000000" w:fill="DCE6F1"/>
            <w:noWrap/>
            <w:vAlign w:val="center"/>
            <w:hideMark/>
          </w:tcPr>
          <w:p w14:paraId="5242C18D"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0,81%</w:t>
            </w:r>
          </w:p>
        </w:tc>
        <w:tc>
          <w:tcPr>
            <w:tcW w:w="1234" w:type="dxa"/>
            <w:shd w:val="clear" w:color="000000" w:fill="DDD9C4"/>
            <w:noWrap/>
            <w:vAlign w:val="center"/>
            <w:hideMark/>
          </w:tcPr>
          <w:p w14:paraId="66081463" w14:textId="50EAAEA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13.868,10</w:t>
            </w:r>
          </w:p>
        </w:tc>
        <w:tc>
          <w:tcPr>
            <w:tcW w:w="1134" w:type="dxa"/>
            <w:shd w:val="clear" w:color="000000" w:fill="DDD9C4"/>
            <w:noWrap/>
            <w:vAlign w:val="center"/>
            <w:hideMark/>
          </w:tcPr>
          <w:p w14:paraId="5F0315D2" w14:textId="35E3937E"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3.392,76</w:t>
            </w:r>
          </w:p>
        </w:tc>
        <w:tc>
          <w:tcPr>
            <w:tcW w:w="1134" w:type="dxa"/>
            <w:shd w:val="clear" w:color="000000" w:fill="DDD9C4"/>
            <w:noWrap/>
            <w:vAlign w:val="center"/>
            <w:hideMark/>
          </w:tcPr>
          <w:p w14:paraId="1468FCCC" w14:textId="2904F0D7"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22,81%</w:t>
            </w:r>
          </w:p>
        </w:tc>
        <w:tc>
          <w:tcPr>
            <w:tcW w:w="1275" w:type="dxa"/>
            <w:shd w:val="clear" w:color="000000" w:fill="CCC0DA"/>
            <w:noWrap/>
            <w:vAlign w:val="bottom"/>
            <w:hideMark/>
          </w:tcPr>
          <w:p w14:paraId="1AB6D9FB" w14:textId="2D88030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120.506,80</w:t>
            </w:r>
          </w:p>
        </w:tc>
        <w:tc>
          <w:tcPr>
            <w:tcW w:w="1276" w:type="dxa"/>
            <w:shd w:val="clear" w:color="000000" w:fill="CCC0DA"/>
            <w:noWrap/>
            <w:vAlign w:val="center"/>
          </w:tcPr>
          <w:p w14:paraId="73D52AAD" w14:textId="09DA10D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12.914,60</w:t>
            </w:r>
          </w:p>
        </w:tc>
        <w:tc>
          <w:tcPr>
            <w:tcW w:w="1276" w:type="dxa"/>
            <w:shd w:val="clear" w:color="000000" w:fill="CCC0DA"/>
            <w:noWrap/>
            <w:vAlign w:val="center"/>
          </w:tcPr>
          <w:p w14:paraId="53D32D67" w14:textId="433CA079"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107.592,20</w:t>
            </w:r>
          </w:p>
        </w:tc>
        <w:tc>
          <w:tcPr>
            <w:tcW w:w="1134" w:type="dxa"/>
            <w:shd w:val="clear" w:color="auto" w:fill="auto"/>
            <w:noWrap/>
            <w:vAlign w:val="bottom"/>
          </w:tcPr>
          <w:p w14:paraId="67819A50" w14:textId="519D0C65"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9,55%</w:t>
            </w:r>
          </w:p>
        </w:tc>
      </w:tr>
      <w:tr w:rsidR="00E44B85" w:rsidRPr="00A643D9" w14:paraId="0AF4766C" w14:textId="77777777" w:rsidTr="00E93556">
        <w:trPr>
          <w:trHeight w:val="20"/>
        </w:trPr>
        <w:tc>
          <w:tcPr>
            <w:tcW w:w="851" w:type="dxa"/>
            <w:shd w:val="clear" w:color="000000" w:fill="DCE6F1"/>
            <w:vAlign w:val="center"/>
          </w:tcPr>
          <w:p w14:paraId="7F7DD448"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2029</w:t>
            </w:r>
          </w:p>
        </w:tc>
        <w:tc>
          <w:tcPr>
            <w:tcW w:w="1134" w:type="dxa"/>
            <w:shd w:val="clear" w:color="000000" w:fill="DCE6F1"/>
            <w:noWrap/>
            <w:vAlign w:val="center"/>
            <w:hideMark/>
          </w:tcPr>
          <w:p w14:paraId="1945C179"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39.671,00</w:t>
            </w:r>
          </w:p>
        </w:tc>
        <w:tc>
          <w:tcPr>
            <w:tcW w:w="1134" w:type="dxa"/>
            <w:shd w:val="clear" w:color="000000" w:fill="DCE6F1"/>
            <w:noWrap/>
            <w:vAlign w:val="center"/>
            <w:hideMark/>
          </w:tcPr>
          <w:p w14:paraId="241C076A"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75,13</w:t>
            </w:r>
          </w:p>
        </w:tc>
        <w:tc>
          <w:tcPr>
            <w:tcW w:w="1134" w:type="dxa"/>
            <w:shd w:val="clear" w:color="000000" w:fill="DCE6F1"/>
            <w:noWrap/>
            <w:vAlign w:val="center"/>
            <w:hideMark/>
          </w:tcPr>
          <w:p w14:paraId="625539C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413,31</w:t>
            </w:r>
          </w:p>
        </w:tc>
        <w:tc>
          <w:tcPr>
            <w:tcW w:w="1176" w:type="dxa"/>
            <w:shd w:val="clear" w:color="000000" w:fill="DCE6F1"/>
            <w:noWrap/>
            <w:vAlign w:val="center"/>
            <w:hideMark/>
          </w:tcPr>
          <w:p w14:paraId="7A96AA69"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0,99%</w:t>
            </w:r>
          </w:p>
        </w:tc>
        <w:tc>
          <w:tcPr>
            <w:tcW w:w="1234" w:type="dxa"/>
            <w:shd w:val="clear" w:color="000000" w:fill="DDD9C4"/>
            <w:noWrap/>
            <w:vAlign w:val="center"/>
            <w:hideMark/>
          </w:tcPr>
          <w:p w14:paraId="0114688C" w14:textId="1543714C"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14.344,50</w:t>
            </w:r>
          </w:p>
        </w:tc>
        <w:tc>
          <w:tcPr>
            <w:tcW w:w="1134" w:type="dxa"/>
            <w:shd w:val="clear" w:color="000000" w:fill="DDD9C4"/>
            <w:noWrap/>
            <w:vAlign w:val="center"/>
            <w:hideMark/>
          </w:tcPr>
          <w:p w14:paraId="06FB73A4" w14:textId="511CB75B"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3.386,65</w:t>
            </w:r>
          </w:p>
        </w:tc>
        <w:tc>
          <w:tcPr>
            <w:tcW w:w="1134" w:type="dxa"/>
            <w:shd w:val="clear" w:color="000000" w:fill="DDD9C4"/>
            <w:noWrap/>
            <w:vAlign w:val="center"/>
            <w:hideMark/>
          </w:tcPr>
          <w:p w14:paraId="77901791" w14:textId="4C39571C"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22,77%</w:t>
            </w:r>
          </w:p>
        </w:tc>
        <w:tc>
          <w:tcPr>
            <w:tcW w:w="1275" w:type="dxa"/>
            <w:shd w:val="clear" w:color="000000" w:fill="CCC0DA"/>
            <w:noWrap/>
            <w:vAlign w:val="bottom"/>
            <w:hideMark/>
          </w:tcPr>
          <w:p w14:paraId="6DE51BD5" w14:textId="7B6DF285"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127.837,32</w:t>
            </w:r>
          </w:p>
        </w:tc>
        <w:tc>
          <w:tcPr>
            <w:tcW w:w="1276" w:type="dxa"/>
            <w:shd w:val="clear" w:color="000000" w:fill="CCC0DA"/>
            <w:noWrap/>
            <w:vAlign w:val="center"/>
          </w:tcPr>
          <w:p w14:paraId="0969B03F" w14:textId="7B1AC710"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13.217,84</w:t>
            </w:r>
          </w:p>
        </w:tc>
        <w:tc>
          <w:tcPr>
            <w:tcW w:w="1276" w:type="dxa"/>
            <w:shd w:val="clear" w:color="000000" w:fill="CCC0DA"/>
            <w:noWrap/>
            <w:vAlign w:val="center"/>
          </w:tcPr>
          <w:p w14:paraId="369B09B9" w14:textId="1C9B70B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114.619,48</w:t>
            </w:r>
          </w:p>
        </w:tc>
        <w:tc>
          <w:tcPr>
            <w:tcW w:w="1134" w:type="dxa"/>
            <w:shd w:val="clear" w:color="auto" w:fill="auto"/>
            <w:noWrap/>
            <w:vAlign w:val="bottom"/>
          </w:tcPr>
          <w:p w14:paraId="74D0D7D2" w14:textId="16B001A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9,78%</w:t>
            </w:r>
          </w:p>
        </w:tc>
      </w:tr>
      <w:tr w:rsidR="00E44B85" w:rsidRPr="00A643D9" w14:paraId="5D756CEE" w14:textId="77777777" w:rsidTr="00E93556">
        <w:trPr>
          <w:trHeight w:val="20"/>
        </w:trPr>
        <w:tc>
          <w:tcPr>
            <w:tcW w:w="851" w:type="dxa"/>
            <w:shd w:val="clear" w:color="000000" w:fill="DCE6F1"/>
            <w:vAlign w:val="center"/>
          </w:tcPr>
          <w:p w14:paraId="5F6FCCB2" w14:textId="77777777" w:rsidR="00E44B85" w:rsidRPr="00E44B85" w:rsidRDefault="00E44B85" w:rsidP="00E44B85">
            <w:pPr>
              <w:spacing w:after="0" w:line="20" w:lineRule="atLeast"/>
              <w:jc w:val="center"/>
              <w:rPr>
                <w:rFonts w:asciiTheme="majorHAnsi" w:eastAsia="Times New Roman" w:hAnsiTheme="majorHAnsi" w:cs="Calibri"/>
                <w:b/>
                <w:bCs/>
                <w:sz w:val="20"/>
                <w:szCs w:val="20"/>
                <w:lang w:eastAsia="id-ID"/>
              </w:rPr>
            </w:pPr>
            <w:r w:rsidRPr="00E44B85">
              <w:rPr>
                <w:rFonts w:asciiTheme="majorHAnsi" w:eastAsia="Times New Roman" w:hAnsiTheme="majorHAnsi" w:cs="Calibri"/>
                <w:b/>
                <w:bCs/>
                <w:sz w:val="20"/>
                <w:szCs w:val="20"/>
                <w:lang w:eastAsia="id-ID"/>
              </w:rPr>
              <w:t>2030</w:t>
            </w:r>
          </w:p>
        </w:tc>
        <w:tc>
          <w:tcPr>
            <w:tcW w:w="1134" w:type="dxa"/>
            <w:shd w:val="clear" w:color="000000" w:fill="DCE6F1"/>
            <w:noWrap/>
            <w:vAlign w:val="center"/>
            <w:hideMark/>
          </w:tcPr>
          <w:p w14:paraId="5F0CC31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41.907,20</w:t>
            </w:r>
          </w:p>
        </w:tc>
        <w:tc>
          <w:tcPr>
            <w:tcW w:w="1134" w:type="dxa"/>
            <w:shd w:val="clear" w:color="000000" w:fill="DCE6F1"/>
            <w:noWrap/>
            <w:vAlign w:val="center"/>
            <w:hideMark/>
          </w:tcPr>
          <w:p w14:paraId="07A56848"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Theme="majorHAnsi" w:eastAsia="Times New Roman" w:hAnsiTheme="majorHAnsi" w:cs="Calibri"/>
                <w:color w:val="000000"/>
                <w:sz w:val="20"/>
                <w:szCs w:val="20"/>
                <w:lang w:eastAsia="id-ID"/>
              </w:rPr>
              <w:t>1,59</w:t>
            </w:r>
          </w:p>
        </w:tc>
        <w:tc>
          <w:tcPr>
            <w:tcW w:w="1134" w:type="dxa"/>
            <w:shd w:val="clear" w:color="000000" w:fill="DCE6F1"/>
            <w:noWrap/>
            <w:vAlign w:val="center"/>
            <w:hideMark/>
          </w:tcPr>
          <w:p w14:paraId="6F9E4F98"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414,90</w:t>
            </w:r>
          </w:p>
        </w:tc>
        <w:tc>
          <w:tcPr>
            <w:tcW w:w="1176" w:type="dxa"/>
            <w:shd w:val="clear" w:color="000000" w:fill="DCE6F1"/>
            <w:noWrap/>
            <w:vAlign w:val="center"/>
            <w:hideMark/>
          </w:tcPr>
          <w:p w14:paraId="27607853" w14:textId="77777777" w:rsidR="00E44B85" w:rsidRPr="00E44B85" w:rsidRDefault="00E44B85" w:rsidP="00E44B85">
            <w:pPr>
              <w:spacing w:after="0" w:line="20" w:lineRule="atLeast"/>
              <w:jc w:val="center"/>
              <w:rPr>
                <w:rFonts w:asciiTheme="majorHAnsi" w:hAnsiTheme="majorHAnsi"/>
                <w:sz w:val="20"/>
                <w:szCs w:val="20"/>
              </w:rPr>
            </w:pPr>
            <w:r w:rsidRPr="00E44B85">
              <w:rPr>
                <w:rFonts w:asciiTheme="majorHAnsi" w:hAnsiTheme="majorHAnsi"/>
                <w:sz w:val="20"/>
                <w:szCs w:val="20"/>
              </w:rPr>
              <w:t>0,99%</w:t>
            </w:r>
          </w:p>
        </w:tc>
        <w:tc>
          <w:tcPr>
            <w:tcW w:w="1234" w:type="dxa"/>
            <w:shd w:val="clear" w:color="000000" w:fill="DDD9C4"/>
            <w:noWrap/>
            <w:vAlign w:val="center"/>
            <w:hideMark/>
          </w:tcPr>
          <w:p w14:paraId="3AF4D69A" w14:textId="0D64057E"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14.874,10</w:t>
            </w:r>
          </w:p>
        </w:tc>
        <w:tc>
          <w:tcPr>
            <w:tcW w:w="1134" w:type="dxa"/>
            <w:shd w:val="clear" w:color="000000" w:fill="DDD9C4"/>
            <w:noWrap/>
            <w:vAlign w:val="center"/>
            <w:hideMark/>
          </w:tcPr>
          <w:p w14:paraId="5DD9B29A" w14:textId="3C1A3498"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
                <w:bCs/>
                <w:color w:val="000000"/>
                <w:sz w:val="20"/>
                <w:szCs w:val="20"/>
              </w:rPr>
              <w:t>3.381,95</w:t>
            </w:r>
          </w:p>
        </w:tc>
        <w:tc>
          <w:tcPr>
            <w:tcW w:w="1134" w:type="dxa"/>
            <w:shd w:val="clear" w:color="000000" w:fill="DDD9C4"/>
            <w:noWrap/>
            <w:vAlign w:val="center"/>
            <w:hideMark/>
          </w:tcPr>
          <w:p w14:paraId="03A5A3ED" w14:textId="162DDE81" w:rsidR="00E44B85" w:rsidRPr="00E44B85" w:rsidRDefault="00E44B85" w:rsidP="00E44B85">
            <w:pPr>
              <w:spacing w:after="0" w:line="20" w:lineRule="atLeast"/>
              <w:jc w:val="center"/>
              <w:rPr>
                <w:rFonts w:asciiTheme="majorHAnsi" w:hAnsiTheme="majorHAnsi"/>
                <w:sz w:val="20"/>
                <w:szCs w:val="20"/>
              </w:rPr>
            </w:pPr>
            <w:r w:rsidRPr="00E44B85">
              <w:rPr>
                <w:rFonts w:ascii="Cambria" w:hAnsi="Cambria"/>
                <w:color w:val="000000"/>
                <w:sz w:val="20"/>
                <w:szCs w:val="20"/>
              </w:rPr>
              <w:t>22,74%</w:t>
            </w:r>
          </w:p>
        </w:tc>
        <w:tc>
          <w:tcPr>
            <w:tcW w:w="1275" w:type="dxa"/>
            <w:shd w:val="clear" w:color="000000" w:fill="CCC0DA"/>
            <w:noWrap/>
            <w:vAlign w:val="bottom"/>
            <w:hideMark/>
          </w:tcPr>
          <w:p w14:paraId="048E76BF" w14:textId="3E9C6E23"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135.212,47</w:t>
            </w:r>
          </w:p>
        </w:tc>
        <w:tc>
          <w:tcPr>
            <w:tcW w:w="1276" w:type="dxa"/>
            <w:shd w:val="clear" w:color="000000" w:fill="CCC0DA"/>
            <w:noWrap/>
            <w:vAlign w:val="center"/>
          </w:tcPr>
          <w:p w14:paraId="686E20FA" w14:textId="58500F21"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13.446,82</w:t>
            </w:r>
          </w:p>
        </w:tc>
        <w:tc>
          <w:tcPr>
            <w:tcW w:w="1276" w:type="dxa"/>
            <w:shd w:val="clear" w:color="000000" w:fill="CCC0DA"/>
            <w:noWrap/>
            <w:vAlign w:val="center"/>
          </w:tcPr>
          <w:p w14:paraId="63F3FB5F" w14:textId="3704C494"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color w:val="000000"/>
                <w:sz w:val="20"/>
                <w:szCs w:val="20"/>
              </w:rPr>
              <w:t>121.765,65</w:t>
            </w:r>
          </w:p>
        </w:tc>
        <w:tc>
          <w:tcPr>
            <w:tcW w:w="1134" w:type="dxa"/>
            <w:shd w:val="clear" w:color="auto" w:fill="auto"/>
            <w:noWrap/>
            <w:vAlign w:val="bottom"/>
          </w:tcPr>
          <w:p w14:paraId="21FF6293" w14:textId="00E91510" w:rsidR="00E44B85" w:rsidRPr="00E44B85" w:rsidRDefault="00E44B85" w:rsidP="00E44B85">
            <w:pPr>
              <w:spacing w:after="0" w:line="240" w:lineRule="auto"/>
              <w:contextualSpacing/>
              <w:jc w:val="center"/>
              <w:rPr>
                <w:rFonts w:asciiTheme="majorHAnsi" w:hAnsiTheme="majorHAnsi"/>
                <w:sz w:val="20"/>
                <w:szCs w:val="20"/>
              </w:rPr>
            </w:pPr>
            <w:r w:rsidRPr="00E44B85">
              <w:rPr>
                <w:rFonts w:ascii="Cambria" w:hAnsi="Cambria"/>
                <w:bCs/>
                <w:color w:val="000000"/>
                <w:sz w:val="20"/>
                <w:szCs w:val="20"/>
              </w:rPr>
              <w:t>9,94%</w:t>
            </w:r>
          </w:p>
        </w:tc>
      </w:tr>
      <w:tr w:rsidR="00E44B85" w:rsidRPr="00A643D9" w14:paraId="4A43B949" w14:textId="77777777" w:rsidTr="00E93556">
        <w:trPr>
          <w:trHeight w:val="20"/>
        </w:trPr>
        <w:tc>
          <w:tcPr>
            <w:tcW w:w="851" w:type="dxa"/>
            <w:shd w:val="clear" w:color="000000" w:fill="DCE6F1"/>
            <w:vAlign w:val="center"/>
          </w:tcPr>
          <w:p w14:paraId="7CE0C3E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noWrap/>
            <w:vAlign w:val="center"/>
            <w:hideMark/>
          </w:tcPr>
          <w:p w14:paraId="55C81570"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noWrap/>
            <w:vAlign w:val="center"/>
            <w:hideMark/>
          </w:tcPr>
          <w:p w14:paraId="77EB3D3B"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134" w:type="dxa"/>
            <w:shd w:val="clear" w:color="000000" w:fill="DCE6F1"/>
            <w:vAlign w:val="center"/>
            <w:hideMark/>
          </w:tcPr>
          <w:p w14:paraId="1698EE9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0,99%</w:t>
            </w:r>
          </w:p>
        </w:tc>
        <w:tc>
          <w:tcPr>
            <w:tcW w:w="1176" w:type="dxa"/>
            <w:shd w:val="clear" w:color="000000" w:fill="DCE6F1"/>
            <w:vAlign w:val="center"/>
            <w:hideMark/>
          </w:tcPr>
          <w:p w14:paraId="04057E35" w14:textId="7777777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p>
        </w:tc>
        <w:tc>
          <w:tcPr>
            <w:tcW w:w="1234" w:type="dxa"/>
            <w:shd w:val="clear" w:color="000000" w:fill="DDD9C4"/>
            <w:noWrap/>
            <w:vAlign w:val="center"/>
            <w:hideMark/>
          </w:tcPr>
          <w:p w14:paraId="61C773F2" w14:textId="78BDAD96"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134" w:type="dxa"/>
            <w:shd w:val="clear" w:color="000000" w:fill="DDD9C4"/>
            <w:vAlign w:val="center"/>
            <w:hideMark/>
          </w:tcPr>
          <w:p w14:paraId="3BB7E9B3" w14:textId="23A1874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22,74%</w:t>
            </w:r>
          </w:p>
        </w:tc>
        <w:tc>
          <w:tcPr>
            <w:tcW w:w="1134" w:type="dxa"/>
            <w:shd w:val="clear" w:color="000000" w:fill="DDD9C4"/>
            <w:vAlign w:val="center"/>
            <w:hideMark/>
          </w:tcPr>
          <w:p w14:paraId="198D4941" w14:textId="06CF7947"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275" w:type="dxa"/>
            <w:shd w:val="clear" w:color="000000" w:fill="CCC0DA"/>
            <w:noWrap/>
            <w:vAlign w:val="bottom"/>
            <w:hideMark/>
          </w:tcPr>
          <w:p w14:paraId="5C3FF231" w14:textId="4CF629FF"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 </w:t>
            </w:r>
          </w:p>
        </w:tc>
        <w:tc>
          <w:tcPr>
            <w:tcW w:w="1276" w:type="dxa"/>
            <w:shd w:val="clear" w:color="000000" w:fill="CCC0DA"/>
            <w:vAlign w:val="center"/>
            <w:hideMark/>
          </w:tcPr>
          <w:p w14:paraId="1C3B28C1" w14:textId="522C9444" w:rsidR="00E44B85" w:rsidRPr="00E44B85" w:rsidRDefault="00E44B85" w:rsidP="00E44B85">
            <w:pPr>
              <w:spacing w:after="0" w:line="20" w:lineRule="atLeast"/>
              <w:jc w:val="center"/>
              <w:rPr>
                <w:rFonts w:asciiTheme="majorHAnsi" w:eastAsia="Times New Roman" w:hAnsiTheme="majorHAnsi" w:cs="Calibri"/>
                <w:b/>
                <w:bCs/>
                <w:color w:val="000000"/>
                <w:sz w:val="20"/>
                <w:szCs w:val="20"/>
                <w:lang w:eastAsia="id-ID"/>
              </w:rPr>
            </w:pPr>
            <w:r w:rsidRPr="00E44B85">
              <w:rPr>
                <w:rFonts w:ascii="Cambria" w:hAnsi="Cambria"/>
                <w:b/>
                <w:bCs/>
                <w:color w:val="000000"/>
                <w:sz w:val="20"/>
                <w:szCs w:val="20"/>
              </w:rPr>
              <w:t>9,94%</w:t>
            </w:r>
          </w:p>
        </w:tc>
        <w:tc>
          <w:tcPr>
            <w:tcW w:w="1276" w:type="dxa"/>
            <w:shd w:val="clear" w:color="000000" w:fill="CCC0DA"/>
            <w:noWrap/>
            <w:vAlign w:val="center"/>
            <w:hideMark/>
          </w:tcPr>
          <w:p w14:paraId="24973D9F" w14:textId="1340DDFB"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r w:rsidRPr="00E44B85">
              <w:rPr>
                <w:rFonts w:ascii="Cambria" w:hAnsi="Cambria"/>
                <w:color w:val="000000"/>
                <w:sz w:val="20"/>
                <w:szCs w:val="20"/>
              </w:rPr>
              <w:t> </w:t>
            </w:r>
          </w:p>
        </w:tc>
        <w:tc>
          <w:tcPr>
            <w:tcW w:w="1134" w:type="dxa"/>
            <w:shd w:val="clear" w:color="auto" w:fill="auto"/>
            <w:noWrap/>
            <w:vAlign w:val="center"/>
            <w:hideMark/>
          </w:tcPr>
          <w:p w14:paraId="5923B781" w14:textId="77777777" w:rsidR="00E44B85" w:rsidRPr="00E44B85" w:rsidRDefault="00E44B85" w:rsidP="00E44B85">
            <w:pPr>
              <w:spacing w:after="0" w:line="20" w:lineRule="atLeast"/>
              <w:jc w:val="center"/>
              <w:rPr>
                <w:rFonts w:asciiTheme="majorHAnsi" w:eastAsia="Times New Roman" w:hAnsiTheme="majorHAnsi" w:cs="Calibri"/>
                <w:color w:val="000000"/>
                <w:sz w:val="20"/>
                <w:szCs w:val="20"/>
                <w:lang w:eastAsia="id-ID"/>
              </w:rPr>
            </w:pPr>
          </w:p>
        </w:tc>
      </w:tr>
      <w:tr w:rsidR="00A643D9" w:rsidRPr="00A643D9" w14:paraId="2E0E9D30" w14:textId="77777777" w:rsidTr="00A643D9">
        <w:trPr>
          <w:trHeight w:val="20"/>
        </w:trPr>
        <w:tc>
          <w:tcPr>
            <w:tcW w:w="10206" w:type="dxa"/>
            <w:gridSpan w:val="9"/>
            <w:shd w:val="clear" w:color="auto" w:fill="auto"/>
            <w:vAlign w:val="center"/>
          </w:tcPr>
          <w:p w14:paraId="2328152A" w14:textId="77777777" w:rsidR="00A643D9" w:rsidRPr="00E44B85" w:rsidRDefault="00A643D9" w:rsidP="00A643D9">
            <w:pPr>
              <w:spacing w:after="0" w:line="20" w:lineRule="atLeast"/>
              <w:jc w:val="right"/>
              <w:rPr>
                <w:rFonts w:asciiTheme="majorHAnsi" w:eastAsia="Times New Roman" w:hAnsiTheme="majorHAnsi" w:cs="Calibri"/>
                <w:b/>
                <w:bCs/>
                <w:color w:val="000000"/>
                <w:sz w:val="20"/>
                <w:szCs w:val="20"/>
                <w:lang w:eastAsia="id-ID"/>
              </w:rPr>
            </w:pPr>
            <w:r w:rsidRPr="00E44B85">
              <w:rPr>
                <w:rFonts w:asciiTheme="majorHAnsi" w:eastAsia="Times New Roman" w:hAnsiTheme="majorHAnsi" w:cs="Calibri"/>
                <w:b/>
                <w:bCs/>
                <w:color w:val="000000"/>
                <w:sz w:val="20"/>
                <w:szCs w:val="20"/>
                <w:lang w:eastAsia="id-ID"/>
              </w:rPr>
              <w:t>PROSENTASE PENURUNAN TAHUN 2030</w:t>
            </w:r>
          </w:p>
        </w:tc>
        <w:tc>
          <w:tcPr>
            <w:tcW w:w="1276" w:type="dxa"/>
            <w:shd w:val="clear" w:color="auto" w:fill="auto"/>
            <w:vAlign w:val="center"/>
          </w:tcPr>
          <w:p w14:paraId="53C0B876" w14:textId="34D38B11" w:rsidR="00A643D9" w:rsidRPr="00E44B85" w:rsidRDefault="00E44B85" w:rsidP="00E44B85">
            <w:pPr>
              <w:spacing w:after="0"/>
              <w:jc w:val="center"/>
              <w:rPr>
                <w:rFonts w:ascii="Cambria" w:hAnsi="Cambria"/>
                <w:b/>
                <w:bCs/>
                <w:color w:val="000000"/>
                <w:sz w:val="20"/>
                <w:szCs w:val="20"/>
              </w:rPr>
            </w:pPr>
            <w:r w:rsidRPr="00E44B85">
              <w:rPr>
                <w:rFonts w:ascii="Cambria" w:hAnsi="Cambria"/>
                <w:b/>
                <w:bCs/>
                <w:color w:val="000000"/>
                <w:sz w:val="20"/>
                <w:szCs w:val="20"/>
              </w:rPr>
              <w:t>9,94%</w:t>
            </w:r>
          </w:p>
        </w:tc>
        <w:tc>
          <w:tcPr>
            <w:tcW w:w="1276" w:type="dxa"/>
            <w:shd w:val="clear" w:color="auto" w:fill="auto"/>
            <w:noWrap/>
            <w:vAlign w:val="center"/>
          </w:tcPr>
          <w:p w14:paraId="2371564B"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p>
        </w:tc>
        <w:tc>
          <w:tcPr>
            <w:tcW w:w="1134" w:type="dxa"/>
            <w:shd w:val="clear" w:color="auto" w:fill="auto"/>
            <w:noWrap/>
            <w:vAlign w:val="center"/>
          </w:tcPr>
          <w:p w14:paraId="4E084367" w14:textId="77777777" w:rsidR="00A643D9" w:rsidRPr="00E44B85" w:rsidRDefault="00A643D9" w:rsidP="00A643D9">
            <w:pPr>
              <w:spacing w:after="0" w:line="20" w:lineRule="atLeast"/>
              <w:jc w:val="center"/>
              <w:rPr>
                <w:rFonts w:asciiTheme="majorHAnsi" w:eastAsia="Times New Roman" w:hAnsiTheme="majorHAnsi" w:cs="Calibri"/>
                <w:color w:val="000000"/>
                <w:sz w:val="20"/>
                <w:szCs w:val="20"/>
                <w:lang w:eastAsia="id-ID"/>
              </w:rPr>
            </w:pPr>
          </w:p>
        </w:tc>
      </w:tr>
    </w:tbl>
    <w:p w14:paraId="01B0FAF4" w14:textId="77777777" w:rsidR="00A643D9" w:rsidRDefault="00A643D9" w:rsidP="00A643D9">
      <w:pPr>
        <w:spacing w:before="120" w:after="0" w:line="360" w:lineRule="auto"/>
        <w:jc w:val="both"/>
        <w:rPr>
          <w:rFonts w:asciiTheme="majorHAnsi" w:hAnsiTheme="majorHAnsi"/>
          <w:sz w:val="20"/>
        </w:rPr>
      </w:pPr>
      <w:r>
        <w:rPr>
          <w:rFonts w:asciiTheme="majorHAnsi" w:hAnsiTheme="majorHAnsi"/>
          <w:sz w:val="20"/>
        </w:rPr>
        <w:t>Sumber : Hasil Perhitungan, 2018</w:t>
      </w:r>
    </w:p>
    <w:p w14:paraId="7D98252C" w14:textId="77777777" w:rsidR="00A643D9" w:rsidRPr="00534633" w:rsidRDefault="00A643D9" w:rsidP="00A643D9">
      <w:pPr>
        <w:spacing w:line="360" w:lineRule="auto"/>
        <w:jc w:val="both"/>
        <w:rPr>
          <w:rFonts w:asciiTheme="majorHAnsi" w:hAnsiTheme="majorHAnsi"/>
          <w:sz w:val="20"/>
        </w:rPr>
      </w:pPr>
      <w:r>
        <w:rPr>
          <w:rFonts w:asciiTheme="majorHAnsi" w:hAnsiTheme="majorHAnsi"/>
          <w:sz w:val="20"/>
        </w:rPr>
        <w:t>Keterangan : % penurunan per tahun berdasarkan BaU Baseline Tahun 2030</w:t>
      </w:r>
    </w:p>
    <w:p w14:paraId="50D71494" w14:textId="77777777" w:rsidR="006C0C3B" w:rsidRDefault="006C0C3B" w:rsidP="003A44C5">
      <w:pPr>
        <w:spacing w:after="0" w:line="360" w:lineRule="auto"/>
        <w:ind w:left="1843" w:right="-359" w:hanging="1843"/>
        <w:jc w:val="both"/>
        <w:rPr>
          <w:rFonts w:asciiTheme="majorHAnsi" w:hAnsiTheme="majorHAnsi"/>
          <w:b/>
          <w:color w:val="4F81BD" w:themeColor="accent1"/>
        </w:rPr>
      </w:pPr>
    </w:p>
    <w:p w14:paraId="58848B3D" w14:textId="77777777" w:rsidR="00AC2EE3" w:rsidRDefault="00C05B0F" w:rsidP="00C05B0F">
      <w:pPr>
        <w:spacing w:after="0" w:line="360" w:lineRule="auto"/>
        <w:ind w:left="1843" w:right="-359" w:hanging="1843"/>
        <w:jc w:val="center"/>
        <w:rPr>
          <w:rFonts w:asciiTheme="majorHAnsi" w:hAnsiTheme="majorHAnsi"/>
          <w:b/>
          <w:color w:val="4F81BD" w:themeColor="accent1"/>
        </w:rPr>
      </w:pPr>
      <w:r>
        <w:rPr>
          <w:noProof/>
          <w:lang w:eastAsia="id-ID"/>
        </w:rPr>
        <w:lastRenderedPageBreak/>
        <mc:AlternateContent>
          <mc:Choice Requires="wps">
            <w:drawing>
              <wp:anchor distT="0" distB="0" distL="114300" distR="114300" simplePos="0" relativeHeight="251666944" behindDoc="0" locked="0" layoutInCell="1" allowOverlap="1" wp14:anchorId="36C81D69" wp14:editId="045C93B4">
                <wp:simplePos x="0" y="0"/>
                <wp:positionH relativeFrom="column">
                  <wp:posOffset>8289290</wp:posOffset>
                </wp:positionH>
                <wp:positionV relativeFrom="paragraph">
                  <wp:posOffset>1778919</wp:posOffset>
                </wp:positionV>
                <wp:extent cx="757555" cy="2743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75755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86FC" w14:textId="7B2BA3DC" w:rsidR="00B41074" w:rsidRDefault="00B41074" w:rsidP="00C05B0F">
                            <w:pPr>
                              <w:jc w:val="right"/>
                            </w:pPr>
                            <w:r>
                              <w:t>9,94%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C81D69" id="Text Box 35" o:spid="_x0000_s1031" type="#_x0000_t202" style="position:absolute;left:0;text-align:left;margin-left:652.7pt;margin-top:140.05pt;width:59.65pt;height:21.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" filled="f" stroked="f" strokeweight=".5pt">
                <v:textbox>
                  <w:txbxContent>
                    <w:p w14:paraId="088C86FC" w14:textId="7B2BA3DC" w:rsidR="00B41074" w:rsidRDefault="00B41074" w:rsidP="00C05B0F">
                      <w:pPr>
                        <w:jc w:val="right"/>
                      </w:pPr>
                      <w:r>
                        <w:t>9,94%</w:t>
                      </w:r>
                    </w:p>
                  </w:txbxContent>
                </v:textbox>
              </v:shape>
            </w:pict>
          </mc:Fallback>
        </mc:AlternateContent>
      </w:r>
      <w:r>
        <w:rPr>
          <w:noProof/>
          <w:lang w:eastAsia="id-ID"/>
        </w:rPr>
        <mc:AlternateContent>
          <mc:Choice Requires="wps">
            <w:drawing>
              <wp:anchor distT="0" distB="0" distL="114300" distR="114300" simplePos="0" relativeHeight="251664896" behindDoc="0" locked="0" layoutInCell="1" allowOverlap="1" wp14:anchorId="16D2D45E" wp14:editId="6E9B215A">
                <wp:simplePos x="0" y="0"/>
                <wp:positionH relativeFrom="column">
                  <wp:posOffset>8889956</wp:posOffset>
                </wp:positionH>
                <wp:positionV relativeFrom="paragraph">
                  <wp:posOffset>1227914</wp:posOffset>
                </wp:positionV>
                <wp:extent cx="45719" cy="409903"/>
                <wp:effectExtent l="19050" t="0" r="31115" b="47625"/>
                <wp:wrapNone/>
                <wp:docPr id="16" name="Down Arrow 16"/>
                <wp:cNvGraphicFramePr/>
                <a:graphic xmlns:a="http://schemas.openxmlformats.org/drawingml/2006/main">
                  <a:graphicData uri="http://schemas.microsoft.com/office/word/2010/wordprocessingShape">
                    <wps:wsp>
                      <wps:cNvSpPr/>
                      <wps:spPr>
                        <a:xfrm>
                          <a:off x="0" y="0"/>
                          <a:ext cx="45719" cy="4099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04898" id="Down Arrow 16" o:spid="_x0000_s1026" type="#_x0000_t67" style="position:absolute;margin-left:700pt;margin-top:96.7pt;width:3.6pt;height:32.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" adj="20395" fillcolor="#4f81bd [3204]" strokecolor="#243f60 [1604]" strokeweight="2pt"/>
            </w:pict>
          </mc:Fallback>
        </mc:AlternateContent>
      </w:r>
      <w:r>
        <w:rPr>
          <w:rFonts w:asciiTheme="majorHAnsi" w:hAnsiTheme="majorHAnsi"/>
          <w:b/>
          <w:noProof/>
          <w:color w:val="4F81BD" w:themeColor="accent1"/>
          <w:lang w:eastAsia="id-ID"/>
        </w:rPr>
        <w:drawing>
          <wp:inline distT="0" distB="0" distL="0" distR="0" wp14:anchorId="2D745145" wp14:editId="505B660A">
            <wp:extent cx="8718332" cy="5287985"/>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718977" cy="5288376"/>
                    </a:xfrm>
                    <a:prstGeom prst="rect">
                      <a:avLst/>
                    </a:prstGeom>
                    <a:noFill/>
                  </pic:spPr>
                </pic:pic>
              </a:graphicData>
            </a:graphic>
          </wp:inline>
        </w:drawing>
      </w:r>
    </w:p>
    <w:p w14:paraId="6FDE84CA" w14:textId="77777777" w:rsidR="00164E8F" w:rsidRPr="002A1181" w:rsidRDefault="00164E8F" w:rsidP="00E46C2D">
      <w:pPr>
        <w:spacing w:after="0" w:line="240" w:lineRule="auto"/>
        <w:contextualSpacing/>
        <w:jc w:val="center"/>
        <w:rPr>
          <w:rFonts w:asciiTheme="majorHAnsi" w:hAnsiTheme="majorHAnsi"/>
          <w:b/>
          <w:color w:val="4F81BD" w:themeColor="accent1"/>
        </w:rPr>
      </w:pPr>
      <w:bookmarkStart w:id="113" w:name="_Toc530562239"/>
      <w:r w:rsidRPr="002A1181">
        <w:rPr>
          <w:rFonts w:asciiTheme="majorHAnsi" w:hAnsiTheme="majorHAnsi"/>
          <w:b/>
          <w:color w:val="4F81BD" w:themeColor="accent1"/>
        </w:rPr>
        <w:t xml:space="preserve">Gambar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Gambar_3.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6</w:t>
      </w:r>
      <w:r w:rsidRPr="002A1181">
        <w:rPr>
          <w:rFonts w:asciiTheme="majorHAnsi" w:hAnsiTheme="majorHAnsi"/>
          <w:b/>
          <w:color w:val="4F81BD" w:themeColor="accent1"/>
        </w:rPr>
        <w:fldChar w:fldCharType="end"/>
      </w:r>
      <w:r w:rsidR="00003A50">
        <w:rPr>
          <w:rFonts w:asciiTheme="majorHAnsi" w:hAnsiTheme="majorHAnsi"/>
          <w:b/>
          <w:color w:val="4F81BD" w:themeColor="accent1"/>
        </w:rPr>
        <w:t>. Rencana</w:t>
      </w:r>
      <w:r w:rsidRPr="002A1181">
        <w:rPr>
          <w:rFonts w:asciiTheme="majorHAnsi" w:hAnsiTheme="majorHAnsi"/>
          <w:b/>
          <w:color w:val="4F81BD" w:themeColor="accent1"/>
        </w:rPr>
        <w:t xml:space="preserve"> Penurunan E</w:t>
      </w:r>
      <w:r w:rsidR="00E46C2D">
        <w:rPr>
          <w:rFonts w:asciiTheme="majorHAnsi" w:hAnsiTheme="majorHAnsi"/>
          <w:b/>
          <w:color w:val="4F81BD" w:themeColor="accent1"/>
        </w:rPr>
        <w:t>m</w:t>
      </w:r>
      <w:r w:rsidRPr="002A1181">
        <w:rPr>
          <w:rFonts w:asciiTheme="majorHAnsi" w:hAnsiTheme="majorHAnsi"/>
          <w:b/>
          <w:color w:val="4F81BD" w:themeColor="accent1"/>
        </w:rPr>
        <w:t>isi G</w:t>
      </w:r>
      <w:r w:rsidR="00E46C2D">
        <w:rPr>
          <w:rFonts w:asciiTheme="majorHAnsi" w:hAnsiTheme="majorHAnsi"/>
          <w:b/>
          <w:color w:val="4F81BD" w:themeColor="accent1"/>
        </w:rPr>
        <w:t xml:space="preserve">as </w:t>
      </w:r>
      <w:r w:rsidRPr="002A1181">
        <w:rPr>
          <w:rFonts w:asciiTheme="majorHAnsi" w:hAnsiTheme="majorHAnsi"/>
          <w:b/>
          <w:color w:val="4F81BD" w:themeColor="accent1"/>
        </w:rPr>
        <w:t>R</w:t>
      </w:r>
      <w:r w:rsidR="00E46C2D">
        <w:rPr>
          <w:rFonts w:asciiTheme="majorHAnsi" w:hAnsiTheme="majorHAnsi"/>
          <w:b/>
          <w:color w:val="4F81BD" w:themeColor="accent1"/>
        </w:rPr>
        <w:t xml:space="preserve">umah </w:t>
      </w:r>
      <w:r w:rsidRPr="002A1181">
        <w:rPr>
          <w:rFonts w:asciiTheme="majorHAnsi" w:hAnsiTheme="majorHAnsi"/>
          <w:b/>
          <w:color w:val="4F81BD" w:themeColor="accent1"/>
        </w:rPr>
        <w:t>K</w:t>
      </w:r>
      <w:r w:rsidR="00E46C2D">
        <w:rPr>
          <w:rFonts w:asciiTheme="majorHAnsi" w:hAnsiTheme="majorHAnsi"/>
          <w:b/>
          <w:color w:val="4F81BD" w:themeColor="accent1"/>
        </w:rPr>
        <w:t xml:space="preserve">aca </w:t>
      </w:r>
      <w:r w:rsidRPr="002A1181">
        <w:rPr>
          <w:rFonts w:asciiTheme="majorHAnsi" w:hAnsiTheme="majorHAnsi"/>
          <w:b/>
          <w:color w:val="4F81BD" w:themeColor="accent1"/>
        </w:rPr>
        <w:t xml:space="preserve"> Provinsi Jawa Barat</w:t>
      </w:r>
      <w:bookmarkEnd w:id="113"/>
    </w:p>
    <w:p w14:paraId="46992D39" w14:textId="77777777" w:rsidR="00164E8F" w:rsidRDefault="002A1181" w:rsidP="00285D35">
      <w:pPr>
        <w:spacing w:after="0"/>
        <w:ind w:left="3261"/>
        <w:rPr>
          <w:rFonts w:asciiTheme="majorHAnsi" w:hAnsiTheme="majorHAnsi"/>
          <w:sz w:val="20"/>
          <w:szCs w:val="20"/>
        </w:rPr>
      </w:pPr>
      <w:r>
        <w:rPr>
          <w:rFonts w:asciiTheme="majorHAnsi" w:hAnsiTheme="majorHAnsi"/>
          <w:sz w:val="20"/>
          <w:szCs w:val="20"/>
        </w:rPr>
        <w:t>Sumber : Hasil perhitungan, 2018</w:t>
      </w:r>
    </w:p>
    <w:p w14:paraId="7D68B6A6" w14:textId="77777777" w:rsidR="00E46C2D" w:rsidRDefault="00E46C2D" w:rsidP="00E46C2D">
      <w:pPr>
        <w:jc w:val="center"/>
        <w:rPr>
          <w:rFonts w:asciiTheme="majorHAnsi" w:hAnsiTheme="majorHAnsi"/>
          <w:sz w:val="20"/>
          <w:szCs w:val="20"/>
        </w:rPr>
        <w:sectPr w:rsidR="00E46C2D" w:rsidSect="00E46C2D">
          <w:headerReference w:type="default" r:id="rId52"/>
          <w:footerReference w:type="default" r:id="rId53"/>
          <w:pgSz w:w="16840" w:h="11907" w:orient="landscape" w:code="9"/>
          <w:pgMar w:top="1418" w:right="992" w:bottom="1418" w:left="1418" w:header="720" w:footer="374" w:gutter="0"/>
          <w:cols w:space="720"/>
          <w:docGrid w:linePitch="360"/>
        </w:sectPr>
      </w:pPr>
    </w:p>
    <w:p w14:paraId="4CC4DE4E" w14:textId="24E3123B" w:rsidR="00F35D69" w:rsidRDefault="009E5722" w:rsidP="00F35D69">
      <w:pPr>
        <w:pStyle w:val="Heading2"/>
        <w:numPr>
          <w:ilvl w:val="0"/>
          <w:numId w:val="0"/>
        </w:numPr>
        <w:spacing w:after="200"/>
        <w:sectPr w:rsidR="00F35D69" w:rsidSect="00F35D69">
          <w:pgSz w:w="16840" w:h="11907" w:orient="landscape" w:code="9"/>
          <w:pgMar w:top="1418" w:right="1418" w:bottom="1418" w:left="1418" w:header="720" w:footer="720" w:gutter="0"/>
          <w:cols w:space="720"/>
          <w:docGrid w:linePitch="360"/>
        </w:sectPr>
      </w:pPr>
      <w:bookmarkStart w:id="114" w:name="_Toc530562117"/>
      <w:r>
        <w:rPr>
          <w:noProof/>
          <w:lang w:eastAsia="id-ID"/>
        </w:rPr>
        <w:lastRenderedPageBreak/>
        <mc:AlternateContent>
          <mc:Choice Requires="wps">
            <w:drawing>
              <wp:anchor distT="45720" distB="45720" distL="114300" distR="114300" simplePos="0" relativeHeight="251671040" behindDoc="0" locked="0" layoutInCell="1" allowOverlap="1" wp14:anchorId="363F1F66" wp14:editId="63B895F6">
                <wp:simplePos x="0" y="0"/>
                <wp:positionH relativeFrom="column">
                  <wp:posOffset>642620</wp:posOffset>
                </wp:positionH>
                <wp:positionV relativeFrom="paragraph">
                  <wp:posOffset>4185920</wp:posOffset>
                </wp:positionV>
                <wp:extent cx="71056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404620"/>
                        </a:xfrm>
                        <a:prstGeom prst="rect">
                          <a:avLst/>
                        </a:prstGeom>
                        <a:solidFill>
                          <a:srgbClr val="FFFFFF"/>
                        </a:solidFill>
                        <a:ln w="9525">
                          <a:noFill/>
                          <a:miter lim="800000"/>
                          <a:headEnd/>
                          <a:tailEnd/>
                        </a:ln>
                      </wps:spPr>
                      <wps:txbx>
                        <w:txbxContent>
                          <w:p w14:paraId="2BE0E7DD" w14:textId="33F1A9D4" w:rsidR="00B41074" w:rsidRPr="009E5722" w:rsidRDefault="00B41074">
                            <w:pPr>
                              <w:rPr>
                                <w:b/>
                                <w:color w:val="C00000"/>
                              </w:rPr>
                            </w:pPr>
                            <w:r w:rsidRPr="009E5722">
                              <w:rPr>
                                <w:b/>
                                <w:color w:val="C00000"/>
                              </w:rPr>
                              <w:t>Gambar 3.7. Perbandingan Distribusi Emisi GRK Kondisi BaU baseline dengan Target (Pasca Pelaksanaan Aksi Mitigasi)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F1F66" id="Text Box 2" o:spid="_x0000_s1032" type="#_x0000_t202" style="position:absolute;margin-left:50.6pt;margin-top:329.6pt;width:559.5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" stroked="f">
                <v:textbox style="mso-fit-shape-to-text:t">
                  <w:txbxContent>
                    <w:p w14:paraId="2BE0E7DD" w14:textId="33F1A9D4" w:rsidR="00B41074" w:rsidRPr="009E5722" w:rsidRDefault="00B41074">
                      <w:pPr>
                        <w:rPr>
                          <w:b/>
                          <w:color w:val="C00000"/>
                        </w:rPr>
                      </w:pPr>
                      <w:r w:rsidRPr="009E5722">
                        <w:rPr>
                          <w:b/>
                          <w:color w:val="C00000"/>
                        </w:rPr>
                        <w:t>Gambar 3.7. Perbandingan Distribusi Emisi GRK Kondisi BaU baseline dengan Target (Pasca Pelaksanaan Aksi Mitigasi)</w:t>
                      </w:r>
                    </w:p>
                  </w:txbxContent>
                </v:textbox>
                <w10:wrap type="square"/>
              </v:shape>
            </w:pict>
          </mc:Fallback>
        </mc:AlternateContent>
      </w:r>
      <w:r w:rsidR="00F35D69" w:rsidRPr="00F35D69">
        <w:rPr>
          <w:noProof/>
        </w:rPr>
        <w:drawing>
          <wp:anchor distT="0" distB="0" distL="114300" distR="114300" simplePos="0" relativeHeight="251668992" behindDoc="0" locked="0" layoutInCell="1" allowOverlap="1" wp14:anchorId="7BDB8838" wp14:editId="1A02C010">
            <wp:simplePos x="0" y="0"/>
            <wp:positionH relativeFrom="column">
              <wp:posOffset>4489851</wp:posOffset>
            </wp:positionH>
            <wp:positionV relativeFrom="paragraph">
              <wp:posOffset>543392</wp:posOffset>
            </wp:positionV>
            <wp:extent cx="4403090" cy="3440430"/>
            <wp:effectExtent l="0" t="0" r="0" b="7620"/>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14:sizeRelH relativeFrom="margin">
              <wp14:pctWidth>0</wp14:pctWidth>
            </wp14:sizeRelH>
            <wp14:sizeRelV relativeFrom="margin">
              <wp14:pctHeight>0</wp14:pctHeight>
            </wp14:sizeRelV>
          </wp:anchor>
        </w:drawing>
      </w:r>
      <w:r w:rsidR="00F35D69" w:rsidRPr="00F35D69">
        <w:rPr>
          <w:noProof/>
        </w:rPr>
        <w:drawing>
          <wp:anchor distT="0" distB="0" distL="114300" distR="114300" simplePos="0" relativeHeight="251667968" behindDoc="0" locked="0" layoutInCell="1" allowOverlap="1" wp14:anchorId="51D5297B" wp14:editId="74532A7A">
            <wp:simplePos x="0" y="0"/>
            <wp:positionH relativeFrom="column">
              <wp:posOffset>-202030</wp:posOffset>
            </wp:positionH>
            <wp:positionV relativeFrom="paragraph">
              <wp:posOffset>543928</wp:posOffset>
            </wp:positionV>
            <wp:extent cx="4403558" cy="3441031"/>
            <wp:effectExtent l="0" t="0" r="16510" b="762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anchor>
        </w:drawing>
      </w:r>
    </w:p>
    <w:p w14:paraId="3534016E" w14:textId="425EE004" w:rsidR="00592789" w:rsidRPr="00D331AE" w:rsidRDefault="00156A72" w:rsidP="00592789">
      <w:pPr>
        <w:pStyle w:val="Heading2"/>
        <w:spacing w:after="200"/>
        <w:ind w:left="709" w:hanging="709"/>
      </w:pPr>
      <w:r w:rsidRPr="00D331AE">
        <w:lastRenderedPageBreak/>
        <w:t>Skala Prioritas</w:t>
      </w:r>
      <w:bookmarkEnd w:id="114"/>
    </w:p>
    <w:p w14:paraId="2727AE02" w14:textId="77777777" w:rsidR="00B67C00" w:rsidRDefault="00B67C00" w:rsidP="008D37F2">
      <w:pPr>
        <w:pStyle w:val="ListParagraph"/>
        <w:spacing w:line="360" w:lineRule="auto"/>
        <w:ind w:left="0"/>
        <w:jc w:val="both"/>
        <w:rPr>
          <w:rFonts w:asciiTheme="majorHAnsi" w:hAnsiTheme="majorHAnsi"/>
        </w:rPr>
      </w:pPr>
      <w:r w:rsidRPr="00167B12">
        <w:rPr>
          <w:rFonts w:asciiTheme="majorHAnsi" w:hAnsiTheme="majorHAnsi"/>
        </w:rPr>
        <w:t>Penetapan skala prioritas kegiatan mitigasi dari beberapa aksi mitigasi yang telah diusulkan, dilakukan melalui analisis berdasarkan pertimbangan teknis, ekonomi</w:t>
      </w:r>
      <w:r w:rsidR="003763DE">
        <w:rPr>
          <w:rFonts w:asciiTheme="majorHAnsi" w:hAnsiTheme="majorHAnsi"/>
        </w:rPr>
        <w:t>,</w:t>
      </w:r>
      <w:r w:rsidRPr="00167B12">
        <w:rPr>
          <w:rFonts w:asciiTheme="majorHAnsi" w:hAnsiTheme="majorHAnsi"/>
        </w:rPr>
        <w:t xml:space="preserve"> dan sosial. Pertimbangan teknis dilakukan dengan melihat konstribusi penurunan emisi gas rumah kaca di Provinsi Jawa Barat. Pertimbangan ekonomi </w:t>
      </w:r>
      <w:r w:rsidR="003763DE">
        <w:rPr>
          <w:rFonts w:asciiTheme="majorHAnsi" w:hAnsiTheme="majorHAnsi"/>
        </w:rPr>
        <w:t>adalah</w:t>
      </w:r>
      <w:r w:rsidR="004359C8" w:rsidRPr="00167B12">
        <w:rPr>
          <w:rFonts w:asciiTheme="majorHAnsi" w:hAnsiTheme="majorHAnsi"/>
        </w:rPr>
        <w:t xml:space="preserve"> </w:t>
      </w:r>
      <w:r w:rsidRPr="00167B12">
        <w:rPr>
          <w:rFonts w:asciiTheme="majorHAnsi" w:hAnsiTheme="majorHAnsi"/>
        </w:rPr>
        <w:t xml:space="preserve">dengan melihat berapa biaya investasi dan </w:t>
      </w:r>
      <w:r w:rsidRPr="00167B12">
        <w:rPr>
          <w:rFonts w:asciiTheme="majorHAnsi" w:hAnsiTheme="majorHAnsi"/>
          <w:i/>
        </w:rPr>
        <w:t xml:space="preserve">abatement cost </w:t>
      </w:r>
      <w:r w:rsidRPr="00167B12">
        <w:rPr>
          <w:rFonts w:asciiTheme="majorHAnsi" w:hAnsiTheme="majorHAnsi"/>
        </w:rPr>
        <w:t>per ton CO</w:t>
      </w:r>
      <w:r w:rsidRPr="00167B12">
        <w:rPr>
          <w:rFonts w:asciiTheme="majorHAnsi" w:hAnsiTheme="majorHAnsi"/>
          <w:vertAlign w:val="subscript"/>
        </w:rPr>
        <w:t>2</w:t>
      </w:r>
      <w:r w:rsidRPr="00167B12">
        <w:rPr>
          <w:rFonts w:asciiTheme="majorHAnsi" w:hAnsiTheme="majorHAnsi"/>
        </w:rPr>
        <w:t xml:space="preserve">eq. </w:t>
      </w:r>
      <w:r w:rsidR="004359C8" w:rsidRPr="00167B12">
        <w:rPr>
          <w:rFonts w:asciiTheme="majorHAnsi" w:hAnsiTheme="majorHAnsi"/>
        </w:rPr>
        <w:t xml:space="preserve"> </w:t>
      </w:r>
      <w:r w:rsidRPr="00167B12">
        <w:rPr>
          <w:rFonts w:asciiTheme="majorHAnsi" w:hAnsiTheme="majorHAnsi"/>
        </w:rPr>
        <w:t>Pertimbangan sosial lebih melihat bagaimana manfaat pembangunan terkait dengan kegiatan tersebut.</w:t>
      </w:r>
    </w:p>
    <w:p w14:paraId="384B3C6C" w14:textId="77777777" w:rsidR="003763DE" w:rsidRPr="00167B12" w:rsidRDefault="003763DE" w:rsidP="008D37F2">
      <w:pPr>
        <w:pStyle w:val="ListParagraph"/>
        <w:spacing w:line="360" w:lineRule="auto"/>
        <w:ind w:left="0"/>
        <w:jc w:val="both"/>
        <w:rPr>
          <w:rFonts w:asciiTheme="majorHAnsi" w:hAnsiTheme="majorHAnsi"/>
        </w:rPr>
      </w:pPr>
    </w:p>
    <w:p w14:paraId="3959CFD4" w14:textId="77777777" w:rsidR="00B67C00" w:rsidRPr="003763DE" w:rsidRDefault="00B67C00" w:rsidP="003763DE">
      <w:pPr>
        <w:pStyle w:val="Heading2"/>
        <w:numPr>
          <w:ilvl w:val="2"/>
          <w:numId w:val="16"/>
        </w:numPr>
        <w:spacing w:after="200"/>
        <w:ind w:left="709"/>
      </w:pPr>
      <w:bookmarkStart w:id="115" w:name="_Toc530562118"/>
      <w:r w:rsidRPr="003763DE">
        <w:rPr>
          <w:rFonts w:eastAsia="Times New Roman" w:cs="Calibri"/>
          <w:color w:val="0070C0"/>
          <w:lang w:eastAsia="id-ID"/>
        </w:rPr>
        <w:t>Pertimbangan dari Sisi Teknis</w:t>
      </w:r>
      <w:bookmarkEnd w:id="115"/>
      <w:r w:rsidRPr="003763DE">
        <w:rPr>
          <w:rFonts w:eastAsia="Times New Roman" w:cs="Calibri"/>
          <w:color w:val="0070C0"/>
          <w:lang w:eastAsia="id-ID"/>
        </w:rPr>
        <w:t xml:space="preserve"> </w:t>
      </w:r>
    </w:p>
    <w:p w14:paraId="4586D4A1" w14:textId="77777777" w:rsidR="00B67C00" w:rsidRPr="00167B12" w:rsidRDefault="00B67C00" w:rsidP="008D37F2">
      <w:pPr>
        <w:spacing w:after="0" w:line="360" w:lineRule="auto"/>
        <w:jc w:val="both"/>
        <w:rPr>
          <w:rFonts w:asciiTheme="majorHAnsi" w:eastAsia="Times New Roman" w:hAnsiTheme="majorHAnsi" w:cstheme="minorHAnsi"/>
          <w:lang w:eastAsia="id-ID"/>
        </w:rPr>
      </w:pPr>
      <w:r w:rsidRPr="00167B12">
        <w:rPr>
          <w:rFonts w:asciiTheme="majorHAnsi" w:hAnsiTheme="majorHAnsi"/>
        </w:rPr>
        <w:t xml:space="preserve">Dari sisi kemudahan dilakukan atau ketersediaan teknologi yang ada, semua aksi mitigasi yang direncanakan memungkinkan untuk dilakukan. Oleh karena itu pertimbangan teknis akan lebih difokuskan kepada prosentase </w:t>
      </w:r>
      <w:r w:rsidRPr="00167B12">
        <w:rPr>
          <w:rFonts w:asciiTheme="majorHAnsi" w:eastAsia="Times New Roman" w:hAnsiTheme="majorHAnsi" w:cstheme="minorHAnsi"/>
          <w:lang w:eastAsia="id-ID"/>
        </w:rPr>
        <w:t>kontribusi dari masing-masing sektor terhadap penurunan emisi gas rumah kaca.</w:t>
      </w:r>
    </w:p>
    <w:p w14:paraId="6097EB72" w14:textId="77777777" w:rsidR="00B67C00" w:rsidRPr="008D37F2" w:rsidRDefault="00B67C00" w:rsidP="008D37F2">
      <w:pPr>
        <w:spacing w:after="0" w:line="360" w:lineRule="auto"/>
        <w:jc w:val="both"/>
        <w:rPr>
          <w:rFonts w:asciiTheme="majorHAnsi" w:eastAsia="Times New Roman" w:hAnsiTheme="majorHAnsi" w:cstheme="minorHAnsi"/>
          <w:lang w:eastAsia="id-ID"/>
        </w:rPr>
      </w:pPr>
    </w:p>
    <w:p w14:paraId="3F304EC7" w14:textId="77777777" w:rsidR="00B67C00" w:rsidRDefault="00B02D79" w:rsidP="00B02D79">
      <w:pPr>
        <w:spacing w:after="120" w:line="240" w:lineRule="auto"/>
        <w:ind w:left="1985" w:hanging="1418"/>
        <w:jc w:val="both"/>
        <w:rPr>
          <w:rFonts w:asciiTheme="majorHAnsi" w:eastAsia="Times New Roman" w:hAnsiTheme="majorHAnsi" w:cstheme="minorHAnsi"/>
          <w:b/>
          <w:color w:val="0070C0"/>
          <w:lang w:eastAsia="id-ID"/>
        </w:rPr>
      </w:pPr>
      <w:bookmarkStart w:id="116" w:name="_Toc530562282"/>
      <w:r w:rsidRPr="002A1181">
        <w:rPr>
          <w:rFonts w:asciiTheme="majorHAnsi" w:hAnsiTheme="majorHAnsi"/>
          <w:b/>
          <w:color w:val="4F81BD" w:themeColor="accent1"/>
        </w:rPr>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42</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w:t>
      </w:r>
      <w:r w:rsidR="00B67C00" w:rsidRPr="008D37F2">
        <w:rPr>
          <w:rFonts w:asciiTheme="majorHAnsi" w:eastAsia="Times New Roman" w:hAnsiTheme="majorHAnsi" w:cstheme="minorHAnsi"/>
          <w:b/>
          <w:color w:val="0070C0"/>
          <w:lang w:eastAsia="id-ID"/>
        </w:rPr>
        <w:t>Kontribusi Penurunan Emisi GRK dari Rencana Aksi Mitigasi Sektor Terhadap  Rekapitulasi Penurunan Emisi GRK Provinsi Jawa Barat</w:t>
      </w:r>
      <w:bookmarkEnd w:id="116"/>
      <w:r w:rsidR="00B67C00" w:rsidRPr="008D37F2">
        <w:rPr>
          <w:rFonts w:asciiTheme="majorHAnsi" w:eastAsia="Times New Roman" w:hAnsiTheme="majorHAnsi" w:cstheme="minorHAnsi"/>
          <w:b/>
          <w:color w:val="0070C0"/>
          <w:lang w:eastAsia="id-ID"/>
        </w:rPr>
        <w:t xml:space="preserve"> </w:t>
      </w:r>
    </w:p>
    <w:tbl>
      <w:tblPr>
        <w:tblW w:w="6487" w:type="dxa"/>
        <w:tblInd w:w="1242" w:type="dxa"/>
        <w:tblLook w:val="04A0" w:firstRow="1" w:lastRow="0" w:firstColumn="1" w:lastColumn="0" w:noHBand="0" w:noVBand="1"/>
      </w:tblPr>
      <w:tblGrid>
        <w:gridCol w:w="1430"/>
        <w:gridCol w:w="2222"/>
        <w:gridCol w:w="2835"/>
      </w:tblGrid>
      <w:tr w:rsidR="005801F9" w:rsidRPr="005801F9" w14:paraId="0285F7AE" w14:textId="77777777" w:rsidTr="00285D35">
        <w:trPr>
          <w:trHeight w:val="597"/>
        </w:trPr>
        <w:tc>
          <w:tcPr>
            <w:tcW w:w="143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3B4B0461" w14:textId="77777777" w:rsidR="005801F9" w:rsidRPr="004359C8" w:rsidRDefault="005801F9" w:rsidP="00285D35">
            <w:pPr>
              <w:spacing w:after="0" w:line="240" w:lineRule="auto"/>
              <w:jc w:val="center"/>
              <w:rPr>
                <w:rFonts w:asciiTheme="majorHAnsi" w:eastAsia="Times New Roman" w:hAnsiTheme="majorHAnsi" w:cs="Times New Roman"/>
                <w:b/>
                <w:bCs/>
                <w:lang w:eastAsia="id-ID"/>
              </w:rPr>
            </w:pPr>
            <w:r w:rsidRPr="004359C8">
              <w:rPr>
                <w:rFonts w:asciiTheme="majorHAnsi" w:eastAsia="Times New Roman" w:hAnsiTheme="majorHAnsi" w:cs="Times New Roman"/>
                <w:b/>
                <w:bCs/>
                <w:lang w:eastAsia="id-ID"/>
              </w:rPr>
              <w:t>SEKTOR</w:t>
            </w:r>
          </w:p>
        </w:tc>
        <w:tc>
          <w:tcPr>
            <w:tcW w:w="2222" w:type="dxa"/>
            <w:tcBorders>
              <w:top w:val="single" w:sz="4" w:space="0" w:color="auto"/>
              <w:left w:val="nil"/>
              <w:bottom w:val="single" w:sz="4" w:space="0" w:color="auto"/>
              <w:right w:val="single" w:sz="4" w:space="0" w:color="auto"/>
            </w:tcBorders>
            <w:shd w:val="clear" w:color="000000" w:fill="DCE6F1"/>
            <w:vAlign w:val="center"/>
            <w:hideMark/>
          </w:tcPr>
          <w:p w14:paraId="47F3E025" w14:textId="77777777" w:rsidR="005801F9" w:rsidRDefault="005801F9" w:rsidP="00285D35">
            <w:pPr>
              <w:spacing w:after="0" w:line="240" w:lineRule="auto"/>
              <w:jc w:val="center"/>
              <w:rPr>
                <w:rFonts w:asciiTheme="majorHAnsi" w:eastAsia="Times New Roman" w:hAnsiTheme="majorHAnsi" w:cs="Times New Roman"/>
                <w:b/>
                <w:bCs/>
                <w:lang w:eastAsia="id-ID"/>
              </w:rPr>
            </w:pPr>
            <w:r w:rsidRPr="004359C8">
              <w:rPr>
                <w:rFonts w:asciiTheme="majorHAnsi" w:eastAsia="Times New Roman" w:hAnsiTheme="majorHAnsi" w:cs="Times New Roman"/>
                <w:b/>
                <w:bCs/>
                <w:lang w:eastAsia="id-ID"/>
              </w:rPr>
              <w:t>Kontribusi Penurunan emisi</w:t>
            </w:r>
          </w:p>
          <w:p w14:paraId="71EABC49" w14:textId="77777777" w:rsidR="00167B12" w:rsidRPr="004359C8" w:rsidRDefault="00167B12" w:rsidP="00285D35">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(Ton CO</w:t>
            </w:r>
            <w:r w:rsidRPr="00167B12">
              <w:rPr>
                <w:rFonts w:asciiTheme="majorHAnsi" w:eastAsia="Times New Roman" w:hAnsiTheme="majorHAnsi" w:cs="Times New Roman"/>
                <w:b/>
                <w:bCs/>
                <w:vertAlign w:val="subscript"/>
                <w:lang w:eastAsia="id-ID"/>
              </w:rPr>
              <w:t>2</w:t>
            </w:r>
            <w:r>
              <w:rPr>
                <w:rFonts w:asciiTheme="majorHAnsi" w:eastAsia="Times New Roman" w:hAnsiTheme="majorHAnsi" w:cs="Times New Roman"/>
                <w:b/>
                <w:bCs/>
                <w:lang w:eastAsia="id-ID"/>
              </w:rPr>
              <w:t xml:space="preserve"> ekivalen)</w:t>
            </w:r>
          </w:p>
        </w:tc>
        <w:tc>
          <w:tcPr>
            <w:tcW w:w="2835" w:type="dxa"/>
            <w:tcBorders>
              <w:top w:val="single" w:sz="4" w:space="0" w:color="auto"/>
              <w:left w:val="nil"/>
              <w:bottom w:val="single" w:sz="4" w:space="0" w:color="auto"/>
              <w:right w:val="single" w:sz="4" w:space="0" w:color="auto"/>
            </w:tcBorders>
            <w:shd w:val="clear" w:color="000000" w:fill="DCE6F1"/>
            <w:vAlign w:val="center"/>
            <w:hideMark/>
          </w:tcPr>
          <w:p w14:paraId="55463C59" w14:textId="77777777" w:rsidR="005801F9" w:rsidRPr="004359C8" w:rsidRDefault="00285D35" w:rsidP="00285D35">
            <w:pPr>
              <w:spacing w:after="0" w:line="240" w:lineRule="auto"/>
              <w:jc w:val="center"/>
              <w:rPr>
                <w:rFonts w:asciiTheme="majorHAnsi" w:eastAsia="Times New Roman" w:hAnsiTheme="majorHAnsi" w:cs="Times New Roman"/>
                <w:b/>
                <w:bCs/>
                <w:lang w:eastAsia="id-ID"/>
              </w:rPr>
            </w:pPr>
            <w:r>
              <w:rPr>
                <w:rFonts w:asciiTheme="majorHAnsi" w:eastAsia="Times New Roman" w:hAnsiTheme="majorHAnsi" w:cs="Times New Roman"/>
                <w:b/>
                <w:bCs/>
                <w:lang w:eastAsia="id-ID"/>
              </w:rPr>
              <w:t>P</w:t>
            </w:r>
            <w:r w:rsidR="005801F9" w:rsidRPr="004359C8">
              <w:rPr>
                <w:rFonts w:asciiTheme="majorHAnsi" w:eastAsia="Times New Roman" w:hAnsiTheme="majorHAnsi" w:cs="Times New Roman"/>
                <w:b/>
                <w:bCs/>
                <w:lang w:eastAsia="id-ID"/>
              </w:rPr>
              <w:t xml:space="preserve">rosentase terhadap </w:t>
            </w:r>
            <w:r>
              <w:rPr>
                <w:rFonts w:asciiTheme="majorHAnsi" w:eastAsia="Times New Roman" w:hAnsiTheme="majorHAnsi" w:cs="Times New Roman"/>
                <w:b/>
                <w:bCs/>
                <w:lang w:eastAsia="id-ID"/>
              </w:rPr>
              <w:t>Keseluruhan P</w:t>
            </w:r>
            <w:r w:rsidR="005801F9" w:rsidRPr="004359C8">
              <w:rPr>
                <w:rFonts w:asciiTheme="majorHAnsi" w:eastAsia="Times New Roman" w:hAnsiTheme="majorHAnsi" w:cs="Times New Roman"/>
                <w:b/>
                <w:bCs/>
                <w:lang w:eastAsia="id-ID"/>
              </w:rPr>
              <w:t>enurunan</w:t>
            </w:r>
          </w:p>
        </w:tc>
      </w:tr>
      <w:tr w:rsidR="00E93556" w:rsidRPr="005801F9" w14:paraId="496CE0C7"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87B7D6A"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Kehutanan</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648735FB" w14:textId="330CAF31" w:rsidR="00E93556" w:rsidRPr="00E93556" w:rsidRDefault="00E93556" w:rsidP="00E93556">
            <w:pPr>
              <w:spacing w:after="0"/>
              <w:jc w:val="right"/>
              <w:rPr>
                <w:rFonts w:asciiTheme="majorHAnsi" w:hAnsiTheme="majorHAnsi"/>
                <w:b/>
                <w:bCs/>
                <w:color w:val="000000"/>
              </w:rPr>
            </w:pPr>
            <w:r w:rsidRPr="00E93556">
              <w:rPr>
                <w:rFonts w:asciiTheme="majorHAnsi" w:hAnsiTheme="majorHAnsi"/>
                <w:b/>
                <w:bCs/>
                <w:color w:val="000000"/>
              </w:rPr>
              <w:t>4.426,1</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322ED34C" w14:textId="6F800313"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32,92%</w:t>
            </w:r>
          </w:p>
        </w:tc>
      </w:tr>
      <w:tr w:rsidR="00E93556" w:rsidRPr="005801F9" w14:paraId="2D3BDC95"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70F807C9"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Pertanian</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764F8D85" w14:textId="14940FA1"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829,7</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64F52FE9" w14:textId="16936AC7"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6,17%</w:t>
            </w:r>
          </w:p>
        </w:tc>
      </w:tr>
      <w:tr w:rsidR="00E93556" w:rsidRPr="005801F9" w14:paraId="321E33E5"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6C89F8EC"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Energi</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041F69CD" w14:textId="6EFEBADD"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4.394,2</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442A9EE3" w14:textId="4DE02628"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32,68%</w:t>
            </w:r>
          </w:p>
        </w:tc>
      </w:tr>
      <w:tr w:rsidR="00E93556" w:rsidRPr="005801F9" w14:paraId="0DAD3692"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BB9B254"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Transportasi</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2DFB2E10" w14:textId="36B38BD5"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414,9</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1822E4B8" w14:textId="5519CAEB"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3,09%</w:t>
            </w:r>
          </w:p>
        </w:tc>
      </w:tr>
      <w:tr w:rsidR="00E93556" w:rsidRPr="005801F9" w14:paraId="565AF3C1"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FFFFFF" w:themeFill="background1"/>
            <w:noWrap/>
            <w:vAlign w:val="bottom"/>
            <w:hideMark/>
          </w:tcPr>
          <w:p w14:paraId="49133CB4" w14:textId="77777777" w:rsidR="00E93556" w:rsidRPr="004359C8" w:rsidRDefault="00E93556" w:rsidP="00E93556">
            <w:pPr>
              <w:spacing w:after="0" w:line="240" w:lineRule="auto"/>
              <w:rPr>
                <w:rFonts w:asciiTheme="majorHAnsi" w:eastAsia="Times New Roman" w:hAnsiTheme="majorHAnsi" w:cs="Times New Roman"/>
                <w:lang w:eastAsia="id-ID"/>
              </w:rPr>
            </w:pPr>
            <w:r w:rsidRPr="004359C8">
              <w:rPr>
                <w:rFonts w:asciiTheme="majorHAnsi" w:eastAsia="Times New Roman" w:hAnsiTheme="majorHAnsi" w:cs="Times New Roman"/>
                <w:lang w:eastAsia="id-ID"/>
              </w:rPr>
              <w:t>Limbah</w:t>
            </w:r>
          </w:p>
        </w:tc>
        <w:tc>
          <w:tcPr>
            <w:tcW w:w="2222" w:type="dxa"/>
            <w:tcBorders>
              <w:top w:val="nil"/>
              <w:left w:val="nil"/>
              <w:bottom w:val="single" w:sz="4" w:space="0" w:color="auto"/>
              <w:right w:val="single" w:sz="4" w:space="0" w:color="auto"/>
            </w:tcBorders>
            <w:shd w:val="clear" w:color="auto" w:fill="FFFFFF" w:themeFill="background1"/>
            <w:noWrap/>
            <w:vAlign w:val="bottom"/>
            <w:hideMark/>
          </w:tcPr>
          <w:p w14:paraId="020CB20A" w14:textId="33B41F47"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3.381,9</w:t>
            </w:r>
          </w:p>
        </w:tc>
        <w:tc>
          <w:tcPr>
            <w:tcW w:w="2835" w:type="dxa"/>
            <w:tcBorders>
              <w:top w:val="nil"/>
              <w:left w:val="nil"/>
              <w:bottom w:val="single" w:sz="4" w:space="0" w:color="auto"/>
              <w:right w:val="single" w:sz="4" w:space="0" w:color="auto"/>
            </w:tcBorders>
            <w:shd w:val="clear" w:color="auto" w:fill="FFFFFF" w:themeFill="background1"/>
            <w:noWrap/>
            <w:vAlign w:val="bottom"/>
            <w:hideMark/>
          </w:tcPr>
          <w:p w14:paraId="3C16EBA5" w14:textId="1F606881" w:rsidR="00E93556" w:rsidRPr="00E93556" w:rsidRDefault="00E93556" w:rsidP="00E93556">
            <w:pPr>
              <w:spacing w:after="0"/>
              <w:jc w:val="right"/>
              <w:rPr>
                <w:rFonts w:asciiTheme="majorHAnsi" w:hAnsiTheme="majorHAnsi"/>
                <w:color w:val="000000"/>
              </w:rPr>
            </w:pPr>
            <w:r w:rsidRPr="00E93556">
              <w:rPr>
                <w:rFonts w:asciiTheme="majorHAnsi" w:hAnsiTheme="majorHAnsi"/>
                <w:color w:val="000000"/>
              </w:rPr>
              <w:t>25,15%</w:t>
            </w:r>
          </w:p>
        </w:tc>
      </w:tr>
      <w:tr w:rsidR="00E93556" w:rsidRPr="00E93556" w14:paraId="7FF4F9F8" w14:textId="77777777" w:rsidTr="00E93556">
        <w:trPr>
          <w:trHeight w:val="300"/>
        </w:trPr>
        <w:tc>
          <w:tcPr>
            <w:tcW w:w="1430" w:type="dxa"/>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14:paraId="7A4629A6" w14:textId="77777777" w:rsidR="00E93556" w:rsidRPr="00E93556" w:rsidRDefault="00E93556" w:rsidP="00E93556">
            <w:pPr>
              <w:spacing w:after="0" w:line="240" w:lineRule="auto"/>
              <w:rPr>
                <w:rFonts w:asciiTheme="majorHAnsi" w:eastAsia="Times New Roman" w:hAnsiTheme="majorHAnsi" w:cs="Times New Roman"/>
                <w:sz w:val="24"/>
                <w:lang w:eastAsia="id-ID"/>
              </w:rPr>
            </w:pPr>
            <w:r w:rsidRPr="00E93556">
              <w:rPr>
                <w:rFonts w:asciiTheme="majorHAnsi" w:eastAsia="Times New Roman" w:hAnsiTheme="majorHAnsi" w:cs="Times New Roman"/>
                <w:sz w:val="24"/>
                <w:lang w:eastAsia="id-ID"/>
              </w:rPr>
              <w:t> </w:t>
            </w:r>
          </w:p>
        </w:tc>
        <w:tc>
          <w:tcPr>
            <w:tcW w:w="2222" w:type="dxa"/>
            <w:tcBorders>
              <w:top w:val="nil"/>
              <w:left w:val="nil"/>
              <w:bottom w:val="single" w:sz="4" w:space="0" w:color="auto"/>
              <w:right w:val="single" w:sz="4" w:space="0" w:color="auto"/>
            </w:tcBorders>
            <w:shd w:val="clear" w:color="auto" w:fill="DBE5F1" w:themeFill="accent1" w:themeFillTint="33"/>
            <w:noWrap/>
            <w:vAlign w:val="bottom"/>
            <w:hideMark/>
          </w:tcPr>
          <w:p w14:paraId="70B8ACC7" w14:textId="233D538A" w:rsidR="00E93556" w:rsidRPr="00E93556" w:rsidRDefault="00E93556" w:rsidP="00E93556">
            <w:pPr>
              <w:spacing w:after="0" w:line="240" w:lineRule="auto"/>
              <w:jc w:val="right"/>
              <w:rPr>
                <w:rFonts w:asciiTheme="majorHAnsi" w:hAnsiTheme="majorHAnsi"/>
                <w:b/>
                <w:bCs/>
                <w:sz w:val="24"/>
              </w:rPr>
            </w:pPr>
            <w:r w:rsidRPr="00E93556">
              <w:rPr>
                <w:rFonts w:asciiTheme="majorHAnsi" w:hAnsiTheme="majorHAnsi"/>
                <w:b/>
                <w:bCs/>
                <w:color w:val="000000"/>
                <w:sz w:val="24"/>
              </w:rPr>
              <w:t>13.446,8</w:t>
            </w:r>
          </w:p>
        </w:tc>
        <w:tc>
          <w:tcPr>
            <w:tcW w:w="2835" w:type="dxa"/>
            <w:tcBorders>
              <w:top w:val="nil"/>
              <w:left w:val="nil"/>
              <w:bottom w:val="single" w:sz="4" w:space="0" w:color="auto"/>
              <w:right w:val="single" w:sz="4" w:space="0" w:color="auto"/>
            </w:tcBorders>
            <w:shd w:val="clear" w:color="auto" w:fill="DBE5F1" w:themeFill="accent1" w:themeFillTint="33"/>
            <w:noWrap/>
            <w:vAlign w:val="bottom"/>
            <w:hideMark/>
          </w:tcPr>
          <w:p w14:paraId="77C948A6" w14:textId="4D0E4CB1" w:rsidR="00E93556" w:rsidRPr="00E93556" w:rsidRDefault="00E93556" w:rsidP="00E93556">
            <w:pPr>
              <w:spacing w:after="0" w:line="240" w:lineRule="auto"/>
              <w:jc w:val="right"/>
              <w:rPr>
                <w:rFonts w:asciiTheme="majorHAnsi" w:hAnsiTheme="majorHAnsi"/>
                <w:b/>
                <w:bCs/>
                <w:sz w:val="24"/>
              </w:rPr>
            </w:pPr>
            <w:r w:rsidRPr="00E93556">
              <w:rPr>
                <w:rFonts w:asciiTheme="majorHAnsi" w:hAnsiTheme="majorHAnsi"/>
                <w:b/>
                <w:bCs/>
                <w:color w:val="000000"/>
                <w:sz w:val="24"/>
              </w:rPr>
              <w:t>100,00%</w:t>
            </w:r>
          </w:p>
        </w:tc>
      </w:tr>
    </w:tbl>
    <w:p w14:paraId="74268E0F" w14:textId="77777777" w:rsidR="005801F9" w:rsidRPr="002A1181" w:rsidRDefault="005801F9" w:rsidP="00285D35">
      <w:pPr>
        <w:spacing w:after="0"/>
        <w:ind w:left="1134"/>
        <w:rPr>
          <w:rFonts w:asciiTheme="majorHAnsi" w:hAnsiTheme="majorHAnsi"/>
          <w:sz w:val="20"/>
          <w:szCs w:val="20"/>
        </w:rPr>
      </w:pPr>
      <w:r>
        <w:rPr>
          <w:rFonts w:asciiTheme="majorHAnsi" w:hAnsiTheme="majorHAnsi"/>
          <w:sz w:val="20"/>
          <w:szCs w:val="20"/>
        </w:rPr>
        <w:t>Sumber : Hasil perhitungan, 2018</w:t>
      </w:r>
    </w:p>
    <w:p w14:paraId="0624D61B" w14:textId="77777777" w:rsidR="005801F9" w:rsidRPr="008D37F2" w:rsidRDefault="005801F9" w:rsidP="005801F9">
      <w:pPr>
        <w:spacing w:after="0" w:line="360" w:lineRule="auto"/>
        <w:ind w:left="567"/>
        <w:jc w:val="both"/>
        <w:rPr>
          <w:rFonts w:asciiTheme="majorHAnsi" w:eastAsia="Times New Roman" w:hAnsiTheme="majorHAnsi" w:cstheme="minorHAnsi"/>
          <w:lang w:eastAsia="id-ID"/>
        </w:rPr>
      </w:pPr>
    </w:p>
    <w:p w14:paraId="4E3678A3" w14:textId="77777777" w:rsidR="005801F9" w:rsidRDefault="005801F9">
      <w:pPr>
        <w:rPr>
          <w:rFonts w:asciiTheme="majorHAnsi" w:hAnsiTheme="majorHAnsi"/>
          <w:sz w:val="20"/>
          <w:szCs w:val="20"/>
          <w:lang w:eastAsia="id-ID"/>
        </w:rPr>
      </w:pPr>
      <w:r>
        <w:rPr>
          <w:rFonts w:asciiTheme="majorHAnsi" w:hAnsiTheme="majorHAnsi"/>
          <w:sz w:val="20"/>
          <w:szCs w:val="20"/>
          <w:lang w:eastAsia="id-ID"/>
        </w:rPr>
        <w:br w:type="page"/>
      </w:r>
    </w:p>
    <w:p w14:paraId="1ABEF336" w14:textId="2CBC6CAB" w:rsidR="005801F9" w:rsidRPr="002A1181" w:rsidRDefault="00E93556" w:rsidP="005801F9">
      <w:pPr>
        <w:spacing w:after="0"/>
        <w:jc w:val="center"/>
        <w:rPr>
          <w:rFonts w:asciiTheme="majorHAnsi" w:hAnsiTheme="majorHAnsi"/>
          <w:sz w:val="20"/>
          <w:szCs w:val="20"/>
          <w:lang w:eastAsia="id-ID"/>
        </w:rPr>
      </w:pPr>
      <w:r>
        <w:rPr>
          <w:noProof/>
          <w:lang w:eastAsia="id-ID"/>
        </w:rPr>
        <w:lastRenderedPageBreak/>
        <w:drawing>
          <wp:inline distT="0" distB="0" distL="0" distR="0" wp14:anchorId="53A1B2E3" wp14:editId="4A661381">
            <wp:extent cx="4562475" cy="3160938"/>
            <wp:effectExtent l="0" t="0" r="9525"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2A852AF9" w14:textId="77777777" w:rsidR="00D822A9" w:rsidRPr="008D37F2" w:rsidRDefault="00D822A9" w:rsidP="00D822A9">
      <w:pPr>
        <w:spacing w:after="0" w:line="240" w:lineRule="auto"/>
        <w:ind w:left="1701" w:hanging="1275"/>
        <w:contextualSpacing/>
        <w:rPr>
          <w:rFonts w:asciiTheme="majorHAnsi" w:hAnsiTheme="majorHAnsi"/>
          <w:b/>
          <w:color w:val="4F81BD" w:themeColor="accent1"/>
        </w:rPr>
      </w:pPr>
      <w:bookmarkStart w:id="117" w:name="_Toc530562240"/>
      <w:r w:rsidRPr="008D37F2">
        <w:rPr>
          <w:rFonts w:asciiTheme="majorHAnsi" w:hAnsiTheme="majorHAnsi"/>
          <w:b/>
          <w:color w:val="4F81BD" w:themeColor="accent1"/>
        </w:rPr>
        <w:t xml:space="preserve">Gambar 3. </w:t>
      </w:r>
      <w:r w:rsidRPr="008D37F2">
        <w:rPr>
          <w:rFonts w:asciiTheme="majorHAnsi" w:hAnsiTheme="majorHAnsi"/>
          <w:b/>
          <w:color w:val="4F81BD" w:themeColor="accent1"/>
        </w:rPr>
        <w:fldChar w:fldCharType="begin"/>
      </w:r>
      <w:r w:rsidRPr="008D37F2">
        <w:rPr>
          <w:rFonts w:asciiTheme="majorHAnsi" w:hAnsiTheme="majorHAnsi"/>
          <w:b/>
          <w:color w:val="4F81BD" w:themeColor="accent1"/>
        </w:rPr>
        <w:instrText xml:space="preserve"> SEQ Gambar_3. \* ARABIC </w:instrText>
      </w:r>
      <w:r w:rsidRPr="008D37F2">
        <w:rPr>
          <w:rFonts w:asciiTheme="majorHAnsi" w:hAnsiTheme="majorHAnsi"/>
          <w:b/>
          <w:color w:val="4F81BD" w:themeColor="accent1"/>
        </w:rPr>
        <w:fldChar w:fldCharType="separate"/>
      </w:r>
      <w:r w:rsidR="003D60F1">
        <w:rPr>
          <w:rFonts w:asciiTheme="majorHAnsi" w:hAnsiTheme="majorHAnsi"/>
          <w:b/>
          <w:noProof/>
          <w:color w:val="4F81BD" w:themeColor="accent1"/>
        </w:rPr>
        <w:t>7</w:t>
      </w:r>
      <w:r w:rsidRPr="008D37F2">
        <w:rPr>
          <w:rFonts w:asciiTheme="majorHAnsi" w:hAnsiTheme="majorHAnsi"/>
          <w:b/>
          <w:color w:val="4F81BD" w:themeColor="accent1"/>
        </w:rPr>
        <w:fldChar w:fldCharType="end"/>
      </w:r>
      <w:r w:rsidRPr="008D37F2">
        <w:rPr>
          <w:rFonts w:asciiTheme="majorHAnsi" w:hAnsiTheme="majorHAnsi"/>
          <w:b/>
          <w:color w:val="4F81BD" w:themeColor="accent1"/>
        </w:rPr>
        <w:t>. Distribusi Kontribusi Penurunan Emisi GRK dari Aksi Mitigasi yang Diberikan Oleh Masing-masing Sektor</w:t>
      </w:r>
      <w:bookmarkEnd w:id="117"/>
    </w:p>
    <w:p w14:paraId="51CE4974" w14:textId="77777777" w:rsidR="005801F9" w:rsidRPr="002A1181" w:rsidRDefault="005801F9" w:rsidP="00B02D79">
      <w:pPr>
        <w:spacing w:after="0"/>
        <w:ind w:left="426"/>
        <w:rPr>
          <w:rFonts w:asciiTheme="majorHAnsi" w:hAnsiTheme="majorHAnsi"/>
          <w:sz w:val="20"/>
          <w:szCs w:val="20"/>
        </w:rPr>
      </w:pPr>
      <w:r>
        <w:rPr>
          <w:rFonts w:asciiTheme="majorHAnsi" w:hAnsiTheme="majorHAnsi"/>
          <w:sz w:val="20"/>
          <w:szCs w:val="20"/>
        </w:rPr>
        <w:t>Sumber : Hasil perhitungan, 2018</w:t>
      </w:r>
    </w:p>
    <w:p w14:paraId="71E4CD6A" w14:textId="77777777" w:rsidR="005801F9" w:rsidRDefault="005801F9" w:rsidP="005801F9">
      <w:pPr>
        <w:spacing w:after="0"/>
        <w:rPr>
          <w:rFonts w:asciiTheme="majorHAnsi" w:hAnsiTheme="majorHAnsi"/>
          <w:sz w:val="20"/>
          <w:szCs w:val="20"/>
        </w:rPr>
      </w:pPr>
    </w:p>
    <w:p w14:paraId="71A95962" w14:textId="77777777" w:rsidR="005801F9" w:rsidRPr="008D37F2" w:rsidRDefault="005801F9" w:rsidP="00D331AE">
      <w:pPr>
        <w:spacing w:after="0" w:line="240" w:lineRule="auto"/>
        <w:ind w:left="1418" w:hanging="851"/>
        <w:jc w:val="both"/>
        <w:rPr>
          <w:rFonts w:asciiTheme="majorHAnsi" w:eastAsia="Times New Roman" w:hAnsiTheme="majorHAnsi" w:cstheme="minorHAnsi"/>
          <w:b/>
          <w:color w:val="0070C0"/>
          <w:lang w:eastAsia="id-ID"/>
        </w:rPr>
      </w:pPr>
    </w:p>
    <w:p w14:paraId="08D70ACD" w14:textId="77777777" w:rsidR="008D37F2" w:rsidRPr="008D37F2" w:rsidRDefault="008D37F2" w:rsidP="00D331AE">
      <w:pPr>
        <w:spacing w:after="0" w:line="240" w:lineRule="auto"/>
        <w:ind w:left="1418" w:hanging="851"/>
        <w:jc w:val="both"/>
        <w:rPr>
          <w:rFonts w:asciiTheme="majorHAnsi" w:eastAsia="Times New Roman" w:hAnsiTheme="majorHAnsi" w:cstheme="minorHAnsi"/>
          <w:b/>
          <w:color w:val="0070C0"/>
          <w:lang w:eastAsia="id-ID"/>
        </w:rPr>
      </w:pPr>
    </w:p>
    <w:p w14:paraId="3CC61A3D" w14:textId="50A0B701" w:rsidR="00B67C00" w:rsidRPr="00777731" w:rsidRDefault="00B67C00" w:rsidP="008D37F2">
      <w:pPr>
        <w:spacing w:after="0" w:line="360" w:lineRule="auto"/>
        <w:jc w:val="both"/>
        <w:rPr>
          <w:rFonts w:asciiTheme="majorHAnsi" w:eastAsia="Times New Roman" w:hAnsiTheme="majorHAnsi" w:cstheme="minorHAnsi"/>
          <w:lang w:eastAsia="id-ID"/>
        </w:rPr>
      </w:pPr>
      <w:r w:rsidRPr="00777731">
        <w:rPr>
          <w:rFonts w:asciiTheme="majorHAnsi" w:eastAsia="Times New Roman" w:hAnsiTheme="majorHAnsi" w:cstheme="minorHAnsi"/>
          <w:lang w:eastAsia="id-ID"/>
        </w:rPr>
        <w:t xml:space="preserve">Dari </w:t>
      </w:r>
      <w:r w:rsidRPr="00777731">
        <w:rPr>
          <w:rFonts w:asciiTheme="majorHAnsi" w:eastAsia="Times New Roman" w:hAnsiTheme="majorHAnsi" w:cstheme="minorHAnsi"/>
          <w:b/>
          <w:lang w:eastAsia="id-ID"/>
        </w:rPr>
        <w:t>Tabel 3.</w:t>
      </w:r>
      <w:r w:rsidR="008D37F2" w:rsidRPr="00777731">
        <w:rPr>
          <w:rFonts w:asciiTheme="majorHAnsi" w:eastAsia="Times New Roman" w:hAnsiTheme="majorHAnsi" w:cstheme="minorHAnsi"/>
          <w:b/>
          <w:lang w:eastAsia="id-ID"/>
        </w:rPr>
        <w:t>4</w:t>
      </w:r>
      <w:r w:rsidR="00B02D79">
        <w:rPr>
          <w:rFonts w:asciiTheme="majorHAnsi" w:eastAsia="Times New Roman" w:hAnsiTheme="majorHAnsi" w:cstheme="minorHAnsi"/>
          <w:b/>
          <w:lang w:eastAsia="id-ID"/>
        </w:rPr>
        <w:t>2</w:t>
      </w:r>
      <w:r w:rsidRPr="00777731">
        <w:rPr>
          <w:rFonts w:asciiTheme="majorHAnsi" w:eastAsia="Times New Roman" w:hAnsiTheme="majorHAnsi" w:cstheme="minorHAnsi"/>
          <w:b/>
          <w:lang w:eastAsia="id-ID"/>
        </w:rPr>
        <w:t>.</w:t>
      </w:r>
      <w:r w:rsidR="008D37F2" w:rsidRPr="00777731">
        <w:rPr>
          <w:rFonts w:asciiTheme="majorHAnsi" w:eastAsia="Times New Roman" w:hAnsiTheme="majorHAnsi" w:cstheme="minorHAnsi"/>
          <w:b/>
          <w:lang w:eastAsia="id-ID"/>
        </w:rPr>
        <w:t xml:space="preserve"> </w:t>
      </w:r>
      <w:r w:rsidR="008D37F2" w:rsidRPr="00777731">
        <w:rPr>
          <w:rFonts w:asciiTheme="majorHAnsi" w:eastAsia="Times New Roman" w:hAnsiTheme="majorHAnsi" w:cstheme="minorHAnsi"/>
          <w:lang w:eastAsia="id-ID"/>
        </w:rPr>
        <w:t>dan</w:t>
      </w:r>
      <w:r w:rsidR="008D37F2" w:rsidRPr="00777731">
        <w:rPr>
          <w:rFonts w:asciiTheme="majorHAnsi" w:eastAsia="Times New Roman" w:hAnsiTheme="majorHAnsi" w:cstheme="minorHAnsi"/>
          <w:b/>
          <w:lang w:eastAsia="id-ID"/>
        </w:rPr>
        <w:t xml:space="preserve"> Gambar  3.</w:t>
      </w:r>
      <w:r w:rsidR="00B02D79">
        <w:rPr>
          <w:rFonts w:asciiTheme="majorHAnsi" w:eastAsia="Times New Roman" w:hAnsiTheme="majorHAnsi" w:cstheme="minorHAnsi"/>
          <w:b/>
          <w:lang w:eastAsia="id-ID"/>
        </w:rPr>
        <w:t>7</w:t>
      </w:r>
      <w:r w:rsidRPr="00777731">
        <w:rPr>
          <w:rFonts w:asciiTheme="majorHAnsi" w:eastAsia="Times New Roman" w:hAnsiTheme="majorHAnsi" w:cstheme="minorHAnsi"/>
          <w:b/>
          <w:lang w:eastAsia="id-ID"/>
        </w:rPr>
        <w:t xml:space="preserve"> </w:t>
      </w:r>
      <w:r w:rsidRPr="00777731">
        <w:rPr>
          <w:rFonts w:asciiTheme="majorHAnsi" w:eastAsia="Times New Roman" w:hAnsiTheme="majorHAnsi" w:cstheme="minorHAnsi"/>
          <w:lang w:eastAsia="id-ID"/>
        </w:rPr>
        <w:t xml:space="preserve">dapat dilihat bahwa dari sisi  kontribusi terhadap penurunan emisi gas rumah kaca, kontribusi aksi mitigasi dari </w:t>
      </w:r>
      <w:r w:rsidR="00633C2D" w:rsidRPr="00777731">
        <w:rPr>
          <w:rFonts w:asciiTheme="majorHAnsi" w:eastAsia="Times New Roman" w:hAnsiTheme="majorHAnsi" w:cstheme="minorHAnsi"/>
          <w:lang w:eastAsia="id-ID"/>
        </w:rPr>
        <w:t>sektor kehutanan</w:t>
      </w:r>
      <w:r w:rsidR="00633C2D">
        <w:rPr>
          <w:rFonts w:asciiTheme="majorHAnsi" w:eastAsia="Times New Roman" w:hAnsiTheme="majorHAnsi" w:cstheme="minorHAnsi"/>
          <w:lang w:eastAsia="id-ID"/>
        </w:rPr>
        <w:t xml:space="preserve">, </w:t>
      </w:r>
      <w:r w:rsidRPr="00777731">
        <w:rPr>
          <w:rFonts w:asciiTheme="majorHAnsi" w:eastAsia="Times New Roman" w:hAnsiTheme="majorHAnsi" w:cstheme="minorHAnsi"/>
          <w:lang w:eastAsia="id-ID"/>
        </w:rPr>
        <w:t>sektor energi (p</w:t>
      </w:r>
      <w:r w:rsidR="00633C2D">
        <w:rPr>
          <w:rFonts w:asciiTheme="majorHAnsi" w:eastAsia="Times New Roman" w:hAnsiTheme="majorHAnsi" w:cstheme="minorHAnsi"/>
          <w:lang w:eastAsia="id-ID"/>
        </w:rPr>
        <w:t>engadaan energi terbaharukan),</w:t>
      </w:r>
      <w:r w:rsidRPr="00777731">
        <w:rPr>
          <w:rFonts w:asciiTheme="majorHAnsi" w:eastAsia="Times New Roman" w:hAnsiTheme="majorHAnsi" w:cstheme="minorHAnsi"/>
          <w:lang w:eastAsia="id-ID"/>
        </w:rPr>
        <w:t xml:space="preserve"> </w:t>
      </w:r>
      <w:r w:rsidR="00633C2D">
        <w:rPr>
          <w:rFonts w:asciiTheme="majorHAnsi" w:eastAsia="Times New Roman" w:hAnsiTheme="majorHAnsi" w:cstheme="minorHAnsi"/>
          <w:lang w:eastAsia="id-ID"/>
        </w:rPr>
        <w:t>dan sektor limbah</w:t>
      </w:r>
      <w:r w:rsidRPr="00777731">
        <w:rPr>
          <w:rFonts w:asciiTheme="majorHAnsi" w:eastAsia="Times New Roman" w:hAnsiTheme="majorHAnsi" w:cstheme="minorHAnsi"/>
          <w:lang w:eastAsia="id-ID"/>
        </w:rPr>
        <w:t xml:space="preserve"> cukup sig</w:t>
      </w:r>
      <w:r w:rsidR="00831307">
        <w:rPr>
          <w:rFonts w:asciiTheme="majorHAnsi" w:eastAsia="Times New Roman" w:hAnsiTheme="majorHAnsi" w:cstheme="minorHAnsi"/>
          <w:lang w:eastAsia="id-ID"/>
        </w:rPr>
        <w:t>ni</w:t>
      </w:r>
      <w:r w:rsidRPr="00777731">
        <w:rPr>
          <w:rFonts w:asciiTheme="majorHAnsi" w:eastAsia="Times New Roman" w:hAnsiTheme="majorHAnsi" w:cstheme="minorHAnsi"/>
          <w:lang w:eastAsia="id-ID"/>
        </w:rPr>
        <w:t xml:space="preserve">fikan terhadap penurunan emisi gas rumah kaca di Povinsi Jawa Barat, dibandingkan sektor lainnya,  yaitu mencapai </w:t>
      </w:r>
      <w:r w:rsidR="00633C2D">
        <w:rPr>
          <w:rFonts w:asciiTheme="majorHAnsi" w:eastAsia="Times New Roman" w:hAnsiTheme="majorHAnsi" w:cstheme="minorHAnsi"/>
          <w:lang w:eastAsia="id-ID"/>
        </w:rPr>
        <w:t>32,</w:t>
      </w:r>
      <w:r w:rsidR="001A4E47">
        <w:rPr>
          <w:rFonts w:asciiTheme="majorHAnsi" w:eastAsia="Times New Roman" w:hAnsiTheme="majorHAnsi" w:cstheme="minorHAnsi"/>
          <w:lang w:eastAsia="id-ID"/>
        </w:rPr>
        <w:t>92</w:t>
      </w:r>
      <w:r w:rsidR="00633C2D">
        <w:rPr>
          <w:rFonts w:asciiTheme="majorHAnsi" w:eastAsia="Times New Roman" w:hAnsiTheme="majorHAnsi" w:cstheme="minorHAnsi"/>
          <w:lang w:eastAsia="id-ID"/>
        </w:rPr>
        <w:t>%; 32,</w:t>
      </w:r>
      <w:r w:rsidR="001A4E47">
        <w:rPr>
          <w:rFonts w:asciiTheme="majorHAnsi" w:eastAsia="Times New Roman" w:hAnsiTheme="majorHAnsi" w:cstheme="minorHAnsi"/>
          <w:lang w:eastAsia="id-ID"/>
        </w:rPr>
        <w:t>68</w:t>
      </w:r>
      <w:r w:rsidR="00633C2D">
        <w:rPr>
          <w:rFonts w:asciiTheme="majorHAnsi" w:eastAsia="Times New Roman" w:hAnsiTheme="majorHAnsi" w:cstheme="minorHAnsi"/>
          <w:lang w:eastAsia="id-ID"/>
        </w:rPr>
        <w:t>%; dan 25,</w:t>
      </w:r>
      <w:r w:rsidR="001A4E47">
        <w:rPr>
          <w:rFonts w:asciiTheme="majorHAnsi" w:eastAsia="Times New Roman" w:hAnsiTheme="majorHAnsi" w:cstheme="minorHAnsi"/>
          <w:lang w:eastAsia="id-ID"/>
        </w:rPr>
        <w:t xml:space="preserve">15 </w:t>
      </w:r>
      <w:r w:rsidR="00633C2D">
        <w:rPr>
          <w:rFonts w:asciiTheme="majorHAnsi" w:eastAsia="Times New Roman" w:hAnsiTheme="majorHAnsi" w:cstheme="minorHAnsi"/>
          <w:lang w:eastAsia="id-ID"/>
        </w:rPr>
        <w:t>%</w:t>
      </w:r>
      <w:r w:rsidRPr="00777731">
        <w:rPr>
          <w:rFonts w:asciiTheme="majorHAnsi" w:eastAsia="Times New Roman" w:hAnsiTheme="majorHAnsi" w:cstheme="minorHAnsi"/>
          <w:lang w:eastAsia="id-ID"/>
        </w:rPr>
        <w:t xml:space="preserve"> sehingga dapat dikatakan bahwa </w:t>
      </w:r>
      <w:r w:rsidR="003F6C0F">
        <w:rPr>
          <w:rFonts w:asciiTheme="majorHAnsi" w:eastAsia="Times New Roman" w:hAnsiTheme="majorHAnsi" w:cstheme="minorHAnsi"/>
          <w:lang w:eastAsia="id-ID"/>
        </w:rPr>
        <w:t xml:space="preserve">angka </w:t>
      </w:r>
      <w:r w:rsidRPr="00777731">
        <w:rPr>
          <w:rFonts w:asciiTheme="majorHAnsi" w:eastAsia="Times New Roman" w:hAnsiTheme="majorHAnsi" w:cstheme="minorHAnsi"/>
          <w:lang w:eastAsia="id-ID"/>
        </w:rPr>
        <w:t xml:space="preserve">penurunan emisi </w:t>
      </w:r>
      <w:r w:rsidR="003F6C0F">
        <w:rPr>
          <w:rFonts w:asciiTheme="majorHAnsi" w:eastAsia="Times New Roman" w:hAnsiTheme="majorHAnsi" w:cstheme="minorHAnsi"/>
          <w:lang w:eastAsia="id-ID"/>
        </w:rPr>
        <w:t xml:space="preserve">pada RAD GRK </w:t>
      </w:r>
      <w:r w:rsidRPr="00777731">
        <w:rPr>
          <w:rFonts w:asciiTheme="majorHAnsi" w:eastAsia="Times New Roman" w:hAnsiTheme="majorHAnsi" w:cstheme="minorHAnsi"/>
          <w:lang w:eastAsia="id-ID"/>
        </w:rPr>
        <w:t xml:space="preserve">GRK di Provinsi Jawa Barat mengandalkan dari </w:t>
      </w:r>
      <w:r w:rsidR="00560A66">
        <w:rPr>
          <w:rFonts w:asciiTheme="majorHAnsi" w:eastAsia="Times New Roman" w:hAnsiTheme="majorHAnsi" w:cstheme="minorHAnsi"/>
          <w:lang w:eastAsia="id-ID"/>
        </w:rPr>
        <w:t>ketiga sektor di atas.  K</w:t>
      </w:r>
      <w:r w:rsidR="00633C2D">
        <w:rPr>
          <w:rFonts w:asciiTheme="majorHAnsi" w:eastAsia="Times New Roman" w:hAnsiTheme="majorHAnsi" w:cstheme="minorHAnsi"/>
          <w:lang w:eastAsia="id-ID"/>
        </w:rPr>
        <w:t xml:space="preserve">ontribusi sektor pertanian </w:t>
      </w:r>
      <w:r w:rsidR="00D822A9" w:rsidRPr="00777731">
        <w:rPr>
          <w:rFonts w:asciiTheme="majorHAnsi" w:eastAsia="Times New Roman" w:hAnsiTheme="majorHAnsi" w:cstheme="minorHAnsi"/>
          <w:lang w:eastAsia="id-ID"/>
        </w:rPr>
        <w:t xml:space="preserve">dan </w:t>
      </w:r>
      <w:r w:rsidRPr="00777731">
        <w:rPr>
          <w:rFonts w:asciiTheme="majorHAnsi" w:eastAsia="Times New Roman" w:hAnsiTheme="majorHAnsi" w:cstheme="minorHAnsi"/>
          <w:lang w:eastAsia="id-ID"/>
        </w:rPr>
        <w:t>transportasi</w:t>
      </w:r>
      <w:r w:rsidR="00560A66">
        <w:rPr>
          <w:rFonts w:asciiTheme="majorHAnsi" w:eastAsia="Times New Roman" w:hAnsiTheme="majorHAnsi" w:cstheme="minorHAnsi"/>
          <w:lang w:eastAsia="id-ID"/>
        </w:rPr>
        <w:t xml:space="preserve"> </w:t>
      </w:r>
      <w:r w:rsidR="003F6C0F">
        <w:rPr>
          <w:rFonts w:asciiTheme="majorHAnsi" w:eastAsia="Times New Roman" w:hAnsiTheme="majorHAnsi" w:cstheme="minorHAnsi"/>
          <w:lang w:eastAsia="id-ID"/>
        </w:rPr>
        <w:t xml:space="preserve">adalah </w:t>
      </w:r>
      <w:r w:rsidR="00560A66">
        <w:rPr>
          <w:rFonts w:asciiTheme="majorHAnsi" w:eastAsia="Times New Roman" w:hAnsiTheme="majorHAnsi" w:cstheme="minorHAnsi"/>
          <w:lang w:eastAsia="id-ID"/>
        </w:rPr>
        <w:t>sebesar 6,1</w:t>
      </w:r>
      <w:r w:rsidR="001A4E47">
        <w:rPr>
          <w:rFonts w:asciiTheme="majorHAnsi" w:eastAsia="Times New Roman" w:hAnsiTheme="majorHAnsi" w:cstheme="minorHAnsi"/>
          <w:lang w:eastAsia="id-ID"/>
        </w:rPr>
        <w:t>7</w:t>
      </w:r>
      <w:r w:rsidR="00560A66" w:rsidRPr="00777731">
        <w:rPr>
          <w:rFonts w:asciiTheme="majorHAnsi" w:eastAsia="Times New Roman" w:hAnsiTheme="majorHAnsi" w:cstheme="minorHAnsi"/>
          <w:lang w:eastAsia="id-ID"/>
        </w:rPr>
        <w:t xml:space="preserve"> %, dan </w:t>
      </w:r>
      <w:r w:rsidR="00560A66">
        <w:rPr>
          <w:rFonts w:asciiTheme="majorHAnsi" w:eastAsia="Times New Roman" w:hAnsiTheme="majorHAnsi" w:cstheme="minorHAnsi"/>
          <w:lang w:eastAsia="id-ID"/>
        </w:rPr>
        <w:t>3,0</w:t>
      </w:r>
      <w:r w:rsidR="001A4E47">
        <w:rPr>
          <w:rFonts w:asciiTheme="majorHAnsi" w:eastAsia="Times New Roman" w:hAnsiTheme="majorHAnsi" w:cstheme="minorHAnsi"/>
          <w:lang w:eastAsia="id-ID"/>
        </w:rPr>
        <w:t>9</w:t>
      </w:r>
      <w:r w:rsidR="00560A66" w:rsidRPr="00777731">
        <w:rPr>
          <w:rFonts w:asciiTheme="majorHAnsi" w:eastAsia="Times New Roman" w:hAnsiTheme="majorHAnsi" w:cstheme="minorHAnsi"/>
          <w:lang w:eastAsia="id-ID"/>
        </w:rPr>
        <w:t xml:space="preserve"> % </w:t>
      </w:r>
      <w:r w:rsidR="003F6C0F">
        <w:rPr>
          <w:rFonts w:asciiTheme="majorHAnsi" w:eastAsia="Times New Roman" w:hAnsiTheme="majorHAnsi" w:cstheme="minorHAnsi"/>
          <w:lang w:eastAsia="id-ID"/>
        </w:rPr>
        <w:t>dikarenakan kegiatan yang dimasukkan ke dalam RAD GRK adalah hanya kegiatan dari anggaran non APBN (yaitu APBD Provinsi,</w:t>
      </w:r>
      <w:r w:rsidR="001A4E47">
        <w:rPr>
          <w:rFonts w:asciiTheme="majorHAnsi" w:eastAsia="Times New Roman" w:hAnsiTheme="majorHAnsi" w:cstheme="minorHAnsi"/>
          <w:lang w:eastAsia="id-ID"/>
        </w:rPr>
        <w:t xml:space="preserve"> </w:t>
      </w:r>
      <w:r w:rsidR="003F6C0F">
        <w:rPr>
          <w:rFonts w:asciiTheme="majorHAnsi" w:eastAsia="Times New Roman" w:hAnsiTheme="majorHAnsi" w:cstheme="minorHAnsi"/>
          <w:lang w:eastAsia="id-ID"/>
        </w:rPr>
        <w:t xml:space="preserve">kab/kota, </w:t>
      </w:r>
      <w:r w:rsidR="001A4E47">
        <w:rPr>
          <w:rFonts w:asciiTheme="majorHAnsi" w:eastAsia="Times New Roman" w:hAnsiTheme="majorHAnsi" w:cstheme="minorHAnsi"/>
          <w:lang w:eastAsia="id-ID"/>
        </w:rPr>
        <w:t xml:space="preserve">Dana Alokasi Khusus (DAK), swasta, dan </w:t>
      </w:r>
      <w:r w:rsidR="003F6C0F">
        <w:rPr>
          <w:rFonts w:asciiTheme="majorHAnsi" w:eastAsia="Times New Roman" w:hAnsiTheme="majorHAnsi" w:cstheme="minorHAnsi"/>
          <w:lang w:eastAsia="id-ID"/>
        </w:rPr>
        <w:t xml:space="preserve"> masyarakat) ; sementara kegiatan yang didanai dari anggaran APBN yang dilaksanakan di Jawa Barat untuk kedua sektor di atas sebenarnya cukup banyak, tetapi penurunan emisinya dilaporkan pada level RAN GRK (oleh Kementerian terkait). Dengan demikian sektor pertanian </w:t>
      </w:r>
      <w:r w:rsidR="003F6C0F" w:rsidRPr="00777731">
        <w:rPr>
          <w:rFonts w:asciiTheme="majorHAnsi" w:eastAsia="Times New Roman" w:hAnsiTheme="majorHAnsi" w:cstheme="minorHAnsi"/>
          <w:lang w:eastAsia="id-ID"/>
        </w:rPr>
        <w:t>dan transportasi</w:t>
      </w:r>
      <w:r w:rsidR="003F6C0F">
        <w:rPr>
          <w:rFonts w:asciiTheme="majorHAnsi" w:eastAsia="Times New Roman" w:hAnsiTheme="majorHAnsi" w:cstheme="minorHAnsi"/>
          <w:lang w:eastAsia="id-ID"/>
        </w:rPr>
        <w:t xml:space="preserve"> tetap memegang peranan </w:t>
      </w:r>
      <w:r w:rsidR="00560A66">
        <w:rPr>
          <w:rFonts w:asciiTheme="majorHAnsi" w:eastAsia="Times New Roman" w:hAnsiTheme="majorHAnsi" w:cstheme="minorHAnsi"/>
          <w:lang w:eastAsia="id-ID"/>
        </w:rPr>
        <w:t xml:space="preserve">penting </w:t>
      </w:r>
      <w:r w:rsidR="003F6C0F">
        <w:rPr>
          <w:rFonts w:asciiTheme="majorHAnsi" w:eastAsia="Times New Roman" w:hAnsiTheme="majorHAnsi" w:cstheme="minorHAnsi"/>
          <w:lang w:eastAsia="id-ID"/>
        </w:rPr>
        <w:t xml:space="preserve">dalam penurunan emisi GRK di Jawa Barat, </w:t>
      </w:r>
      <w:r w:rsidR="00560A66">
        <w:rPr>
          <w:rFonts w:asciiTheme="majorHAnsi" w:eastAsia="Times New Roman" w:hAnsiTheme="majorHAnsi" w:cstheme="minorHAnsi"/>
          <w:lang w:eastAsia="id-ID"/>
        </w:rPr>
        <w:t xml:space="preserve">karena merupakan wujud komitment dalam menurunkan emisi gas rumah kaca. </w:t>
      </w:r>
    </w:p>
    <w:p w14:paraId="16E95FBE" w14:textId="77777777" w:rsidR="00B67C00" w:rsidRPr="00777731" w:rsidRDefault="00B67C00" w:rsidP="008D37F2">
      <w:pPr>
        <w:spacing w:after="0" w:line="360" w:lineRule="auto"/>
        <w:jc w:val="both"/>
        <w:rPr>
          <w:rFonts w:asciiTheme="majorHAnsi" w:eastAsia="Times New Roman" w:hAnsiTheme="majorHAnsi" w:cstheme="minorHAnsi"/>
          <w:lang w:eastAsia="id-ID"/>
        </w:rPr>
      </w:pPr>
    </w:p>
    <w:p w14:paraId="120ABDBD" w14:textId="4DAA5112" w:rsidR="00B67C00" w:rsidRPr="00633C2D" w:rsidRDefault="00B67C00" w:rsidP="008D37F2">
      <w:pPr>
        <w:spacing w:after="0" w:line="360" w:lineRule="auto"/>
        <w:jc w:val="both"/>
        <w:rPr>
          <w:rFonts w:asciiTheme="majorHAnsi" w:hAnsiTheme="majorHAnsi" w:cstheme="minorHAnsi"/>
        </w:rPr>
      </w:pPr>
      <w:r w:rsidRPr="00777731">
        <w:rPr>
          <w:rFonts w:asciiTheme="majorHAnsi" w:eastAsia="Times New Roman" w:hAnsiTheme="majorHAnsi" w:cstheme="minorHAnsi"/>
          <w:lang w:eastAsia="id-ID"/>
        </w:rPr>
        <w:t xml:space="preserve">Kegiatan yang ditujukan sebagai aksi </w:t>
      </w:r>
      <w:r w:rsidRPr="00777731">
        <w:rPr>
          <w:rFonts w:asciiTheme="majorHAnsi" w:hAnsiTheme="majorHAnsi" w:cstheme="minorHAnsi"/>
        </w:rPr>
        <w:t>mitigasi</w:t>
      </w:r>
      <w:r w:rsidR="00633C2D">
        <w:rPr>
          <w:rFonts w:asciiTheme="majorHAnsi" w:hAnsiTheme="majorHAnsi" w:cstheme="minorHAnsi"/>
        </w:rPr>
        <w:t xml:space="preserve"> </w:t>
      </w:r>
      <w:r w:rsidR="00633C2D" w:rsidRPr="00777731">
        <w:rPr>
          <w:rFonts w:asciiTheme="majorHAnsi" w:eastAsia="Times New Roman" w:hAnsiTheme="majorHAnsi" w:cstheme="minorHAnsi"/>
          <w:lang w:eastAsia="id-ID"/>
        </w:rPr>
        <w:t>penurunan emisi GRK</w:t>
      </w:r>
      <w:r w:rsidR="00633C2D">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di sektor kehutanan meliputi rehabilitasi h</w:t>
      </w:r>
      <w:r w:rsidR="00633C2D" w:rsidRPr="00777731">
        <w:rPr>
          <w:rFonts w:asciiTheme="majorHAnsi" w:hAnsiTheme="majorHAnsi" w:cstheme="minorHAnsi"/>
        </w:rPr>
        <w:t>utan konservasi, rehabilitasi lahan kritis, rehabilitasi lahan/</w:t>
      </w:r>
      <w:r w:rsidR="00633C2D" w:rsidRPr="00777731">
        <w:rPr>
          <w:rFonts w:asciiTheme="majorHAnsi" w:eastAsia="Times New Roman" w:hAnsiTheme="majorHAnsi" w:cstheme="minorHAnsi"/>
        </w:rPr>
        <w:t xml:space="preserve">tata kelola hutan rakyat, </w:t>
      </w:r>
      <w:r w:rsidR="00633C2D" w:rsidRPr="00777731">
        <w:rPr>
          <w:rFonts w:asciiTheme="majorHAnsi" w:hAnsiTheme="majorHAnsi" w:cstheme="minorHAnsi"/>
        </w:rPr>
        <w:t>rehabilitasi hutan mangrove, dan pengendalian reboisasi hutan lindung</w:t>
      </w:r>
      <w:r w:rsidRPr="00777731">
        <w:rPr>
          <w:rFonts w:asciiTheme="majorHAnsi" w:eastAsia="Times New Roman" w:hAnsiTheme="majorHAnsi" w:cstheme="minorHAnsi"/>
          <w:lang w:eastAsia="id-ID"/>
        </w:rPr>
        <w:t xml:space="preserve">.  Sedangkan kegiatan yang ditujukan sebagai aksi </w:t>
      </w:r>
      <w:r w:rsidRPr="00777731">
        <w:rPr>
          <w:rFonts w:asciiTheme="majorHAnsi" w:hAnsiTheme="majorHAnsi" w:cstheme="minorHAnsi"/>
        </w:rPr>
        <w:t>mitigasi</w:t>
      </w:r>
      <w:r w:rsidRPr="00777731">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 xml:space="preserve">penurunan emisi GRK di sektor energi meliputi pengadaan </w:t>
      </w:r>
      <w:r w:rsidR="00633C2D" w:rsidRPr="00777731">
        <w:rPr>
          <w:rFonts w:asciiTheme="majorHAnsi" w:eastAsia="Times New Roman" w:hAnsiTheme="majorHAnsi" w:cstheme="minorHAnsi"/>
          <w:lang w:eastAsia="id-ID"/>
        </w:rPr>
        <w:lastRenderedPageBreak/>
        <w:t>energi terbaharukan yang terdiri dari PLTM, PLTMH, PLTS, PLTB, PLT Pump Storage, PLTS Roof  Cell, PLTSa ; Substitusi bahan bakar minyak tanag dengan biogas ; Efisiensi energi melalui penggunaan PJU Solar Cell dan  PJU LED</w:t>
      </w:r>
      <w:r w:rsidRPr="00777731">
        <w:rPr>
          <w:rFonts w:asciiTheme="majorHAnsi" w:hAnsiTheme="majorHAnsi" w:cstheme="minorHAnsi"/>
        </w:rPr>
        <w:t>.</w:t>
      </w:r>
      <w:r w:rsidR="00633C2D">
        <w:rPr>
          <w:rFonts w:asciiTheme="majorHAnsi" w:hAnsiTheme="majorHAnsi" w:cstheme="minorHAnsi"/>
        </w:rPr>
        <w:t xml:space="preserve"> </w:t>
      </w:r>
      <w:r w:rsidR="003F6C0F">
        <w:rPr>
          <w:rFonts w:asciiTheme="majorHAnsi" w:hAnsiTheme="majorHAnsi" w:cstheme="minorHAnsi"/>
        </w:rPr>
        <w:t>U</w:t>
      </w:r>
      <w:r w:rsidR="00633C2D">
        <w:rPr>
          <w:rFonts w:asciiTheme="majorHAnsi" w:hAnsiTheme="majorHAnsi" w:cstheme="minorHAnsi"/>
        </w:rPr>
        <w:t xml:space="preserve">ntuk  </w:t>
      </w:r>
      <w:r w:rsidR="00633C2D" w:rsidRPr="00777731">
        <w:rPr>
          <w:rFonts w:asciiTheme="majorHAnsi" w:eastAsia="Times New Roman" w:hAnsiTheme="majorHAnsi" w:cstheme="minorHAnsi"/>
          <w:lang w:eastAsia="id-ID"/>
        </w:rPr>
        <w:t xml:space="preserve">aksi </w:t>
      </w:r>
      <w:r w:rsidR="00633C2D" w:rsidRPr="00777731">
        <w:rPr>
          <w:rFonts w:asciiTheme="majorHAnsi" w:hAnsiTheme="majorHAnsi" w:cstheme="minorHAnsi"/>
        </w:rPr>
        <w:t>mitigasi</w:t>
      </w:r>
      <w:r w:rsidR="00633C2D">
        <w:rPr>
          <w:rFonts w:asciiTheme="majorHAnsi" w:hAnsiTheme="majorHAnsi" w:cstheme="minorHAnsi"/>
        </w:rPr>
        <w:t xml:space="preserve"> </w:t>
      </w:r>
      <w:r w:rsidR="00633C2D" w:rsidRPr="00777731">
        <w:rPr>
          <w:rFonts w:asciiTheme="majorHAnsi" w:eastAsia="Times New Roman" w:hAnsiTheme="majorHAnsi" w:cstheme="minorHAnsi"/>
          <w:lang w:eastAsia="id-ID"/>
        </w:rPr>
        <w:t>penurunan emisi GRK</w:t>
      </w:r>
      <w:r w:rsidR="00633C2D">
        <w:rPr>
          <w:rFonts w:asciiTheme="majorHAnsi" w:eastAsia="Times New Roman" w:hAnsiTheme="majorHAnsi" w:cstheme="minorHAnsi"/>
          <w:lang w:eastAsia="id-ID"/>
        </w:rPr>
        <w:t xml:space="preserve"> </w:t>
      </w:r>
      <w:r w:rsidR="00633C2D" w:rsidRPr="00777731">
        <w:rPr>
          <w:rFonts w:asciiTheme="majorHAnsi" w:eastAsia="Times New Roman" w:hAnsiTheme="majorHAnsi" w:cstheme="minorHAnsi"/>
          <w:lang w:eastAsia="id-ID"/>
        </w:rPr>
        <w:t>di sektor</w:t>
      </w:r>
      <w:r w:rsidR="00633C2D">
        <w:rPr>
          <w:rFonts w:asciiTheme="majorHAnsi" w:eastAsia="Times New Roman" w:hAnsiTheme="majorHAnsi" w:cstheme="minorHAnsi"/>
          <w:lang w:eastAsia="id-ID"/>
        </w:rPr>
        <w:t xml:space="preserve"> limbah meliputi rencana pembangunan fasilitas pengolahan air limbah secara terpusat (</w:t>
      </w:r>
      <w:r w:rsidR="00633C2D">
        <w:rPr>
          <w:rFonts w:asciiTheme="majorHAnsi" w:eastAsia="Times New Roman" w:hAnsiTheme="majorHAnsi" w:cstheme="minorHAnsi"/>
          <w:i/>
          <w:lang w:eastAsia="id-ID"/>
        </w:rPr>
        <w:t>offsite</w:t>
      </w:r>
      <w:r w:rsidR="00633C2D">
        <w:rPr>
          <w:rFonts w:asciiTheme="majorHAnsi" w:eastAsia="Times New Roman" w:hAnsiTheme="majorHAnsi" w:cstheme="minorHAnsi"/>
          <w:lang w:eastAsia="id-ID"/>
        </w:rPr>
        <w:t xml:space="preserve">) aerobik, komposting di TPA, pengolahan thermal, </w:t>
      </w:r>
      <w:r w:rsidR="00276E89">
        <w:rPr>
          <w:rFonts w:asciiTheme="majorHAnsi" w:eastAsia="Times New Roman" w:hAnsiTheme="majorHAnsi" w:cstheme="minorHAnsi"/>
          <w:lang w:eastAsia="id-ID"/>
        </w:rPr>
        <w:t>serta daur ulang kertas dan komposting di TPST 3R.</w:t>
      </w:r>
    </w:p>
    <w:p w14:paraId="411DBA9A" w14:textId="77777777" w:rsidR="002371DC" w:rsidRPr="00777731" w:rsidRDefault="00B67C00" w:rsidP="008D37F2">
      <w:pPr>
        <w:spacing w:after="0" w:line="360" w:lineRule="auto"/>
        <w:jc w:val="both"/>
        <w:rPr>
          <w:rFonts w:asciiTheme="majorHAnsi" w:hAnsiTheme="majorHAnsi" w:cstheme="minorHAnsi"/>
          <w:lang w:eastAsia="id-ID"/>
        </w:rPr>
      </w:pPr>
      <w:r w:rsidRPr="00777731">
        <w:rPr>
          <w:rFonts w:asciiTheme="majorHAnsi" w:hAnsiTheme="majorHAnsi" w:cstheme="minorHAnsi"/>
        </w:rPr>
        <w:t xml:space="preserve">Dengan demikian, bila dilihat dari sisi pertimbangan teknis penurunan emisi GRK saja, </w:t>
      </w:r>
      <w:r w:rsidR="00D331AE" w:rsidRPr="00777731">
        <w:rPr>
          <w:rFonts w:asciiTheme="majorHAnsi" w:hAnsiTheme="majorHAnsi" w:cstheme="minorHAnsi"/>
        </w:rPr>
        <w:t xml:space="preserve">secara berurutan </w:t>
      </w:r>
      <w:r w:rsidRPr="00777731">
        <w:rPr>
          <w:rFonts w:asciiTheme="majorHAnsi" w:hAnsiTheme="majorHAnsi" w:cstheme="minorHAnsi"/>
        </w:rPr>
        <w:t>prioritas d</w:t>
      </w:r>
      <w:r w:rsidR="00D331AE" w:rsidRPr="00777731">
        <w:rPr>
          <w:rFonts w:asciiTheme="majorHAnsi" w:hAnsiTheme="majorHAnsi" w:cstheme="minorHAnsi"/>
        </w:rPr>
        <w:t>a</w:t>
      </w:r>
      <w:r w:rsidRPr="00777731">
        <w:rPr>
          <w:rFonts w:asciiTheme="majorHAnsi" w:hAnsiTheme="majorHAnsi" w:cstheme="minorHAnsi"/>
        </w:rPr>
        <w:t>pat diberikan kepada</w:t>
      </w:r>
      <w:r w:rsidRPr="00777731">
        <w:rPr>
          <w:rFonts w:asciiTheme="majorHAnsi" w:hAnsiTheme="majorHAnsi" w:cstheme="minorHAnsi"/>
          <w:lang w:eastAsia="id-ID"/>
        </w:rPr>
        <w:t xml:space="preserve"> </w:t>
      </w:r>
      <w:r w:rsidR="00D822A9" w:rsidRPr="00777731">
        <w:rPr>
          <w:rFonts w:asciiTheme="majorHAnsi" w:hAnsiTheme="majorHAnsi" w:cstheme="minorHAnsi"/>
          <w:lang w:eastAsia="id-ID"/>
        </w:rPr>
        <w:t xml:space="preserve">Sektor Kehutanan, </w:t>
      </w:r>
      <w:r w:rsidRPr="00777731">
        <w:rPr>
          <w:rFonts w:asciiTheme="majorHAnsi" w:hAnsiTheme="majorHAnsi" w:cstheme="minorHAnsi"/>
          <w:lang w:eastAsia="id-ID"/>
        </w:rPr>
        <w:t xml:space="preserve">Sektor </w:t>
      </w:r>
      <w:r w:rsidR="002371DC" w:rsidRPr="00777731">
        <w:rPr>
          <w:rFonts w:asciiTheme="majorHAnsi" w:hAnsiTheme="majorHAnsi" w:cstheme="minorHAnsi"/>
          <w:lang w:eastAsia="id-ID"/>
        </w:rPr>
        <w:t xml:space="preserve">Energi, </w:t>
      </w:r>
      <w:r w:rsidR="00633C2D">
        <w:rPr>
          <w:rFonts w:asciiTheme="majorHAnsi" w:hAnsiTheme="majorHAnsi" w:cstheme="minorHAnsi"/>
          <w:lang w:eastAsia="id-ID"/>
        </w:rPr>
        <w:t xml:space="preserve">Sektor Limbah, </w:t>
      </w:r>
      <w:r w:rsidRPr="00777731">
        <w:rPr>
          <w:rFonts w:asciiTheme="majorHAnsi" w:hAnsiTheme="majorHAnsi" w:cstheme="minorHAnsi"/>
          <w:lang w:eastAsia="id-ID"/>
        </w:rPr>
        <w:t xml:space="preserve">Sektor </w:t>
      </w:r>
      <w:r w:rsidR="002371DC" w:rsidRPr="00777731">
        <w:rPr>
          <w:rFonts w:asciiTheme="majorHAnsi" w:hAnsiTheme="majorHAnsi" w:cstheme="minorHAnsi"/>
          <w:lang w:eastAsia="id-ID"/>
        </w:rPr>
        <w:t xml:space="preserve">Pertanian, </w:t>
      </w:r>
      <w:r w:rsidR="00633C2D">
        <w:rPr>
          <w:rFonts w:asciiTheme="majorHAnsi" w:hAnsiTheme="majorHAnsi" w:cstheme="minorHAnsi"/>
          <w:lang w:eastAsia="id-ID"/>
        </w:rPr>
        <w:t xml:space="preserve">dan </w:t>
      </w:r>
      <w:r w:rsidR="002371DC" w:rsidRPr="00777731">
        <w:rPr>
          <w:rFonts w:asciiTheme="majorHAnsi" w:hAnsiTheme="majorHAnsi" w:cstheme="minorHAnsi"/>
          <w:lang w:eastAsia="id-ID"/>
        </w:rPr>
        <w:t xml:space="preserve">Sektor Transportasi. </w:t>
      </w:r>
    </w:p>
    <w:p w14:paraId="2C8C6F9A" w14:textId="77777777" w:rsidR="00B67C00" w:rsidRDefault="002371DC" w:rsidP="008D37F2">
      <w:pPr>
        <w:spacing w:after="0" w:line="360" w:lineRule="auto"/>
        <w:jc w:val="both"/>
        <w:rPr>
          <w:rFonts w:asciiTheme="majorHAnsi" w:eastAsia="Times New Roman" w:hAnsiTheme="majorHAnsi" w:cstheme="minorHAnsi"/>
          <w:lang w:eastAsia="id-ID"/>
        </w:rPr>
      </w:pPr>
      <w:r w:rsidRPr="00777731">
        <w:rPr>
          <w:rFonts w:asciiTheme="majorHAnsi" w:eastAsia="Times New Roman" w:hAnsiTheme="majorHAnsi" w:cstheme="minorHAnsi"/>
          <w:lang w:eastAsia="id-ID"/>
        </w:rPr>
        <w:t xml:space="preserve"> </w:t>
      </w:r>
    </w:p>
    <w:p w14:paraId="22A22FA1" w14:textId="77777777" w:rsidR="00B67C00" w:rsidRPr="003763DE" w:rsidRDefault="00B67C00" w:rsidP="003763DE">
      <w:pPr>
        <w:pStyle w:val="Heading2"/>
        <w:numPr>
          <w:ilvl w:val="2"/>
          <w:numId w:val="16"/>
        </w:numPr>
        <w:spacing w:after="200"/>
        <w:ind w:left="709"/>
      </w:pPr>
      <w:bookmarkStart w:id="118" w:name="_Toc530562119"/>
      <w:r w:rsidRPr="003763DE">
        <w:rPr>
          <w:rFonts w:eastAsia="Times New Roman" w:cs="Calibri"/>
          <w:color w:val="0070C0"/>
          <w:lang w:eastAsia="id-ID"/>
        </w:rPr>
        <w:t>Pertimbangan dari Sisi Ekonomi</w:t>
      </w:r>
      <w:bookmarkEnd w:id="118"/>
      <w:r w:rsidRPr="003763DE">
        <w:rPr>
          <w:rFonts w:eastAsia="Times New Roman" w:cs="Calibri"/>
          <w:color w:val="0070C0"/>
          <w:lang w:eastAsia="id-ID"/>
        </w:rPr>
        <w:t xml:space="preserve"> </w:t>
      </w:r>
    </w:p>
    <w:p w14:paraId="4309EE4F" w14:textId="66FD5A34" w:rsidR="00AD13A7" w:rsidRDefault="004359C8" w:rsidP="003763DE">
      <w:pPr>
        <w:spacing w:after="120" w:line="360" w:lineRule="auto"/>
        <w:jc w:val="both"/>
        <w:rPr>
          <w:rFonts w:asciiTheme="majorHAnsi" w:eastAsia="Times New Roman" w:hAnsiTheme="majorHAnsi" w:cstheme="minorHAnsi"/>
          <w:lang w:eastAsia="id-ID"/>
        </w:rPr>
      </w:pPr>
      <w:r>
        <w:rPr>
          <w:rFonts w:asciiTheme="majorHAnsi" w:eastAsia="Times New Roman" w:hAnsiTheme="majorHAnsi" w:cstheme="minorHAnsi"/>
          <w:lang w:eastAsia="id-ID"/>
        </w:rPr>
        <w:t>B</w:t>
      </w:r>
      <w:r w:rsidRPr="008D37F2">
        <w:rPr>
          <w:rFonts w:asciiTheme="majorHAnsi" w:eastAsia="Times New Roman" w:hAnsiTheme="majorHAnsi" w:cstheme="minorHAnsi"/>
          <w:lang w:eastAsia="id-ID"/>
        </w:rPr>
        <w:t>esarnya rata-rata biaya penurunan emisi,</w:t>
      </w:r>
      <w:r>
        <w:rPr>
          <w:rFonts w:asciiTheme="majorHAnsi" w:eastAsia="Times New Roman" w:hAnsiTheme="majorHAnsi" w:cstheme="minorHAnsi"/>
          <w:lang w:eastAsia="id-ID"/>
        </w:rPr>
        <w:t xml:space="preserve"> dapt dilihat </w:t>
      </w:r>
      <w:r w:rsidRPr="00DB30F7">
        <w:rPr>
          <w:rFonts w:asciiTheme="majorHAnsi" w:eastAsia="Times New Roman" w:hAnsiTheme="majorHAnsi" w:cstheme="minorHAnsi"/>
          <w:lang w:eastAsia="id-ID"/>
        </w:rPr>
        <w:t xml:space="preserve">pada </w:t>
      </w:r>
      <w:r w:rsidRPr="00DB30F7">
        <w:rPr>
          <w:rFonts w:asciiTheme="majorHAnsi" w:eastAsia="Times New Roman" w:hAnsiTheme="majorHAnsi" w:cstheme="minorHAnsi"/>
          <w:b/>
          <w:lang w:eastAsia="id-ID"/>
        </w:rPr>
        <w:t>Tabel 4.</w:t>
      </w:r>
      <w:r w:rsidR="00DB30F7" w:rsidRPr="00DB30F7">
        <w:rPr>
          <w:rFonts w:asciiTheme="majorHAnsi" w:eastAsia="Times New Roman" w:hAnsiTheme="majorHAnsi" w:cstheme="minorHAnsi"/>
          <w:b/>
          <w:lang w:eastAsia="id-ID"/>
        </w:rPr>
        <w:t>11</w:t>
      </w:r>
      <w:r w:rsidR="00167B12">
        <w:rPr>
          <w:rFonts w:asciiTheme="majorHAnsi" w:eastAsia="Times New Roman" w:hAnsiTheme="majorHAnsi" w:cstheme="minorHAnsi"/>
          <w:b/>
          <w:lang w:eastAsia="id-ID"/>
        </w:rPr>
        <w:t xml:space="preserve"> (Bab 4)</w:t>
      </w:r>
      <w:r w:rsidRPr="00DB30F7">
        <w:rPr>
          <w:rFonts w:asciiTheme="majorHAnsi" w:eastAsia="Times New Roman" w:hAnsiTheme="majorHAnsi" w:cstheme="minorHAnsi"/>
          <w:b/>
          <w:lang w:eastAsia="id-ID"/>
        </w:rPr>
        <w:t>.</w:t>
      </w:r>
      <w:r w:rsidRPr="00DB30F7">
        <w:rPr>
          <w:rFonts w:asciiTheme="majorHAnsi" w:eastAsia="Times New Roman" w:hAnsiTheme="majorHAnsi" w:cstheme="minorHAnsi"/>
          <w:lang w:eastAsia="id-ID"/>
        </w:rPr>
        <w:t xml:space="preserve"> </w:t>
      </w:r>
      <w:r w:rsidR="00B67C00" w:rsidRPr="008D37F2">
        <w:rPr>
          <w:rFonts w:asciiTheme="majorHAnsi" w:eastAsia="Times New Roman" w:hAnsiTheme="majorHAnsi" w:cstheme="minorHAnsi"/>
          <w:lang w:eastAsia="id-ID"/>
        </w:rPr>
        <w:t xml:space="preserve">Dari </w:t>
      </w:r>
      <w:r w:rsidRPr="004359C8">
        <w:rPr>
          <w:rFonts w:asciiTheme="majorHAnsi" w:eastAsia="Times New Roman" w:hAnsiTheme="majorHAnsi" w:cstheme="minorHAnsi"/>
          <w:lang w:eastAsia="id-ID"/>
        </w:rPr>
        <w:t>t</w:t>
      </w:r>
      <w:r w:rsidR="00B67C00" w:rsidRPr="004359C8">
        <w:rPr>
          <w:rFonts w:asciiTheme="majorHAnsi" w:eastAsia="Times New Roman" w:hAnsiTheme="majorHAnsi" w:cstheme="minorHAnsi"/>
          <w:lang w:eastAsia="id-ID"/>
        </w:rPr>
        <w:t xml:space="preserve">abel </w:t>
      </w:r>
      <w:r w:rsidRPr="004359C8">
        <w:rPr>
          <w:rFonts w:asciiTheme="majorHAnsi" w:eastAsia="Times New Roman" w:hAnsiTheme="majorHAnsi" w:cstheme="minorHAnsi"/>
          <w:lang w:eastAsia="id-ID"/>
        </w:rPr>
        <w:t>tersebut</w:t>
      </w:r>
      <w:r w:rsidR="00B67C00" w:rsidRPr="008D37F2">
        <w:rPr>
          <w:rFonts w:asciiTheme="majorHAnsi" w:eastAsia="Times New Roman" w:hAnsiTheme="majorHAnsi" w:cstheme="minorHAnsi"/>
          <w:b/>
          <w:lang w:eastAsia="id-ID"/>
        </w:rPr>
        <w:t xml:space="preserve"> </w:t>
      </w:r>
      <w:r w:rsidR="00AD13A7" w:rsidRPr="008D37F2">
        <w:rPr>
          <w:rFonts w:asciiTheme="majorHAnsi" w:eastAsia="Times New Roman" w:hAnsiTheme="majorHAnsi" w:cstheme="minorHAnsi"/>
          <w:lang w:eastAsia="id-ID"/>
        </w:rPr>
        <w:t xml:space="preserve">dapat dilihat bahwa dari besarnya rata-rata biaya penurunan emisi, aksi mitigasi dari sektor </w:t>
      </w:r>
      <w:r w:rsidR="00AD13A7">
        <w:rPr>
          <w:rFonts w:asciiTheme="majorHAnsi" w:eastAsia="Times New Roman" w:hAnsiTheme="majorHAnsi" w:cstheme="minorHAnsi"/>
          <w:lang w:eastAsia="id-ID"/>
        </w:rPr>
        <w:t xml:space="preserve">kehutanan </w:t>
      </w:r>
      <w:r w:rsidR="00AD13A7" w:rsidRPr="008D37F2">
        <w:rPr>
          <w:rFonts w:asciiTheme="majorHAnsi" w:eastAsia="Times New Roman" w:hAnsiTheme="majorHAnsi" w:cstheme="minorHAnsi"/>
          <w:lang w:eastAsia="id-ID"/>
        </w:rPr>
        <w:t xml:space="preserve">memilki biaya penurunan emisi yang paling rendah, yaitu Rp </w:t>
      </w:r>
      <w:r w:rsidR="00AD13A7">
        <w:rPr>
          <w:rFonts w:asciiTheme="majorHAnsi" w:eastAsia="Times New Roman" w:hAnsiTheme="majorHAnsi" w:cstheme="minorHAnsi"/>
          <w:color w:val="000000"/>
          <w:lang w:eastAsia="id-ID"/>
        </w:rPr>
        <w:t>116.810</w:t>
      </w:r>
      <w:r w:rsidR="00AD13A7" w:rsidRPr="008D37F2">
        <w:rPr>
          <w:rFonts w:asciiTheme="majorHAnsi" w:eastAsia="Times New Roman" w:hAnsiTheme="majorHAnsi" w:cstheme="minorHAnsi"/>
          <w:lang w:eastAsia="id-ID"/>
        </w:rPr>
        <w:t>,- / ton CO</w:t>
      </w:r>
      <w:r w:rsidR="00AD13A7" w:rsidRPr="00DE4F8B">
        <w:rPr>
          <w:rFonts w:asciiTheme="majorHAnsi" w:eastAsia="Times New Roman" w:hAnsiTheme="majorHAnsi" w:cstheme="minorHAnsi"/>
          <w:vertAlign w:val="subscript"/>
          <w:lang w:eastAsia="id-ID"/>
        </w:rPr>
        <w:t>2</w:t>
      </w:r>
      <w:r w:rsidR="00AD13A7">
        <w:rPr>
          <w:rFonts w:asciiTheme="majorHAnsi" w:eastAsia="Times New Roman" w:hAnsiTheme="majorHAnsi" w:cstheme="minorHAnsi"/>
          <w:lang w:eastAsia="id-ID"/>
        </w:rPr>
        <w:t xml:space="preserve"> eq ; m</w:t>
      </w:r>
      <w:r w:rsidR="00AD13A7" w:rsidRPr="008D37F2">
        <w:rPr>
          <w:rFonts w:asciiTheme="majorHAnsi" w:eastAsia="Times New Roman" w:hAnsiTheme="majorHAnsi" w:cstheme="minorHAnsi"/>
          <w:lang w:eastAsia="id-ID"/>
        </w:rPr>
        <w:t>enyusul biaya penurunan emisi dari sektor</w:t>
      </w:r>
      <w:r w:rsidR="00AD13A7">
        <w:rPr>
          <w:rFonts w:asciiTheme="majorHAnsi" w:eastAsia="Times New Roman" w:hAnsiTheme="majorHAnsi" w:cstheme="minorHAnsi"/>
          <w:lang w:eastAsia="id-ID"/>
        </w:rPr>
        <w:t xml:space="preserve"> transportasi </w:t>
      </w:r>
      <w:r w:rsidR="00AD13A7" w:rsidRPr="008D37F2">
        <w:rPr>
          <w:rFonts w:asciiTheme="majorHAnsi" w:eastAsia="Times New Roman" w:hAnsiTheme="majorHAnsi" w:cstheme="minorHAnsi"/>
          <w:lang w:eastAsia="id-ID"/>
        </w:rPr>
        <w:t xml:space="preserve">sebesar </w:t>
      </w:r>
      <w:r w:rsidR="00AD13A7">
        <w:rPr>
          <w:rFonts w:asciiTheme="majorHAnsi" w:eastAsia="Times New Roman" w:hAnsiTheme="majorHAnsi" w:cstheme="minorHAnsi"/>
          <w:lang w:eastAsia="id-ID"/>
        </w:rPr>
        <w:t>273.950</w:t>
      </w:r>
      <w:r w:rsidR="00AD13A7" w:rsidRPr="008D37F2">
        <w:rPr>
          <w:rFonts w:asciiTheme="majorHAnsi" w:eastAsia="Times New Roman" w:hAnsiTheme="majorHAnsi" w:cstheme="minorHAnsi"/>
          <w:lang w:eastAsia="id-ID"/>
        </w:rPr>
        <w:t>,-/ ton CO</w:t>
      </w:r>
      <w:r w:rsidR="00AD13A7" w:rsidRPr="003763DE">
        <w:rPr>
          <w:rFonts w:asciiTheme="majorHAnsi" w:eastAsia="Times New Roman" w:hAnsiTheme="majorHAnsi" w:cstheme="minorHAnsi"/>
          <w:vertAlign w:val="subscript"/>
          <w:lang w:eastAsia="id-ID"/>
        </w:rPr>
        <w:t>2</w:t>
      </w:r>
      <w:r w:rsidR="00AD13A7" w:rsidRPr="008D37F2">
        <w:rPr>
          <w:rFonts w:asciiTheme="majorHAnsi" w:eastAsia="Times New Roman" w:hAnsiTheme="majorHAnsi" w:cstheme="minorHAnsi"/>
          <w:lang w:eastAsia="id-ID"/>
        </w:rPr>
        <w:t xml:space="preserve"> eq.</w:t>
      </w:r>
      <w:r w:rsidR="00AD13A7">
        <w:rPr>
          <w:rFonts w:asciiTheme="majorHAnsi" w:eastAsia="Times New Roman" w:hAnsiTheme="majorHAnsi" w:cstheme="minorHAnsi"/>
          <w:lang w:eastAsia="id-ID"/>
        </w:rPr>
        <w:t xml:space="preserve"> S</w:t>
      </w:r>
      <w:r w:rsidR="00AD13A7" w:rsidRPr="008D37F2">
        <w:rPr>
          <w:rFonts w:asciiTheme="majorHAnsi" w:eastAsia="Times New Roman" w:hAnsiTheme="majorHAnsi" w:cstheme="minorHAnsi"/>
          <w:lang w:eastAsia="id-ID"/>
        </w:rPr>
        <w:t xml:space="preserve">ektor </w:t>
      </w:r>
      <w:r w:rsidR="00AD13A7">
        <w:rPr>
          <w:rFonts w:asciiTheme="majorHAnsi" w:eastAsia="Times New Roman" w:hAnsiTheme="majorHAnsi" w:cstheme="minorHAnsi"/>
          <w:lang w:eastAsia="id-ID"/>
        </w:rPr>
        <w:t>pertanian</w:t>
      </w:r>
      <w:r w:rsidR="00AD13A7" w:rsidRPr="00DE4F8B">
        <w:rPr>
          <w:rFonts w:asciiTheme="majorHAnsi" w:eastAsia="Times New Roman" w:hAnsiTheme="majorHAnsi" w:cstheme="minorHAnsi"/>
          <w:lang w:eastAsia="id-ID"/>
        </w:rPr>
        <w:t xml:space="preserve"> </w:t>
      </w:r>
      <w:r w:rsidR="00AD13A7">
        <w:rPr>
          <w:rFonts w:asciiTheme="majorHAnsi" w:eastAsia="Times New Roman" w:hAnsiTheme="majorHAnsi" w:cstheme="minorHAnsi"/>
          <w:lang w:eastAsia="id-ID"/>
        </w:rPr>
        <w:t xml:space="preserve">menempati urutan ketiga yaitu </w:t>
      </w:r>
      <w:r w:rsidR="00AD13A7" w:rsidRPr="008D37F2">
        <w:rPr>
          <w:rFonts w:asciiTheme="majorHAnsi" w:eastAsia="Times New Roman" w:hAnsiTheme="majorHAnsi" w:cstheme="minorHAnsi"/>
          <w:lang w:eastAsia="id-ID"/>
        </w:rPr>
        <w:t xml:space="preserve">Rp </w:t>
      </w:r>
      <w:r w:rsidR="00AD13A7">
        <w:rPr>
          <w:rFonts w:asciiTheme="majorHAnsi" w:eastAsia="Times New Roman" w:hAnsiTheme="majorHAnsi" w:cstheme="minorHAnsi"/>
          <w:lang w:eastAsia="id-ID"/>
        </w:rPr>
        <w:t>762.210</w:t>
      </w:r>
      <w:r w:rsidR="00AD13A7" w:rsidRPr="008D37F2">
        <w:rPr>
          <w:rFonts w:asciiTheme="majorHAnsi" w:eastAsia="Times New Roman" w:hAnsiTheme="majorHAnsi" w:cstheme="minorHAnsi"/>
          <w:lang w:eastAsia="id-ID"/>
        </w:rPr>
        <w:t>,</w:t>
      </w:r>
      <w:r w:rsidR="00AD13A7">
        <w:rPr>
          <w:rFonts w:asciiTheme="majorHAnsi" w:eastAsia="Times New Roman" w:hAnsiTheme="majorHAnsi" w:cstheme="minorHAnsi"/>
          <w:lang w:eastAsia="id-ID"/>
        </w:rPr>
        <w:t>-</w:t>
      </w:r>
      <w:r w:rsidR="00AD13A7" w:rsidRPr="008D37F2">
        <w:rPr>
          <w:rFonts w:asciiTheme="majorHAnsi" w:eastAsia="Times New Roman" w:hAnsiTheme="majorHAnsi" w:cstheme="minorHAnsi"/>
          <w:lang w:eastAsia="id-ID"/>
        </w:rPr>
        <w:t>/ton CO</w:t>
      </w:r>
      <w:r w:rsidR="00AD13A7" w:rsidRPr="003C57EC">
        <w:rPr>
          <w:rFonts w:asciiTheme="majorHAnsi" w:eastAsia="Times New Roman" w:hAnsiTheme="majorHAnsi" w:cstheme="minorHAnsi"/>
          <w:vertAlign w:val="subscript"/>
          <w:lang w:eastAsia="id-ID"/>
        </w:rPr>
        <w:t>2</w:t>
      </w:r>
      <w:r w:rsidR="00AD13A7" w:rsidRPr="008D37F2">
        <w:rPr>
          <w:rFonts w:asciiTheme="majorHAnsi" w:eastAsia="Times New Roman" w:hAnsiTheme="majorHAnsi" w:cstheme="minorHAnsi"/>
          <w:lang w:eastAsia="id-ID"/>
        </w:rPr>
        <w:t xml:space="preserve"> eq</w:t>
      </w:r>
      <w:r w:rsidR="00AD13A7">
        <w:rPr>
          <w:rFonts w:asciiTheme="majorHAnsi" w:eastAsia="Times New Roman" w:hAnsiTheme="majorHAnsi" w:cstheme="minorHAnsi"/>
          <w:lang w:eastAsia="id-ID"/>
        </w:rPr>
        <w:t xml:space="preserve">. </w:t>
      </w:r>
      <w:r w:rsidR="0060098D">
        <w:rPr>
          <w:rFonts w:asciiTheme="majorHAnsi" w:eastAsia="Times New Roman" w:hAnsiTheme="majorHAnsi" w:cstheme="minorHAnsi"/>
          <w:lang w:eastAsia="id-ID"/>
        </w:rPr>
        <w:t xml:space="preserve">Sedangkan sektor limbah menempati urutan keempat, yaitu </w:t>
      </w:r>
      <w:r w:rsidR="0060098D" w:rsidRPr="008D37F2">
        <w:rPr>
          <w:rFonts w:asciiTheme="majorHAnsi" w:eastAsia="Times New Roman" w:hAnsiTheme="majorHAnsi" w:cstheme="minorHAnsi"/>
          <w:lang w:eastAsia="id-ID"/>
        </w:rPr>
        <w:t xml:space="preserve">yaitu Rp </w:t>
      </w:r>
      <w:r w:rsidR="003F6C0F" w:rsidRPr="003F6C0F">
        <w:rPr>
          <w:rFonts w:asciiTheme="majorHAnsi" w:eastAsia="Times New Roman" w:hAnsiTheme="majorHAnsi" w:cstheme="minorHAnsi"/>
          <w:lang w:eastAsia="id-ID"/>
        </w:rPr>
        <w:t>4.</w:t>
      </w:r>
      <w:r w:rsidR="001A4E47">
        <w:rPr>
          <w:rFonts w:asciiTheme="majorHAnsi" w:eastAsia="Times New Roman" w:hAnsiTheme="majorHAnsi" w:cstheme="minorHAnsi"/>
          <w:lang w:eastAsia="id-ID"/>
        </w:rPr>
        <w:t>773,35</w:t>
      </w:r>
      <w:r w:rsidR="0060098D" w:rsidRPr="008D37F2">
        <w:rPr>
          <w:rFonts w:asciiTheme="majorHAnsi" w:eastAsia="Times New Roman" w:hAnsiTheme="majorHAnsi" w:cstheme="minorHAnsi"/>
          <w:lang w:eastAsia="id-ID"/>
        </w:rPr>
        <w:t>/ton CO</w:t>
      </w:r>
      <w:r w:rsidR="0060098D" w:rsidRPr="003C57EC">
        <w:rPr>
          <w:rFonts w:asciiTheme="majorHAnsi" w:eastAsia="Times New Roman" w:hAnsiTheme="majorHAnsi" w:cstheme="minorHAnsi"/>
          <w:vertAlign w:val="subscript"/>
          <w:lang w:eastAsia="id-ID"/>
        </w:rPr>
        <w:t>2</w:t>
      </w:r>
      <w:r w:rsidR="0060098D" w:rsidRPr="008D37F2">
        <w:rPr>
          <w:rFonts w:asciiTheme="majorHAnsi" w:eastAsia="Times New Roman" w:hAnsiTheme="majorHAnsi" w:cstheme="minorHAnsi"/>
          <w:lang w:eastAsia="id-ID"/>
        </w:rPr>
        <w:t xml:space="preserve"> eq</w:t>
      </w:r>
      <w:r w:rsidR="0060098D">
        <w:rPr>
          <w:rFonts w:asciiTheme="majorHAnsi" w:eastAsia="Times New Roman" w:hAnsiTheme="majorHAnsi" w:cstheme="minorHAnsi"/>
          <w:lang w:eastAsia="id-ID"/>
        </w:rPr>
        <w:t>.</w:t>
      </w:r>
    </w:p>
    <w:p w14:paraId="6F0816BA" w14:textId="77777777" w:rsidR="00AD13A7" w:rsidRPr="008D37F2" w:rsidRDefault="00AD13A7" w:rsidP="00AD13A7">
      <w:pPr>
        <w:spacing w:after="0" w:line="360" w:lineRule="auto"/>
        <w:jc w:val="both"/>
        <w:rPr>
          <w:rFonts w:asciiTheme="majorHAnsi" w:eastAsia="Times New Roman" w:hAnsiTheme="majorHAnsi" w:cstheme="minorHAnsi"/>
          <w:lang w:eastAsia="id-ID"/>
        </w:rPr>
      </w:pPr>
      <w:r w:rsidRPr="008D37F2">
        <w:rPr>
          <w:rFonts w:asciiTheme="majorHAnsi" w:eastAsia="Times New Roman" w:hAnsiTheme="majorHAnsi" w:cstheme="minorHAnsi"/>
          <w:lang w:eastAsia="id-ID"/>
        </w:rPr>
        <w:t xml:space="preserve">Sektor yang membutuhkan biaya cukup tinggi </w:t>
      </w:r>
      <w:r>
        <w:rPr>
          <w:rFonts w:asciiTheme="majorHAnsi" w:eastAsia="Times New Roman" w:hAnsiTheme="majorHAnsi" w:cstheme="minorHAnsi"/>
          <w:lang w:eastAsia="id-ID"/>
        </w:rPr>
        <w:t>un</w:t>
      </w:r>
      <w:r w:rsidR="0060098D">
        <w:rPr>
          <w:rFonts w:asciiTheme="majorHAnsi" w:eastAsia="Times New Roman" w:hAnsiTheme="majorHAnsi" w:cstheme="minorHAnsi"/>
          <w:lang w:eastAsia="id-ID"/>
        </w:rPr>
        <w:t xml:space="preserve">tuk menurunkan emisi GRK adalah sektor energi, yaitu </w:t>
      </w:r>
      <w:r w:rsidRPr="008D37F2">
        <w:rPr>
          <w:rFonts w:asciiTheme="majorHAnsi" w:eastAsia="Times New Roman" w:hAnsiTheme="majorHAnsi" w:cstheme="minorHAnsi"/>
          <w:lang w:eastAsia="id-ID"/>
        </w:rPr>
        <w:t xml:space="preserve">Rp </w:t>
      </w:r>
      <w:r w:rsidR="00686241">
        <w:rPr>
          <w:rFonts w:asciiTheme="majorHAnsi" w:eastAsia="Times New Roman" w:hAnsiTheme="majorHAnsi" w:cstheme="minorHAnsi"/>
          <w:lang w:eastAsia="id-ID"/>
        </w:rPr>
        <w:t>6</w:t>
      </w:r>
      <w:r w:rsidRPr="00E34121">
        <w:rPr>
          <w:rFonts w:asciiTheme="majorHAnsi" w:eastAsia="Times New Roman" w:hAnsiTheme="majorHAnsi" w:cstheme="minorHAnsi"/>
          <w:color w:val="000000"/>
          <w:lang w:eastAsia="id-ID"/>
        </w:rPr>
        <w:t>5.</w:t>
      </w:r>
      <w:r w:rsidR="00686241">
        <w:rPr>
          <w:rFonts w:asciiTheme="majorHAnsi" w:eastAsia="Times New Roman" w:hAnsiTheme="majorHAnsi" w:cstheme="minorHAnsi"/>
          <w:color w:val="000000"/>
          <w:lang w:eastAsia="id-ID"/>
        </w:rPr>
        <w:t xml:space="preserve">582,91 </w:t>
      </w:r>
      <w:r w:rsidRPr="008D37F2">
        <w:rPr>
          <w:rFonts w:asciiTheme="majorHAnsi" w:eastAsia="Times New Roman" w:hAnsiTheme="majorHAnsi" w:cstheme="minorHAnsi"/>
          <w:lang w:eastAsia="id-ID"/>
        </w:rPr>
        <w:t>/ton CO</w:t>
      </w:r>
      <w:r w:rsidRPr="003C57EC">
        <w:rPr>
          <w:rFonts w:asciiTheme="majorHAnsi" w:eastAsia="Times New Roman" w:hAnsiTheme="majorHAnsi" w:cstheme="minorHAnsi"/>
          <w:vertAlign w:val="subscript"/>
          <w:lang w:eastAsia="id-ID"/>
        </w:rPr>
        <w:t>2</w:t>
      </w:r>
      <w:r w:rsidRPr="008D37F2">
        <w:rPr>
          <w:rFonts w:asciiTheme="majorHAnsi" w:eastAsia="Times New Roman" w:hAnsiTheme="majorHAnsi" w:cstheme="minorHAnsi"/>
          <w:lang w:eastAsia="id-ID"/>
        </w:rPr>
        <w:t xml:space="preserve"> eq.</w:t>
      </w:r>
    </w:p>
    <w:p w14:paraId="245CC918" w14:textId="46358D38" w:rsidR="00B67C00" w:rsidRDefault="00881930" w:rsidP="003C57EC">
      <w:pPr>
        <w:spacing w:line="360" w:lineRule="auto"/>
        <w:rPr>
          <w:rFonts w:asciiTheme="majorHAnsi" w:hAnsiTheme="majorHAnsi" w:cstheme="minorHAnsi"/>
          <w:lang w:eastAsia="id-ID"/>
        </w:rPr>
      </w:pPr>
      <w:r>
        <w:rPr>
          <w:noProof/>
          <w:lang w:eastAsia="id-ID"/>
        </w:rPr>
        <w:lastRenderedPageBreak/>
        <w:drawing>
          <wp:inline distT="0" distB="0" distL="0" distR="0" wp14:anchorId="0F776E1F" wp14:editId="053FF14A">
            <wp:extent cx="6092041" cy="5025390"/>
            <wp:effectExtent l="0" t="0" r="4445"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169B6A60" w14:textId="77777777" w:rsidR="00B67C00" w:rsidRPr="003C57EC" w:rsidRDefault="00B67C00" w:rsidP="003C57EC">
      <w:pPr>
        <w:pStyle w:val="Heading2"/>
        <w:numPr>
          <w:ilvl w:val="2"/>
          <w:numId w:val="16"/>
        </w:numPr>
        <w:spacing w:after="200"/>
        <w:ind w:left="709"/>
      </w:pPr>
      <w:bookmarkStart w:id="119" w:name="_Toc530562120"/>
      <w:r w:rsidRPr="003C57EC">
        <w:rPr>
          <w:rFonts w:cstheme="minorHAnsi"/>
          <w:color w:val="0070C0"/>
        </w:rPr>
        <w:t xml:space="preserve">Petimbangan </w:t>
      </w:r>
      <w:r w:rsidRPr="003C57EC">
        <w:rPr>
          <w:rFonts w:cs="Calibri"/>
          <w:color w:val="0070C0"/>
          <w:lang w:eastAsia="id-ID"/>
        </w:rPr>
        <w:t xml:space="preserve">dari Sisi </w:t>
      </w:r>
      <w:r w:rsidRPr="003C57EC">
        <w:rPr>
          <w:rFonts w:cstheme="minorHAnsi"/>
          <w:color w:val="0070C0"/>
        </w:rPr>
        <w:t>Manfaat Pembangunan</w:t>
      </w:r>
      <w:bookmarkEnd w:id="119"/>
    </w:p>
    <w:p w14:paraId="634C9161" w14:textId="77777777" w:rsidR="00B67C00" w:rsidRDefault="00B67C00" w:rsidP="008D37F2">
      <w:pPr>
        <w:pStyle w:val="ListParagraph"/>
        <w:spacing w:line="360" w:lineRule="auto"/>
        <w:ind w:left="0"/>
        <w:jc w:val="both"/>
        <w:rPr>
          <w:rFonts w:asciiTheme="majorHAnsi" w:hAnsiTheme="majorHAnsi"/>
        </w:rPr>
      </w:pPr>
      <w:r w:rsidRPr="008D37F2">
        <w:rPr>
          <w:rFonts w:asciiTheme="majorHAnsi" w:hAnsiTheme="majorHAnsi"/>
        </w:rPr>
        <w:t xml:space="preserve">Manfaat pembangunan yang dimaksudkan adalah manfaat lain yang diperoleh selain tujuan penurunan emisi gas rumah kaca. Melihat uraian mengenai manfaat pembangunan dari masing-masing aksi mitigasi yang disampaikan pada </w:t>
      </w:r>
      <w:r w:rsidR="003C57EC">
        <w:rPr>
          <w:rFonts w:asciiTheme="majorHAnsi" w:hAnsiTheme="majorHAnsi"/>
          <w:b/>
        </w:rPr>
        <w:t>Tabel 3.43</w:t>
      </w:r>
      <w:r w:rsidRPr="008D37F2">
        <w:rPr>
          <w:rFonts w:asciiTheme="majorHAnsi" w:hAnsiTheme="majorHAnsi"/>
          <w:b/>
        </w:rPr>
        <w:t>.,</w:t>
      </w:r>
      <w:r w:rsidRPr="008D37F2">
        <w:rPr>
          <w:rFonts w:asciiTheme="majorHAnsi" w:hAnsiTheme="majorHAnsi"/>
        </w:rPr>
        <w:t xml:space="preserve">  semua aksi mitigasi memiliki banyak manfaat untuk masyarakat dan lingkungan dan sama baiknya selain, sehingga dapat dikatakan nilainya berimbang sehingga memiliki penilaian prioritas yang sama.</w:t>
      </w:r>
    </w:p>
    <w:p w14:paraId="0B723266" w14:textId="77777777" w:rsidR="003C57EC" w:rsidRDefault="003C57EC" w:rsidP="008D37F2">
      <w:pPr>
        <w:pStyle w:val="ListParagraph"/>
        <w:spacing w:line="360" w:lineRule="auto"/>
        <w:ind w:left="0"/>
        <w:jc w:val="both"/>
        <w:rPr>
          <w:rFonts w:asciiTheme="majorHAnsi" w:hAnsiTheme="majorHAnsi"/>
        </w:rPr>
      </w:pPr>
    </w:p>
    <w:p w14:paraId="370425B5" w14:textId="77777777" w:rsidR="00B67C00" w:rsidRPr="003C57EC" w:rsidRDefault="00B67C00" w:rsidP="003C57EC">
      <w:pPr>
        <w:pStyle w:val="Heading2"/>
        <w:numPr>
          <w:ilvl w:val="2"/>
          <w:numId w:val="16"/>
        </w:numPr>
        <w:spacing w:after="200"/>
        <w:ind w:left="709"/>
      </w:pPr>
      <w:bookmarkStart w:id="120" w:name="_Toc530562121"/>
      <w:r w:rsidRPr="003C57EC">
        <w:rPr>
          <w:rFonts w:cstheme="minorHAnsi"/>
          <w:color w:val="0070C0"/>
        </w:rPr>
        <w:t>Penilaian Prioritas Berdasarkan jenis Sektor</w:t>
      </w:r>
      <w:bookmarkEnd w:id="120"/>
    </w:p>
    <w:p w14:paraId="35276280" w14:textId="77777777" w:rsidR="00AD13A7" w:rsidRPr="008D37F2" w:rsidRDefault="00AD13A7" w:rsidP="00AD13A7">
      <w:pPr>
        <w:pStyle w:val="ListParagraph"/>
        <w:spacing w:line="360" w:lineRule="auto"/>
        <w:ind w:left="0"/>
        <w:jc w:val="both"/>
        <w:rPr>
          <w:rFonts w:asciiTheme="majorHAnsi" w:hAnsiTheme="majorHAnsi" w:cstheme="minorHAnsi"/>
        </w:rPr>
      </w:pPr>
      <w:r w:rsidRPr="008D37F2">
        <w:rPr>
          <w:rFonts w:asciiTheme="majorHAnsi" w:hAnsiTheme="majorHAnsi" w:cstheme="minorHAnsi"/>
        </w:rPr>
        <w:t xml:space="preserve">Dilihat dari pertimbangan teknis, ekonomis, dan manfaat pembangunan, terlihat bahwa penurunan emisi dari </w:t>
      </w:r>
      <w:r w:rsidRPr="008D37F2">
        <w:rPr>
          <w:rFonts w:asciiTheme="majorHAnsi" w:hAnsiTheme="majorHAnsi" w:cstheme="minorHAnsi"/>
          <w:b/>
        </w:rPr>
        <w:t xml:space="preserve">Sektor </w:t>
      </w:r>
      <w:r w:rsidR="00EA29EB">
        <w:rPr>
          <w:rFonts w:asciiTheme="majorHAnsi" w:hAnsiTheme="majorHAnsi" w:cstheme="minorHAnsi"/>
          <w:b/>
        </w:rPr>
        <w:t>Kehutanan</w:t>
      </w:r>
      <w:r w:rsidRPr="008D37F2">
        <w:rPr>
          <w:rFonts w:asciiTheme="majorHAnsi" w:hAnsiTheme="majorHAnsi" w:cstheme="minorHAnsi"/>
        </w:rPr>
        <w:t xml:space="preserve"> </w:t>
      </w:r>
      <w:r w:rsidR="0077681C">
        <w:rPr>
          <w:rFonts w:asciiTheme="majorHAnsi" w:hAnsiTheme="majorHAnsi" w:cstheme="minorHAnsi"/>
        </w:rPr>
        <w:t>sangat</w:t>
      </w:r>
      <w:r>
        <w:rPr>
          <w:rFonts w:asciiTheme="majorHAnsi" w:hAnsiTheme="majorHAnsi" w:cstheme="minorHAnsi"/>
        </w:rPr>
        <w:t xml:space="preserve"> </w:t>
      </w:r>
      <w:r w:rsidRPr="008D37F2">
        <w:rPr>
          <w:rFonts w:asciiTheme="majorHAnsi" w:hAnsiTheme="majorHAnsi" w:cstheme="minorHAnsi"/>
        </w:rPr>
        <w:t xml:space="preserve"> layak untuk dijadikan </w:t>
      </w:r>
      <w:r w:rsidRPr="008D37F2">
        <w:rPr>
          <w:rFonts w:asciiTheme="majorHAnsi" w:hAnsiTheme="majorHAnsi" w:cstheme="minorHAnsi"/>
          <w:b/>
        </w:rPr>
        <w:t>Prioritas Pertama</w:t>
      </w:r>
      <w:r w:rsidRPr="008D37F2">
        <w:rPr>
          <w:rFonts w:asciiTheme="majorHAnsi" w:hAnsiTheme="majorHAnsi" w:cstheme="minorHAnsi"/>
        </w:rPr>
        <w:t>, karena kontribusi penurunan emisinya terbesar, tetapi biaya penurunan emisinya paling rendah dibandingkan dengan sektor lainnya.</w:t>
      </w:r>
    </w:p>
    <w:p w14:paraId="42FAA8DC" w14:textId="77777777" w:rsidR="00AD13A7" w:rsidRPr="008D37F2" w:rsidRDefault="00AD13A7" w:rsidP="00AD13A7">
      <w:pPr>
        <w:pStyle w:val="ListParagraph"/>
        <w:tabs>
          <w:tab w:val="left" w:pos="2304"/>
        </w:tabs>
        <w:spacing w:line="360" w:lineRule="auto"/>
        <w:ind w:left="480"/>
        <w:jc w:val="both"/>
        <w:rPr>
          <w:rFonts w:asciiTheme="majorHAnsi" w:hAnsiTheme="majorHAnsi" w:cstheme="minorHAnsi"/>
        </w:rPr>
      </w:pPr>
      <w:r>
        <w:rPr>
          <w:rFonts w:asciiTheme="majorHAnsi" w:hAnsiTheme="majorHAnsi" w:cstheme="minorHAnsi"/>
        </w:rPr>
        <w:tab/>
      </w:r>
    </w:p>
    <w:p w14:paraId="252CCA07" w14:textId="77777777" w:rsidR="0060098D" w:rsidRDefault="0060098D" w:rsidP="0060098D">
      <w:pPr>
        <w:pStyle w:val="ListParagraph"/>
        <w:spacing w:line="360" w:lineRule="auto"/>
        <w:ind w:left="0"/>
        <w:jc w:val="both"/>
        <w:rPr>
          <w:rFonts w:asciiTheme="majorHAnsi" w:hAnsiTheme="majorHAnsi" w:cstheme="minorHAnsi"/>
        </w:rPr>
      </w:pPr>
      <w:r>
        <w:rPr>
          <w:rFonts w:asciiTheme="majorHAnsi" w:hAnsiTheme="majorHAnsi" w:cstheme="minorHAnsi"/>
          <w:b/>
        </w:rPr>
        <w:lastRenderedPageBreak/>
        <w:t>Prioritas Kedua</w:t>
      </w:r>
      <w:r>
        <w:rPr>
          <w:rFonts w:asciiTheme="majorHAnsi" w:hAnsiTheme="majorHAnsi" w:cstheme="minorHAnsi"/>
        </w:rPr>
        <w:t xml:space="preserve">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Limbah, </w:t>
      </w:r>
      <w:r w:rsidRPr="008D37F2">
        <w:rPr>
          <w:rFonts w:asciiTheme="majorHAnsi" w:hAnsiTheme="majorHAnsi" w:cstheme="minorHAnsi"/>
        </w:rPr>
        <w:t xml:space="preserve">karena </w:t>
      </w:r>
      <w:r>
        <w:rPr>
          <w:rFonts w:asciiTheme="majorHAnsi" w:hAnsiTheme="majorHAnsi" w:cstheme="minorHAnsi"/>
        </w:rPr>
        <w:t xml:space="preserve">penurunan emisinya ketiga terbesar setelah kehutanan dan energi, serta </w:t>
      </w:r>
      <w:r w:rsidRPr="008D37F2">
        <w:rPr>
          <w:rFonts w:asciiTheme="majorHAnsi" w:hAnsiTheme="majorHAnsi" w:cstheme="minorHAnsi"/>
        </w:rPr>
        <w:t xml:space="preserve">biaya penurunan emisi yang </w:t>
      </w:r>
      <w:r>
        <w:rPr>
          <w:rFonts w:asciiTheme="majorHAnsi" w:hAnsiTheme="majorHAnsi" w:cstheme="minorHAnsi"/>
        </w:rPr>
        <w:t>tidak terlalu tinggi dibandingkan biaya pada sektor energi.</w:t>
      </w:r>
    </w:p>
    <w:p w14:paraId="424F3AAC" w14:textId="77777777" w:rsidR="0060098D" w:rsidRDefault="0060098D" w:rsidP="0060098D">
      <w:pPr>
        <w:pStyle w:val="ListParagraph"/>
        <w:spacing w:line="360" w:lineRule="auto"/>
        <w:ind w:left="0"/>
        <w:jc w:val="both"/>
        <w:rPr>
          <w:rFonts w:asciiTheme="majorHAnsi" w:hAnsiTheme="majorHAnsi" w:cstheme="minorHAnsi"/>
        </w:rPr>
      </w:pPr>
    </w:p>
    <w:p w14:paraId="08A81152" w14:textId="683C4D54" w:rsidR="003F6C0F" w:rsidRDefault="003F6C0F" w:rsidP="003F6C0F">
      <w:pPr>
        <w:pStyle w:val="ListParagraph"/>
        <w:spacing w:line="360" w:lineRule="auto"/>
        <w:ind w:left="0"/>
        <w:jc w:val="both"/>
        <w:rPr>
          <w:rFonts w:asciiTheme="majorHAnsi" w:hAnsiTheme="majorHAnsi" w:cstheme="minorHAnsi"/>
        </w:rPr>
      </w:pPr>
      <w:r w:rsidRPr="008D37F2">
        <w:rPr>
          <w:rFonts w:asciiTheme="majorHAnsi" w:hAnsiTheme="majorHAnsi" w:cstheme="minorHAnsi"/>
          <w:b/>
        </w:rPr>
        <w:t xml:space="preserve">Prioritas </w:t>
      </w:r>
      <w:r>
        <w:rPr>
          <w:rFonts w:asciiTheme="majorHAnsi" w:hAnsiTheme="majorHAnsi" w:cstheme="minorHAnsi"/>
          <w:b/>
        </w:rPr>
        <w:t xml:space="preserve">Ketiga </w:t>
      </w:r>
      <w:r w:rsidRPr="008D37F2">
        <w:rPr>
          <w:rFonts w:asciiTheme="majorHAnsi" w:hAnsiTheme="majorHAnsi" w:cstheme="minorHAnsi"/>
        </w:rPr>
        <w:t xml:space="preserve">dapat diberikan kepada </w:t>
      </w:r>
      <w:r w:rsidRPr="008D37F2">
        <w:rPr>
          <w:rFonts w:asciiTheme="majorHAnsi" w:hAnsiTheme="majorHAnsi" w:cstheme="minorHAnsi"/>
          <w:b/>
        </w:rPr>
        <w:t>Sektor E</w:t>
      </w:r>
      <w:r>
        <w:rPr>
          <w:rFonts w:asciiTheme="majorHAnsi" w:hAnsiTheme="majorHAnsi" w:cstheme="minorHAnsi"/>
          <w:b/>
        </w:rPr>
        <w:t>n</w:t>
      </w:r>
      <w:r w:rsidRPr="008D37F2">
        <w:rPr>
          <w:rFonts w:asciiTheme="majorHAnsi" w:hAnsiTheme="majorHAnsi" w:cstheme="minorHAnsi"/>
          <w:b/>
        </w:rPr>
        <w:t>ergi</w:t>
      </w:r>
      <w:r w:rsidRPr="008D37F2">
        <w:rPr>
          <w:rFonts w:asciiTheme="majorHAnsi" w:hAnsiTheme="majorHAnsi" w:cstheme="minorHAnsi"/>
        </w:rPr>
        <w:t xml:space="preserve">, karena bila dilihat dari kontribusinya dalam penurunan emisi sangat signifikan, karena memang sektor energi merupakan penyumbang emisi gas rumah kaca terbesar di Jawa Barat ; tetapi konsekuensinya biaya investasi untuk penurunan emisi perlu dianggarkan cukup besar. </w:t>
      </w:r>
    </w:p>
    <w:p w14:paraId="6C6F8334" w14:textId="77777777" w:rsidR="003F6C0F" w:rsidRPr="008D37F2" w:rsidRDefault="003F6C0F" w:rsidP="003F6C0F">
      <w:pPr>
        <w:pStyle w:val="ListParagraph"/>
        <w:spacing w:line="360" w:lineRule="auto"/>
        <w:ind w:left="0"/>
        <w:jc w:val="both"/>
        <w:rPr>
          <w:rFonts w:asciiTheme="majorHAnsi" w:hAnsiTheme="majorHAnsi" w:cstheme="minorHAnsi"/>
        </w:rPr>
      </w:pPr>
    </w:p>
    <w:p w14:paraId="748AA0F0" w14:textId="38E028AD" w:rsidR="0060098D" w:rsidRDefault="00AD13A7" w:rsidP="00AD13A7">
      <w:pPr>
        <w:pStyle w:val="ListParagraph"/>
        <w:spacing w:line="360" w:lineRule="auto"/>
        <w:ind w:left="0"/>
        <w:jc w:val="both"/>
        <w:rPr>
          <w:rFonts w:asciiTheme="majorHAnsi" w:hAnsiTheme="majorHAnsi" w:cstheme="minorHAnsi"/>
        </w:rPr>
      </w:pPr>
      <w:r w:rsidRPr="008D37F2">
        <w:rPr>
          <w:rFonts w:asciiTheme="majorHAnsi" w:hAnsiTheme="majorHAnsi" w:cstheme="minorHAnsi"/>
          <w:b/>
        </w:rPr>
        <w:t xml:space="preserve">Prioritas </w:t>
      </w:r>
      <w:r w:rsidR="003F6C0F">
        <w:rPr>
          <w:rFonts w:asciiTheme="majorHAnsi" w:hAnsiTheme="majorHAnsi" w:cstheme="minorHAnsi"/>
          <w:b/>
        </w:rPr>
        <w:t xml:space="preserve">Keempat </w:t>
      </w:r>
      <w:r w:rsidRPr="008D37F2">
        <w:rPr>
          <w:rFonts w:asciiTheme="majorHAnsi" w:hAnsiTheme="majorHAnsi" w:cstheme="minorHAnsi"/>
        </w:rPr>
        <w:t xml:space="preserve">dapat diberikan kepada </w:t>
      </w:r>
      <w:r w:rsidRPr="008D37F2">
        <w:rPr>
          <w:rFonts w:asciiTheme="majorHAnsi" w:hAnsiTheme="majorHAnsi" w:cstheme="minorHAnsi"/>
          <w:b/>
        </w:rPr>
        <w:t xml:space="preserve">Sektor </w:t>
      </w:r>
      <w:r>
        <w:rPr>
          <w:rFonts w:asciiTheme="majorHAnsi" w:hAnsiTheme="majorHAnsi" w:cstheme="minorHAnsi"/>
          <w:b/>
        </w:rPr>
        <w:t>Transportasi</w:t>
      </w:r>
      <w:r w:rsidRPr="008D37F2">
        <w:rPr>
          <w:rFonts w:asciiTheme="majorHAnsi" w:hAnsiTheme="majorHAnsi" w:cstheme="minorHAnsi"/>
        </w:rPr>
        <w:t xml:space="preserve">, </w:t>
      </w:r>
      <w:r w:rsidR="0060098D" w:rsidRPr="008D37F2">
        <w:rPr>
          <w:rFonts w:asciiTheme="majorHAnsi" w:hAnsiTheme="majorHAnsi" w:cstheme="minorHAnsi"/>
        </w:rPr>
        <w:t xml:space="preserve">karena memang sektor </w:t>
      </w:r>
      <w:r w:rsidR="0060098D">
        <w:rPr>
          <w:rFonts w:asciiTheme="majorHAnsi" w:hAnsiTheme="majorHAnsi" w:cstheme="minorHAnsi"/>
        </w:rPr>
        <w:t xml:space="preserve">transportasi </w:t>
      </w:r>
      <w:r w:rsidR="0060098D" w:rsidRPr="008D37F2">
        <w:rPr>
          <w:rFonts w:asciiTheme="majorHAnsi" w:hAnsiTheme="majorHAnsi" w:cstheme="minorHAnsi"/>
        </w:rPr>
        <w:t>merupakan penyumbang emisi gas rumah kaca terbesar di Jawa Barat</w:t>
      </w:r>
      <w:r w:rsidR="0060098D">
        <w:rPr>
          <w:rFonts w:asciiTheme="majorHAnsi" w:hAnsiTheme="majorHAnsi" w:cstheme="minorHAnsi"/>
        </w:rPr>
        <w:t>,</w:t>
      </w:r>
      <w:r w:rsidR="0060098D" w:rsidRPr="008D37F2">
        <w:rPr>
          <w:rFonts w:asciiTheme="majorHAnsi" w:hAnsiTheme="majorHAnsi" w:cstheme="minorHAnsi"/>
        </w:rPr>
        <w:t xml:space="preserve"> </w:t>
      </w:r>
      <w:r w:rsidR="0060098D">
        <w:rPr>
          <w:rFonts w:asciiTheme="majorHAnsi" w:hAnsiTheme="majorHAnsi" w:cstheme="minorHAnsi"/>
        </w:rPr>
        <w:t xml:space="preserve">walaupun konstribusi penurunan emisinya terendah, tetapi </w:t>
      </w:r>
      <w:r w:rsidR="0060098D" w:rsidRPr="008D37F2">
        <w:rPr>
          <w:rFonts w:asciiTheme="majorHAnsi" w:hAnsiTheme="majorHAnsi" w:cstheme="minorHAnsi"/>
        </w:rPr>
        <w:t xml:space="preserve">biaya penurunan emisinya </w:t>
      </w:r>
      <w:r w:rsidR="0060098D">
        <w:rPr>
          <w:rFonts w:asciiTheme="majorHAnsi" w:hAnsiTheme="majorHAnsi" w:cstheme="minorHAnsi"/>
        </w:rPr>
        <w:t xml:space="preserve">lebih kecil </w:t>
      </w:r>
      <w:r w:rsidR="0060098D" w:rsidRPr="008D37F2">
        <w:rPr>
          <w:rFonts w:asciiTheme="majorHAnsi" w:hAnsiTheme="majorHAnsi" w:cstheme="minorHAnsi"/>
        </w:rPr>
        <w:t xml:space="preserve">dibandingkan dengan </w:t>
      </w:r>
      <w:r w:rsidR="0060098D">
        <w:rPr>
          <w:rFonts w:asciiTheme="majorHAnsi" w:hAnsiTheme="majorHAnsi" w:cstheme="minorHAnsi"/>
        </w:rPr>
        <w:t>sektor lain</w:t>
      </w:r>
      <w:r w:rsidR="0060098D" w:rsidRPr="008D37F2">
        <w:rPr>
          <w:rFonts w:asciiTheme="majorHAnsi" w:hAnsiTheme="majorHAnsi" w:cstheme="minorHAnsi"/>
        </w:rPr>
        <w:t>.</w:t>
      </w:r>
    </w:p>
    <w:p w14:paraId="054D09D5" w14:textId="33404530" w:rsidR="008069E9" w:rsidRDefault="00881930" w:rsidP="00881930">
      <w:pPr>
        <w:pStyle w:val="ListParagraph"/>
        <w:tabs>
          <w:tab w:val="left" w:pos="3909"/>
        </w:tabs>
        <w:spacing w:line="360" w:lineRule="auto"/>
        <w:ind w:left="0"/>
        <w:jc w:val="both"/>
        <w:rPr>
          <w:rFonts w:asciiTheme="majorHAnsi" w:hAnsiTheme="majorHAnsi"/>
          <w:b/>
        </w:rPr>
      </w:pPr>
      <w:r>
        <w:rPr>
          <w:rFonts w:asciiTheme="majorHAnsi" w:hAnsiTheme="majorHAnsi"/>
          <w:b/>
        </w:rPr>
        <w:tab/>
      </w:r>
    </w:p>
    <w:p w14:paraId="777EE08E" w14:textId="0403311A" w:rsidR="00AD13A7" w:rsidRDefault="0060098D" w:rsidP="00AD13A7">
      <w:pPr>
        <w:pStyle w:val="ListParagraph"/>
        <w:spacing w:line="360" w:lineRule="auto"/>
        <w:ind w:left="0"/>
        <w:jc w:val="both"/>
        <w:rPr>
          <w:rFonts w:asciiTheme="majorHAnsi" w:hAnsiTheme="majorHAnsi" w:cstheme="minorHAnsi"/>
        </w:rPr>
      </w:pPr>
      <w:r>
        <w:rPr>
          <w:rFonts w:asciiTheme="majorHAnsi" w:hAnsiTheme="majorHAnsi" w:cstheme="minorHAnsi"/>
          <w:b/>
        </w:rPr>
        <w:t xml:space="preserve">Prioritas </w:t>
      </w:r>
      <w:r w:rsidR="003F6C0F">
        <w:rPr>
          <w:rFonts w:asciiTheme="majorHAnsi" w:hAnsiTheme="majorHAnsi" w:cstheme="minorHAnsi"/>
          <w:b/>
        </w:rPr>
        <w:t xml:space="preserve">Kelima </w:t>
      </w:r>
      <w:r w:rsidR="00AD13A7" w:rsidRPr="008D37F2">
        <w:rPr>
          <w:rFonts w:asciiTheme="majorHAnsi" w:hAnsiTheme="majorHAnsi" w:cstheme="minorHAnsi"/>
        </w:rPr>
        <w:t xml:space="preserve">dapat diberikan kepada </w:t>
      </w:r>
      <w:r w:rsidR="00AD13A7" w:rsidRPr="008D37F2">
        <w:rPr>
          <w:rFonts w:asciiTheme="majorHAnsi" w:hAnsiTheme="majorHAnsi" w:cstheme="minorHAnsi"/>
          <w:b/>
        </w:rPr>
        <w:t>Sektor Pertanian</w:t>
      </w:r>
      <w:r w:rsidR="00AD13A7" w:rsidRPr="008D37F2">
        <w:rPr>
          <w:rFonts w:asciiTheme="majorHAnsi" w:hAnsiTheme="majorHAnsi" w:cstheme="minorHAnsi"/>
        </w:rPr>
        <w:t xml:space="preserve">, dilihat dari </w:t>
      </w:r>
      <w:r w:rsidR="00302C15">
        <w:rPr>
          <w:rFonts w:asciiTheme="majorHAnsi" w:hAnsiTheme="majorHAnsi" w:cstheme="minorHAnsi"/>
        </w:rPr>
        <w:t xml:space="preserve">kontribusi </w:t>
      </w:r>
      <w:r w:rsidR="00AD13A7" w:rsidRPr="008D37F2">
        <w:rPr>
          <w:rFonts w:asciiTheme="majorHAnsi" w:hAnsiTheme="majorHAnsi" w:cstheme="minorHAnsi"/>
        </w:rPr>
        <w:t xml:space="preserve"> penurunan emisi yang cukup rendah dibandingkan dengan sektor energi dan </w:t>
      </w:r>
      <w:r w:rsidR="00AD13A7">
        <w:rPr>
          <w:rFonts w:asciiTheme="majorHAnsi" w:hAnsiTheme="majorHAnsi" w:cstheme="minorHAnsi"/>
        </w:rPr>
        <w:t>sektor limbah</w:t>
      </w:r>
      <w:r w:rsidR="00AD13A7" w:rsidRPr="008D37F2">
        <w:rPr>
          <w:rFonts w:asciiTheme="majorHAnsi" w:hAnsiTheme="majorHAnsi" w:cstheme="minorHAnsi"/>
        </w:rPr>
        <w:t xml:space="preserve">. </w:t>
      </w:r>
    </w:p>
    <w:p w14:paraId="59799FEB" w14:textId="77777777" w:rsidR="00AD13A7" w:rsidRPr="008D37F2" w:rsidRDefault="00AD13A7" w:rsidP="00AD13A7">
      <w:pPr>
        <w:pStyle w:val="ListParagraph"/>
        <w:spacing w:line="360" w:lineRule="auto"/>
        <w:ind w:left="0"/>
        <w:jc w:val="both"/>
        <w:rPr>
          <w:rFonts w:asciiTheme="majorHAnsi" w:hAnsiTheme="majorHAnsi" w:cstheme="minorHAnsi"/>
        </w:rPr>
      </w:pPr>
    </w:p>
    <w:p w14:paraId="4E13BDB2" w14:textId="77777777" w:rsidR="004417EE" w:rsidRDefault="004417EE" w:rsidP="008D37F2">
      <w:pPr>
        <w:pStyle w:val="ListParagraph"/>
        <w:spacing w:line="360" w:lineRule="auto"/>
        <w:ind w:left="0"/>
        <w:jc w:val="both"/>
        <w:rPr>
          <w:rFonts w:asciiTheme="majorHAnsi" w:hAnsiTheme="majorHAnsi"/>
          <w:b/>
        </w:rPr>
      </w:pPr>
    </w:p>
    <w:p w14:paraId="66614109" w14:textId="77777777" w:rsidR="003C57EC" w:rsidRDefault="00167B12" w:rsidP="008D37F2">
      <w:pPr>
        <w:pStyle w:val="ListParagraph"/>
        <w:spacing w:line="360" w:lineRule="auto"/>
        <w:ind w:left="0"/>
        <w:jc w:val="both"/>
        <w:rPr>
          <w:rFonts w:asciiTheme="majorHAnsi" w:hAnsiTheme="majorHAnsi"/>
          <w:b/>
        </w:rPr>
      </w:pPr>
      <w:r w:rsidRPr="008D37F2">
        <w:rPr>
          <w:rFonts w:asciiTheme="majorHAnsi" w:hAnsiTheme="majorHAnsi"/>
        </w:rPr>
        <w:t xml:space="preserve">Resume Pertimbangan Ekonomi Dan Sosial Dalam Penetapan Skala Prioritas Aksi Mitigasi GRK dapat dilihat pada </w:t>
      </w:r>
      <w:r w:rsidRPr="008D37F2">
        <w:rPr>
          <w:rFonts w:asciiTheme="majorHAnsi" w:hAnsiTheme="majorHAnsi"/>
          <w:b/>
        </w:rPr>
        <w:t>Tabel 3.</w:t>
      </w:r>
      <w:r>
        <w:rPr>
          <w:rFonts w:asciiTheme="majorHAnsi" w:hAnsiTheme="majorHAnsi"/>
          <w:b/>
        </w:rPr>
        <w:t>43</w:t>
      </w:r>
      <w:r w:rsidRPr="008D37F2">
        <w:rPr>
          <w:rFonts w:asciiTheme="majorHAnsi" w:hAnsiTheme="majorHAnsi"/>
          <w:b/>
        </w:rPr>
        <w:t>.</w:t>
      </w:r>
    </w:p>
    <w:p w14:paraId="3C08DB46" w14:textId="77777777" w:rsidR="00167B12" w:rsidRDefault="003C57EC" w:rsidP="008D37F2">
      <w:pPr>
        <w:pStyle w:val="ListParagraph"/>
        <w:spacing w:line="360" w:lineRule="auto"/>
        <w:ind w:left="0"/>
        <w:jc w:val="both"/>
        <w:rPr>
          <w:rFonts w:asciiTheme="majorHAnsi" w:hAnsiTheme="majorHAnsi"/>
          <w:b/>
        </w:rPr>
        <w:sectPr w:rsidR="00167B12" w:rsidSect="004417EE">
          <w:pgSz w:w="11907" w:h="16840" w:code="9"/>
          <w:pgMar w:top="1418" w:right="1418" w:bottom="1418" w:left="1418" w:header="720" w:footer="720" w:gutter="0"/>
          <w:cols w:space="720"/>
          <w:docGrid w:linePitch="360"/>
        </w:sectPr>
      </w:pPr>
      <w:r>
        <w:rPr>
          <w:rFonts w:asciiTheme="majorHAnsi" w:hAnsiTheme="majorHAnsi"/>
          <w:b/>
        </w:rPr>
        <w:t xml:space="preserve"> </w:t>
      </w:r>
    </w:p>
    <w:p w14:paraId="3AD0E093" w14:textId="77777777" w:rsidR="004417EE" w:rsidRPr="008D37F2" w:rsidRDefault="003C57EC" w:rsidP="003C57EC">
      <w:pPr>
        <w:spacing w:line="360" w:lineRule="auto"/>
        <w:rPr>
          <w:rFonts w:asciiTheme="majorHAnsi" w:hAnsiTheme="majorHAnsi"/>
          <w:b/>
          <w:color w:val="0070C0"/>
        </w:rPr>
      </w:pPr>
      <w:bookmarkStart w:id="121" w:name="_Toc530562283"/>
      <w:r w:rsidRPr="002A1181">
        <w:rPr>
          <w:rFonts w:asciiTheme="majorHAnsi" w:hAnsiTheme="majorHAnsi"/>
          <w:b/>
          <w:color w:val="4F81BD" w:themeColor="accent1"/>
        </w:rPr>
        <w:lastRenderedPageBreak/>
        <w:t xml:space="preserve">Tabel 3. </w:t>
      </w:r>
      <w:r w:rsidRPr="002A1181">
        <w:rPr>
          <w:rFonts w:asciiTheme="majorHAnsi" w:hAnsiTheme="majorHAnsi"/>
          <w:b/>
          <w:color w:val="4F81BD" w:themeColor="accent1"/>
        </w:rPr>
        <w:fldChar w:fldCharType="begin"/>
      </w:r>
      <w:r w:rsidRPr="002A1181">
        <w:rPr>
          <w:rFonts w:asciiTheme="majorHAnsi" w:hAnsiTheme="majorHAnsi"/>
          <w:b/>
          <w:color w:val="4F81BD" w:themeColor="accent1"/>
        </w:rPr>
        <w:instrText xml:space="preserve"> SEQ Tabel_3. \* ARABIC </w:instrText>
      </w:r>
      <w:r w:rsidRPr="002A1181">
        <w:rPr>
          <w:rFonts w:asciiTheme="majorHAnsi" w:hAnsiTheme="majorHAnsi"/>
          <w:b/>
          <w:color w:val="4F81BD" w:themeColor="accent1"/>
        </w:rPr>
        <w:fldChar w:fldCharType="separate"/>
      </w:r>
      <w:r w:rsidR="003D60F1">
        <w:rPr>
          <w:rFonts w:asciiTheme="majorHAnsi" w:hAnsiTheme="majorHAnsi"/>
          <w:b/>
          <w:noProof/>
          <w:color w:val="4F81BD" w:themeColor="accent1"/>
        </w:rPr>
        <w:t>43</w:t>
      </w:r>
      <w:r w:rsidRPr="002A1181">
        <w:rPr>
          <w:rFonts w:asciiTheme="majorHAnsi" w:hAnsiTheme="majorHAnsi"/>
          <w:b/>
          <w:color w:val="4F81BD" w:themeColor="accent1"/>
        </w:rPr>
        <w:fldChar w:fldCharType="end"/>
      </w:r>
      <w:r w:rsidRPr="002A1181">
        <w:rPr>
          <w:rFonts w:asciiTheme="majorHAnsi" w:hAnsiTheme="majorHAnsi"/>
          <w:b/>
          <w:color w:val="4F81BD" w:themeColor="accent1"/>
        </w:rPr>
        <w:t xml:space="preserve">. </w:t>
      </w:r>
      <w:r w:rsidR="004417EE" w:rsidRPr="008D37F2">
        <w:rPr>
          <w:rFonts w:asciiTheme="majorHAnsi" w:hAnsiTheme="majorHAnsi"/>
          <w:b/>
          <w:color w:val="0070C0"/>
        </w:rPr>
        <w:t>Resume Pertimbangan Teknis, Ekonomi Dan Sosial Dalam Penetapan Skala Prioritas Aksi Mitigasi GRK</w:t>
      </w:r>
      <w:bookmarkEnd w:id="121"/>
    </w:p>
    <w:tbl>
      <w:tblPr>
        <w:tblW w:w="14059" w:type="dxa"/>
        <w:tblInd w:w="108" w:type="dxa"/>
        <w:tblLayout w:type="fixed"/>
        <w:tblLook w:val="04A0" w:firstRow="1" w:lastRow="0" w:firstColumn="1" w:lastColumn="0" w:noHBand="0" w:noVBand="1"/>
      </w:tblPr>
      <w:tblGrid>
        <w:gridCol w:w="1305"/>
        <w:gridCol w:w="3402"/>
        <w:gridCol w:w="1376"/>
        <w:gridCol w:w="2054"/>
        <w:gridCol w:w="5922"/>
      </w:tblGrid>
      <w:tr w:rsidR="004417EE" w:rsidRPr="008D37F2" w14:paraId="2384D818" w14:textId="77777777" w:rsidTr="003C57EC">
        <w:trPr>
          <w:trHeight w:val="509"/>
          <w:tblHeader/>
        </w:trPr>
        <w:tc>
          <w:tcPr>
            <w:tcW w:w="130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hideMark/>
          </w:tcPr>
          <w:p w14:paraId="7A444090" w14:textId="77777777" w:rsidR="004417EE" w:rsidRPr="008D37F2" w:rsidRDefault="004417EE" w:rsidP="00EF21E7">
            <w:pPr>
              <w:spacing w:after="0" w:line="240" w:lineRule="auto"/>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Sektor</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276DDA5C" w14:textId="77777777" w:rsidR="004417EE" w:rsidRPr="008D37F2" w:rsidRDefault="004417EE" w:rsidP="00EF21E7">
            <w:pPr>
              <w:spacing w:after="0" w:line="240" w:lineRule="auto"/>
              <w:jc w:val="center"/>
              <w:rPr>
                <w:rFonts w:asciiTheme="majorHAnsi" w:eastAsia="Times New Roman" w:hAnsiTheme="majorHAnsi" w:cstheme="minorHAnsi"/>
                <w:b/>
                <w:lang w:eastAsia="id-ID"/>
              </w:rPr>
            </w:pPr>
            <w:r w:rsidRPr="008D37F2">
              <w:rPr>
                <w:rFonts w:asciiTheme="majorHAnsi" w:eastAsia="Times New Roman" w:hAnsiTheme="majorHAnsi" w:cstheme="minorHAnsi"/>
                <w:b/>
                <w:lang w:eastAsia="id-ID"/>
              </w:rPr>
              <w:t>Aksi Mitigasi</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C5ED39D"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 xml:space="preserve">rata-rata biaya penurunan emisi </w:t>
            </w:r>
          </w:p>
          <w:p w14:paraId="1CE8FFDC"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(Ribu Rp/</w:t>
            </w:r>
          </w:p>
          <w:p w14:paraId="31AC5BE3"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ton CO2 eq)</w:t>
            </w:r>
          </w:p>
        </w:tc>
        <w:tc>
          <w:tcPr>
            <w:tcW w:w="2054"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14:paraId="3C4DD973" w14:textId="77777777" w:rsidR="004417EE" w:rsidRPr="008D37F2" w:rsidRDefault="004417EE" w:rsidP="00EF21E7">
            <w:pPr>
              <w:spacing w:after="0" w:line="240" w:lineRule="auto"/>
              <w:ind w:left="-158" w:right="-132"/>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Kontribusi terhadap penurunan emisi GRK di tahun 2030</w:t>
            </w:r>
          </w:p>
        </w:tc>
        <w:tc>
          <w:tcPr>
            <w:tcW w:w="592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noWrap/>
            <w:hideMark/>
          </w:tcPr>
          <w:p w14:paraId="119BDD48" w14:textId="77777777" w:rsidR="004417EE" w:rsidRPr="008D37F2" w:rsidRDefault="004417EE" w:rsidP="00EF21E7">
            <w:pPr>
              <w:spacing w:after="0" w:line="240" w:lineRule="auto"/>
              <w:jc w:val="center"/>
              <w:rPr>
                <w:rFonts w:asciiTheme="majorHAnsi" w:eastAsia="Times New Roman" w:hAnsiTheme="majorHAnsi" w:cstheme="minorHAnsi"/>
                <w:b/>
                <w:color w:val="000000"/>
                <w:lang w:eastAsia="id-ID"/>
              </w:rPr>
            </w:pPr>
            <w:r w:rsidRPr="008D37F2">
              <w:rPr>
                <w:rFonts w:asciiTheme="majorHAnsi" w:eastAsia="Times New Roman" w:hAnsiTheme="majorHAnsi" w:cstheme="minorHAnsi"/>
                <w:b/>
                <w:color w:val="000000"/>
                <w:lang w:eastAsia="id-ID"/>
              </w:rPr>
              <w:t>Manfaat pembangunan</w:t>
            </w:r>
          </w:p>
        </w:tc>
      </w:tr>
      <w:tr w:rsidR="004417EE" w:rsidRPr="008D37F2" w14:paraId="43815BF2" w14:textId="77777777" w:rsidTr="003C57EC">
        <w:trPr>
          <w:trHeight w:val="509"/>
          <w:tblHeader/>
        </w:trPr>
        <w:tc>
          <w:tcPr>
            <w:tcW w:w="1305" w:type="dxa"/>
            <w:vMerge/>
            <w:tcBorders>
              <w:top w:val="single" w:sz="4" w:space="0" w:color="auto"/>
              <w:left w:val="single" w:sz="4" w:space="0" w:color="auto"/>
              <w:bottom w:val="single" w:sz="4" w:space="0" w:color="000000"/>
              <w:right w:val="single" w:sz="4" w:space="0" w:color="auto"/>
            </w:tcBorders>
            <w:hideMark/>
          </w:tcPr>
          <w:p w14:paraId="3A62C86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vMerge/>
            <w:tcBorders>
              <w:top w:val="single" w:sz="4" w:space="0" w:color="auto"/>
              <w:left w:val="single" w:sz="4" w:space="0" w:color="auto"/>
              <w:bottom w:val="single" w:sz="4" w:space="0" w:color="auto"/>
              <w:right w:val="single" w:sz="4" w:space="0" w:color="auto"/>
            </w:tcBorders>
            <w:hideMark/>
          </w:tcPr>
          <w:p w14:paraId="7AAE7C97" w14:textId="77777777" w:rsidR="004417EE" w:rsidRPr="008D37F2" w:rsidRDefault="004417EE" w:rsidP="00EF21E7">
            <w:pPr>
              <w:spacing w:after="0" w:line="240" w:lineRule="auto"/>
              <w:jc w:val="center"/>
              <w:rPr>
                <w:rFonts w:asciiTheme="majorHAnsi" w:eastAsia="Times New Roman" w:hAnsiTheme="majorHAnsi" w:cstheme="minorHAnsi"/>
                <w:lang w:eastAsia="id-ID"/>
              </w:rPr>
            </w:pPr>
          </w:p>
        </w:tc>
        <w:tc>
          <w:tcPr>
            <w:tcW w:w="1376" w:type="dxa"/>
            <w:vMerge/>
            <w:tcBorders>
              <w:top w:val="single" w:sz="4" w:space="0" w:color="auto"/>
              <w:left w:val="single" w:sz="4" w:space="0" w:color="auto"/>
              <w:bottom w:val="single" w:sz="4" w:space="0" w:color="000000"/>
              <w:right w:val="single" w:sz="4" w:space="0" w:color="auto"/>
            </w:tcBorders>
            <w:hideMark/>
          </w:tcPr>
          <w:p w14:paraId="12EEAC0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949AC0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A58960D"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r>
      <w:tr w:rsidR="004417EE" w:rsidRPr="008D37F2" w14:paraId="25F5FBC5" w14:textId="77777777" w:rsidTr="003C57EC">
        <w:trPr>
          <w:trHeight w:val="20"/>
        </w:trPr>
        <w:tc>
          <w:tcPr>
            <w:tcW w:w="1305" w:type="dxa"/>
            <w:vMerge w:val="restart"/>
            <w:tcBorders>
              <w:top w:val="nil"/>
              <w:left w:val="single" w:sz="4" w:space="0" w:color="auto"/>
              <w:right w:val="single" w:sz="4" w:space="0" w:color="auto"/>
            </w:tcBorders>
            <w:shd w:val="clear" w:color="auto" w:fill="auto"/>
            <w:hideMark/>
          </w:tcPr>
          <w:p w14:paraId="54B129FB" w14:textId="77777777" w:rsidR="004417EE" w:rsidRPr="008D37F2" w:rsidRDefault="004417EE" w:rsidP="00EF21E7">
            <w:pPr>
              <w:spacing w:after="0" w:line="240" w:lineRule="auto"/>
              <w:ind w:left="-79" w:right="-136"/>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Kehutanan</w:t>
            </w:r>
          </w:p>
        </w:tc>
        <w:tc>
          <w:tcPr>
            <w:tcW w:w="3402" w:type="dxa"/>
            <w:tcBorders>
              <w:top w:val="nil"/>
              <w:left w:val="nil"/>
              <w:bottom w:val="single" w:sz="4" w:space="0" w:color="auto"/>
              <w:right w:val="single" w:sz="4" w:space="0" w:color="auto"/>
            </w:tcBorders>
            <w:shd w:val="clear" w:color="auto" w:fill="auto"/>
            <w:noWrap/>
            <w:hideMark/>
          </w:tcPr>
          <w:p w14:paraId="2BA45E92"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lang w:val="en-US"/>
              </w:rPr>
              <w:t xml:space="preserve">Pengkayaan Jenis </w:t>
            </w:r>
          </w:p>
        </w:tc>
        <w:tc>
          <w:tcPr>
            <w:tcW w:w="1376" w:type="dxa"/>
            <w:vMerge w:val="restart"/>
            <w:tcBorders>
              <w:top w:val="nil"/>
              <w:left w:val="single" w:sz="4" w:space="0" w:color="auto"/>
              <w:right w:val="single" w:sz="4" w:space="0" w:color="auto"/>
            </w:tcBorders>
            <w:shd w:val="clear" w:color="auto" w:fill="auto"/>
            <w:noWrap/>
            <w:hideMark/>
          </w:tcPr>
          <w:p w14:paraId="5BCCDF74" w14:textId="77777777" w:rsidR="004417EE" w:rsidRPr="00E34121" w:rsidRDefault="004417EE"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116,81 *)</w:t>
            </w:r>
          </w:p>
        </w:tc>
        <w:tc>
          <w:tcPr>
            <w:tcW w:w="2054" w:type="dxa"/>
            <w:vMerge w:val="restart"/>
            <w:tcBorders>
              <w:top w:val="nil"/>
              <w:left w:val="single" w:sz="4" w:space="0" w:color="auto"/>
              <w:right w:val="single" w:sz="4" w:space="0" w:color="auto"/>
            </w:tcBorders>
            <w:shd w:val="clear" w:color="auto" w:fill="auto"/>
            <w:noWrap/>
            <w:hideMark/>
          </w:tcPr>
          <w:p w14:paraId="5DA54BD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27,85 % terhadap BaU baseline kehutanan, </w:t>
            </w:r>
          </w:p>
          <w:p w14:paraId="295C5E9D"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p w14:paraId="57A6742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28,93 %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27C27161"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Memperbaiki tata air dalam sistem hidrologi dan hidrogeologi,</w:t>
            </w:r>
          </w:p>
          <w:p w14:paraId="69846A15"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Bersama masyarakat menanam pohon komoditas yg bernilai produktif dapat menambah penghasilan masyarakat</w:t>
            </w:r>
          </w:p>
          <w:p w14:paraId="17E68B49"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Menurangi ilegal loging</w:t>
            </w:r>
          </w:p>
          <w:p w14:paraId="027A3954" w14:textId="77777777" w:rsidR="004417EE" w:rsidRPr="008D37F2" w:rsidRDefault="004417EE" w:rsidP="00EF21E7">
            <w:pPr>
              <w:pStyle w:val="ListParagraph"/>
              <w:numPr>
                <w:ilvl w:val="0"/>
                <w:numId w:val="20"/>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Menunjang kegiatan wisata</w:t>
            </w:r>
          </w:p>
        </w:tc>
      </w:tr>
      <w:tr w:rsidR="004417EE" w:rsidRPr="008D37F2" w14:paraId="68634EB0" w14:textId="77777777" w:rsidTr="003C57EC">
        <w:trPr>
          <w:trHeight w:val="20"/>
        </w:trPr>
        <w:tc>
          <w:tcPr>
            <w:tcW w:w="1305" w:type="dxa"/>
            <w:vMerge/>
            <w:tcBorders>
              <w:left w:val="single" w:sz="4" w:space="0" w:color="auto"/>
              <w:right w:val="single" w:sz="4" w:space="0" w:color="auto"/>
            </w:tcBorders>
            <w:hideMark/>
          </w:tcPr>
          <w:p w14:paraId="68C88D8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70E99601"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rPr>
              <w:t>Rehabilitasi Lahan</w:t>
            </w:r>
          </w:p>
        </w:tc>
        <w:tc>
          <w:tcPr>
            <w:tcW w:w="1376" w:type="dxa"/>
            <w:vMerge/>
            <w:tcBorders>
              <w:left w:val="single" w:sz="4" w:space="0" w:color="auto"/>
              <w:right w:val="single" w:sz="4" w:space="0" w:color="auto"/>
            </w:tcBorders>
            <w:hideMark/>
          </w:tcPr>
          <w:p w14:paraId="4C2CA62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67EE7DA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3567F6D"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F76BA71" w14:textId="77777777" w:rsidTr="003C57EC">
        <w:trPr>
          <w:trHeight w:val="20"/>
        </w:trPr>
        <w:tc>
          <w:tcPr>
            <w:tcW w:w="1305" w:type="dxa"/>
            <w:vMerge/>
            <w:tcBorders>
              <w:left w:val="single" w:sz="4" w:space="0" w:color="auto"/>
              <w:right w:val="single" w:sz="4" w:space="0" w:color="auto"/>
            </w:tcBorders>
            <w:hideMark/>
          </w:tcPr>
          <w:p w14:paraId="44CEAAD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477C484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w:t>
            </w:r>
          </w:p>
          <w:p w14:paraId="05EDADA7" w14:textId="77777777" w:rsidR="004417EE" w:rsidRPr="008D37F2" w:rsidRDefault="004417EE" w:rsidP="00EF21E7">
            <w:pPr>
              <w:spacing w:after="0" w:line="240" w:lineRule="auto"/>
              <w:rPr>
                <w:rFonts w:asciiTheme="majorHAnsi" w:eastAsia="Times New Roman" w:hAnsiTheme="majorHAnsi" w:cstheme="minorHAnsi"/>
                <w:color w:val="000000"/>
                <w:lang w:val="en-US" w:eastAsia="id-ID"/>
              </w:rPr>
            </w:pPr>
            <w:r w:rsidRPr="008D37F2">
              <w:rPr>
                <w:rFonts w:asciiTheme="majorHAnsi" w:eastAsia="Times New Roman" w:hAnsiTheme="majorHAnsi" w:cstheme="minorHAnsi"/>
                <w:color w:val="000000"/>
                <w:lang w:eastAsia="id-ID"/>
              </w:rPr>
              <w:t xml:space="preserve">Rehabilitasi lahan </w:t>
            </w:r>
            <w:r w:rsidRPr="008D37F2">
              <w:rPr>
                <w:rFonts w:asciiTheme="majorHAnsi" w:eastAsia="Times New Roman" w:hAnsiTheme="majorHAnsi" w:cstheme="minorHAnsi"/>
                <w:color w:val="000000"/>
                <w:lang w:eastAsia="id-ID"/>
              </w:rPr>
              <w:br/>
              <w:t>(tata kelola hutan rakyat</w:t>
            </w:r>
            <w:r w:rsidRPr="008D37F2">
              <w:rPr>
                <w:rFonts w:asciiTheme="majorHAnsi" w:eastAsia="Times New Roman" w:hAnsiTheme="majorHAnsi" w:cstheme="minorHAnsi"/>
                <w:color w:val="000000"/>
                <w:lang w:val="en-US" w:eastAsia="id-ID"/>
              </w:rPr>
              <w:t>)</w:t>
            </w:r>
          </w:p>
        </w:tc>
        <w:tc>
          <w:tcPr>
            <w:tcW w:w="1376" w:type="dxa"/>
            <w:vMerge/>
            <w:tcBorders>
              <w:left w:val="single" w:sz="4" w:space="0" w:color="auto"/>
              <w:right w:val="single" w:sz="4" w:space="0" w:color="auto"/>
            </w:tcBorders>
            <w:hideMark/>
          </w:tcPr>
          <w:p w14:paraId="0A2B9BB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4600755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AA38D76"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56419DD4" w14:textId="77777777" w:rsidTr="003C57EC">
        <w:trPr>
          <w:trHeight w:val="20"/>
        </w:trPr>
        <w:tc>
          <w:tcPr>
            <w:tcW w:w="1305" w:type="dxa"/>
            <w:vMerge/>
            <w:tcBorders>
              <w:left w:val="single" w:sz="4" w:space="0" w:color="auto"/>
              <w:right w:val="single" w:sz="4" w:space="0" w:color="auto"/>
            </w:tcBorders>
            <w:hideMark/>
          </w:tcPr>
          <w:p w14:paraId="58DB3AF8"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D72259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 Rehabilitasi hutan mangrove</w:t>
            </w:r>
          </w:p>
        </w:tc>
        <w:tc>
          <w:tcPr>
            <w:tcW w:w="1376" w:type="dxa"/>
            <w:vMerge/>
            <w:tcBorders>
              <w:left w:val="single" w:sz="4" w:space="0" w:color="auto"/>
              <w:right w:val="single" w:sz="4" w:space="0" w:color="auto"/>
            </w:tcBorders>
            <w:hideMark/>
          </w:tcPr>
          <w:p w14:paraId="4F19087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0E66ABC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3D7BB85"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370B6F3" w14:textId="77777777" w:rsidTr="003C57EC">
        <w:trPr>
          <w:trHeight w:val="20"/>
        </w:trPr>
        <w:tc>
          <w:tcPr>
            <w:tcW w:w="1305" w:type="dxa"/>
            <w:vMerge/>
            <w:tcBorders>
              <w:left w:val="single" w:sz="4" w:space="0" w:color="auto"/>
              <w:right w:val="single" w:sz="4" w:space="0" w:color="auto"/>
            </w:tcBorders>
            <w:hideMark/>
          </w:tcPr>
          <w:p w14:paraId="2E50B6E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986143C"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Cadangan Karbon : Pengendalian Reboisasi Hutan Lindung</w:t>
            </w:r>
          </w:p>
        </w:tc>
        <w:tc>
          <w:tcPr>
            <w:tcW w:w="1376" w:type="dxa"/>
            <w:vMerge/>
            <w:tcBorders>
              <w:left w:val="single" w:sz="4" w:space="0" w:color="auto"/>
              <w:right w:val="single" w:sz="4" w:space="0" w:color="auto"/>
            </w:tcBorders>
            <w:hideMark/>
          </w:tcPr>
          <w:p w14:paraId="57C32AD8"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hideMark/>
          </w:tcPr>
          <w:p w14:paraId="754F93A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08DF8EAA"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557BFC7" w14:textId="77777777" w:rsidTr="003C57EC">
        <w:trPr>
          <w:trHeight w:val="20"/>
        </w:trPr>
        <w:tc>
          <w:tcPr>
            <w:tcW w:w="1305" w:type="dxa"/>
            <w:vMerge/>
            <w:tcBorders>
              <w:left w:val="single" w:sz="4" w:space="0" w:color="auto"/>
              <w:right w:val="single" w:sz="4" w:space="0" w:color="auto"/>
            </w:tcBorders>
          </w:tcPr>
          <w:p w14:paraId="16273BA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7A294CE9"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eastAsia="id-ID"/>
              </w:rPr>
              <w:t xml:space="preserve">Peningkatan Cadangan Karbon : </w:t>
            </w:r>
            <w:r w:rsidRPr="008D37F2">
              <w:rPr>
                <w:rFonts w:asciiTheme="majorHAnsi" w:eastAsia="Times New Roman" w:hAnsiTheme="majorHAnsi" w:cstheme="minorHAnsi"/>
                <w:color w:val="000000"/>
                <w:lang w:val="en-US"/>
              </w:rPr>
              <w:t>Penghijauan lingkungan</w:t>
            </w:r>
          </w:p>
        </w:tc>
        <w:tc>
          <w:tcPr>
            <w:tcW w:w="1376" w:type="dxa"/>
            <w:vMerge/>
            <w:tcBorders>
              <w:left w:val="single" w:sz="4" w:space="0" w:color="auto"/>
              <w:right w:val="single" w:sz="4" w:space="0" w:color="auto"/>
            </w:tcBorders>
          </w:tcPr>
          <w:p w14:paraId="1D788A85"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tcPr>
          <w:p w14:paraId="3466DE2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tcPr>
          <w:p w14:paraId="6965E6E5"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3E2E27EE" w14:textId="77777777" w:rsidTr="003C57EC">
        <w:trPr>
          <w:trHeight w:val="20"/>
        </w:trPr>
        <w:tc>
          <w:tcPr>
            <w:tcW w:w="1305" w:type="dxa"/>
            <w:vMerge/>
            <w:tcBorders>
              <w:left w:val="single" w:sz="4" w:space="0" w:color="auto"/>
              <w:right w:val="single" w:sz="4" w:space="0" w:color="auto"/>
            </w:tcBorders>
          </w:tcPr>
          <w:p w14:paraId="1264EDF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4508F651"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val="en-US" w:eastAsia="id-ID"/>
              </w:rPr>
              <w:t>Pencegahan Penurunan Cadangan Karbo</w:t>
            </w:r>
            <w:r w:rsidRPr="008D37F2">
              <w:rPr>
                <w:rFonts w:asciiTheme="majorHAnsi" w:eastAsia="Times New Roman" w:hAnsiTheme="majorHAnsi" w:cstheme="minorHAnsi"/>
                <w:color w:val="000000"/>
                <w:lang w:eastAsia="id-ID"/>
              </w:rPr>
              <w:t xml:space="preserve">n : </w:t>
            </w:r>
            <w:r w:rsidRPr="008D37F2">
              <w:rPr>
                <w:rFonts w:asciiTheme="majorHAnsi" w:eastAsia="Times New Roman" w:hAnsiTheme="majorHAnsi" w:cstheme="minorHAnsi"/>
                <w:color w:val="000000"/>
                <w:lang w:val="en-US"/>
              </w:rPr>
              <w:t>Pengendalian Izin dan Penegakan Hukum Pemanfaatan Ruang</w:t>
            </w:r>
          </w:p>
        </w:tc>
        <w:tc>
          <w:tcPr>
            <w:tcW w:w="1376" w:type="dxa"/>
            <w:vMerge/>
            <w:tcBorders>
              <w:left w:val="single" w:sz="4" w:space="0" w:color="auto"/>
              <w:right w:val="single" w:sz="4" w:space="0" w:color="auto"/>
            </w:tcBorders>
          </w:tcPr>
          <w:p w14:paraId="03DE4B0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right w:val="single" w:sz="4" w:space="0" w:color="auto"/>
            </w:tcBorders>
          </w:tcPr>
          <w:p w14:paraId="01F04D7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tcPr>
          <w:p w14:paraId="7AD7A6FD"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81F2DFF" w14:textId="77777777" w:rsidTr="003C57EC">
        <w:trPr>
          <w:trHeight w:val="20"/>
        </w:trPr>
        <w:tc>
          <w:tcPr>
            <w:tcW w:w="1305" w:type="dxa"/>
            <w:vMerge/>
            <w:tcBorders>
              <w:left w:val="single" w:sz="4" w:space="0" w:color="auto"/>
              <w:bottom w:val="single" w:sz="4" w:space="0" w:color="auto"/>
              <w:right w:val="single" w:sz="4" w:space="0" w:color="auto"/>
            </w:tcBorders>
          </w:tcPr>
          <w:p w14:paraId="0BBEB526"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tcPr>
          <w:p w14:paraId="2E38248F" w14:textId="77777777" w:rsidR="004417EE" w:rsidRPr="008D37F2" w:rsidRDefault="004417EE" w:rsidP="00EF21E7">
            <w:pPr>
              <w:spacing w:line="240" w:lineRule="auto"/>
              <w:rPr>
                <w:rFonts w:asciiTheme="majorHAnsi" w:eastAsia="Calibri" w:hAnsiTheme="majorHAnsi" w:cstheme="minorHAnsi"/>
                <w:color w:val="000000"/>
              </w:rPr>
            </w:pPr>
            <w:r w:rsidRPr="008D37F2">
              <w:rPr>
                <w:rFonts w:asciiTheme="majorHAnsi" w:eastAsia="Times New Roman" w:hAnsiTheme="majorHAnsi" w:cstheme="minorHAnsi"/>
                <w:color w:val="000000"/>
                <w:lang w:val="en-US" w:eastAsia="id-ID"/>
              </w:rPr>
              <w:t>Pencegahan Penurunan Cadangan Karbo</w:t>
            </w:r>
            <w:r w:rsidRPr="008D37F2">
              <w:rPr>
                <w:rFonts w:asciiTheme="majorHAnsi" w:eastAsia="Times New Roman" w:hAnsiTheme="majorHAnsi" w:cstheme="minorHAnsi"/>
                <w:color w:val="000000"/>
                <w:lang w:eastAsia="id-ID"/>
              </w:rPr>
              <w:t xml:space="preserve">n : </w:t>
            </w:r>
            <w:r w:rsidRPr="008D37F2">
              <w:rPr>
                <w:rFonts w:asciiTheme="majorHAnsi" w:eastAsia="Times New Roman" w:hAnsiTheme="majorHAnsi" w:cstheme="minorHAnsi"/>
                <w:color w:val="000000"/>
                <w:lang w:val="en-US"/>
              </w:rPr>
              <w:t>Perlindungan Hutan</w:t>
            </w:r>
          </w:p>
        </w:tc>
        <w:tc>
          <w:tcPr>
            <w:tcW w:w="1376" w:type="dxa"/>
            <w:vMerge/>
            <w:tcBorders>
              <w:left w:val="single" w:sz="4" w:space="0" w:color="auto"/>
              <w:bottom w:val="single" w:sz="4" w:space="0" w:color="000000"/>
              <w:right w:val="single" w:sz="4" w:space="0" w:color="auto"/>
            </w:tcBorders>
          </w:tcPr>
          <w:p w14:paraId="3ADF4CC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left w:val="single" w:sz="4" w:space="0" w:color="auto"/>
              <w:bottom w:val="single" w:sz="4" w:space="0" w:color="auto"/>
              <w:right w:val="single" w:sz="4" w:space="0" w:color="auto"/>
            </w:tcBorders>
          </w:tcPr>
          <w:p w14:paraId="23923FE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tcPr>
          <w:p w14:paraId="3CAB0658"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3751F7AB"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2F3442D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lastRenderedPageBreak/>
              <w:t>Pertanian</w:t>
            </w:r>
          </w:p>
        </w:tc>
        <w:tc>
          <w:tcPr>
            <w:tcW w:w="3402" w:type="dxa"/>
            <w:tcBorders>
              <w:top w:val="nil"/>
              <w:left w:val="nil"/>
              <w:bottom w:val="single" w:sz="4" w:space="0" w:color="auto"/>
              <w:right w:val="single" w:sz="4" w:space="0" w:color="auto"/>
            </w:tcBorders>
            <w:shd w:val="clear" w:color="auto" w:fill="auto"/>
            <w:noWrap/>
            <w:hideMark/>
          </w:tcPr>
          <w:p w14:paraId="02F401BA"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Peningkatan Produktivitas Padi (dengan menggunakan sarana produksi organik)- PTT</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65F30014" w14:textId="77777777" w:rsidR="004417EE" w:rsidRPr="00B9097C"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B9097C">
              <w:rPr>
                <w:rFonts w:asciiTheme="majorHAnsi" w:eastAsia="Times New Roman" w:hAnsiTheme="majorHAnsi" w:cstheme="minorHAnsi"/>
                <w:color w:val="000000"/>
                <w:lang w:eastAsia="id-ID"/>
              </w:rPr>
              <w:t>762,21</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3656F25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10,96 % terhadap BaU baseline pertanian, </w:t>
            </w:r>
          </w:p>
          <w:p w14:paraId="409C7DE7" w14:textId="40E5E232" w:rsidR="004417EE" w:rsidRPr="008D37F2" w:rsidRDefault="00086FB3" w:rsidP="00086FB3">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6,11</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4E96CF86"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limbah pertanian dan peternakan</w:t>
            </w:r>
          </w:p>
          <w:p w14:paraId="0AA421E6"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Memberikan kesuburan bagi tanah</w:t>
            </w:r>
          </w:p>
          <w:p w14:paraId="55B51C57"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Meningkatkan produktivitas pertanian</w:t>
            </w:r>
          </w:p>
          <w:p w14:paraId="200D20C1" w14:textId="77777777" w:rsidR="004417EE" w:rsidRPr="008D37F2" w:rsidRDefault="004417EE" w:rsidP="00EF21E7">
            <w:pPr>
              <w:pStyle w:val="ListParagraph"/>
              <w:numPr>
                <w:ilvl w:val="0"/>
                <w:numId w:val="21"/>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kebutuhan pupuk kimia</w:t>
            </w:r>
          </w:p>
          <w:p w14:paraId="32AE5C36"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p w14:paraId="6614641F"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1266112A"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5E971F0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68D58E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Pengembangan Pertanian Padi Organik Metode SRI</w:t>
            </w:r>
          </w:p>
        </w:tc>
        <w:tc>
          <w:tcPr>
            <w:tcW w:w="1376" w:type="dxa"/>
            <w:vMerge/>
            <w:tcBorders>
              <w:top w:val="nil"/>
              <w:left w:val="single" w:sz="4" w:space="0" w:color="auto"/>
              <w:bottom w:val="single" w:sz="4" w:space="0" w:color="000000"/>
              <w:right w:val="single" w:sz="4" w:space="0" w:color="auto"/>
            </w:tcBorders>
            <w:hideMark/>
          </w:tcPr>
          <w:p w14:paraId="57998E0F"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38EBA8F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3BF066B"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01B55B27"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0AD270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3DBE851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Unit Pengolahan pupuk organik</w:t>
            </w:r>
          </w:p>
        </w:tc>
        <w:tc>
          <w:tcPr>
            <w:tcW w:w="1376" w:type="dxa"/>
            <w:vMerge/>
            <w:tcBorders>
              <w:top w:val="nil"/>
              <w:left w:val="single" w:sz="4" w:space="0" w:color="auto"/>
              <w:bottom w:val="single" w:sz="4" w:space="0" w:color="000000"/>
              <w:right w:val="single" w:sz="4" w:space="0" w:color="auto"/>
            </w:tcBorders>
            <w:hideMark/>
          </w:tcPr>
          <w:p w14:paraId="5105A072"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5FE9195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0C7F10D4" w14:textId="77777777" w:rsidR="004417EE" w:rsidRPr="008D37F2" w:rsidRDefault="004417EE" w:rsidP="00EF21E7">
            <w:pPr>
              <w:spacing w:after="0" w:line="240" w:lineRule="auto"/>
              <w:ind w:left="273" w:hanging="284"/>
              <w:rPr>
                <w:rFonts w:asciiTheme="majorHAnsi" w:eastAsia="Times New Roman" w:hAnsiTheme="majorHAnsi" w:cstheme="minorHAnsi"/>
                <w:color w:val="000000"/>
                <w:lang w:eastAsia="id-ID"/>
              </w:rPr>
            </w:pPr>
          </w:p>
        </w:tc>
      </w:tr>
      <w:tr w:rsidR="004417EE" w:rsidRPr="008D37F2" w14:paraId="4D70DBC9"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25769B3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Energi</w:t>
            </w:r>
          </w:p>
        </w:tc>
        <w:tc>
          <w:tcPr>
            <w:tcW w:w="3402" w:type="dxa"/>
            <w:tcBorders>
              <w:top w:val="nil"/>
              <w:left w:val="nil"/>
              <w:bottom w:val="single" w:sz="4" w:space="0" w:color="auto"/>
              <w:right w:val="single" w:sz="4" w:space="0" w:color="auto"/>
            </w:tcBorders>
            <w:shd w:val="clear" w:color="auto" w:fill="auto"/>
            <w:noWrap/>
            <w:hideMark/>
          </w:tcPr>
          <w:p w14:paraId="522E7C95"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cstheme="minorHAnsi"/>
                <w:color w:val="000000"/>
              </w:rPr>
              <w:t>Pengembangan Energi Baru dan Terbaharukan (</w:t>
            </w:r>
            <w:r w:rsidRPr="008D37F2">
              <w:rPr>
                <w:rFonts w:asciiTheme="majorHAnsi" w:hAnsiTheme="majorHAnsi"/>
              </w:rPr>
              <w:t>terdiri dari PLTM, PLTB, PLTSa, dan PLT Pump Storage)</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5C6E2F8D" w14:textId="77777777" w:rsidR="004417EE" w:rsidRPr="00E34121"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E34121">
              <w:rPr>
                <w:rFonts w:asciiTheme="majorHAnsi" w:eastAsia="Times New Roman" w:hAnsiTheme="majorHAnsi" w:cstheme="minorHAnsi"/>
                <w:color w:val="000000"/>
                <w:lang w:eastAsia="id-ID"/>
              </w:rPr>
              <w:t>45.812,81</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0A2322B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16,93  % terhadap BaU baseline energi, </w:t>
            </w:r>
          </w:p>
          <w:p w14:paraId="00F8A9CB" w14:textId="409D04C0" w:rsidR="004417EE" w:rsidRPr="008D37F2" w:rsidRDefault="00086FB3"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 xml:space="preserve">32,36 </w:t>
            </w:r>
            <w:r w:rsidR="004417EE" w:rsidRPr="008D37F2">
              <w:rPr>
                <w:rFonts w:asciiTheme="majorHAnsi" w:eastAsia="Times New Roman" w:hAnsiTheme="majorHAnsi" w:cstheme="minorHAnsi"/>
                <w:color w:val="000000"/>
                <w:lang w:eastAsia="id-ID"/>
              </w:rPr>
              <w:t>%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5E969142"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ketergantungan kepada bahan bakar minyak (diesel),</w:t>
            </w:r>
          </w:p>
          <w:p w14:paraId="514F79E0"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pencemaran air dan tanah karena kotoran ternak,</w:t>
            </w:r>
          </w:p>
          <w:p w14:paraId="71037711"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Menghindari pencemaran udara dari emisi diesel,</w:t>
            </w:r>
          </w:p>
          <w:p w14:paraId="2CFBA836" w14:textId="77777777" w:rsidR="004417EE" w:rsidRPr="008D37F2" w:rsidRDefault="004417EE" w:rsidP="00EF21E7">
            <w:pPr>
              <w:pStyle w:val="ListParagraph"/>
              <w:numPr>
                <w:ilvl w:val="0"/>
                <w:numId w:val="19"/>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Meningkatan rasio elektrifikasi</w:t>
            </w:r>
          </w:p>
        </w:tc>
      </w:tr>
      <w:tr w:rsidR="004417EE" w:rsidRPr="008D37F2" w14:paraId="7B8687C8"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DAC826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5E12FE08"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rPr>
              <w:t>Efisiensi Energi (PJU Solarcell)</w:t>
            </w:r>
          </w:p>
        </w:tc>
        <w:tc>
          <w:tcPr>
            <w:tcW w:w="1376" w:type="dxa"/>
            <w:vMerge/>
            <w:tcBorders>
              <w:top w:val="nil"/>
              <w:left w:val="single" w:sz="4" w:space="0" w:color="auto"/>
              <w:bottom w:val="single" w:sz="4" w:space="0" w:color="000000"/>
              <w:right w:val="single" w:sz="4" w:space="0" w:color="auto"/>
            </w:tcBorders>
            <w:hideMark/>
          </w:tcPr>
          <w:p w14:paraId="19A872AB"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6E43C3F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38C1BD43" w14:textId="77777777" w:rsidR="004417EE" w:rsidRPr="008D37F2" w:rsidRDefault="004417EE" w:rsidP="00EF21E7">
            <w:pPr>
              <w:spacing w:after="0" w:line="240" w:lineRule="auto"/>
              <w:ind w:left="273" w:hanging="284"/>
              <w:jc w:val="center"/>
              <w:rPr>
                <w:rFonts w:asciiTheme="majorHAnsi" w:eastAsia="Times New Roman" w:hAnsiTheme="majorHAnsi" w:cstheme="minorHAnsi"/>
                <w:color w:val="000000"/>
                <w:lang w:eastAsia="id-ID"/>
              </w:rPr>
            </w:pPr>
          </w:p>
        </w:tc>
      </w:tr>
      <w:tr w:rsidR="004417EE" w:rsidRPr="008D37F2" w14:paraId="024FE54E"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7313F8B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0389403" w14:textId="77777777" w:rsidR="004417EE" w:rsidRPr="008D37F2" w:rsidRDefault="004417EE" w:rsidP="00EF21E7">
            <w:pPr>
              <w:spacing w:after="0" w:line="240" w:lineRule="auto"/>
              <w:rPr>
                <w:rFonts w:asciiTheme="majorHAnsi" w:hAnsiTheme="majorHAnsi" w:cstheme="minorHAnsi"/>
                <w:color w:val="000000"/>
              </w:rPr>
            </w:pPr>
            <w:r w:rsidRPr="008D37F2">
              <w:rPr>
                <w:rFonts w:asciiTheme="majorHAnsi" w:hAnsiTheme="majorHAnsi" w:cstheme="minorHAnsi"/>
                <w:color w:val="000000"/>
              </w:rPr>
              <w:t>Biogas</w:t>
            </w:r>
          </w:p>
        </w:tc>
        <w:tc>
          <w:tcPr>
            <w:tcW w:w="1376" w:type="dxa"/>
            <w:vMerge/>
            <w:tcBorders>
              <w:top w:val="nil"/>
              <w:left w:val="single" w:sz="4" w:space="0" w:color="auto"/>
              <w:bottom w:val="single" w:sz="4" w:space="0" w:color="000000"/>
              <w:right w:val="single" w:sz="4" w:space="0" w:color="auto"/>
            </w:tcBorders>
            <w:hideMark/>
          </w:tcPr>
          <w:p w14:paraId="75931EB6" w14:textId="77777777" w:rsidR="004417EE" w:rsidRPr="00E34121" w:rsidRDefault="004417EE" w:rsidP="00EF21E7">
            <w:pPr>
              <w:spacing w:after="0" w:line="240" w:lineRule="auto"/>
              <w:jc w:val="center"/>
              <w:rPr>
                <w:rFonts w:asciiTheme="majorHAnsi" w:eastAsia="Times New Roman" w:hAnsiTheme="majorHAnsi" w:cstheme="minorHAnsi"/>
                <w:strike/>
                <w:color w:val="000000"/>
                <w:highlight w:val="yellow"/>
                <w:lang w:eastAsia="id-ID"/>
              </w:rPr>
            </w:pPr>
          </w:p>
        </w:tc>
        <w:tc>
          <w:tcPr>
            <w:tcW w:w="2054" w:type="dxa"/>
            <w:vMerge/>
            <w:tcBorders>
              <w:top w:val="nil"/>
              <w:left w:val="single" w:sz="4" w:space="0" w:color="auto"/>
              <w:bottom w:val="single" w:sz="4" w:space="0" w:color="auto"/>
              <w:right w:val="single" w:sz="4" w:space="0" w:color="auto"/>
            </w:tcBorders>
            <w:hideMark/>
          </w:tcPr>
          <w:p w14:paraId="280E3457"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43FAA9C6" w14:textId="77777777" w:rsidR="004417EE" w:rsidRPr="008D37F2" w:rsidRDefault="004417EE" w:rsidP="00EF21E7">
            <w:pPr>
              <w:spacing w:after="0" w:line="240" w:lineRule="auto"/>
              <w:ind w:left="273" w:hanging="284"/>
              <w:jc w:val="center"/>
              <w:rPr>
                <w:rFonts w:asciiTheme="majorHAnsi" w:eastAsia="Times New Roman" w:hAnsiTheme="majorHAnsi" w:cstheme="minorHAnsi"/>
                <w:color w:val="000000"/>
                <w:lang w:eastAsia="id-ID"/>
              </w:rPr>
            </w:pPr>
          </w:p>
        </w:tc>
      </w:tr>
      <w:tr w:rsidR="004417EE" w:rsidRPr="008D37F2" w14:paraId="39639295" w14:textId="77777777" w:rsidTr="003C57EC">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4E1C82A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Transpor-tasi</w:t>
            </w:r>
          </w:p>
        </w:tc>
        <w:tc>
          <w:tcPr>
            <w:tcW w:w="3402" w:type="dxa"/>
            <w:tcBorders>
              <w:top w:val="nil"/>
              <w:left w:val="nil"/>
              <w:bottom w:val="single" w:sz="4" w:space="0" w:color="auto"/>
              <w:right w:val="single" w:sz="4" w:space="0" w:color="auto"/>
            </w:tcBorders>
            <w:shd w:val="clear" w:color="auto" w:fill="auto"/>
            <w:noWrap/>
            <w:hideMark/>
          </w:tcPr>
          <w:p w14:paraId="36CE2089"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Car Free Day</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1CC2F1A7" w14:textId="77777777" w:rsidR="004417EE" w:rsidRPr="00E34121" w:rsidRDefault="004417EE" w:rsidP="00EF21E7">
            <w:pPr>
              <w:spacing w:after="0" w:line="240" w:lineRule="auto"/>
              <w:jc w:val="center"/>
              <w:rPr>
                <w:rFonts w:asciiTheme="majorHAnsi" w:eastAsia="Times New Roman" w:hAnsiTheme="majorHAnsi" w:cstheme="minorHAnsi"/>
                <w:color w:val="000000"/>
                <w:highlight w:val="yellow"/>
                <w:lang w:eastAsia="id-ID"/>
              </w:rPr>
            </w:pPr>
            <w:r w:rsidRPr="00E34121">
              <w:rPr>
                <w:rFonts w:asciiTheme="majorHAnsi" w:eastAsia="Times New Roman" w:hAnsiTheme="majorHAnsi" w:cstheme="minorHAnsi"/>
                <w:color w:val="000000"/>
                <w:lang w:eastAsia="id-ID"/>
              </w:rPr>
              <w:t>273,95</w:t>
            </w:r>
            <w:r>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7DBD4AE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 xml:space="preserve">0,99  % terhadap BaU baseline transportasi, </w:t>
            </w:r>
          </w:p>
          <w:p w14:paraId="61EEE1A5" w14:textId="7B911DC3" w:rsidR="004417EE" w:rsidRPr="008D37F2" w:rsidRDefault="00086FB3"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 xml:space="preserve">3,06 </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right w:val="single" w:sz="4" w:space="0" w:color="auto"/>
            </w:tcBorders>
            <w:shd w:val="clear" w:color="auto" w:fill="auto"/>
            <w:noWrap/>
            <w:hideMark/>
          </w:tcPr>
          <w:p w14:paraId="24536876"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kemacetan lalu lintas</w:t>
            </w:r>
          </w:p>
          <w:p w14:paraId="2EDB3176"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pemakaian bahan bakar kendaraan, mempertinggi produktivitas</w:t>
            </w:r>
          </w:p>
          <w:p w14:paraId="2A05575B"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Memperbaiki kualitas emisi gas buang sehingga menurunkan pencemaran udara , meningkatkan mutu sarana transportasi sehingga menbah daya tarik transportasi massal</w:t>
            </w:r>
          </w:p>
          <w:p w14:paraId="29F50F95" w14:textId="77777777" w:rsidR="004417EE" w:rsidRPr="008D37F2" w:rsidRDefault="004417EE" w:rsidP="00EF21E7">
            <w:pPr>
              <w:pStyle w:val="ListParagraph"/>
              <w:numPr>
                <w:ilvl w:val="0"/>
                <w:numId w:val="22"/>
              </w:numPr>
              <w:spacing w:after="0" w:line="240" w:lineRule="auto"/>
              <w:ind w:left="273" w:hanging="284"/>
              <w:rPr>
                <w:rFonts w:asciiTheme="majorHAnsi" w:hAnsiTheme="majorHAnsi" w:cstheme="minorHAnsi"/>
                <w:color w:val="000000"/>
                <w:lang w:eastAsia="id-ID"/>
              </w:rPr>
            </w:pPr>
            <w:r w:rsidRPr="008D37F2">
              <w:rPr>
                <w:rFonts w:asciiTheme="majorHAnsi" w:hAnsiTheme="majorHAnsi" w:cstheme="minorHAnsi"/>
                <w:color w:val="000000"/>
                <w:lang w:eastAsia="id-ID"/>
              </w:rPr>
              <w:t>Mengurangi ketergantungan terhadap kendaraan pribadi, mengurangi  kemacetan lalu lintas, sarana olah raga dan rekreasi</w:t>
            </w:r>
          </w:p>
        </w:tc>
      </w:tr>
      <w:tr w:rsidR="004417EE" w:rsidRPr="008D37F2" w14:paraId="2A9F22F6"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BFB3499"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F1D9C96" w14:textId="77777777" w:rsidR="004417EE" w:rsidRPr="008D37F2" w:rsidRDefault="004417EE" w:rsidP="00EF21E7">
            <w:pPr>
              <w:spacing w:after="0" w:line="240" w:lineRule="auto"/>
              <w:rPr>
                <w:rFonts w:asciiTheme="majorHAnsi" w:eastAsia="Times New Roman" w:hAnsiTheme="majorHAnsi" w:cstheme="minorHAnsi"/>
                <w:color w:val="000000"/>
                <w:lang w:val="en-US" w:eastAsia="id-ID"/>
              </w:rPr>
            </w:pPr>
            <w:r w:rsidRPr="008D37F2">
              <w:rPr>
                <w:rFonts w:asciiTheme="majorHAnsi" w:eastAsia="Times New Roman" w:hAnsiTheme="majorHAnsi" w:cstheme="minorHAnsi"/>
                <w:color w:val="000000"/>
                <w:lang w:eastAsia="id-ID"/>
              </w:rPr>
              <w:t>Pembangunan ITS/ATS</w:t>
            </w:r>
          </w:p>
        </w:tc>
        <w:tc>
          <w:tcPr>
            <w:tcW w:w="1376" w:type="dxa"/>
            <w:vMerge/>
            <w:tcBorders>
              <w:top w:val="nil"/>
              <w:left w:val="single" w:sz="4" w:space="0" w:color="auto"/>
              <w:bottom w:val="single" w:sz="4" w:space="0" w:color="000000"/>
              <w:right w:val="single" w:sz="4" w:space="0" w:color="auto"/>
            </w:tcBorders>
            <w:hideMark/>
          </w:tcPr>
          <w:p w14:paraId="1E0CF98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72CCFA51"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3CABEC90"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A18C75F"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60CF842"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A9CBAFE"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Reformasi sistem transit - BRT System</w:t>
            </w:r>
          </w:p>
        </w:tc>
        <w:tc>
          <w:tcPr>
            <w:tcW w:w="1376" w:type="dxa"/>
            <w:vMerge/>
            <w:tcBorders>
              <w:top w:val="nil"/>
              <w:left w:val="single" w:sz="4" w:space="0" w:color="auto"/>
              <w:bottom w:val="single" w:sz="4" w:space="0" w:color="000000"/>
              <w:right w:val="single" w:sz="4" w:space="0" w:color="auto"/>
            </w:tcBorders>
            <w:hideMark/>
          </w:tcPr>
          <w:p w14:paraId="59BE72E5"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7A4AA61C"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1CD38818"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42A11768"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23A592BB"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21FAD64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Peremajaan armada transportasi umum</w:t>
            </w:r>
          </w:p>
        </w:tc>
        <w:tc>
          <w:tcPr>
            <w:tcW w:w="1376" w:type="dxa"/>
            <w:vMerge/>
            <w:tcBorders>
              <w:top w:val="nil"/>
              <w:left w:val="single" w:sz="4" w:space="0" w:color="auto"/>
              <w:bottom w:val="single" w:sz="4" w:space="0" w:color="000000"/>
              <w:right w:val="single" w:sz="4" w:space="0" w:color="auto"/>
            </w:tcBorders>
            <w:hideMark/>
          </w:tcPr>
          <w:p w14:paraId="2EFBC43A"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BA3BBC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236707C0"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FE09951" w14:textId="77777777" w:rsidTr="003C57EC">
        <w:trPr>
          <w:trHeight w:val="20"/>
        </w:trPr>
        <w:tc>
          <w:tcPr>
            <w:tcW w:w="1305" w:type="dxa"/>
            <w:vMerge/>
            <w:tcBorders>
              <w:top w:val="nil"/>
              <w:left w:val="single" w:sz="4" w:space="0" w:color="auto"/>
              <w:bottom w:val="single" w:sz="4" w:space="0" w:color="auto"/>
              <w:right w:val="single" w:sz="4" w:space="0" w:color="auto"/>
            </w:tcBorders>
            <w:hideMark/>
          </w:tcPr>
          <w:p w14:paraId="390BD5A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160F946D"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Penerapan manajemen parkir</w:t>
            </w:r>
          </w:p>
        </w:tc>
        <w:tc>
          <w:tcPr>
            <w:tcW w:w="1376" w:type="dxa"/>
            <w:vMerge/>
            <w:tcBorders>
              <w:top w:val="nil"/>
              <w:left w:val="single" w:sz="4" w:space="0" w:color="auto"/>
              <w:bottom w:val="single" w:sz="4" w:space="0" w:color="000000"/>
              <w:right w:val="single" w:sz="4" w:space="0" w:color="auto"/>
            </w:tcBorders>
            <w:hideMark/>
          </w:tcPr>
          <w:p w14:paraId="6EBDD4A3"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3937684"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right w:val="single" w:sz="4" w:space="0" w:color="auto"/>
            </w:tcBorders>
            <w:shd w:val="clear" w:color="auto" w:fill="auto"/>
            <w:noWrap/>
            <w:hideMark/>
          </w:tcPr>
          <w:p w14:paraId="4B365ED3"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430ACF22" w14:textId="77777777" w:rsidTr="00322337">
        <w:trPr>
          <w:trHeight w:val="20"/>
        </w:trPr>
        <w:tc>
          <w:tcPr>
            <w:tcW w:w="1305" w:type="dxa"/>
            <w:vMerge/>
            <w:tcBorders>
              <w:top w:val="nil"/>
              <w:left w:val="single" w:sz="4" w:space="0" w:color="auto"/>
              <w:bottom w:val="single" w:sz="4" w:space="0" w:color="auto"/>
              <w:right w:val="single" w:sz="4" w:space="0" w:color="auto"/>
            </w:tcBorders>
            <w:hideMark/>
          </w:tcPr>
          <w:p w14:paraId="6666C25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0F3B796D"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Pelatihan Eco Smart Driving</w:t>
            </w:r>
          </w:p>
        </w:tc>
        <w:tc>
          <w:tcPr>
            <w:tcW w:w="1376" w:type="dxa"/>
            <w:vMerge/>
            <w:tcBorders>
              <w:top w:val="nil"/>
              <w:left w:val="single" w:sz="4" w:space="0" w:color="auto"/>
              <w:bottom w:val="single" w:sz="4" w:space="0" w:color="000000"/>
              <w:right w:val="single" w:sz="4" w:space="0" w:color="auto"/>
            </w:tcBorders>
            <w:hideMark/>
          </w:tcPr>
          <w:p w14:paraId="77AE05F0"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6A26C2FE"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6C137F62"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r w:rsidR="004417EE" w:rsidRPr="008D37F2" w14:paraId="7FBD9696" w14:textId="77777777" w:rsidTr="00322337">
        <w:trPr>
          <w:trHeight w:val="20"/>
        </w:trPr>
        <w:tc>
          <w:tcPr>
            <w:tcW w:w="1305" w:type="dxa"/>
            <w:vMerge w:val="restart"/>
            <w:tcBorders>
              <w:top w:val="nil"/>
              <w:left w:val="single" w:sz="4" w:space="0" w:color="auto"/>
              <w:bottom w:val="single" w:sz="4" w:space="0" w:color="auto"/>
              <w:right w:val="single" w:sz="4" w:space="0" w:color="auto"/>
            </w:tcBorders>
            <w:shd w:val="clear" w:color="auto" w:fill="auto"/>
            <w:hideMark/>
          </w:tcPr>
          <w:p w14:paraId="10B920FF" w14:textId="77777777"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Limbah</w:t>
            </w:r>
          </w:p>
        </w:tc>
        <w:tc>
          <w:tcPr>
            <w:tcW w:w="3402" w:type="dxa"/>
            <w:tcBorders>
              <w:top w:val="nil"/>
              <w:left w:val="nil"/>
              <w:bottom w:val="single" w:sz="4" w:space="0" w:color="auto"/>
              <w:right w:val="single" w:sz="4" w:space="0" w:color="auto"/>
            </w:tcBorders>
            <w:shd w:val="clear" w:color="auto" w:fill="auto"/>
            <w:noWrap/>
            <w:hideMark/>
          </w:tcPr>
          <w:p w14:paraId="2933A1B7"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Pembangunan Fasilitas Pengolahan Air Limbah secara terpusat (off site) aerobik (Redisain IPAL Bojongsoang)</w:t>
            </w:r>
          </w:p>
        </w:tc>
        <w:tc>
          <w:tcPr>
            <w:tcW w:w="1376" w:type="dxa"/>
            <w:vMerge w:val="restart"/>
            <w:tcBorders>
              <w:top w:val="nil"/>
              <w:left w:val="single" w:sz="4" w:space="0" w:color="auto"/>
              <w:bottom w:val="single" w:sz="4" w:space="0" w:color="000000"/>
              <w:right w:val="single" w:sz="4" w:space="0" w:color="auto"/>
            </w:tcBorders>
            <w:shd w:val="clear" w:color="auto" w:fill="auto"/>
            <w:noWrap/>
            <w:hideMark/>
          </w:tcPr>
          <w:p w14:paraId="3CCFC378" w14:textId="0E870AFA" w:rsidR="004417EE" w:rsidRPr="00E34121" w:rsidRDefault="004D5FFE" w:rsidP="00EF21E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t>4.591,69</w:t>
            </w:r>
            <w:r w:rsidR="004417EE">
              <w:rPr>
                <w:rFonts w:asciiTheme="majorHAnsi" w:eastAsia="Times New Roman" w:hAnsiTheme="majorHAnsi" w:cstheme="minorHAnsi"/>
                <w:color w:val="000000"/>
                <w:lang w:eastAsia="id-ID"/>
              </w:rPr>
              <w:t xml:space="preserve"> *)</w:t>
            </w:r>
          </w:p>
        </w:tc>
        <w:tc>
          <w:tcPr>
            <w:tcW w:w="2054" w:type="dxa"/>
            <w:vMerge w:val="restart"/>
            <w:tcBorders>
              <w:top w:val="nil"/>
              <w:left w:val="single" w:sz="4" w:space="0" w:color="auto"/>
              <w:bottom w:val="single" w:sz="4" w:space="0" w:color="auto"/>
              <w:right w:val="single" w:sz="4" w:space="0" w:color="auto"/>
            </w:tcBorders>
            <w:shd w:val="clear" w:color="auto" w:fill="auto"/>
            <w:noWrap/>
            <w:hideMark/>
          </w:tcPr>
          <w:p w14:paraId="098AB235" w14:textId="2AC26452" w:rsidR="004417EE" w:rsidRPr="008D37F2" w:rsidRDefault="004417EE" w:rsidP="00EF21E7">
            <w:pPr>
              <w:spacing w:after="0" w:line="240" w:lineRule="auto"/>
              <w:jc w:val="center"/>
              <w:rPr>
                <w:rFonts w:asciiTheme="majorHAnsi" w:eastAsia="Times New Roman" w:hAnsiTheme="majorHAnsi" w:cstheme="minorHAnsi"/>
                <w:color w:val="000000"/>
                <w:lang w:eastAsia="id-ID"/>
              </w:rPr>
            </w:pPr>
            <w:r w:rsidRPr="00086FB3">
              <w:rPr>
                <w:rFonts w:asciiTheme="majorHAnsi" w:eastAsia="Times New Roman" w:hAnsiTheme="majorHAnsi" w:cstheme="minorHAnsi"/>
                <w:color w:val="000000"/>
                <w:lang w:eastAsia="id-ID"/>
              </w:rPr>
              <w:t>2</w:t>
            </w:r>
            <w:r w:rsidR="001A4E47">
              <w:rPr>
                <w:rFonts w:asciiTheme="majorHAnsi" w:eastAsia="Times New Roman" w:hAnsiTheme="majorHAnsi" w:cstheme="minorHAnsi"/>
                <w:color w:val="000000"/>
                <w:lang w:eastAsia="id-ID"/>
              </w:rPr>
              <w:t>2,74</w:t>
            </w:r>
            <w:r w:rsidRPr="00086FB3">
              <w:rPr>
                <w:rFonts w:asciiTheme="majorHAnsi" w:eastAsia="Times New Roman" w:hAnsiTheme="majorHAnsi" w:cstheme="minorHAnsi"/>
                <w:color w:val="000000"/>
                <w:lang w:eastAsia="id-ID"/>
              </w:rPr>
              <w:t xml:space="preserve">   %</w:t>
            </w:r>
            <w:r w:rsidRPr="008D37F2">
              <w:rPr>
                <w:rFonts w:asciiTheme="majorHAnsi" w:eastAsia="Times New Roman" w:hAnsiTheme="majorHAnsi" w:cstheme="minorHAnsi"/>
                <w:color w:val="000000"/>
                <w:lang w:eastAsia="id-ID"/>
              </w:rPr>
              <w:t xml:space="preserve"> terhadap BaU baseline Limbah, </w:t>
            </w:r>
          </w:p>
          <w:p w14:paraId="28E3460A" w14:textId="394945B0" w:rsidR="004417EE" w:rsidRPr="008D37F2" w:rsidRDefault="00086FB3" w:rsidP="001A4E47">
            <w:pPr>
              <w:spacing w:after="0" w:line="240" w:lineRule="auto"/>
              <w:jc w:val="center"/>
              <w:rPr>
                <w:rFonts w:asciiTheme="majorHAnsi" w:eastAsia="Times New Roman" w:hAnsiTheme="majorHAnsi" w:cstheme="minorHAnsi"/>
                <w:color w:val="000000"/>
                <w:lang w:eastAsia="id-ID"/>
              </w:rPr>
            </w:pPr>
            <w:r>
              <w:rPr>
                <w:rFonts w:asciiTheme="majorHAnsi" w:eastAsia="Times New Roman" w:hAnsiTheme="majorHAnsi" w:cstheme="minorHAnsi"/>
                <w:color w:val="000000"/>
                <w:lang w:eastAsia="id-ID"/>
              </w:rPr>
              <w:lastRenderedPageBreak/>
              <w:t>25,</w:t>
            </w:r>
            <w:r w:rsidR="001A4E47">
              <w:rPr>
                <w:rFonts w:asciiTheme="majorHAnsi" w:eastAsia="Times New Roman" w:hAnsiTheme="majorHAnsi" w:cstheme="minorHAnsi"/>
                <w:color w:val="000000"/>
                <w:lang w:eastAsia="id-ID"/>
              </w:rPr>
              <w:t>15</w:t>
            </w:r>
            <w:r w:rsidR="004417EE" w:rsidRPr="008D37F2">
              <w:rPr>
                <w:rFonts w:asciiTheme="majorHAnsi" w:eastAsia="Times New Roman" w:hAnsiTheme="majorHAnsi" w:cstheme="minorHAnsi"/>
                <w:color w:val="000000"/>
                <w:lang w:eastAsia="id-ID"/>
              </w:rPr>
              <w:t xml:space="preserve"> % terhadap total penurunan emisi Provinsi Jawa Barat</w:t>
            </w:r>
          </w:p>
        </w:tc>
        <w:tc>
          <w:tcPr>
            <w:tcW w:w="5922" w:type="dxa"/>
            <w:vMerge w:val="restart"/>
            <w:tcBorders>
              <w:top w:val="single" w:sz="4" w:space="0" w:color="auto"/>
              <w:left w:val="nil"/>
              <w:bottom w:val="single" w:sz="4" w:space="0" w:color="auto"/>
              <w:right w:val="single" w:sz="4" w:space="0" w:color="auto"/>
            </w:tcBorders>
            <w:shd w:val="clear" w:color="auto" w:fill="auto"/>
            <w:noWrap/>
            <w:hideMark/>
          </w:tcPr>
          <w:p w14:paraId="3202BC9C"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lastRenderedPageBreak/>
              <w:t>TPS 3 R mengurangi sampah  yang masuk ke TPA sehingga dapat memperpanjang umur pakai TPA</w:t>
            </w:r>
          </w:p>
          <w:p w14:paraId="2E0A7162"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 xml:space="preserve">Upaya daur ulang di TPS 3R mengurangi kebutuhan akan virgin material (sumber  daya alam yang menjadi bahan </w:t>
            </w:r>
            <w:r w:rsidRPr="008D37F2">
              <w:rPr>
                <w:rFonts w:asciiTheme="majorHAnsi" w:hAnsiTheme="majorHAnsi" w:cstheme="minorHAnsi"/>
                <w:color w:val="000000"/>
                <w:lang w:eastAsia="id-ID"/>
              </w:rPr>
              <w:lastRenderedPageBreak/>
              <w:t>baku plastik, kertas, logam, dan kaca) yang digantikan oleh recyclable material, dan meningkatkan nilai ekonomi sampah sehingga dapat menunjang produktivitas masyarakat (sebagai sumber mata pencaharian)</w:t>
            </w:r>
          </w:p>
          <w:p w14:paraId="61AC85BB" w14:textId="77777777" w:rsidR="004417EE" w:rsidRPr="008D37F2"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Potensi recyclable dan kompos yang dihasilkan dari sistem pengurangan sampah di sumber dapat menghasilkan nilai ekonomi melalui penjualan kompos. Kompos yang dihasilkan dapat pula digunakan untuk keperluan sendiri.</w:t>
            </w:r>
          </w:p>
          <w:p w14:paraId="32933B90" w14:textId="77777777" w:rsidR="004417EE" w:rsidRDefault="004417EE" w:rsidP="00EF21E7">
            <w:pPr>
              <w:pStyle w:val="ListParagraph"/>
              <w:numPr>
                <w:ilvl w:val="0"/>
                <w:numId w:val="23"/>
              </w:numPr>
              <w:spacing w:after="0" w:line="240" w:lineRule="auto"/>
              <w:ind w:left="273"/>
              <w:rPr>
                <w:rFonts w:asciiTheme="majorHAnsi" w:hAnsiTheme="majorHAnsi" w:cstheme="minorHAnsi"/>
                <w:color w:val="000000"/>
                <w:lang w:eastAsia="id-ID"/>
              </w:rPr>
            </w:pPr>
            <w:r w:rsidRPr="008D37F2">
              <w:rPr>
                <w:rFonts w:asciiTheme="majorHAnsi" w:hAnsiTheme="majorHAnsi" w:cstheme="minorHAnsi"/>
                <w:color w:val="000000"/>
                <w:lang w:eastAsia="id-ID"/>
              </w:rPr>
              <w:t>Peralihan sistem anaerobik ke aerobik pada pengelolaan air limbah domestik dapat meningkatkan efisiensi pengolahan air limbah, sehingga kapasitas pengolahan IPAL meningkat, dan jumlah sambungan langsung di permkiman padat penduduk dapat ditingkatkan, dengan demikian kualitas sanitasi lingkungan menjadi lebih baik.</w:t>
            </w:r>
          </w:p>
          <w:p w14:paraId="5560DAFA" w14:textId="77777777" w:rsidR="004417EE" w:rsidRPr="008D37F2" w:rsidRDefault="004417EE" w:rsidP="00EF21E7">
            <w:pPr>
              <w:pStyle w:val="ListParagraph"/>
              <w:spacing w:after="0" w:line="240" w:lineRule="auto"/>
              <w:ind w:left="273"/>
              <w:rPr>
                <w:rFonts w:asciiTheme="majorHAnsi" w:hAnsiTheme="majorHAnsi" w:cstheme="minorHAnsi"/>
                <w:color w:val="000000"/>
                <w:lang w:eastAsia="id-ID"/>
              </w:rPr>
            </w:pPr>
          </w:p>
        </w:tc>
      </w:tr>
      <w:tr w:rsidR="004417EE" w:rsidRPr="008D37F2" w14:paraId="10DDA3B5" w14:textId="77777777" w:rsidTr="00322337">
        <w:trPr>
          <w:trHeight w:val="20"/>
        </w:trPr>
        <w:tc>
          <w:tcPr>
            <w:tcW w:w="1305" w:type="dxa"/>
            <w:vMerge/>
            <w:tcBorders>
              <w:top w:val="nil"/>
              <w:left w:val="single" w:sz="4" w:space="0" w:color="auto"/>
              <w:bottom w:val="single" w:sz="4" w:space="0" w:color="auto"/>
              <w:right w:val="single" w:sz="4" w:space="0" w:color="auto"/>
            </w:tcBorders>
            <w:hideMark/>
          </w:tcPr>
          <w:p w14:paraId="2746FCA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3402" w:type="dxa"/>
            <w:tcBorders>
              <w:top w:val="nil"/>
              <w:left w:val="nil"/>
              <w:bottom w:val="single" w:sz="4" w:space="0" w:color="auto"/>
              <w:right w:val="single" w:sz="4" w:space="0" w:color="auto"/>
            </w:tcBorders>
            <w:shd w:val="clear" w:color="auto" w:fill="auto"/>
            <w:noWrap/>
            <w:hideMark/>
          </w:tcPr>
          <w:p w14:paraId="6957EF7B"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r w:rsidRPr="008D37F2">
              <w:rPr>
                <w:rFonts w:asciiTheme="majorHAnsi" w:eastAsia="Times New Roman" w:hAnsiTheme="majorHAnsi" w:cstheme="minorHAnsi"/>
                <w:color w:val="000000"/>
                <w:lang w:eastAsia="id-ID"/>
              </w:rPr>
              <w:t>Pembangunan dan</w:t>
            </w:r>
            <w:r w:rsidRPr="008D37F2">
              <w:rPr>
                <w:rFonts w:asciiTheme="majorHAnsi" w:eastAsia="Times New Roman" w:hAnsiTheme="majorHAnsi" w:cstheme="minorHAnsi"/>
                <w:color w:val="000000"/>
                <w:lang w:eastAsia="id-ID"/>
              </w:rPr>
              <w:br/>
              <w:t>Operasional TPS</w:t>
            </w:r>
            <w:r w:rsidRPr="008D37F2">
              <w:rPr>
                <w:rFonts w:asciiTheme="majorHAnsi" w:eastAsia="Times New Roman" w:hAnsiTheme="majorHAnsi" w:cstheme="minorHAnsi"/>
                <w:color w:val="000000"/>
                <w:lang w:eastAsia="id-ID"/>
              </w:rPr>
              <w:br/>
              <w:t>Terpadu 3R/</w:t>
            </w:r>
            <w:r w:rsidRPr="008D37F2">
              <w:rPr>
                <w:rFonts w:asciiTheme="majorHAnsi" w:eastAsia="Times New Roman" w:hAnsiTheme="majorHAnsi" w:cstheme="minorHAnsi"/>
                <w:color w:val="000000"/>
                <w:lang w:eastAsia="id-ID"/>
              </w:rPr>
              <w:br/>
              <w:t>Komposting</w:t>
            </w:r>
          </w:p>
        </w:tc>
        <w:tc>
          <w:tcPr>
            <w:tcW w:w="1376" w:type="dxa"/>
            <w:vMerge/>
            <w:tcBorders>
              <w:top w:val="nil"/>
              <w:left w:val="single" w:sz="4" w:space="0" w:color="auto"/>
              <w:bottom w:val="single" w:sz="4" w:space="0" w:color="auto"/>
              <w:right w:val="single" w:sz="4" w:space="0" w:color="auto"/>
            </w:tcBorders>
            <w:hideMark/>
          </w:tcPr>
          <w:p w14:paraId="6D8B26D6"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2054" w:type="dxa"/>
            <w:vMerge/>
            <w:tcBorders>
              <w:top w:val="nil"/>
              <w:left w:val="single" w:sz="4" w:space="0" w:color="auto"/>
              <w:bottom w:val="single" w:sz="4" w:space="0" w:color="auto"/>
              <w:right w:val="single" w:sz="4" w:space="0" w:color="auto"/>
            </w:tcBorders>
            <w:hideMark/>
          </w:tcPr>
          <w:p w14:paraId="0E5DC1D4"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c>
          <w:tcPr>
            <w:tcW w:w="5922" w:type="dxa"/>
            <w:vMerge/>
            <w:tcBorders>
              <w:left w:val="nil"/>
              <w:bottom w:val="single" w:sz="4" w:space="0" w:color="auto"/>
              <w:right w:val="single" w:sz="4" w:space="0" w:color="auto"/>
            </w:tcBorders>
            <w:shd w:val="clear" w:color="auto" w:fill="auto"/>
            <w:noWrap/>
            <w:hideMark/>
          </w:tcPr>
          <w:p w14:paraId="3DE18CA6" w14:textId="77777777" w:rsidR="004417EE" w:rsidRPr="008D37F2" w:rsidRDefault="004417EE" w:rsidP="00EF21E7">
            <w:pPr>
              <w:spacing w:after="0" w:line="240" w:lineRule="auto"/>
              <w:rPr>
                <w:rFonts w:asciiTheme="majorHAnsi" w:eastAsia="Times New Roman" w:hAnsiTheme="majorHAnsi" w:cstheme="minorHAnsi"/>
                <w:color w:val="000000"/>
                <w:lang w:eastAsia="id-ID"/>
              </w:rPr>
            </w:pPr>
          </w:p>
        </w:tc>
      </w:tr>
    </w:tbl>
    <w:p w14:paraId="21DE23B5" w14:textId="77777777" w:rsidR="004417EE" w:rsidRPr="003C57EC" w:rsidRDefault="004417EE" w:rsidP="003C57EC">
      <w:pPr>
        <w:pStyle w:val="ListParagraph"/>
        <w:spacing w:line="360" w:lineRule="auto"/>
        <w:ind w:left="0"/>
        <w:jc w:val="both"/>
        <w:rPr>
          <w:rFonts w:asciiTheme="majorHAnsi" w:hAnsiTheme="majorHAnsi"/>
          <w:sz w:val="20"/>
        </w:rPr>
      </w:pPr>
      <w:r w:rsidRPr="003C57EC">
        <w:rPr>
          <w:rFonts w:asciiTheme="majorHAnsi" w:hAnsiTheme="majorHAnsi"/>
          <w:sz w:val="20"/>
        </w:rPr>
        <w:t>Sumber : hasil perhitungan dan anlisa, 2018.</w:t>
      </w:r>
    </w:p>
    <w:p w14:paraId="620C9F22" w14:textId="77777777" w:rsidR="004417EE" w:rsidRPr="003C57EC" w:rsidRDefault="004417EE" w:rsidP="003C57EC">
      <w:pPr>
        <w:pStyle w:val="ListParagraph"/>
        <w:spacing w:line="360" w:lineRule="auto"/>
        <w:ind w:left="0"/>
        <w:jc w:val="both"/>
        <w:rPr>
          <w:rFonts w:asciiTheme="majorHAnsi" w:hAnsiTheme="majorHAnsi"/>
          <w:sz w:val="20"/>
        </w:rPr>
      </w:pPr>
      <w:r w:rsidRPr="003C57EC">
        <w:rPr>
          <w:rFonts w:asciiTheme="majorHAnsi" w:hAnsiTheme="majorHAnsi"/>
          <w:sz w:val="20"/>
        </w:rPr>
        <w:t xml:space="preserve">Keterangan : *) Perhitungan dapat dilihat pada </w:t>
      </w:r>
      <w:r w:rsidRPr="003C57EC">
        <w:rPr>
          <w:rFonts w:asciiTheme="majorHAnsi" w:hAnsiTheme="majorHAnsi"/>
          <w:b/>
          <w:sz w:val="20"/>
        </w:rPr>
        <w:t>Tabel 4.1.</w:t>
      </w:r>
      <w:r w:rsidRPr="003C57EC">
        <w:rPr>
          <w:rFonts w:asciiTheme="majorHAnsi" w:hAnsiTheme="majorHAnsi"/>
          <w:sz w:val="20"/>
        </w:rPr>
        <w:t xml:space="preserve"> sampai dengan </w:t>
      </w:r>
      <w:r w:rsidRPr="003C57EC">
        <w:rPr>
          <w:rFonts w:asciiTheme="majorHAnsi" w:hAnsiTheme="majorHAnsi"/>
          <w:b/>
          <w:sz w:val="20"/>
        </w:rPr>
        <w:t>Tabel 4.6.</w:t>
      </w:r>
      <w:r w:rsidRPr="003C57EC">
        <w:rPr>
          <w:rFonts w:asciiTheme="majorHAnsi" w:hAnsiTheme="majorHAnsi"/>
          <w:sz w:val="20"/>
        </w:rPr>
        <w:t xml:space="preserve"> (di bab 4)</w:t>
      </w:r>
    </w:p>
    <w:p w14:paraId="1941C707" w14:textId="77777777" w:rsidR="004417EE" w:rsidRPr="008D37F2" w:rsidRDefault="004417EE" w:rsidP="004417EE">
      <w:pPr>
        <w:pStyle w:val="ListParagraph"/>
        <w:spacing w:line="360" w:lineRule="auto"/>
        <w:ind w:left="480"/>
        <w:jc w:val="both"/>
        <w:rPr>
          <w:rFonts w:asciiTheme="majorHAnsi" w:hAnsiTheme="majorHAnsi"/>
        </w:rPr>
        <w:sectPr w:rsidR="004417EE" w:rsidRPr="008D37F2" w:rsidSect="00D1406B">
          <w:pgSz w:w="16840" w:h="11907" w:orient="landscape" w:code="9"/>
          <w:pgMar w:top="1418" w:right="1418" w:bottom="1418" w:left="1418" w:header="720" w:footer="720" w:gutter="0"/>
          <w:cols w:space="720"/>
          <w:docGrid w:linePitch="360"/>
        </w:sectPr>
      </w:pPr>
    </w:p>
    <w:p w14:paraId="0B7D0BB2" w14:textId="77777777" w:rsidR="00661742" w:rsidRPr="008D37F2" w:rsidRDefault="00661742" w:rsidP="008D37F2">
      <w:pPr>
        <w:spacing w:line="360" w:lineRule="auto"/>
        <w:rPr>
          <w:rFonts w:asciiTheme="majorHAnsi" w:hAnsiTheme="majorHAnsi"/>
        </w:rPr>
      </w:pPr>
    </w:p>
    <w:sdt>
      <w:sdtPr>
        <w:rPr>
          <w:rFonts w:asciiTheme="minorHAnsi" w:eastAsiaTheme="minorHAnsi" w:hAnsiTheme="minorHAnsi" w:cstheme="minorBidi"/>
          <w:b w:val="0"/>
          <w:bCs w:val="0"/>
          <w:color w:val="auto"/>
          <w:sz w:val="22"/>
          <w:szCs w:val="22"/>
          <w:lang w:val="id-ID" w:eastAsia="en-US"/>
        </w:rPr>
        <w:id w:val="-1066950107"/>
        <w:docPartObj>
          <w:docPartGallery w:val="Table of Contents"/>
          <w:docPartUnique/>
        </w:docPartObj>
      </w:sdtPr>
      <w:sdtEndPr>
        <w:rPr>
          <w:noProof/>
        </w:rPr>
      </w:sdtEndPr>
      <w:sdtContent>
        <w:p w14:paraId="57366F53" w14:textId="77777777" w:rsidR="00661742" w:rsidRPr="008D37F2" w:rsidRDefault="00661742" w:rsidP="008D37F2">
          <w:pPr>
            <w:pStyle w:val="TOCHeading"/>
            <w:spacing w:line="360" w:lineRule="auto"/>
            <w:rPr>
              <w:sz w:val="22"/>
              <w:szCs w:val="22"/>
            </w:rPr>
          </w:pPr>
          <w:r w:rsidRPr="008D37F2">
            <w:rPr>
              <w:sz w:val="22"/>
              <w:szCs w:val="22"/>
            </w:rPr>
            <w:t>Contents</w:t>
          </w:r>
        </w:p>
        <w:p w14:paraId="5E599DD0" w14:textId="77777777" w:rsidR="0060098D" w:rsidRDefault="00661742">
          <w:pPr>
            <w:pStyle w:val="TOC1"/>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\o "1-3" \h \z \u </w:instrText>
          </w:r>
          <w:r w:rsidRPr="008D37F2">
            <w:rPr>
              <w:rFonts w:asciiTheme="majorHAnsi" w:hAnsiTheme="majorHAnsi"/>
            </w:rPr>
            <w:fldChar w:fldCharType="separate"/>
          </w:r>
          <w:hyperlink w:anchor="_Toc530562076" w:history="1">
            <w:r w:rsidR="0060098D" w:rsidRPr="00090E4E">
              <w:rPr>
                <w:rStyle w:val="Hyperlink"/>
                <w:noProof/>
              </w:rPr>
              <w:t>BAB III</w:t>
            </w:r>
            <w:r w:rsidR="0060098D">
              <w:rPr>
                <w:noProof/>
                <w:webHidden/>
              </w:rPr>
              <w:tab/>
            </w:r>
            <w:r w:rsidR="0060098D">
              <w:rPr>
                <w:noProof/>
                <w:webHidden/>
              </w:rPr>
              <w:fldChar w:fldCharType="begin"/>
            </w:r>
            <w:r w:rsidR="0060098D">
              <w:rPr>
                <w:noProof/>
                <w:webHidden/>
              </w:rPr>
              <w:instrText xml:space="preserve"> PAGEREF _Toc530562076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2F082C86" w14:textId="77777777" w:rsidR="0060098D" w:rsidRDefault="00B41074">
          <w:pPr>
            <w:pStyle w:val="TOC1"/>
            <w:tabs>
              <w:tab w:val="right" w:leader="dot" w:pos="9016"/>
            </w:tabs>
            <w:rPr>
              <w:rFonts w:eastAsiaTheme="minorEastAsia"/>
              <w:noProof/>
              <w:lang w:eastAsia="id-ID"/>
            </w:rPr>
          </w:pPr>
          <w:hyperlink w:anchor="_Toc530562077" w:history="1">
            <w:r w:rsidR="0060098D" w:rsidRPr="00090E4E">
              <w:rPr>
                <w:rStyle w:val="Hyperlink"/>
                <w:noProof/>
              </w:rPr>
              <w:t>AKSI MITIGASI INTI GRK DAERAH</w:t>
            </w:r>
            <w:r w:rsidR="0060098D">
              <w:rPr>
                <w:noProof/>
                <w:webHidden/>
              </w:rPr>
              <w:tab/>
            </w:r>
            <w:r w:rsidR="0060098D">
              <w:rPr>
                <w:noProof/>
                <w:webHidden/>
              </w:rPr>
              <w:fldChar w:fldCharType="begin"/>
            </w:r>
            <w:r w:rsidR="0060098D">
              <w:rPr>
                <w:noProof/>
                <w:webHidden/>
              </w:rPr>
              <w:instrText xml:space="preserve"> PAGEREF _Toc530562077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67A0E319" w14:textId="77777777" w:rsidR="0060098D" w:rsidRDefault="00B41074">
          <w:pPr>
            <w:pStyle w:val="TOC2"/>
            <w:tabs>
              <w:tab w:val="left" w:pos="880"/>
              <w:tab w:val="right" w:leader="dot" w:pos="9016"/>
            </w:tabs>
            <w:rPr>
              <w:rFonts w:eastAsiaTheme="minorEastAsia"/>
              <w:noProof/>
              <w:lang w:eastAsia="id-ID"/>
            </w:rPr>
          </w:pPr>
          <w:hyperlink w:anchor="_Toc530562078" w:history="1">
            <w:r w:rsidR="0060098D" w:rsidRPr="00090E4E">
              <w:rPr>
                <w:rStyle w:val="Hyperlink"/>
                <w:noProof/>
              </w:rPr>
              <w:t>3.1.</w:t>
            </w:r>
            <w:r w:rsidR="0060098D">
              <w:rPr>
                <w:rFonts w:eastAsiaTheme="minorEastAsia"/>
                <w:noProof/>
                <w:lang w:eastAsia="id-ID"/>
              </w:rPr>
              <w:tab/>
            </w:r>
            <w:r w:rsidR="0060098D" w:rsidRPr="00090E4E">
              <w:rPr>
                <w:rStyle w:val="Hyperlink"/>
                <w:noProof/>
              </w:rPr>
              <w:t>Usulan Aksi Mitigasi dan Perkiraan Penurunan Emisi GRK</w:t>
            </w:r>
            <w:r w:rsidR="0060098D">
              <w:rPr>
                <w:noProof/>
                <w:webHidden/>
              </w:rPr>
              <w:tab/>
            </w:r>
            <w:r w:rsidR="0060098D">
              <w:rPr>
                <w:noProof/>
                <w:webHidden/>
              </w:rPr>
              <w:fldChar w:fldCharType="begin"/>
            </w:r>
            <w:r w:rsidR="0060098D">
              <w:rPr>
                <w:noProof/>
                <w:webHidden/>
              </w:rPr>
              <w:instrText xml:space="preserve"> PAGEREF _Toc530562078 \h </w:instrText>
            </w:r>
            <w:r w:rsidR="0060098D">
              <w:rPr>
                <w:noProof/>
                <w:webHidden/>
              </w:rPr>
            </w:r>
            <w:r w:rsidR="0060098D">
              <w:rPr>
                <w:noProof/>
                <w:webHidden/>
              </w:rPr>
              <w:fldChar w:fldCharType="separate"/>
            </w:r>
            <w:r w:rsidR="0041674E">
              <w:rPr>
                <w:noProof/>
                <w:webHidden/>
              </w:rPr>
              <w:t>1</w:t>
            </w:r>
            <w:r w:rsidR="0060098D">
              <w:rPr>
                <w:noProof/>
                <w:webHidden/>
              </w:rPr>
              <w:fldChar w:fldCharType="end"/>
            </w:r>
          </w:hyperlink>
        </w:p>
        <w:p w14:paraId="22352ECB" w14:textId="77777777" w:rsidR="0060098D" w:rsidRDefault="00B41074">
          <w:pPr>
            <w:pStyle w:val="TOC3"/>
            <w:rPr>
              <w:rFonts w:eastAsiaTheme="minorEastAsia"/>
              <w:i w:val="0"/>
              <w:lang w:eastAsia="id-ID"/>
            </w:rPr>
          </w:pPr>
          <w:hyperlink w:anchor="_Toc530562079" w:history="1">
            <w:r w:rsidR="0060098D" w:rsidRPr="00090E4E">
              <w:rPr>
                <w:rStyle w:val="Hyperlink"/>
              </w:rPr>
              <w:t>3.1.1.</w:t>
            </w:r>
            <w:r w:rsidR="0060098D">
              <w:rPr>
                <w:rFonts w:eastAsiaTheme="minorEastAsia"/>
                <w:i w:val="0"/>
                <w:lang w:eastAsia="id-ID"/>
              </w:rPr>
              <w:tab/>
            </w:r>
            <w:r w:rsidR="0060098D" w:rsidRPr="00090E4E">
              <w:rPr>
                <w:rStyle w:val="Hyperlink"/>
              </w:rPr>
              <w:t>Aksi Mitigasi Bidang Kehutanan</w:t>
            </w:r>
            <w:r w:rsidR="0060098D">
              <w:rPr>
                <w:webHidden/>
              </w:rPr>
              <w:tab/>
            </w:r>
            <w:r w:rsidR="0060098D">
              <w:rPr>
                <w:webHidden/>
              </w:rPr>
              <w:fldChar w:fldCharType="begin"/>
            </w:r>
            <w:r w:rsidR="0060098D">
              <w:rPr>
                <w:webHidden/>
              </w:rPr>
              <w:instrText xml:space="preserve"> PAGEREF _Toc530562079 \h </w:instrText>
            </w:r>
            <w:r w:rsidR="0060098D">
              <w:rPr>
                <w:webHidden/>
              </w:rPr>
            </w:r>
            <w:r w:rsidR="0060098D">
              <w:rPr>
                <w:webHidden/>
              </w:rPr>
              <w:fldChar w:fldCharType="separate"/>
            </w:r>
            <w:r w:rsidR="0041674E">
              <w:rPr>
                <w:webHidden/>
              </w:rPr>
              <w:t>1</w:t>
            </w:r>
            <w:r w:rsidR="0060098D">
              <w:rPr>
                <w:webHidden/>
              </w:rPr>
              <w:fldChar w:fldCharType="end"/>
            </w:r>
          </w:hyperlink>
        </w:p>
        <w:p w14:paraId="6D50ED1F" w14:textId="77777777" w:rsidR="0060098D" w:rsidRDefault="00B41074">
          <w:pPr>
            <w:pStyle w:val="TOC3"/>
            <w:rPr>
              <w:rFonts w:eastAsiaTheme="minorEastAsia"/>
              <w:i w:val="0"/>
              <w:lang w:eastAsia="id-ID"/>
            </w:rPr>
          </w:pPr>
          <w:hyperlink w:anchor="_Toc530562080" w:history="1">
            <w:r w:rsidR="0060098D" w:rsidRPr="00090E4E">
              <w:rPr>
                <w:rStyle w:val="Hyperlink"/>
              </w:rPr>
              <w:t>3.1.1.1.</w:t>
            </w:r>
            <w:r w:rsidR="0060098D">
              <w:rPr>
                <w:rFonts w:eastAsiaTheme="minorEastAsia"/>
                <w:i w:val="0"/>
                <w:lang w:eastAsia="id-ID"/>
              </w:rPr>
              <w:tab/>
            </w:r>
            <w:r w:rsidR="0060098D" w:rsidRPr="00090E4E">
              <w:rPr>
                <w:rStyle w:val="Hyperlink"/>
              </w:rPr>
              <w:t>Pentahapan Pelaksanaan Rencana Aksi Mitigasi Sektor Kehutanan</w:t>
            </w:r>
            <w:r w:rsidR="0060098D">
              <w:rPr>
                <w:webHidden/>
              </w:rPr>
              <w:tab/>
            </w:r>
            <w:r w:rsidR="0060098D">
              <w:rPr>
                <w:webHidden/>
              </w:rPr>
              <w:fldChar w:fldCharType="begin"/>
            </w:r>
            <w:r w:rsidR="0060098D">
              <w:rPr>
                <w:webHidden/>
              </w:rPr>
              <w:instrText xml:space="preserve"> PAGEREF _Toc530562080 \h </w:instrText>
            </w:r>
            <w:r w:rsidR="0060098D">
              <w:rPr>
                <w:webHidden/>
              </w:rPr>
            </w:r>
            <w:r w:rsidR="0060098D">
              <w:rPr>
                <w:webHidden/>
              </w:rPr>
              <w:fldChar w:fldCharType="separate"/>
            </w:r>
            <w:r w:rsidR="0041674E">
              <w:rPr>
                <w:webHidden/>
              </w:rPr>
              <w:t>3</w:t>
            </w:r>
            <w:r w:rsidR="0060098D">
              <w:rPr>
                <w:webHidden/>
              </w:rPr>
              <w:fldChar w:fldCharType="end"/>
            </w:r>
          </w:hyperlink>
        </w:p>
        <w:p w14:paraId="54A5B41F" w14:textId="77777777" w:rsidR="0060098D" w:rsidRDefault="00B41074">
          <w:pPr>
            <w:pStyle w:val="TOC3"/>
            <w:rPr>
              <w:rFonts w:eastAsiaTheme="minorEastAsia"/>
              <w:i w:val="0"/>
              <w:lang w:eastAsia="id-ID"/>
            </w:rPr>
          </w:pPr>
          <w:hyperlink w:anchor="_Toc530562081" w:history="1">
            <w:r w:rsidR="0060098D" w:rsidRPr="00090E4E">
              <w:rPr>
                <w:rStyle w:val="Hyperlink"/>
              </w:rPr>
              <w:t>3.1.1.2.</w:t>
            </w:r>
            <w:r w:rsidR="0060098D">
              <w:rPr>
                <w:rFonts w:eastAsiaTheme="minorEastAsia"/>
                <w:i w:val="0"/>
                <w:lang w:eastAsia="id-ID"/>
              </w:rPr>
              <w:tab/>
            </w:r>
            <w:r w:rsidR="0060098D" w:rsidRPr="00090E4E">
              <w:rPr>
                <w:rStyle w:val="Hyperlink"/>
              </w:rPr>
              <w:t>Perhitungan Emisi GRK dari Sektor Kehutanan</w:t>
            </w:r>
            <w:r w:rsidR="0060098D">
              <w:rPr>
                <w:webHidden/>
              </w:rPr>
              <w:tab/>
            </w:r>
            <w:r w:rsidR="0060098D">
              <w:rPr>
                <w:webHidden/>
              </w:rPr>
              <w:fldChar w:fldCharType="begin"/>
            </w:r>
            <w:r w:rsidR="0060098D">
              <w:rPr>
                <w:webHidden/>
              </w:rPr>
              <w:instrText xml:space="preserve"> PAGEREF _Toc530562081 \h </w:instrText>
            </w:r>
            <w:r w:rsidR="0060098D">
              <w:rPr>
                <w:webHidden/>
              </w:rPr>
            </w:r>
            <w:r w:rsidR="0060098D">
              <w:rPr>
                <w:webHidden/>
              </w:rPr>
              <w:fldChar w:fldCharType="separate"/>
            </w:r>
            <w:r w:rsidR="0041674E">
              <w:rPr>
                <w:webHidden/>
              </w:rPr>
              <w:t>7</w:t>
            </w:r>
            <w:r w:rsidR="0060098D">
              <w:rPr>
                <w:webHidden/>
              </w:rPr>
              <w:fldChar w:fldCharType="end"/>
            </w:r>
          </w:hyperlink>
        </w:p>
        <w:p w14:paraId="73FBFED2" w14:textId="77777777" w:rsidR="0060098D" w:rsidRDefault="00B41074">
          <w:pPr>
            <w:pStyle w:val="TOC3"/>
            <w:rPr>
              <w:rFonts w:eastAsiaTheme="minorEastAsia"/>
              <w:i w:val="0"/>
              <w:lang w:eastAsia="id-ID"/>
            </w:rPr>
          </w:pPr>
          <w:hyperlink w:anchor="_Toc530562082" w:history="1">
            <w:r w:rsidR="0060098D" w:rsidRPr="00090E4E">
              <w:rPr>
                <w:rStyle w:val="Hyperlink"/>
              </w:rPr>
              <w:t>3.1.1.2.1.</w:t>
            </w:r>
            <w:r w:rsidR="0060098D">
              <w:rPr>
                <w:rFonts w:eastAsiaTheme="minorEastAsia"/>
                <w:i w:val="0"/>
                <w:lang w:eastAsia="id-ID"/>
              </w:rPr>
              <w:tab/>
            </w:r>
            <w:r w:rsidR="0060098D" w:rsidRPr="00090E4E">
              <w:rPr>
                <w:rStyle w:val="Hyperlink"/>
              </w:rPr>
              <w:t>Pencegahan Penurunan Cadangan Karbon</w:t>
            </w:r>
            <w:r w:rsidR="0060098D">
              <w:rPr>
                <w:webHidden/>
              </w:rPr>
              <w:tab/>
            </w:r>
            <w:r w:rsidR="0060098D">
              <w:rPr>
                <w:webHidden/>
              </w:rPr>
              <w:fldChar w:fldCharType="begin"/>
            </w:r>
            <w:r w:rsidR="0060098D">
              <w:rPr>
                <w:webHidden/>
              </w:rPr>
              <w:instrText xml:space="preserve"> PAGEREF _Toc530562082 \h </w:instrText>
            </w:r>
            <w:r w:rsidR="0060098D">
              <w:rPr>
                <w:webHidden/>
              </w:rPr>
            </w:r>
            <w:r w:rsidR="0060098D">
              <w:rPr>
                <w:webHidden/>
              </w:rPr>
              <w:fldChar w:fldCharType="separate"/>
            </w:r>
            <w:r w:rsidR="0041674E">
              <w:rPr>
                <w:webHidden/>
              </w:rPr>
              <w:t>7</w:t>
            </w:r>
            <w:r w:rsidR="0060098D">
              <w:rPr>
                <w:webHidden/>
              </w:rPr>
              <w:fldChar w:fldCharType="end"/>
            </w:r>
          </w:hyperlink>
        </w:p>
        <w:p w14:paraId="256BBE45" w14:textId="77777777" w:rsidR="0060098D" w:rsidRDefault="00B41074">
          <w:pPr>
            <w:pStyle w:val="TOC3"/>
            <w:rPr>
              <w:rFonts w:eastAsiaTheme="minorEastAsia"/>
              <w:i w:val="0"/>
              <w:lang w:eastAsia="id-ID"/>
            </w:rPr>
          </w:pPr>
          <w:hyperlink w:anchor="_Toc530562083" w:history="1">
            <w:r w:rsidR="0060098D" w:rsidRPr="00090E4E">
              <w:rPr>
                <w:rStyle w:val="Hyperlink"/>
              </w:rPr>
              <w:t>3.1.1.2.2.</w:t>
            </w:r>
            <w:r w:rsidR="0060098D">
              <w:rPr>
                <w:rFonts w:eastAsiaTheme="minorEastAsia"/>
                <w:i w:val="0"/>
                <w:lang w:eastAsia="id-ID"/>
              </w:rPr>
              <w:tab/>
            </w:r>
            <w:r w:rsidR="0060098D" w:rsidRPr="00090E4E">
              <w:rPr>
                <w:rStyle w:val="Hyperlink"/>
              </w:rPr>
              <w:t>Peningkatan Cadangan Karbon</w:t>
            </w:r>
            <w:r w:rsidR="0060098D">
              <w:rPr>
                <w:webHidden/>
              </w:rPr>
              <w:tab/>
            </w:r>
            <w:r w:rsidR="0060098D">
              <w:rPr>
                <w:webHidden/>
              </w:rPr>
              <w:fldChar w:fldCharType="begin"/>
            </w:r>
            <w:r w:rsidR="0060098D">
              <w:rPr>
                <w:webHidden/>
              </w:rPr>
              <w:instrText xml:space="preserve"> PAGEREF _Toc530562083 \h </w:instrText>
            </w:r>
            <w:r w:rsidR="0060098D">
              <w:rPr>
                <w:webHidden/>
              </w:rPr>
            </w:r>
            <w:r w:rsidR="0060098D">
              <w:rPr>
                <w:webHidden/>
              </w:rPr>
              <w:fldChar w:fldCharType="separate"/>
            </w:r>
            <w:r w:rsidR="0041674E">
              <w:rPr>
                <w:webHidden/>
              </w:rPr>
              <w:t>7</w:t>
            </w:r>
            <w:r w:rsidR="0060098D">
              <w:rPr>
                <w:webHidden/>
              </w:rPr>
              <w:fldChar w:fldCharType="end"/>
            </w:r>
          </w:hyperlink>
        </w:p>
        <w:p w14:paraId="316F19D6" w14:textId="77777777" w:rsidR="0060098D" w:rsidRDefault="00B41074">
          <w:pPr>
            <w:pStyle w:val="TOC3"/>
            <w:rPr>
              <w:rFonts w:eastAsiaTheme="minorEastAsia"/>
              <w:i w:val="0"/>
              <w:lang w:eastAsia="id-ID"/>
            </w:rPr>
          </w:pPr>
          <w:hyperlink w:anchor="_Toc530562084" w:history="1">
            <w:r w:rsidR="0060098D" w:rsidRPr="00090E4E">
              <w:rPr>
                <w:rStyle w:val="Hyperlink"/>
              </w:rPr>
              <w:t>3.1.1.3.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Kehutanan</w:t>
            </w:r>
            <w:r w:rsidR="0060098D">
              <w:rPr>
                <w:webHidden/>
              </w:rPr>
              <w:tab/>
            </w:r>
            <w:r w:rsidR="0060098D">
              <w:rPr>
                <w:webHidden/>
              </w:rPr>
              <w:fldChar w:fldCharType="begin"/>
            </w:r>
            <w:r w:rsidR="0060098D">
              <w:rPr>
                <w:webHidden/>
              </w:rPr>
              <w:instrText xml:space="preserve"> PAGEREF _Toc530562084 \h </w:instrText>
            </w:r>
            <w:r w:rsidR="0060098D">
              <w:rPr>
                <w:webHidden/>
              </w:rPr>
            </w:r>
            <w:r w:rsidR="0060098D">
              <w:rPr>
                <w:webHidden/>
              </w:rPr>
              <w:fldChar w:fldCharType="separate"/>
            </w:r>
            <w:r w:rsidR="0041674E">
              <w:rPr>
                <w:webHidden/>
              </w:rPr>
              <w:t>9</w:t>
            </w:r>
            <w:r w:rsidR="0060098D">
              <w:rPr>
                <w:webHidden/>
              </w:rPr>
              <w:fldChar w:fldCharType="end"/>
            </w:r>
          </w:hyperlink>
        </w:p>
        <w:p w14:paraId="0E3EE623" w14:textId="77777777" w:rsidR="0060098D" w:rsidRDefault="00B41074">
          <w:pPr>
            <w:pStyle w:val="TOC3"/>
            <w:rPr>
              <w:rFonts w:eastAsiaTheme="minorEastAsia"/>
              <w:i w:val="0"/>
              <w:lang w:eastAsia="id-ID"/>
            </w:rPr>
          </w:pPr>
          <w:hyperlink w:anchor="_Toc530562085" w:history="1">
            <w:r w:rsidR="0060098D" w:rsidRPr="00090E4E">
              <w:rPr>
                <w:rStyle w:val="Hyperlink"/>
              </w:rPr>
              <w:t>3.1.2.</w:t>
            </w:r>
            <w:r w:rsidR="0060098D">
              <w:rPr>
                <w:rFonts w:eastAsiaTheme="minorEastAsia"/>
                <w:i w:val="0"/>
                <w:lang w:eastAsia="id-ID"/>
              </w:rPr>
              <w:tab/>
            </w:r>
            <w:r w:rsidR="0060098D" w:rsidRPr="00090E4E">
              <w:rPr>
                <w:rStyle w:val="Hyperlink"/>
              </w:rPr>
              <w:t>Aksi Mitigasi Bidang Pertanian</w:t>
            </w:r>
            <w:r w:rsidR="0060098D">
              <w:rPr>
                <w:webHidden/>
              </w:rPr>
              <w:tab/>
            </w:r>
            <w:r w:rsidR="0060098D">
              <w:rPr>
                <w:webHidden/>
              </w:rPr>
              <w:fldChar w:fldCharType="begin"/>
            </w:r>
            <w:r w:rsidR="0060098D">
              <w:rPr>
                <w:webHidden/>
              </w:rPr>
              <w:instrText xml:space="preserve"> PAGEREF _Toc530562085 \h </w:instrText>
            </w:r>
            <w:r w:rsidR="0060098D">
              <w:rPr>
                <w:webHidden/>
              </w:rPr>
            </w:r>
            <w:r w:rsidR="0060098D">
              <w:rPr>
                <w:webHidden/>
              </w:rPr>
              <w:fldChar w:fldCharType="separate"/>
            </w:r>
            <w:r w:rsidR="0041674E">
              <w:rPr>
                <w:webHidden/>
              </w:rPr>
              <w:t>11</w:t>
            </w:r>
            <w:r w:rsidR="0060098D">
              <w:rPr>
                <w:webHidden/>
              </w:rPr>
              <w:fldChar w:fldCharType="end"/>
            </w:r>
          </w:hyperlink>
        </w:p>
        <w:p w14:paraId="1E0F7375" w14:textId="77777777" w:rsidR="0060098D" w:rsidRDefault="00B41074">
          <w:pPr>
            <w:pStyle w:val="TOC3"/>
            <w:rPr>
              <w:rFonts w:eastAsiaTheme="minorEastAsia"/>
              <w:i w:val="0"/>
              <w:lang w:eastAsia="id-ID"/>
            </w:rPr>
          </w:pPr>
          <w:hyperlink w:anchor="_Toc530562086" w:history="1">
            <w:r w:rsidR="0060098D" w:rsidRPr="00090E4E">
              <w:rPr>
                <w:rStyle w:val="Hyperlink"/>
              </w:rPr>
              <w:t>3.1.2.1.</w:t>
            </w:r>
            <w:r w:rsidR="0060098D">
              <w:rPr>
                <w:rFonts w:eastAsiaTheme="minorEastAsia"/>
                <w:i w:val="0"/>
                <w:lang w:eastAsia="id-ID"/>
              </w:rPr>
              <w:tab/>
            </w:r>
            <w:r w:rsidR="0060098D" w:rsidRPr="00090E4E">
              <w:rPr>
                <w:rStyle w:val="Hyperlink"/>
              </w:rPr>
              <w:t>Pentahapan Pelaksanaan Rencana Aksi Mitigasi Sektor Pertanian</w:t>
            </w:r>
            <w:r w:rsidR="0060098D">
              <w:rPr>
                <w:webHidden/>
              </w:rPr>
              <w:tab/>
            </w:r>
            <w:r w:rsidR="0060098D">
              <w:rPr>
                <w:webHidden/>
              </w:rPr>
              <w:fldChar w:fldCharType="begin"/>
            </w:r>
            <w:r w:rsidR="0060098D">
              <w:rPr>
                <w:webHidden/>
              </w:rPr>
              <w:instrText xml:space="preserve"> PAGEREF _Toc530562086 \h </w:instrText>
            </w:r>
            <w:r w:rsidR="0060098D">
              <w:rPr>
                <w:webHidden/>
              </w:rPr>
            </w:r>
            <w:r w:rsidR="0060098D">
              <w:rPr>
                <w:webHidden/>
              </w:rPr>
              <w:fldChar w:fldCharType="separate"/>
            </w:r>
            <w:r w:rsidR="0041674E">
              <w:rPr>
                <w:webHidden/>
              </w:rPr>
              <w:t>15</w:t>
            </w:r>
            <w:r w:rsidR="0060098D">
              <w:rPr>
                <w:webHidden/>
              </w:rPr>
              <w:fldChar w:fldCharType="end"/>
            </w:r>
          </w:hyperlink>
        </w:p>
        <w:p w14:paraId="51CCFF75" w14:textId="77777777" w:rsidR="0060098D" w:rsidRDefault="00B41074">
          <w:pPr>
            <w:pStyle w:val="TOC3"/>
            <w:rPr>
              <w:rFonts w:eastAsiaTheme="minorEastAsia"/>
              <w:i w:val="0"/>
              <w:lang w:eastAsia="id-ID"/>
            </w:rPr>
          </w:pPr>
          <w:hyperlink w:anchor="_Toc530562087" w:history="1">
            <w:r w:rsidR="0060098D" w:rsidRPr="00090E4E">
              <w:rPr>
                <w:rStyle w:val="Hyperlink"/>
              </w:rPr>
              <w:t>3.1.2.2.</w:t>
            </w:r>
            <w:r w:rsidR="0060098D">
              <w:rPr>
                <w:rFonts w:eastAsiaTheme="minorEastAsia"/>
                <w:i w:val="0"/>
                <w:lang w:eastAsia="id-ID"/>
              </w:rPr>
              <w:tab/>
            </w:r>
            <w:r w:rsidR="0060098D" w:rsidRPr="00090E4E">
              <w:rPr>
                <w:rStyle w:val="Hyperlink"/>
              </w:rPr>
              <w:t>Perhitungan Emisi GRK dari Sektor Pertanian</w:t>
            </w:r>
            <w:r w:rsidR="0060098D">
              <w:rPr>
                <w:webHidden/>
              </w:rPr>
              <w:tab/>
            </w:r>
            <w:r w:rsidR="0060098D">
              <w:rPr>
                <w:webHidden/>
              </w:rPr>
              <w:fldChar w:fldCharType="begin"/>
            </w:r>
            <w:r w:rsidR="0060098D">
              <w:rPr>
                <w:webHidden/>
              </w:rPr>
              <w:instrText xml:space="preserve"> PAGEREF _Toc530562087 \h </w:instrText>
            </w:r>
            <w:r w:rsidR="0060098D">
              <w:rPr>
                <w:webHidden/>
              </w:rPr>
            </w:r>
            <w:r w:rsidR="0060098D">
              <w:rPr>
                <w:webHidden/>
              </w:rPr>
              <w:fldChar w:fldCharType="separate"/>
            </w:r>
            <w:r w:rsidR="0041674E">
              <w:rPr>
                <w:webHidden/>
              </w:rPr>
              <w:t>18</w:t>
            </w:r>
            <w:r w:rsidR="0060098D">
              <w:rPr>
                <w:webHidden/>
              </w:rPr>
              <w:fldChar w:fldCharType="end"/>
            </w:r>
          </w:hyperlink>
        </w:p>
        <w:p w14:paraId="40710EEF" w14:textId="77777777" w:rsidR="0060098D" w:rsidRDefault="00B41074">
          <w:pPr>
            <w:pStyle w:val="TOC3"/>
            <w:rPr>
              <w:rFonts w:eastAsiaTheme="minorEastAsia"/>
              <w:i w:val="0"/>
              <w:lang w:eastAsia="id-ID"/>
            </w:rPr>
          </w:pPr>
          <w:hyperlink w:anchor="_Toc530562088" w:history="1">
            <w:r w:rsidR="0060098D" w:rsidRPr="00090E4E">
              <w:rPr>
                <w:rStyle w:val="Hyperlink"/>
              </w:rPr>
              <w:t>3.1.2.2.1.</w:t>
            </w:r>
            <w:r w:rsidR="0060098D">
              <w:rPr>
                <w:rFonts w:eastAsiaTheme="minorEastAsia"/>
                <w:i w:val="0"/>
                <w:lang w:eastAsia="id-ID"/>
              </w:rPr>
              <w:tab/>
            </w:r>
            <w:r w:rsidR="0060098D" w:rsidRPr="00090E4E">
              <w:rPr>
                <w:rStyle w:val="Hyperlink"/>
              </w:rPr>
              <w:t>Unit Pengolahan Pupuk Organik (UPPO)</w:t>
            </w:r>
            <w:r w:rsidR="0060098D">
              <w:rPr>
                <w:webHidden/>
              </w:rPr>
              <w:tab/>
            </w:r>
            <w:r w:rsidR="0060098D">
              <w:rPr>
                <w:webHidden/>
              </w:rPr>
              <w:fldChar w:fldCharType="begin"/>
            </w:r>
            <w:r w:rsidR="0060098D">
              <w:rPr>
                <w:webHidden/>
              </w:rPr>
              <w:instrText xml:space="preserve"> PAGEREF _Toc530562088 \h </w:instrText>
            </w:r>
            <w:r w:rsidR="0060098D">
              <w:rPr>
                <w:webHidden/>
              </w:rPr>
            </w:r>
            <w:r w:rsidR="0060098D">
              <w:rPr>
                <w:webHidden/>
              </w:rPr>
              <w:fldChar w:fldCharType="separate"/>
            </w:r>
            <w:r w:rsidR="0041674E">
              <w:rPr>
                <w:webHidden/>
              </w:rPr>
              <w:t>18</w:t>
            </w:r>
            <w:r w:rsidR="0060098D">
              <w:rPr>
                <w:webHidden/>
              </w:rPr>
              <w:fldChar w:fldCharType="end"/>
            </w:r>
          </w:hyperlink>
        </w:p>
        <w:p w14:paraId="4C56C216" w14:textId="77777777" w:rsidR="0060098D" w:rsidRDefault="00B41074">
          <w:pPr>
            <w:pStyle w:val="TOC3"/>
            <w:rPr>
              <w:rFonts w:eastAsiaTheme="minorEastAsia"/>
              <w:i w:val="0"/>
              <w:lang w:eastAsia="id-ID"/>
            </w:rPr>
          </w:pPr>
          <w:hyperlink w:anchor="_Toc530562089" w:history="1">
            <w:r w:rsidR="0060098D" w:rsidRPr="00090E4E">
              <w:rPr>
                <w:rStyle w:val="Hyperlink"/>
              </w:rPr>
              <w:t>3.1.2.2.2.</w:t>
            </w:r>
            <w:r w:rsidR="0060098D">
              <w:rPr>
                <w:rFonts w:eastAsiaTheme="minorEastAsia"/>
                <w:i w:val="0"/>
                <w:lang w:eastAsia="id-ID"/>
              </w:rPr>
              <w:tab/>
            </w:r>
            <w:r w:rsidR="0060098D" w:rsidRPr="00090E4E">
              <w:rPr>
                <w:rStyle w:val="Hyperlink"/>
              </w:rPr>
              <w:t>Pengelolaan Tanaman Terpadu (PTT)</w:t>
            </w:r>
            <w:r w:rsidR="0060098D">
              <w:rPr>
                <w:webHidden/>
              </w:rPr>
              <w:tab/>
            </w:r>
            <w:r w:rsidR="0060098D">
              <w:rPr>
                <w:webHidden/>
              </w:rPr>
              <w:fldChar w:fldCharType="begin"/>
            </w:r>
            <w:r w:rsidR="0060098D">
              <w:rPr>
                <w:webHidden/>
              </w:rPr>
              <w:instrText xml:space="preserve"> PAGEREF _Toc530562089 \h </w:instrText>
            </w:r>
            <w:r w:rsidR="0060098D">
              <w:rPr>
                <w:webHidden/>
              </w:rPr>
            </w:r>
            <w:r w:rsidR="0060098D">
              <w:rPr>
                <w:webHidden/>
              </w:rPr>
              <w:fldChar w:fldCharType="separate"/>
            </w:r>
            <w:r w:rsidR="0041674E">
              <w:rPr>
                <w:webHidden/>
              </w:rPr>
              <w:t>18</w:t>
            </w:r>
            <w:r w:rsidR="0060098D">
              <w:rPr>
                <w:webHidden/>
              </w:rPr>
              <w:fldChar w:fldCharType="end"/>
            </w:r>
          </w:hyperlink>
        </w:p>
        <w:p w14:paraId="3760A8F9" w14:textId="77777777" w:rsidR="0060098D" w:rsidRDefault="00B41074">
          <w:pPr>
            <w:pStyle w:val="TOC3"/>
            <w:rPr>
              <w:rFonts w:eastAsiaTheme="minorEastAsia"/>
              <w:i w:val="0"/>
              <w:lang w:eastAsia="id-ID"/>
            </w:rPr>
          </w:pPr>
          <w:hyperlink w:anchor="_Toc530562090" w:history="1">
            <w:r w:rsidR="0060098D" w:rsidRPr="00090E4E">
              <w:rPr>
                <w:rStyle w:val="Hyperlink"/>
              </w:rPr>
              <w:t>3.1.2.2.3.</w:t>
            </w:r>
            <w:r w:rsidR="0060098D">
              <w:rPr>
                <w:rFonts w:eastAsiaTheme="minorEastAsia"/>
                <w:i w:val="0"/>
                <w:lang w:eastAsia="id-ID"/>
              </w:rPr>
              <w:tab/>
            </w:r>
            <w:r w:rsidR="0060098D" w:rsidRPr="00090E4E">
              <w:rPr>
                <w:rStyle w:val="Hyperlink"/>
              </w:rPr>
              <w:t>System of  Rice Intensification (SRI)</w:t>
            </w:r>
            <w:r w:rsidR="0060098D">
              <w:rPr>
                <w:webHidden/>
              </w:rPr>
              <w:tab/>
            </w:r>
            <w:r w:rsidR="0060098D">
              <w:rPr>
                <w:webHidden/>
              </w:rPr>
              <w:fldChar w:fldCharType="begin"/>
            </w:r>
            <w:r w:rsidR="0060098D">
              <w:rPr>
                <w:webHidden/>
              </w:rPr>
              <w:instrText xml:space="preserve"> PAGEREF _Toc530562090 \h </w:instrText>
            </w:r>
            <w:r w:rsidR="0060098D">
              <w:rPr>
                <w:webHidden/>
              </w:rPr>
            </w:r>
            <w:r w:rsidR="0060098D">
              <w:rPr>
                <w:webHidden/>
              </w:rPr>
              <w:fldChar w:fldCharType="separate"/>
            </w:r>
            <w:r w:rsidR="0041674E">
              <w:rPr>
                <w:webHidden/>
              </w:rPr>
              <w:t>19</w:t>
            </w:r>
            <w:r w:rsidR="0060098D">
              <w:rPr>
                <w:webHidden/>
              </w:rPr>
              <w:fldChar w:fldCharType="end"/>
            </w:r>
          </w:hyperlink>
        </w:p>
        <w:p w14:paraId="123F3047" w14:textId="77777777" w:rsidR="0060098D" w:rsidRDefault="00B41074">
          <w:pPr>
            <w:pStyle w:val="TOC3"/>
            <w:rPr>
              <w:rFonts w:eastAsiaTheme="minorEastAsia"/>
              <w:i w:val="0"/>
              <w:lang w:eastAsia="id-ID"/>
            </w:rPr>
          </w:pPr>
          <w:hyperlink w:anchor="_Toc530562091" w:history="1">
            <w:r w:rsidR="0060098D" w:rsidRPr="00090E4E">
              <w:rPr>
                <w:rStyle w:val="Hyperlink"/>
              </w:rPr>
              <w:t>3.1.2.3.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Pertanian</w:t>
            </w:r>
            <w:r w:rsidR="0060098D">
              <w:rPr>
                <w:webHidden/>
              </w:rPr>
              <w:tab/>
            </w:r>
            <w:r w:rsidR="0060098D">
              <w:rPr>
                <w:webHidden/>
              </w:rPr>
              <w:fldChar w:fldCharType="begin"/>
            </w:r>
            <w:r w:rsidR="0060098D">
              <w:rPr>
                <w:webHidden/>
              </w:rPr>
              <w:instrText xml:space="preserve"> PAGEREF _Toc530562091 \h </w:instrText>
            </w:r>
            <w:r w:rsidR="0060098D">
              <w:rPr>
                <w:webHidden/>
              </w:rPr>
            </w:r>
            <w:r w:rsidR="0060098D">
              <w:rPr>
                <w:webHidden/>
              </w:rPr>
              <w:fldChar w:fldCharType="separate"/>
            </w:r>
            <w:r w:rsidR="0041674E">
              <w:rPr>
                <w:webHidden/>
              </w:rPr>
              <w:t>20</w:t>
            </w:r>
            <w:r w:rsidR="0060098D">
              <w:rPr>
                <w:webHidden/>
              </w:rPr>
              <w:fldChar w:fldCharType="end"/>
            </w:r>
          </w:hyperlink>
        </w:p>
        <w:p w14:paraId="1D2BC2C7" w14:textId="77777777" w:rsidR="0060098D" w:rsidRDefault="00B41074">
          <w:pPr>
            <w:pStyle w:val="TOC3"/>
            <w:rPr>
              <w:rFonts w:eastAsiaTheme="minorEastAsia"/>
              <w:i w:val="0"/>
              <w:lang w:eastAsia="id-ID"/>
            </w:rPr>
          </w:pPr>
          <w:hyperlink w:anchor="_Toc530562092" w:history="1">
            <w:r w:rsidR="0060098D" w:rsidRPr="00090E4E">
              <w:rPr>
                <w:rStyle w:val="Hyperlink"/>
              </w:rPr>
              <w:t>3.1.3.</w:t>
            </w:r>
            <w:r w:rsidR="0060098D">
              <w:rPr>
                <w:rFonts w:eastAsiaTheme="minorEastAsia"/>
                <w:i w:val="0"/>
                <w:lang w:eastAsia="id-ID"/>
              </w:rPr>
              <w:tab/>
            </w:r>
            <w:r w:rsidR="0060098D" w:rsidRPr="00090E4E">
              <w:rPr>
                <w:rStyle w:val="Hyperlink"/>
              </w:rPr>
              <w:t>Aksi Mitigasi Sektor Berbasis Energi</w:t>
            </w:r>
            <w:r w:rsidR="0060098D">
              <w:rPr>
                <w:webHidden/>
              </w:rPr>
              <w:tab/>
            </w:r>
            <w:r w:rsidR="0060098D">
              <w:rPr>
                <w:webHidden/>
              </w:rPr>
              <w:fldChar w:fldCharType="begin"/>
            </w:r>
            <w:r w:rsidR="0060098D">
              <w:rPr>
                <w:webHidden/>
              </w:rPr>
              <w:instrText xml:space="preserve"> PAGEREF _Toc530562092 \h </w:instrText>
            </w:r>
            <w:r w:rsidR="0060098D">
              <w:rPr>
                <w:webHidden/>
              </w:rPr>
            </w:r>
            <w:r w:rsidR="0060098D">
              <w:rPr>
                <w:webHidden/>
              </w:rPr>
              <w:fldChar w:fldCharType="separate"/>
            </w:r>
            <w:r w:rsidR="0041674E">
              <w:rPr>
                <w:webHidden/>
              </w:rPr>
              <w:t>21</w:t>
            </w:r>
            <w:r w:rsidR="0060098D">
              <w:rPr>
                <w:webHidden/>
              </w:rPr>
              <w:fldChar w:fldCharType="end"/>
            </w:r>
          </w:hyperlink>
        </w:p>
        <w:p w14:paraId="32DBFB80" w14:textId="77777777" w:rsidR="0060098D" w:rsidRDefault="00B41074">
          <w:pPr>
            <w:pStyle w:val="TOC3"/>
            <w:rPr>
              <w:rFonts w:eastAsiaTheme="minorEastAsia"/>
              <w:i w:val="0"/>
              <w:lang w:eastAsia="id-ID"/>
            </w:rPr>
          </w:pPr>
          <w:hyperlink w:anchor="_Toc530562093" w:history="1">
            <w:r w:rsidR="0060098D" w:rsidRPr="00090E4E">
              <w:rPr>
                <w:rStyle w:val="Hyperlink"/>
              </w:rPr>
              <w:t>3.1.3.1.</w:t>
            </w:r>
            <w:r w:rsidR="0060098D">
              <w:rPr>
                <w:rFonts w:eastAsiaTheme="minorEastAsia"/>
                <w:i w:val="0"/>
                <w:lang w:eastAsia="id-ID"/>
              </w:rPr>
              <w:tab/>
            </w:r>
            <w:r w:rsidR="0060098D" w:rsidRPr="00090E4E">
              <w:rPr>
                <w:rStyle w:val="Hyperlink"/>
              </w:rPr>
              <w:t>Aksi Mitigasi Sub Sektor Pengadaan dan Penggunaan Energi</w:t>
            </w:r>
            <w:r w:rsidR="0060098D">
              <w:rPr>
                <w:webHidden/>
              </w:rPr>
              <w:tab/>
            </w:r>
            <w:r w:rsidR="0060098D">
              <w:rPr>
                <w:webHidden/>
              </w:rPr>
              <w:fldChar w:fldCharType="begin"/>
            </w:r>
            <w:r w:rsidR="0060098D">
              <w:rPr>
                <w:webHidden/>
              </w:rPr>
              <w:instrText xml:space="preserve"> PAGEREF _Toc530562093 \h </w:instrText>
            </w:r>
            <w:r w:rsidR="0060098D">
              <w:rPr>
                <w:webHidden/>
              </w:rPr>
            </w:r>
            <w:r w:rsidR="0060098D">
              <w:rPr>
                <w:webHidden/>
              </w:rPr>
              <w:fldChar w:fldCharType="separate"/>
            </w:r>
            <w:r w:rsidR="0041674E">
              <w:rPr>
                <w:webHidden/>
              </w:rPr>
              <w:t>22</w:t>
            </w:r>
            <w:r w:rsidR="0060098D">
              <w:rPr>
                <w:webHidden/>
              </w:rPr>
              <w:fldChar w:fldCharType="end"/>
            </w:r>
          </w:hyperlink>
        </w:p>
        <w:p w14:paraId="3C4C219C" w14:textId="77777777" w:rsidR="0060098D" w:rsidRDefault="00B41074">
          <w:pPr>
            <w:pStyle w:val="TOC3"/>
            <w:rPr>
              <w:rFonts w:eastAsiaTheme="minorEastAsia"/>
              <w:i w:val="0"/>
              <w:lang w:eastAsia="id-ID"/>
            </w:rPr>
          </w:pPr>
          <w:hyperlink w:anchor="_Toc530562094" w:history="1">
            <w:r w:rsidR="0060098D" w:rsidRPr="00090E4E">
              <w:rPr>
                <w:rStyle w:val="Hyperlink"/>
              </w:rPr>
              <w:t>3.1.3.2.</w:t>
            </w:r>
            <w:r w:rsidR="0060098D">
              <w:rPr>
                <w:rFonts w:eastAsiaTheme="minorEastAsia"/>
                <w:i w:val="0"/>
                <w:lang w:eastAsia="id-ID"/>
              </w:rPr>
              <w:tab/>
            </w:r>
            <w:r w:rsidR="0060098D" w:rsidRPr="00090E4E">
              <w:rPr>
                <w:rStyle w:val="Hyperlink"/>
              </w:rPr>
              <w:t>Pentahapan Pelaksanaan Rencana Aksi Mitigasi Sektor Energi</w:t>
            </w:r>
            <w:r w:rsidR="0060098D">
              <w:rPr>
                <w:webHidden/>
              </w:rPr>
              <w:tab/>
            </w:r>
            <w:r w:rsidR="0060098D">
              <w:rPr>
                <w:webHidden/>
              </w:rPr>
              <w:fldChar w:fldCharType="begin"/>
            </w:r>
            <w:r w:rsidR="0060098D">
              <w:rPr>
                <w:webHidden/>
              </w:rPr>
              <w:instrText xml:space="preserve"> PAGEREF _Toc530562094 \h </w:instrText>
            </w:r>
            <w:r w:rsidR="0060098D">
              <w:rPr>
                <w:webHidden/>
              </w:rPr>
            </w:r>
            <w:r w:rsidR="0060098D">
              <w:rPr>
                <w:webHidden/>
              </w:rPr>
              <w:fldChar w:fldCharType="separate"/>
            </w:r>
            <w:r w:rsidR="0041674E">
              <w:rPr>
                <w:webHidden/>
              </w:rPr>
              <w:t>25</w:t>
            </w:r>
            <w:r w:rsidR="0060098D">
              <w:rPr>
                <w:webHidden/>
              </w:rPr>
              <w:fldChar w:fldCharType="end"/>
            </w:r>
          </w:hyperlink>
        </w:p>
        <w:p w14:paraId="4FB23BC8" w14:textId="77777777" w:rsidR="0060098D" w:rsidRDefault="00B41074">
          <w:pPr>
            <w:pStyle w:val="TOC3"/>
            <w:rPr>
              <w:rFonts w:eastAsiaTheme="minorEastAsia"/>
              <w:i w:val="0"/>
              <w:lang w:eastAsia="id-ID"/>
            </w:rPr>
          </w:pPr>
          <w:hyperlink w:anchor="_Toc530562095" w:history="1">
            <w:r w:rsidR="0060098D" w:rsidRPr="00090E4E">
              <w:rPr>
                <w:rStyle w:val="Hyperlink"/>
              </w:rPr>
              <w:t>3.1.3.3.</w:t>
            </w:r>
            <w:r w:rsidR="0060098D">
              <w:rPr>
                <w:rFonts w:eastAsiaTheme="minorEastAsia"/>
                <w:i w:val="0"/>
                <w:lang w:eastAsia="id-ID"/>
              </w:rPr>
              <w:tab/>
            </w:r>
            <w:r w:rsidR="0060098D" w:rsidRPr="00090E4E">
              <w:rPr>
                <w:rStyle w:val="Hyperlink"/>
              </w:rPr>
              <w:t>Perhitungan Emisi GRK dari Sektor Energi</w:t>
            </w:r>
            <w:r w:rsidR="0060098D">
              <w:rPr>
                <w:webHidden/>
              </w:rPr>
              <w:tab/>
            </w:r>
            <w:r w:rsidR="0060098D">
              <w:rPr>
                <w:webHidden/>
              </w:rPr>
              <w:fldChar w:fldCharType="begin"/>
            </w:r>
            <w:r w:rsidR="0060098D">
              <w:rPr>
                <w:webHidden/>
              </w:rPr>
              <w:instrText xml:space="preserve"> PAGEREF _Toc530562095 \h </w:instrText>
            </w:r>
            <w:r w:rsidR="0060098D">
              <w:rPr>
                <w:webHidden/>
              </w:rPr>
            </w:r>
            <w:r w:rsidR="0060098D">
              <w:rPr>
                <w:webHidden/>
              </w:rPr>
              <w:fldChar w:fldCharType="separate"/>
            </w:r>
            <w:r w:rsidR="0041674E">
              <w:rPr>
                <w:webHidden/>
              </w:rPr>
              <w:t>28</w:t>
            </w:r>
            <w:r w:rsidR="0060098D">
              <w:rPr>
                <w:webHidden/>
              </w:rPr>
              <w:fldChar w:fldCharType="end"/>
            </w:r>
          </w:hyperlink>
        </w:p>
        <w:p w14:paraId="03AC46E5" w14:textId="77777777" w:rsidR="0060098D" w:rsidRDefault="00B41074">
          <w:pPr>
            <w:pStyle w:val="TOC3"/>
            <w:rPr>
              <w:rFonts w:eastAsiaTheme="minorEastAsia"/>
              <w:i w:val="0"/>
              <w:lang w:eastAsia="id-ID"/>
            </w:rPr>
          </w:pPr>
          <w:hyperlink w:anchor="_Toc530562096" w:history="1">
            <w:r w:rsidR="0060098D" w:rsidRPr="00090E4E">
              <w:rPr>
                <w:rStyle w:val="Hyperlink"/>
              </w:rPr>
              <w:t>3.1.3.3.1.</w:t>
            </w:r>
            <w:r w:rsidR="0060098D">
              <w:rPr>
                <w:rFonts w:eastAsiaTheme="minorEastAsia"/>
                <w:i w:val="0"/>
                <w:lang w:eastAsia="id-ID"/>
              </w:rPr>
              <w:tab/>
            </w:r>
            <w:r w:rsidR="0060098D" w:rsidRPr="00090E4E">
              <w:rPr>
                <w:rStyle w:val="Hyperlink"/>
              </w:rPr>
              <w:t>Energi Baru dan Terbaharukan</w:t>
            </w:r>
            <w:r w:rsidR="0060098D">
              <w:rPr>
                <w:webHidden/>
              </w:rPr>
              <w:tab/>
            </w:r>
            <w:r w:rsidR="0060098D">
              <w:rPr>
                <w:webHidden/>
              </w:rPr>
              <w:fldChar w:fldCharType="begin"/>
            </w:r>
            <w:r w:rsidR="0060098D">
              <w:rPr>
                <w:webHidden/>
              </w:rPr>
              <w:instrText xml:space="preserve"> PAGEREF _Toc530562096 \h </w:instrText>
            </w:r>
            <w:r w:rsidR="0060098D">
              <w:rPr>
                <w:webHidden/>
              </w:rPr>
            </w:r>
            <w:r w:rsidR="0060098D">
              <w:rPr>
                <w:webHidden/>
              </w:rPr>
              <w:fldChar w:fldCharType="separate"/>
            </w:r>
            <w:r w:rsidR="0041674E">
              <w:rPr>
                <w:webHidden/>
              </w:rPr>
              <w:t>28</w:t>
            </w:r>
            <w:r w:rsidR="0060098D">
              <w:rPr>
                <w:webHidden/>
              </w:rPr>
              <w:fldChar w:fldCharType="end"/>
            </w:r>
          </w:hyperlink>
        </w:p>
        <w:p w14:paraId="03286D80" w14:textId="77777777" w:rsidR="0060098D" w:rsidRDefault="00B41074">
          <w:pPr>
            <w:pStyle w:val="TOC3"/>
            <w:rPr>
              <w:rFonts w:eastAsiaTheme="minorEastAsia"/>
              <w:i w:val="0"/>
              <w:lang w:eastAsia="id-ID"/>
            </w:rPr>
          </w:pPr>
          <w:hyperlink w:anchor="_Toc530562097" w:history="1">
            <w:r w:rsidR="0060098D" w:rsidRPr="00090E4E">
              <w:rPr>
                <w:rStyle w:val="Hyperlink"/>
              </w:rPr>
              <w:t>3.1.3.3.2.</w:t>
            </w:r>
            <w:r w:rsidR="0060098D">
              <w:rPr>
                <w:rFonts w:eastAsiaTheme="minorEastAsia"/>
                <w:i w:val="0"/>
                <w:lang w:eastAsia="id-ID"/>
              </w:rPr>
              <w:tab/>
            </w:r>
            <w:r w:rsidR="0060098D" w:rsidRPr="00090E4E">
              <w:rPr>
                <w:rStyle w:val="Hyperlink"/>
              </w:rPr>
              <w:t>Substitusi Bahan Bakar Fosil ke Biogas</w:t>
            </w:r>
            <w:r w:rsidR="0060098D">
              <w:rPr>
                <w:webHidden/>
              </w:rPr>
              <w:tab/>
            </w:r>
            <w:r w:rsidR="0060098D">
              <w:rPr>
                <w:webHidden/>
              </w:rPr>
              <w:fldChar w:fldCharType="begin"/>
            </w:r>
            <w:r w:rsidR="0060098D">
              <w:rPr>
                <w:webHidden/>
              </w:rPr>
              <w:instrText xml:space="preserve"> PAGEREF _Toc530562097 \h </w:instrText>
            </w:r>
            <w:r w:rsidR="0060098D">
              <w:rPr>
                <w:webHidden/>
              </w:rPr>
            </w:r>
            <w:r w:rsidR="0060098D">
              <w:rPr>
                <w:webHidden/>
              </w:rPr>
              <w:fldChar w:fldCharType="separate"/>
            </w:r>
            <w:r w:rsidR="0041674E">
              <w:rPr>
                <w:webHidden/>
              </w:rPr>
              <w:t>28</w:t>
            </w:r>
            <w:r w:rsidR="0060098D">
              <w:rPr>
                <w:webHidden/>
              </w:rPr>
              <w:fldChar w:fldCharType="end"/>
            </w:r>
          </w:hyperlink>
        </w:p>
        <w:p w14:paraId="40FD84B7" w14:textId="77777777" w:rsidR="0060098D" w:rsidRDefault="00B41074">
          <w:pPr>
            <w:pStyle w:val="TOC3"/>
            <w:rPr>
              <w:rFonts w:eastAsiaTheme="minorEastAsia"/>
              <w:i w:val="0"/>
              <w:lang w:eastAsia="id-ID"/>
            </w:rPr>
          </w:pPr>
          <w:hyperlink w:anchor="_Toc530562098" w:history="1">
            <w:r w:rsidR="0060098D" w:rsidRPr="00090E4E">
              <w:rPr>
                <w:rStyle w:val="Hyperlink"/>
              </w:rPr>
              <w:t>3.1.3.3.3.</w:t>
            </w:r>
            <w:r w:rsidR="0060098D">
              <w:rPr>
                <w:rFonts w:eastAsiaTheme="minorEastAsia"/>
                <w:i w:val="0"/>
                <w:lang w:eastAsia="id-ID"/>
              </w:rPr>
              <w:tab/>
            </w:r>
            <w:r w:rsidR="0060098D" w:rsidRPr="00090E4E">
              <w:rPr>
                <w:rStyle w:val="Hyperlink"/>
              </w:rPr>
              <w:t>Efisiensi Energi (PJU Solarcell)</w:t>
            </w:r>
            <w:r w:rsidR="0060098D">
              <w:rPr>
                <w:webHidden/>
              </w:rPr>
              <w:tab/>
            </w:r>
            <w:r w:rsidR="0060098D">
              <w:rPr>
                <w:webHidden/>
              </w:rPr>
              <w:fldChar w:fldCharType="begin"/>
            </w:r>
            <w:r w:rsidR="0060098D">
              <w:rPr>
                <w:webHidden/>
              </w:rPr>
              <w:instrText xml:space="preserve"> PAGEREF _Toc530562098 \h </w:instrText>
            </w:r>
            <w:r w:rsidR="0060098D">
              <w:rPr>
                <w:webHidden/>
              </w:rPr>
            </w:r>
            <w:r w:rsidR="0060098D">
              <w:rPr>
                <w:webHidden/>
              </w:rPr>
              <w:fldChar w:fldCharType="separate"/>
            </w:r>
            <w:r w:rsidR="0041674E">
              <w:rPr>
                <w:webHidden/>
              </w:rPr>
              <w:t>30</w:t>
            </w:r>
            <w:r w:rsidR="0060098D">
              <w:rPr>
                <w:webHidden/>
              </w:rPr>
              <w:fldChar w:fldCharType="end"/>
            </w:r>
          </w:hyperlink>
        </w:p>
        <w:p w14:paraId="58D949AE" w14:textId="77777777" w:rsidR="0060098D" w:rsidRDefault="00B41074">
          <w:pPr>
            <w:pStyle w:val="TOC3"/>
            <w:rPr>
              <w:rFonts w:eastAsiaTheme="minorEastAsia"/>
              <w:i w:val="0"/>
              <w:lang w:eastAsia="id-ID"/>
            </w:rPr>
          </w:pPr>
          <w:hyperlink w:anchor="_Toc530562099" w:history="1">
            <w:r w:rsidR="0060098D" w:rsidRPr="00090E4E">
              <w:rPr>
                <w:rStyle w:val="Hyperlink"/>
              </w:rPr>
              <w:t>3.1.3.4.</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Energi</w:t>
            </w:r>
            <w:r w:rsidR="0060098D">
              <w:rPr>
                <w:webHidden/>
              </w:rPr>
              <w:tab/>
            </w:r>
            <w:r w:rsidR="0060098D">
              <w:rPr>
                <w:webHidden/>
              </w:rPr>
              <w:fldChar w:fldCharType="begin"/>
            </w:r>
            <w:r w:rsidR="0060098D">
              <w:rPr>
                <w:webHidden/>
              </w:rPr>
              <w:instrText xml:space="preserve"> PAGEREF _Toc530562099 \h </w:instrText>
            </w:r>
            <w:r w:rsidR="0060098D">
              <w:rPr>
                <w:webHidden/>
              </w:rPr>
            </w:r>
            <w:r w:rsidR="0060098D">
              <w:rPr>
                <w:webHidden/>
              </w:rPr>
              <w:fldChar w:fldCharType="separate"/>
            </w:r>
            <w:r w:rsidR="0041674E">
              <w:rPr>
                <w:webHidden/>
              </w:rPr>
              <w:t>30</w:t>
            </w:r>
            <w:r w:rsidR="0060098D">
              <w:rPr>
                <w:webHidden/>
              </w:rPr>
              <w:fldChar w:fldCharType="end"/>
            </w:r>
          </w:hyperlink>
        </w:p>
        <w:p w14:paraId="22EC89F4" w14:textId="77777777" w:rsidR="0060098D" w:rsidRDefault="00B41074">
          <w:pPr>
            <w:pStyle w:val="TOC3"/>
            <w:rPr>
              <w:rFonts w:eastAsiaTheme="minorEastAsia"/>
              <w:i w:val="0"/>
              <w:lang w:eastAsia="id-ID"/>
            </w:rPr>
          </w:pPr>
          <w:hyperlink w:anchor="_Toc530562100" w:history="1">
            <w:r w:rsidR="0060098D" w:rsidRPr="00090E4E">
              <w:rPr>
                <w:rStyle w:val="Hyperlink"/>
              </w:rPr>
              <w:t>3.1.4.</w:t>
            </w:r>
            <w:r w:rsidR="0060098D">
              <w:rPr>
                <w:rFonts w:eastAsiaTheme="minorEastAsia"/>
                <w:i w:val="0"/>
                <w:lang w:eastAsia="id-ID"/>
              </w:rPr>
              <w:tab/>
            </w:r>
            <w:r w:rsidR="0060098D" w:rsidRPr="00090E4E">
              <w:rPr>
                <w:rStyle w:val="Hyperlink"/>
              </w:rPr>
              <w:t>Aksi Mitigasi Sub Sektor Transportasi</w:t>
            </w:r>
            <w:r w:rsidR="0060098D">
              <w:rPr>
                <w:webHidden/>
              </w:rPr>
              <w:tab/>
            </w:r>
            <w:r w:rsidR="0060098D">
              <w:rPr>
                <w:webHidden/>
              </w:rPr>
              <w:fldChar w:fldCharType="begin"/>
            </w:r>
            <w:r w:rsidR="0060098D">
              <w:rPr>
                <w:webHidden/>
              </w:rPr>
              <w:instrText xml:space="preserve"> PAGEREF _Toc530562100 \h </w:instrText>
            </w:r>
            <w:r w:rsidR="0060098D">
              <w:rPr>
                <w:webHidden/>
              </w:rPr>
            </w:r>
            <w:r w:rsidR="0060098D">
              <w:rPr>
                <w:webHidden/>
              </w:rPr>
              <w:fldChar w:fldCharType="separate"/>
            </w:r>
            <w:r w:rsidR="0041674E">
              <w:rPr>
                <w:webHidden/>
              </w:rPr>
              <w:t>32</w:t>
            </w:r>
            <w:r w:rsidR="0060098D">
              <w:rPr>
                <w:webHidden/>
              </w:rPr>
              <w:fldChar w:fldCharType="end"/>
            </w:r>
          </w:hyperlink>
        </w:p>
        <w:p w14:paraId="67752523" w14:textId="77777777" w:rsidR="0060098D" w:rsidRDefault="00B41074">
          <w:pPr>
            <w:pStyle w:val="TOC3"/>
            <w:rPr>
              <w:rFonts w:eastAsiaTheme="minorEastAsia"/>
              <w:i w:val="0"/>
              <w:lang w:eastAsia="id-ID"/>
            </w:rPr>
          </w:pPr>
          <w:hyperlink w:anchor="_Toc530562101" w:history="1">
            <w:r w:rsidR="0060098D" w:rsidRPr="00090E4E">
              <w:rPr>
                <w:rStyle w:val="Hyperlink"/>
              </w:rPr>
              <w:t>3.1.4.1.</w:t>
            </w:r>
            <w:r w:rsidR="0060098D">
              <w:rPr>
                <w:rFonts w:eastAsiaTheme="minorEastAsia"/>
                <w:i w:val="0"/>
                <w:lang w:eastAsia="id-ID"/>
              </w:rPr>
              <w:tab/>
            </w:r>
            <w:r w:rsidR="0060098D" w:rsidRPr="00090E4E">
              <w:rPr>
                <w:rStyle w:val="Hyperlink"/>
              </w:rPr>
              <w:t>Pentahapan Pelaksanaan Rencana Aksi Mitigasi Sektor Transportasi</w:t>
            </w:r>
            <w:r w:rsidR="0060098D">
              <w:rPr>
                <w:webHidden/>
              </w:rPr>
              <w:tab/>
            </w:r>
            <w:r w:rsidR="0060098D">
              <w:rPr>
                <w:webHidden/>
              </w:rPr>
              <w:fldChar w:fldCharType="begin"/>
            </w:r>
            <w:r w:rsidR="0060098D">
              <w:rPr>
                <w:webHidden/>
              </w:rPr>
              <w:instrText xml:space="preserve"> PAGEREF _Toc530562101 \h </w:instrText>
            </w:r>
            <w:r w:rsidR="0060098D">
              <w:rPr>
                <w:webHidden/>
              </w:rPr>
            </w:r>
            <w:r w:rsidR="0060098D">
              <w:rPr>
                <w:webHidden/>
              </w:rPr>
              <w:fldChar w:fldCharType="separate"/>
            </w:r>
            <w:r w:rsidR="0041674E">
              <w:rPr>
                <w:webHidden/>
              </w:rPr>
              <w:t>40</w:t>
            </w:r>
            <w:r w:rsidR="0060098D">
              <w:rPr>
                <w:webHidden/>
              </w:rPr>
              <w:fldChar w:fldCharType="end"/>
            </w:r>
          </w:hyperlink>
        </w:p>
        <w:p w14:paraId="141EA535" w14:textId="77777777" w:rsidR="0060098D" w:rsidRDefault="00B41074">
          <w:pPr>
            <w:pStyle w:val="TOC3"/>
            <w:rPr>
              <w:rFonts w:eastAsiaTheme="minorEastAsia"/>
              <w:i w:val="0"/>
              <w:lang w:eastAsia="id-ID"/>
            </w:rPr>
          </w:pPr>
          <w:hyperlink w:anchor="_Toc530562102" w:history="1">
            <w:r w:rsidR="0060098D" w:rsidRPr="00090E4E">
              <w:rPr>
                <w:rStyle w:val="Hyperlink"/>
              </w:rPr>
              <w:t>3.1.4.2.</w:t>
            </w:r>
            <w:r w:rsidR="0060098D">
              <w:rPr>
                <w:rFonts w:eastAsiaTheme="minorEastAsia"/>
                <w:i w:val="0"/>
                <w:lang w:eastAsia="id-ID"/>
              </w:rPr>
              <w:tab/>
            </w:r>
            <w:r w:rsidR="0060098D" w:rsidRPr="00090E4E">
              <w:rPr>
                <w:rStyle w:val="Hyperlink"/>
              </w:rPr>
              <w:t>Perhitungan Emisi GRK dari Transportasi</w:t>
            </w:r>
            <w:r w:rsidR="0060098D">
              <w:rPr>
                <w:webHidden/>
              </w:rPr>
              <w:tab/>
            </w:r>
            <w:r w:rsidR="0060098D">
              <w:rPr>
                <w:webHidden/>
              </w:rPr>
              <w:fldChar w:fldCharType="begin"/>
            </w:r>
            <w:r w:rsidR="0060098D">
              <w:rPr>
                <w:webHidden/>
              </w:rPr>
              <w:instrText xml:space="preserve"> PAGEREF _Toc530562102 \h </w:instrText>
            </w:r>
            <w:r w:rsidR="0060098D">
              <w:rPr>
                <w:webHidden/>
              </w:rPr>
            </w:r>
            <w:r w:rsidR="0060098D">
              <w:rPr>
                <w:webHidden/>
              </w:rPr>
              <w:fldChar w:fldCharType="separate"/>
            </w:r>
            <w:r w:rsidR="0041674E">
              <w:rPr>
                <w:webHidden/>
              </w:rPr>
              <w:t>40</w:t>
            </w:r>
            <w:r w:rsidR="0060098D">
              <w:rPr>
                <w:webHidden/>
              </w:rPr>
              <w:fldChar w:fldCharType="end"/>
            </w:r>
          </w:hyperlink>
        </w:p>
        <w:p w14:paraId="76B48E89" w14:textId="77777777" w:rsidR="0060098D" w:rsidRDefault="00B41074">
          <w:pPr>
            <w:pStyle w:val="TOC3"/>
            <w:rPr>
              <w:rFonts w:eastAsiaTheme="minorEastAsia"/>
              <w:i w:val="0"/>
              <w:lang w:eastAsia="id-ID"/>
            </w:rPr>
          </w:pPr>
          <w:hyperlink w:anchor="_Toc530562103" w:history="1">
            <w:r w:rsidR="0060098D" w:rsidRPr="00090E4E">
              <w:rPr>
                <w:rStyle w:val="Hyperlink"/>
              </w:rPr>
              <w:t>3.1.4.2.1.</w:t>
            </w:r>
            <w:r w:rsidR="0060098D">
              <w:rPr>
                <w:rFonts w:eastAsiaTheme="minorEastAsia"/>
                <w:i w:val="0"/>
                <w:lang w:eastAsia="id-ID"/>
              </w:rPr>
              <w:tab/>
            </w:r>
            <w:r w:rsidR="0060098D" w:rsidRPr="00090E4E">
              <w:rPr>
                <w:rStyle w:val="Hyperlink"/>
                <w:rFonts w:eastAsia="Times New Roman" w:cstheme="minorHAnsi"/>
                <w:lang w:eastAsia="id-ID"/>
              </w:rPr>
              <w:t>Reformasi Sistem Transit – Bus Rapid Transit (</w:t>
            </w:r>
            <w:r w:rsidR="0060098D" w:rsidRPr="00090E4E">
              <w:rPr>
                <w:rStyle w:val="Hyperlink"/>
                <w:rFonts w:eastAsia="Times New Roman" w:cstheme="minorHAnsi"/>
                <w:iCs/>
                <w:lang w:eastAsia="id-ID"/>
              </w:rPr>
              <w:t>BRT System)</w:t>
            </w:r>
            <w:r w:rsidR="0060098D">
              <w:rPr>
                <w:webHidden/>
              </w:rPr>
              <w:tab/>
            </w:r>
            <w:r w:rsidR="0060098D">
              <w:rPr>
                <w:webHidden/>
              </w:rPr>
              <w:fldChar w:fldCharType="begin"/>
            </w:r>
            <w:r w:rsidR="0060098D">
              <w:rPr>
                <w:webHidden/>
              </w:rPr>
              <w:instrText xml:space="preserve"> PAGEREF _Toc530562103 \h </w:instrText>
            </w:r>
            <w:r w:rsidR="0060098D">
              <w:rPr>
                <w:webHidden/>
              </w:rPr>
            </w:r>
            <w:r w:rsidR="0060098D">
              <w:rPr>
                <w:webHidden/>
              </w:rPr>
              <w:fldChar w:fldCharType="separate"/>
            </w:r>
            <w:r w:rsidR="0041674E">
              <w:rPr>
                <w:webHidden/>
              </w:rPr>
              <w:t>40</w:t>
            </w:r>
            <w:r w:rsidR="0060098D">
              <w:rPr>
                <w:webHidden/>
              </w:rPr>
              <w:fldChar w:fldCharType="end"/>
            </w:r>
          </w:hyperlink>
        </w:p>
        <w:p w14:paraId="07CD0506" w14:textId="77777777" w:rsidR="0060098D" w:rsidRDefault="00B41074">
          <w:pPr>
            <w:pStyle w:val="TOC3"/>
            <w:rPr>
              <w:rFonts w:eastAsiaTheme="minorEastAsia"/>
              <w:i w:val="0"/>
              <w:lang w:eastAsia="id-ID"/>
            </w:rPr>
          </w:pPr>
          <w:hyperlink w:anchor="_Toc530562104" w:history="1">
            <w:r w:rsidR="0060098D" w:rsidRPr="00090E4E">
              <w:rPr>
                <w:rStyle w:val="Hyperlink"/>
              </w:rPr>
              <w:t>3.1.4.2.2.</w:t>
            </w:r>
            <w:r w:rsidR="0060098D">
              <w:rPr>
                <w:rFonts w:eastAsiaTheme="minorEastAsia"/>
                <w:i w:val="0"/>
                <w:lang w:eastAsia="id-ID"/>
              </w:rPr>
              <w:tab/>
            </w:r>
            <w:r w:rsidR="0060098D" w:rsidRPr="00090E4E">
              <w:rPr>
                <w:rStyle w:val="Hyperlink"/>
                <w:rFonts w:eastAsia="Times New Roman" w:cstheme="minorHAnsi"/>
                <w:lang w:eastAsia="id-ID"/>
              </w:rPr>
              <w:t>Peremajaan Armada Transportasi Umum</w:t>
            </w:r>
            <w:r w:rsidR="0060098D">
              <w:rPr>
                <w:webHidden/>
              </w:rPr>
              <w:tab/>
            </w:r>
            <w:r w:rsidR="0060098D">
              <w:rPr>
                <w:webHidden/>
              </w:rPr>
              <w:fldChar w:fldCharType="begin"/>
            </w:r>
            <w:r w:rsidR="0060098D">
              <w:rPr>
                <w:webHidden/>
              </w:rPr>
              <w:instrText xml:space="preserve"> PAGEREF _Toc530562104 \h </w:instrText>
            </w:r>
            <w:r w:rsidR="0060098D">
              <w:rPr>
                <w:webHidden/>
              </w:rPr>
            </w:r>
            <w:r w:rsidR="0060098D">
              <w:rPr>
                <w:webHidden/>
              </w:rPr>
              <w:fldChar w:fldCharType="separate"/>
            </w:r>
            <w:r w:rsidR="0041674E">
              <w:rPr>
                <w:webHidden/>
              </w:rPr>
              <w:t>43</w:t>
            </w:r>
            <w:r w:rsidR="0060098D">
              <w:rPr>
                <w:webHidden/>
              </w:rPr>
              <w:fldChar w:fldCharType="end"/>
            </w:r>
          </w:hyperlink>
        </w:p>
        <w:p w14:paraId="5F467658" w14:textId="77777777" w:rsidR="0060098D" w:rsidRDefault="00B41074">
          <w:pPr>
            <w:pStyle w:val="TOC3"/>
            <w:rPr>
              <w:rFonts w:eastAsiaTheme="minorEastAsia"/>
              <w:i w:val="0"/>
              <w:lang w:eastAsia="id-ID"/>
            </w:rPr>
          </w:pPr>
          <w:hyperlink w:anchor="_Toc530562105" w:history="1">
            <w:r w:rsidR="0060098D" w:rsidRPr="00090E4E">
              <w:rPr>
                <w:rStyle w:val="Hyperlink"/>
              </w:rPr>
              <w:t>3.1.4.2.3.</w:t>
            </w:r>
            <w:r w:rsidR="0060098D">
              <w:rPr>
                <w:rFonts w:eastAsiaTheme="minorEastAsia"/>
                <w:i w:val="0"/>
                <w:lang w:eastAsia="id-ID"/>
              </w:rPr>
              <w:tab/>
            </w:r>
            <w:r w:rsidR="0060098D" w:rsidRPr="00090E4E">
              <w:rPr>
                <w:rStyle w:val="Hyperlink"/>
                <w:rFonts w:eastAsia="Times New Roman" w:cstheme="minorHAnsi"/>
                <w:lang w:eastAsia="id-ID"/>
              </w:rPr>
              <w:t>Penerapan Manajemen Parkir</w:t>
            </w:r>
            <w:r w:rsidR="0060098D">
              <w:rPr>
                <w:webHidden/>
              </w:rPr>
              <w:tab/>
            </w:r>
            <w:r w:rsidR="0060098D">
              <w:rPr>
                <w:webHidden/>
              </w:rPr>
              <w:fldChar w:fldCharType="begin"/>
            </w:r>
            <w:r w:rsidR="0060098D">
              <w:rPr>
                <w:webHidden/>
              </w:rPr>
              <w:instrText xml:space="preserve"> PAGEREF _Toc530562105 \h </w:instrText>
            </w:r>
            <w:r w:rsidR="0060098D">
              <w:rPr>
                <w:webHidden/>
              </w:rPr>
            </w:r>
            <w:r w:rsidR="0060098D">
              <w:rPr>
                <w:webHidden/>
              </w:rPr>
              <w:fldChar w:fldCharType="separate"/>
            </w:r>
            <w:r w:rsidR="0041674E">
              <w:rPr>
                <w:webHidden/>
              </w:rPr>
              <w:t>44</w:t>
            </w:r>
            <w:r w:rsidR="0060098D">
              <w:rPr>
                <w:webHidden/>
              </w:rPr>
              <w:fldChar w:fldCharType="end"/>
            </w:r>
          </w:hyperlink>
        </w:p>
        <w:p w14:paraId="2D36EC88" w14:textId="77777777" w:rsidR="0060098D" w:rsidRDefault="00B41074">
          <w:pPr>
            <w:pStyle w:val="TOC3"/>
            <w:rPr>
              <w:rFonts w:eastAsiaTheme="minorEastAsia"/>
              <w:i w:val="0"/>
              <w:lang w:eastAsia="id-ID"/>
            </w:rPr>
          </w:pPr>
          <w:hyperlink w:anchor="_Toc530562106" w:history="1">
            <w:r w:rsidR="0060098D" w:rsidRPr="00090E4E">
              <w:rPr>
                <w:rStyle w:val="Hyperlink"/>
              </w:rPr>
              <w:t>3.1.4.2.4.</w:t>
            </w:r>
            <w:r w:rsidR="0060098D">
              <w:rPr>
                <w:rFonts w:eastAsiaTheme="minorEastAsia"/>
                <w:i w:val="0"/>
                <w:lang w:eastAsia="id-ID"/>
              </w:rPr>
              <w:tab/>
            </w:r>
            <w:r w:rsidR="0060098D" w:rsidRPr="00090E4E">
              <w:rPr>
                <w:rStyle w:val="Hyperlink"/>
              </w:rPr>
              <w:t>Intelligent Transport System (ITS)/Automatic Traffic Control System</w:t>
            </w:r>
            <w:r w:rsidR="0060098D">
              <w:rPr>
                <w:webHidden/>
              </w:rPr>
              <w:tab/>
            </w:r>
            <w:r w:rsidR="0060098D">
              <w:rPr>
                <w:webHidden/>
              </w:rPr>
              <w:fldChar w:fldCharType="begin"/>
            </w:r>
            <w:r w:rsidR="0060098D">
              <w:rPr>
                <w:webHidden/>
              </w:rPr>
              <w:instrText xml:space="preserve"> PAGEREF _Toc530562106 \h </w:instrText>
            </w:r>
            <w:r w:rsidR="0060098D">
              <w:rPr>
                <w:webHidden/>
              </w:rPr>
            </w:r>
            <w:r w:rsidR="0060098D">
              <w:rPr>
                <w:webHidden/>
              </w:rPr>
              <w:fldChar w:fldCharType="separate"/>
            </w:r>
            <w:r w:rsidR="0041674E">
              <w:rPr>
                <w:webHidden/>
              </w:rPr>
              <w:t>45</w:t>
            </w:r>
            <w:r w:rsidR="0060098D">
              <w:rPr>
                <w:webHidden/>
              </w:rPr>
              <w:fldChar w:fldCharType="end"/>
            </w:r>
          </w:hyperlink>
        </w:p>
        <w:p w14:paraId="2F1CD9BA" w14:textId="77777777" w:rsidR="0060098D" w:rsidRDefault="00B41074">
          <w:pPr>
            <w:pStyle w:val="TOC3"/>
            <w:rPr>
              <w:rFonts w:eastAsiaTheme="minorEastAsia"/>
              <w:i w:val="0"/>
              <w:lang w:eastAsia="id-ID"/>
            </w:rPr>
          </w:pPr>
          <w:hyperlink w:anchor="_Toc530562107" w:history="1">
            <w:r w:rsidR="0060098D" w:rsidRPr="00090E4E">
              <w:rPr>
                <w:rStyle w:val="Hyperlink"/>
              </w:rPr>
              <w:t>3.1.4.2.5.</w:t>
            </w:r>
            <w:r w:rsidR="0060098D">
              <w:rPr>
                <w:rFonts w:eastAsiaTheme="minorEastAsia"/>
                <w:i w:val="0"/>
                <w:lang w:eastAsia="id-ID"/>
              </w:rPr>
              <w:tab/>
            </w:r>
            <w:r w:rsidR="0060098D" w:rsidRPr="00090E4E">
              <w:rPr>
                <w:rStyle w:val="Hyperlink"/>
              </w:rPr>
              <w:t>Car Free Day</w:t>
            </w:r>
            <w:r w:rsidR="0060098D">
              <w:rPr>
                <w:webHidden/>
              </w:rPr>
              <w:tab/>
            </w:r>
            <w:r w:rsidR="0060098D">
              <w:rPr>
                <w:webHidden/>
              </w:rPr>
              <w:fldChar w:fldCharType="begin"/>
            </w:r>
            <w:r w:rsidR="0060098D">
              <w:rPr>
                <w:webHidden/>
              </w:rPr>
              <w:instrText xml:space="preserve"> PAGEREF _Toc530562107 \h </w:instrText>
            </w:r>
            <w:r w:rsidR="0060098D">
              <w:rPr>
                <w:webHidden/>
              </w:rPr>
            </w:r>
            <w:r w:rsidR="0060098D">
              <w:rPr>
                <w:webHidden/>
              </w:rPr>
              <w:fldChar w:fldCharType="separate"/>
            </w:r>
            <w:r w:rsidR="0041674E">
              <w:rPr>
                <w:webHidden/>
              </w:rPr>
              <w:t>47</w:t>
            </w:r>
            <w:r w:rsidR="0060098D">
              <w:rPr>
                <w:webHidden/>
              </w:rPr>
              <w:fldChar w:fldCharType="end"/>
            </w:r>
          </w:hyperlink>
        </w:p>
        <w:p w14:paraId="00D97084" w14:textId="77777777" w:rsidR="0060098D" w:rsidRDefault="00B41074">
          <w:pPr>
            <w:pStyle w:val="TOC3"/>
            <w:rPr>
              <w:rFonts w:eastAsiaTheme="minorEastAsia"/>
              <w:i w:val="0"/>
              <w:lang w:eastAsia="id-ID"/>
            </w:rPr>
          </w:pPr>
          <w:hyperlink w:anchor="_Toc530562108" w:history="1">
            <w:r w:rsidR="0060098D" w:rsidRPr="00090E4E">
              <w:rPr>
                <w:rStyle w:val="Hyperlink"/>
              </w:rPr>
              <w:t>3.1.4.2.6.</w:t>
            </w:r>
            <w:r w:rsidR="0060098D">
              <w:rPr>
                <w:rFonts w:eastAsiaTheme="minorEastAsia"/>
                <w:i w:val="0"/>
                <w:lang w:eastAsia="id-ID"/>
              </w:rPr>
              <w:tab/>
            </w:r>
            <w:r w:rsidR="0060098D" w:rsidRPr="00090E4E">
              <w:rPr>
                <w:rStyle w:val="Hyperlink"/>
                <w:rFonts w:eastAsia="Times New Roman" w:cstheme="minorHAnsi"/>
                <w:lang w:eastAsia="id-ID"/>
              </w:rPr>
              <w:t xml:space="preserve">Pelatihan </w:t>
            </w:r>
            <w:r w:rsidR="0060098D" w:rsidRPr="00090E4E">
              <w:rPr>
                <w:rStyle w:val="Hyperlink"/>
                <w:rFonts w:eastAsia="Times New Roman" w:cstheme="minorHAnsi"/>
                <w:iCs/>
                <w:lang w:eastAsia="id-ID"/>
              </w:rPr>
              <w:t>Eco Smart Driving</w:t>
            </w:r>
            <w:r w:rsidR="0060098D">
              <w:rPr>
                <w:webHidden/>
              </w:rPr>
              <w:tab/>
            </w:r>
            <w:r w:rsidR="0060098D">
              <w:rPr>
                <w:webHidden/>
              </w:rPr>
              <w:fldChar w:fldCharType="begin"/>
            </w:r>
            <w:r w:rsidR="0060098D">
              <w:rPr>
                <w:webHidden/>
              </w:rPr>
              <w:instrText xml:space="preserve"> PAGEREF _Toc530562108 \h </w:instrText>
            </w:r>
            <w:r w:rsidR="0060098D">
              <w:rPr>
                <w:webHidden/>
              </w:rPr>
            </w:r>
            <w:r w:rsidR="0060098D">
              <w:rPr>
                <w:webHidden/>
              </w:rPr>
              <w:fldChar w:fldCharType="separate"/>
            </w:r>
            <w:r w:rsidR="0041674E">
              <w:rPr>
                <w:webHidden/>
              </w:rPr>
              <w:t>48</w:t>
            </w:r>
            <w:r w:rsidR="0060098D">
              <w:rPr>
                <w:webHidden/>
              </w:rPr>
              <w:fldChar w:fldCharType="end"/>
            </w:r>
          </w:hyperlink>
        </w:p>
        <w:p w14:paraId="30BE376B" w14:textId="77777777" w:rsidR="0060098D" w:rsidRDefault="00B41074">
          <w:pPr>
            <w:pStyle w:val="TOC3"/>
            <w:rPr>
              <w:rFonts w:eastAsiaTheme="minorEastAsia"/>
              <w:i w:val="0"/>
              <w:lang w:eastAsia="id-ID"/>
            </w:rPr>
          </w:pPr>
          <w:hyperlink w:anchor="_Toc530562109" w:history="1">
            <w:r w:rsidR="0060098D" w:rsidRPr="00090E4E">
              <w:rPr>
                <w:rStyle w:val="Hyperlink"/>
              </w:rPr>
              <w:t>3.1.4.3.</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Transportasi</w:t>
            </w:r>
            <w:r w:rsidR="0060098D">
              <w:rPr>
                <w:webHidden/>
              </w:rPr>
              <w:tab/>
            </w:r>
            <w:r w:rsidR="0060098D">
              <w:rPr>
                <w:webHidden/>
              </w:rPr>
              <w:fldChar w:fldCharType="begin"/>
            </w:r>
            <w:r w:rsidR="0060098D">
              <w:rPr>
                <w:webHidden/>
              </w:rPr>
              <w:instrText xml:space="preserve"> PAGEREF _Toc530562109 \h </w:instrText>
            </w:r>
            <w:r w:rsidR="0060098D">
              <w:rPr>
                <w:webHidden/>
              </w:rPr>
            </w:r>
            <w:r w:rsidR="0060098D">
              <w:rPr>
                <w:webHidden/>
              </w:rPr>
              <w:fldChar w:fldCharType="separate"/>
            </w:r>
            <w:r w:rsidR="0041674E">
              <w:rPr>
                <w:webHidden/>
              </w:rPr>
              <w:t>49</w:t>
            </w:r>
            <w:r w:rsidR="0060098D">
              <w:rPr>
                <w:webHidden/>
              </w:rPr>
              <w:fldChar w:fldCharType="end"/>
            </w:r>
          </w:hyperlink>
        </w:p>
        <w:p w14:paraId="0C60D7F2" w14:textId="77777777" w:rsidR="0060098D" w:rsidRDefault="00B41074">
          <w:pPr>
            <w:pStyle w:val="TOC3"/>
            <w:rPr>
              <w:rFonts w:eastAsiaTheme="minorEastAsia"/>
              <w:i w:val="0"/>
              <w:lang w:eastAsia="id-ID"/>
            </w:rPr>
          </w:pPr>
          <w:hyperlink w:anchor="_Toc530562110" w:history="1">
            <w:r w:rsidR="0060098D" w:rsidRPr="00090E4E">
              <w:rPr>
                <w:rStyle w:val="Hyperlink"/>
              </w:rPr>
              <w:t>3.1.5.</w:t>
            </w:r>
            <w:r w:rsidR="0060098D">
              <w:rPr>
                <w:rFonts w:eastAsiaTheme="minorEastAsia"/>
                <w:i w:val="0"/>
                <w:lang w:eastAsia="id-ID"/>
              </w:rPr>
              <w:tab/>
            </w:r>
            <w:r w:rsidR="0060098D" w:rsidRPr="00090E4E">
              <w:rPr>
                <w:rStyle w:val="Hyperlink"/>
              </w:rPr>
              <w:t>Aksi Mitigasi Sektor Limbah</w:t>
            </w:r>
            <w:r w:rsidR="0060098D">
              <w:rPr>
                <w:webHidden/>
              </w:rPr>
              <w:tab/>
            </w:r>
            <w:r w:rsidR="0060098D">
              <w:rPr>
                <w:webHidden/>
              </w:rPr>
              <w:fldChar w:fldCharType="begin"/>
            </w:r>
            <w:r w:rsidR="0060098D">
              <w:rPr>
                <w:webHidden/>
              </w:rPr>
              <w:instrText xml:space="preserve"> PAGEREF _Toc530562110 \h </w:instrText>
            </w:r>
            <w:r w:rsidR="0060098D">
              <w:rPr>
                <w:webHidden/>
              </w:rPr>
            </w:r>
            <w:r w:rsidR="0060098D">
              <w:rPr>
                <w:webHidden/>
              </w:rPr>
              <w:fldChar w:fldCharType="separate"/>
            </w:r>
            <w:r w:rsidR="0041674E">
              <w:rPr>
                <w:webHidden/>
              </w:rPr>
              <w:t>52</w:t>
            </w:r>
            <w:r w:rsidR="0060098D">
              <w:rPr>
                <w:webHidden/>
              </w:rPr>
              <w:fldChar w:fldCharType="end"/>
            </w:r>
          </w:hyperlink>
        </w:p>
        <w:p w14:paraId="7A49163F" w14:textId="77777777" w:rsidR="0060098D" w:rsidRDefault="00B41074">
          <w:pPr>
            <w:pStyle w:val="TOC3"/>
            <w:rPr>
              <w:rFonts w:eastAsiaTheme="minorEastAsia"/>
              <w:i w:val="0"/>
              <w:lang w:eastAsia="id-ID"/>
            </w:rPr>
          </w:pPr>
          <w:hyperlink w:anchor="_Toc530562111" w:history="1">
            <w:r w:rsidR="0060098D" w:rsidRPr="00090E4E">
              <w:rPr>
                <w:rStyle w:val="Hyperlink"/>
              </w:rPr>
              <w:t>3.1.5.1.</w:t>
            </w:r>
            <w:r w:rsidR="0060098D">
              <w:rPr>
                <w:rFonts w:eastAsiaTheme="minorEastAsia"/>
                <w:i w:val="0"/>
                <w:lang w:eastAsia="id-ID"/>
              </w:rPr>
              <w:tab/>
            </w:r>
            <w:r w:rsidR="0060098D" w:rsidRPr="00090E4E">
              <w:rPr>
                <w:rStyle w:val="Hyperlink"/>
              </w:rPr>
              <w:t>Aksi Mitigasi Sub Sektor Persampahan</w:t>
            </w:r>
            <w:r w:rsidR="0060098D">
              <w:rPr>
                <w:webHidden/>
              </w:rPr>
              <w:tab/>
            </w:r>
            <w:r w:rsidR="0060098D">
              <w:rPr>
                <w:webHidden/>
              </w:rPr>
              <w:fldChar w:fldCharType="begin"/>
            </w:r>
            <w:r w:rsidR="0060098D">
              <w:rPr>
                <w:webHidden/>
              </w:rPr>
              <w:instrText xml:space="preserve"> PAGEREF _Toc530562111 \h </w:instrText>
            </w:r>
            <w:r w:rsidR="0060098D">
              <w:rPr>
                <w:webHidden/>
              </w:rPr>
            </w:r>
            <w:r w:rsidR="0060098D">
              <w:rPr>
                <w:webHidden/>
              </w:rPr>
              <w:fldChar w:fldCharType="separate"/>
            </w:r>
            <w:r w:rsidR="0041674E">
              <w:rPr>
                <w:webHidden/>
              </w:rPr>
              <w:t>52</w:t>
            </w:r>
            <w:r w:rsidR="0060098D">
              <w:rPr>
                <w:webHidden/>
              </w:rPr>
              <w:fldChar w:fldCharType="end"/>
            </w:r>
          </w:hyperlink>
        </w:p>
        <w:p w14:paraId="60E76157" w14:textId="77777777" w:rsidR="0060098D" w:rsidRDefault="00B41074">
          <w:pPr>
            <w:pStyle w:val="TOC3"/>
            <w:rPr>
              <w:rFonts w:eastAsiaTheme="minorEastAsia"/>
              <w:i w:val="0"/>
              <w:lang w:eastAsia="id-ID"/>
            </w:rPr>
          </w:pPr>
          <w:hyperlink w:anchor="_Toc530562112" w:history="1">
            <w:r w:rsidR="0060098D" w:rsidRPr="00090E4E">
              <w:rPr>
                <w:rStyle w:val="Hyperlink"/>
              </w:rPr>
              <w:t>3.1.5.2.</w:t>
            </w:r>
            <w:r w:rsidR="0060098D">
              <w:rPr>
                <w:rFonts w:eastAsiaTheme="minorEastAsia"/>
                <w:i w:val="0"/>
                <w:lang w:eastAsia="id-ID"/>
              </w:rPr>
              <w:tab/>
            </w:r>
            <w:r w:rsidR="0060098D" w:rsidRPr="00090E4E">
              <w:rPr>
                <w:rStyle w:val="Hyperlink"/>
              </w:rPr>
              <w:t>Aksi Mitigasi Sub Sektor Air Limbah Domestik</w:t>
            </w:r>
            <w:r w:rsidR="0060098D">
              <w:rPr>
                <w:webHidden/>
              </w:rPr>
              <w:tab/>
            </w:r>
            <w:r w:rsidR="0060098D">
              <w:rPr>
                <w:webHidden/>
              </w:rPr>
              <w:fldChar w:fldCharType="begin"/>
            </w:r>
            <w:r w:rsidR="0060098D">
              <w:rPr>
                <w:webHidden/>
              </w:rPr>
              <w:instrText xml:space="preserve"> PAGEREF _Toc530562112 \h </w:instrText>
            </w:r>
            <w:r w:rsidR="0060098D">
              <w:rPr>
                <w:webHidden/>
              </w:rPr>
            </w:r>
            <w:r w:rsidR="0060098D">
              <w:rPr>
                <w:webHidden/>
              </w:rPr>
              <w:fldChar w:fldCharType="separate"/>
            </w:r>
            <w:r w:rsidR="0041674E">
              <w:rPr>
                <w:webHidden/>
              </w:rPr>
              <w:t>57</w:t>
            </w:r>
            <w:r w:rsidR="0060098D">
              <w:rPr>
                <w:webHidden/>
              </w:rPr>
              <w:fldChar w:fldCharType="end"/>
            </w:r>
          </w:hyperlink>
        </w:p>
        <w:p w14:paraId="278E1ECC" w14:textId="77777777" w:rsidR="0060098D" w:rsidRDefault="00B41074">
          <w:pPr>
            <w:pStyle w:val="TOC3"/>
            <w:rPr>
              <w:rFonts w:eastAsiaTheme="minorEastAsia"/>
              <w:i w:val="0"/>
              <w:lang w:eastAsia="id-ID"/>
            </w:rPr>
          </w:pPr>
          <w:hyperlink w:anchor="_Toc530562113" w:history="1">
            <w:r w:rsidR="0060098D" w:rsidRPr="00090E4E">
              <w:rPr>
                <w:rStyle w:val="Hyperlink"/>
              </w:rPr>
              <w:t>3.1.5.3.</w:t>
            </w:r>
            <w:r w:rsidR="0060098D">
              <w:rPr>
                <w:rFonts w:eastAsiaTheme="minorEastAsia"/>
                <w:i w:val="0"/>
                <w:lang w:eastAsia="id-ID"/>
              </w:rPr>
              <w:tab/>
            </w:r>
            <w:r w:rsidR="0060098D" w:rsidRPr="00090E4E">
              <w:rPr>
                <w:rStyle w:val="Hyperlink"/>
              </w:rPr>
              <w:t>Pentahapan Pelaksanaan Rencana Aksi Mitigasi Sektor Limbah</w:t>
            </w:r>
            <w:r w:rsidR="0060098D">
              <w:rPr>
                <w:webHidden/>
              </w:rPr>
              <w:tab/>
            </w:r>
            <w:r w:rsidR="0060098D">
              <w:rPr>
                <w:webHidden/>
              </w:rPr>
              <w:fldChar w:fldCharType="begin"/>
            </w:r>
            <w:r w:rsidR="0060098D">
              <w:rPr>
                <w:webHidden/>
              </w:rPr>
              <w:instrText xml:space="preserve"> PAGEREF _Toc530562113 \h </w:instrText>
            </w:r>
            <w:r w:rsidR="0060098D">
              <w:rPr>
                <w:webHidden/>
              </w:rPr>
            </w:r>
            <w:r w:rsidR="0060098D">
              <w:rPr>
                <w:webHidden/>
              </w:rPr>
              <w:fldChar w:fldCharType="separate"/>
            </w:r>
            <w:r w:rsidR="0041674E">
              <w:rPr>
                <w:webHidden/>
              </w:rPr>
              <w:t>58</w:t>
            </w:r>
            <w:r w:rsidR="0060098D">
              <w:rPr>
                <w:webHidden/>
              </w:rPr>
              <w:fldChar w:fldCharType="end"/>
            </w:r>
          </w:hyperlink>
        </w:p>
        <w:p w14:paraId="124049EF" w14:textId="77777777" w:rsidR="0060098D" w:rsidRDefault="00B41074">
          <w:pPr>
            <w:pStyle w:val="TOC3"/>
            <w:rPr>
              <w:rFonts w:eastAsiaTheme="minorEastAsia"/>
              <w:i w:val="0"/>
              <w:lang w:eastAsia="id-ID"/>
            </w:rPr>
          </w:pPr>
          <w:hyperlink w:anchor="_Toc530562114" w:history="1">
            <w:r w:rsidR="0060098D" w:rsidRPr="00090E4E">
              <w:rPr>
                <w:rStyle w:val="Hyperlink"/>
              </w:rPr>
              <w:t>3.1.5.4.</w:t>
            </w:r>
            <w:r w:rsidR="0060098D">
              <w:rPr>
                <w:rFonts w:eastAsiaTheme="minorEastAsia"/>
                <w:i w:val="0"/>
                <w:lang w:eastAsia="id-ID"/>
              </w:rPr>
              <w:tab/>
            </w:r>
            <w:r w:rsidR="0060098D" w:rsidRPr="00090E4E">
              <w:rPr>
                <w:rStyle w:val="Hyperlink"/>
              </w:rPr>
              <w:t>Perhitungan Emisi GRK dari Sektor Pengelolaan Limbah</w:t>
            </w:r>
            <w:r w:rsidR="0060098D">
              <w:rPr>
                <w:webHidden/>
              </w:rPr>
              <w:tab/>
            </w:r>
            <w:r w:rsidR="0060098D">
              <w:rPr>
                <w:webHidden/>
              </w:rPr>
              <w:fldChar w:fldCharType="begin"/>
            </w:r>
            <w:r w:rsidR="0060098D">
              <w:rPr>
                <w:webHidden/>
              </w:rPr>
              <w:instrText xml:space="preserve"> PAGEREF _Toc530562114 \h </w:instrText>
            </w:r>
            <w:r w:rsidR="0060098D">
              <w:rPr>
                <w:webHidden/>
              </w:rPr>
            </w:r>
            <w:r w:rsidR="0060098D">
              <w:rPr>
                <w:webHidden/>
              </w:rPr>
              <w:fldChar w:fldCharType="separate"/>
            </w:r>
            <w:r w:rsidR="0041674E">
              <w:rPr>
                <w:webHidden/>
              </w:rPr>
              <w:t>62</w:t>
            </w:r>
            <w:r w:rsidR="0060098D">
              <w:rPr>
                <w:webHidden/>
              </w:rPr>
              <w:fldChar w:fldCharType="end"/>
            </w:r>
          </w:hyperlink>
        </w:p>
        <w:p w14:paraId="476116C9" w14:textId="77777777" w:rsidR="0060098D" w:rsidRDefault="00B41074">
          <w:pPr>
            <w:pStyle w:val="TOC3"/>
            <w:rPr>
              <w:rFonts w:eastAsiaTheme="minorEastAsia"/>
              <w:i w:val="0"/>
              <w:lang w:eastAsia="id-ID"/>
            </w:rPr>
          </w:pPr>
          <w:hyperlink w:anchor="_Toc530562115" w:history="1">
            <w:r w:rsidR="0060098D" w:rsidRPr="00090E4E">
              <w:rPr>
                <w:rStyle w:val="Hyperlink"/>
                <w:rFonts w:eastAsia="Times New Roman" w:cstheme="minorHAnsi"/>
                <w:lang w:eastAsia="id-ID"/>
              </w:rPr>
              <w:t>3.1.5.5.</w:t>
            </w:r>
            <w:r w:rsidR="0060098D">
              <w:rPr>
                <w:rFonts w:eastAsiaTheme="minorEastAsia"/>
                <w:i w:val="0"/>
                <w:lang w:eastAsia="id-ID"/>
              </w:rPr>
              <w:tab/>
            </w:r>
            <w:r w:rsidR="0060098D" w:rsidRPr="00090E4E">
              <w:rPr>
                <w:rStyle w:val="Hyperlink"/>
                <w:rFonts w:eastAsia="Times New Roman" w:cstheme="minorHAnsi"/>
                <w:lang w:eastAsia="id-ID"/>
              </w:rPr>
              <w:t>Rekapitulasi Prediksi Penurunan Emisi dari Aksi Mitigasi Sektor Pengelolaan Limbah</w:t>
            </w:r>
            <w:r w:rsidR="0060098D">
              <w:rPr>
                <w:webHidden/>
              </w:rPr>
              <w:tab/>
            </w:r>
            <w:r w:rsidR="0060098D">
              <w:rPr>
                <w:webHidden/>
              </w:rPr>
              <w:fldChar w:fldCharType="begin"/>
            </w:r>
            <w:r w:rsidR="0060098D">
              <w:rPr>
                <w:webHidden/>
              </w:rPr>
              <w:instrText xml:space="preserve"> PAGEREF _Toc530562115 \h </w:instrText>
            </w:r>
            <w:r w:rsidR="0060098D">
              <w:rPr>
                <w:webHidden/>
              </w:rPr>
            </w:r>
            <w:r w:rsidR="0060098D">
              <w:rPr>
                <w:webHidden/>
              </w:rPr>
              <w:fldChar w:fldCharType="separate"/>
            </w:r>
            <w:r w:rsidR="0041674E">
              <w:rPr>
                <w:webHidden/>
              </w:rPr>
              <w:t>62</w:t>
            </w:r>
            <w:r w:rsidR="0060098D">
              <w:rPr>
                <w:webHidden/>
              </w:rPr>
              <w:fldChar w:fldCharType="end"/>
            </w:r>
          </w:hyperlink>
        </w:p>
        <w:p w14:paraId="72B4095D" w14:textId="77777777" w:rsidR="0060098D" w:rsidRDefault="00B41074">
          <w:pPr>
            <w:pStyle w:val="TOC3"/>
            <w:rPr>
              <w:rFonts w:eastAsiaTheme="minorEastAsia"/>
              <w:i w:val="0"/>
              <w:lang w:eastAsia="id-ID"/>
            </w:rPr>
          </w:pPr>
          <w:hyperlink w:anchor="_Toc530562116" w:history="1">
            <w:r w:rsidR="0060098D" w:rsidRPr="00090E4E">
              <w:rPr>
                <w:rStyle w:val="Hyperlink"/>
              </w:rPr>
              <w:t>3.1.6.</w:t>
            </w:r>
            <w:r w:rsidR="0060098D">
              <w:rPr>
                <w:rFonts w:eastAsiaTheme="minorEastAsia"/>
                <w:i w:val="0"/>
                <w:lang w:eastAsia="id-ID"/>
              </w:rPr>
              <w:tab/>
            </w:r>
            <w:r w:rsidR="0060098D" w:rsidRPr="00090E4E">
              <w:rPr>
                <w:rStyle w:val="Hyperlink"/>
              </w:rPr>
              <w:t>Rekapitulasi Emisi Setelah Pelaksanaan Aksi Mitigasi Provinsi Jawa Barat</w:t>
            </w:r>
            <w:r w:rsidR="0060098D">
              <w:rPr>
                <w:webHidden/>
              </w:rPr>
              <w:tab/>
            </w:r>
            <w:r w:rsidR="0060098D">
              <w:rPr>
                <w:webHidden/>
              </w:rPr>
              <w:fldChar w:fldCharType="begin"/>
            </w:r>
            <w:r w:rsidR="0060098D">
              <w:rPr>
                <w:webHidden/>
              </w:rPr>
              <w:instrText xml:space="preserve"> PAGEREF _Toc530562116 \h </w:instrText>
            </w:r>
            <w:r w:rsidR="0060098D">
              <w:rPr>
                <w:webHidden/>
              </w:rPr>
            </w:r>
            <w:r w:rsidR="0060098D">
              <w:rPr>
                <w:webHidden/>
              </w:rPr>
              <w:fldChar w:fldCharType="separate"/>
            </w:r>
            <w:r w:rsidR="0041674E">
              <w:rPr>
                <w:webHidden/>
              </w:rPr>
              <w:t>64</w:t>
            </w:r>
            <w:r w:rsidR="0060098D">
              <w:rPr>
                <w:webHidden/>
              </w:rPr>
              <w:fldChar w:fldCharType="end"/>
            </w:r>
          </w:hyperlink>
        </w:p>
        <w:p w14:paraId="7FD827A6" w14:textId="77777777" w:rsidR="0060098D" w:rsidRDefault="00B41074">
          <w:pPr>
            <w:pStyle w:val="TOC2"/>
            <w:tabs>
              <w:tab w:val="left" w:pos="880"/>
              <w:tab w:val="right" w:leader="dot" w:pos="9016"/>
            </w:tabs>
            <w:rPr>
              <w:rFonts w:eastAsiaTheme="minorEastAsia"/>
              <w:noProof/>
              <w:lang w:eastAsia="id-ID"/>
            </w:rPr>
          </w:pPr>
          <w:hyperlink w:anchor="_Toc530562117" w:history="1">
            <w:r w:rsidR="0060098D" w:rsidRPr="00090E4E">
              <w:rPr>
                <w:rStyle w:val="Hyperlink"/>
                <w:noProof/>
              </w:rPr>
              <w:t>3.2.</w:t>
            </w:r>
            <w:r w:rsidR="0060098D">
              <w:rPr>
                <w:rFonts w:eastAsiaTheme="minorEastAsia"/>
                <w:noProof/>
                <w:lang w:eastAsia="id-ID"/>
              </w:rPr>
              <w:tab/>
            </w:r>
            <w:r w:rsidR="0060098D" w:rsidRPr="00090E4E">
              <w:rPr>
                <w:rStyle w:val="Hyperlink"/>
                <w:noProof/>
              </w:rPr>
              <w:t>Skala Prioritas</w:t>
            </w:r>
            <w:r w:rsidR="0060098D">
              <w:rPr>
                <w:noProof/>
                <w:webHidden/>
              </w:rPr>
              <w:tab/>
            </w:r>
            <w:r w:rsidR="0060098D">
              <w:rPr>
                <w:noProof/>
                <w:webHidden/>
              </w:rPr>
              <w:fldChar w:fldCharType="begin"/>
            </w:r>
            <w:r w:rsidR="0060098D">
              <w:rPr>
                <w:noProof/>
                <w:webHidden/>
              </w:rPr>
              <w:instrText xml:space="preserve"> PAGEREF _Toc530562117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2275F6AE" w14:textId="77777777" w:rsidR="0060098D" w:rsidRDefault="00B41074">
          <w:pPr>
            <w:pStyle w:val="TOC2"/>
            <w:tabs>
              <w:tab w:val="left" w:pos="1100"/>
              <w:tab w:val="right" w:leader="dot" w:pos="9016"/>
            </w:tabs>
            <w:rPr>
              <w:rFonts w:eastAsiaTheme="minorEastAsia"/>
              <w:noProof/>
              <w:lang w:eastAsia="id-ID"/>
            </w:rPr>
          </w:pPr>
          <w:hyperlink w:anchor="_Toc530562118" w:history="1">
            <w:r w:rsidR="0060098D" w:rsidRPr="00090E4E">
              <w:rPr>
                <w:rStyle w:val="Hyperlink"/>
                <w:noProof/>
              </w:rPr>
              <w:t>3.2.1.</w:t>
            </w:r>
            <w:r w:rsidR="0060098D">
              <w:rPr>
                <w:rFonts w:eastAsiaTheme="minorEastAsia"/>
                <w:noProof/>
                <w:lang w:eastAsia="id-ID"/>
              </w:rPr>
              <w:tab/>
            </w:r>
            <w:r w:rsidR="0060098D" w:rsidRPr="00090E4E">
              <w:rPr>
                <w:rStyle w:val="Hyperlink"/>
                <w:rFonts w:eastAsia="Times New Roman" w:cs="Calibri"/>
                <w:noProof/>
                <w:lang w:eastAsia="id-ID"/>
              </w:rPr>
              <w:t>Pertimbangan dari Sisi Teknis</w:t>
            </w:r>
            <w:r w:rsidR="0060098D">
              <w:rPr>
                <w:noProof/>
                <w:webHidden/>
              </w:rPr>
              <w:tab/>
            </w:r>
            <w:r w:rsidR="0060098D">
              <w:rPr>
                <w:noProof/>
                <w:webHidden/>
              </w:rPr>
              <w:fldChar w:fldCharType="begin"/>
            </w:r>
            <w:r w:rsidR="0060098D">
              <w:rPr>
                <w:noProof/>
                <w:webHidden/>
              </w:rPr>
              <w:instrText xml:space="preserve"> PAGEREF _Toc530562118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22852FEE" w14:textId="77777777" w:rsidR="0060098D" w:rsidRDefault="00B41074">
          <w:pPr>
            <w:pStyle w:val="TOC2"/>
            <w:tabs>
              <w:tab w:val="left" w:pos="1100"/>
              <w:tab w:val="right" w:leader="dot" w:pos="9016"/>
            </w:tabs>
            <w:rPr>
              <w:rFonts w:eastAsiaTheme="minorEastAsia"/>
              <w:noProof/>
              <w:lang w:eastAsia="id-ID"/>
            </w:rPr>
          </w:pPr>
          <w:hyperlink w:anchor="_Toc530562119" w:history="1">
            <w:r w:rsidR="0060098D" w:rsidRPr="00090E4E">
              <w:rPr>
                <w:rStyle w:val="Hyperlink"/>
                <w:noProof/>
              </w:rPr>
              <w:t>3.2.2.</w:t>
            </w:r>
            <w:r w:rsidR="0060098D">
              <w:rPr>
                <w:rFonts w:eastAsiaTheme="minorEastAsia"/>
                <w:noProof/>
                <w:lang w:eastAsia="id-ID"/>
              </w:rPr>
              <w:tab/>
            </w:r>
            <w:r w:rsidR="0060098D" w:rsidRPr="00090E4E">
              <w:rPr>
                <w:rStyle w:val="Hyperlink"/>
                <w:rFonts w:eastAsia="Times New Roman" w:cs="Calibri"/>
                <w:noProof/>
                <w:lang w:eastAsia="id-ID"/>
              </w:rPr>
              <w:t>Pertimbangan dari Sisi Ekonomi</w:t>
            </w:r>
            <w:r w:rsidR="0060098D">
              <w:rPr>
                <w:noProof/>
                <w:webHidden/>
              </w:rPr>
              <w:tab/>
            </w:r>
            <w:r w:rsidR="0060098D">
              <w:rPr>
                <w:noProof/>
                <w:webHidden/>
              </w:rPr>
              <w:fldChar w:fldCharType="begin"/>
            </w:r>
            <w:r w:rsidR="0060098D">
              <w:rPr>
                <w:noProof/>
                <w:webHidden/>
              </w:rPr>
              <w:instrText xml:space="preserve"> PAGEREF _Toc530562119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6A8C7235" w14:textId="77777777" w:rsidR="0060098D" w:rsidRDefault="00B41074">
          <w:pPr>
            <w:pStyle w:val="TOC2"/>
            <w:tabs>
              <w:tab w:val="left" w:pos="1100"/>
              <w:tab w:val="right" w:leader="dot" w:pos="9016"/>
            </w:tabs>
            <w:rPr>
              <w:rFonts w:eastAsiaTheme="minorEastAsia"/>
              <w:noProof/>
              <w:lang w:eastAsia="id-ID"/>
            </w:rPr>
          </w:pPr>
          <w:hyperlink w:anchor="_Toc530562120" w:history="1">
            <w:r w:rsidR="0060098D" w:rsidRPr="00090E4E">
              <w:rPr>
                <w:rStyle w:val="Hyperlink"/>
                <w:noProof/>
              </w:rPr>
              <w:t>3.2.3.</w:t>
            </w:r>
            <w:r w:rsidR="0060098D">
              <w:rPr>
                <w:rFonts w:eastAsiaTheme="minorEastAsia"/>
                <w:noProof/>
                <w:lang w:eastAsia="id-ID"/>
              </w:rPr>
              <w:tab/>
            </w:r>
            <w:r w:rsidR="0060098D" w:rsidRPr="00090E4E">
              <w:rPr>
                <w:rStyle w:val="Hyperlink"/>
                <w:rFonts w:cstheme="minorHAnsi"/>
                <w:noProof/>
              </w:rPr>
              <w:t xml:space="preserve">Petimbangan </w:t>
            </w:r>
            <w:r w:rsidR="0060098D" w:rsidRPr="00090E4E">
              <w:rPr>
                <w:rStyle w:val="Hyperlink"/>
                <w:rFonts w:cs="Calibri"/>
                <w:noProof/>
                <w:lang w:eastAsia="id-ID"/>
              </w:rPr>
              <w:t xml:space="preserve">dari Sisi </w:t>
            </w:r>
            <w:r w:rsidR="0060098D" w:rsidRPr="00090E4E">
              <w:rPr>
                <w:rStyle w:val="Hyperlink"/>
                <w:rFonts w:cstheme="minorHAnsi"/>
                <w:noProof/>
              </w:rPr>
              <w:t>Manfaat Pembangunan</w:t>
            </w:r>
            <w:r w:rsidR="0060098D">
              <w:rPr>
                <w:noProof/>
                <w:webHidden/>
              </w:rPr>
              <w:tab/>
            </w:r>
            <w:r w:rsidR="0060098D">
              <w:rPr>
                <w:noProof/>
                <w:webHidden/>
              </w:rPr>
              <w:fldChar w:fldCharType="begin"/>
            </w:r>
            <w:r w:rsidR="0060098D">
              <w:rPr>
                <w:noProof/>
                <w:webHidden/>
              </w:rPr>
              <w:instrText xml:space="preserve"> PAGEREF _Toc530562120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290656AA" w14:textId="77777777" w:rsidR="0060098D" w:rsidRDefault="00B41074">
          <w:pPr>
            <w:pStyle w:val="TOC2"/>
            <w:tabs>
              <w:tab w:val="left" w:pos="1100"/>
              <w:tab w:val="right" w:leader="dot" w:pos="9016"/>
            </w:tabs>
            <w:rPr>
              <w:rFonts w:eastAsiaTheme="minorEastAsia"/>
              <w:noProof/>
              <w:lang w:eastAsia="id-ID"/>
            </w:rPr>
          </w:pPr>
          <w:hyperlink w:anchor="_Toc530562121" w:history="1">
            <w:r w:rsidR="0060098D" w:rsidRPr="00090E4E">
              <w:rPr>
                <w:rStyle w:val="Hyperlink"/>
                <w:noProof/>
              </w:rPr>
              <w:t>3.2.4.</w:t>
            </w:r>
            <w:r w:rsidR="0060098D">
              <w:rPr>
                <w:rFonts w:eastAsiaTheme="minorEastAsia"/>
                <w:noProof/>
                <w:lang w:eastAsia="id-ID"/>
              </w:rPr>
              <w:tab/>
            </w:r>
            <w:r w:rsidR="0060098D" w:rsidRPr="00090E4E">
              <w:rPr>
                <w:rStyle w:val="Hyperlink"/>
                <w:rFonts w:cstheme="minorHAnsi"/>
                <w:noProof/>
              </w:rPr>
              <w:t>Penilaian Prioritas Berdasarkan jenis Sektor</w:t>
            </w:r>
            <w:r w:rsidR="0060098D">
              <w:rPr>
                <w:noProof/>
                <w:webHidden/>
              </w:rPr>
              <w:tab/>
            </w:r>
            <w:r w:rsidR="0060098D">
              <w:rPr>
                <w:noProof/>
                <w:webHidden/>
              </w:rPr>
              <w:fldChar w:fldCharType="begin"/>
            </w:r>
            <w:r w:rsidR="0060098D">
              <w:rPr>
                <w:noProof/>
                <w:webHidden/>
              </w:rPr>
              <w:instrText xml:space="preserve"> PAGEREF _Toc530562121 \h </w:instrText>
            </w:r>
            <w:r w:rsidR="0060098D">
              <w:rPr>
                <w:noProof/>
                <w:webHidden/>
              </w:rPr>
            </w:r>
            <w:r w:rsidR="0060098D">
              <w:rPr>
                <w:noProof/>
                <w:webHidden/>
              </w:rPr>
              <w:fldChar w:fldCharType="separate"/>
            </w:r>
            <w:r w:rsidR="0041674E">
              <w:rPr>
                <w:noProof/>
                <w:webHidden/>
              </w:rPr>
              <w:t>70</w:t>
            </w:r>
            <w:r w:rsidR="0060098D">
              <w:rPr>
                <w:noProof/>
                <w:webHidden/>
              </w:rPr>
              <w:fldChar w:fldCharType="end"/>
            </w:r>
          </w:hyperlink>
        </w:p>
        <w:p w14:paraId="73377173" w14:textId="77777777" w:rsidR="00661742" w:rsidRPr="008D37F2" w:rsidRDefault="00661742" w:rsidP="008D37F2">
          <w:pPr>
            <w:spacing w:line="360" w:lineRule="auto"/>
            <w:rPr>
              <w:rFonts w:asciiTheme="majorHAnsi" w:hAnsiTheme="majorHAnsi"/>
            </w:rPr>
          </w:pPr>
          <w:r w:rsidRPr="008D37F2">
            <w:rPr>
              <w:rFonts w:asciiTheme="majorHAnsi" w:hAnsiTheme="majorHAnsi"/>
              <w:b/>
              <w:bCs/>
              <w:noProof/>
            </w:rPr>
            <w:fldChar w:fldCharType="end"/>
          </w:r>
        </w:p>
      </w:sdtContent>
    </w:sdt>
    <w:p w14:paraId="310843BC" w14:textId="77777777" w:rsidR="0060098D" w:rsidRDefault="00661742">
      <w:pPr>
        <w:pStyle w:val="TableofFigures"/>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\h \z \c "Gambar 3." </w:instrText>
      </w:r>
      <w:r w:rsidRPr="008D37F2">
        <w:rPr>
          <w:rFonts w:asciiTheme="majorHAnsi" w:hAnsiTheme="majorHAnsi"/>
        </w:rPr>
        <w:fldChar w:fldCharType="separate"/>
      </w:r>
      <w:hyperlink w:anchor="_Toc530562234" w:history="1">
        <w:r w:rsidR="0060098D" w:rsidRPr="00417A16">
          <w:rPr>
            <w:rStyle w:val="Hyperlink"/>
            <w:rFonts w:asciiTheme="majorHAnsi" w:hAnsiTheme="majorHAnsi"/>
            <w:noProof/>
          </w:rPr>
          <w:t>Gambar 3. 1. Pendugaan Perubahan Konsentrasi Emisi Gas Rumah Kaca dari Aksi Mitigasi di Sektor Kehutanan</w:t>
        </w:r>
        <w:r w:rsidR="0060098D">
          <w:rPr>
            <w:noProof/>
            <w:webHidden/>
          </w:rPr>
          <w:tab/>
        </w:r>
        <w:r w:rsidR="0060098D">
          <w:rPr>
            <w:noProof/>
            <w:webHidden/>
          </w:rPr>
          <w:fldChar w:fldCharType="begin"/>
        </w:r>
        <w:r w:rsidR="0060098D">
          <w:rPr>
            <w:noProof/>
            <w:webHidden/>
          </w:rPr>
          <w:instrText xml:space="preserve"> PAGEREF _Toc530562234 \h </w:instrText>
        </w:r>
        <w:r w:rsidR="0060098D">
          <w:rPr>
            <w:noProof/>
            <w:webHidden/>
          </w:rPr>
        </w:r>
        <w:r w:rsidR="0060098D">
          <w:rPr>
            <w:noProof/>
            <w:webHidden/>
          </w:rPr>
          <w:fldChar w:fldCharType="separate"/>
        </w:r>
        <w:r w:rsidR="0041674E">
          <w:rPr>
            <w:noProof/>
            <w:webHidden/>
          </w:rPr>
          <w:t>9</w:t>
        </w:r>
        <w:r w:rsidR="0060098D">
          <w:rPr>
            <w:noProof/>
            <w:webHidden/>
          </w:rPr>
          <w:fldChar w:fldCharType="end"/>
        </w:r>
      </w:hyperlink>
    </w:p>
    <w:p w14:paraId="251B5FFC" w14:textId="77777777" w:rsidR="0060098D" w:rsidRDefault="00B41074">
      <w:pPr>
        <w:pStyle w:val="TableofFigures"/>
        <w:tabs>
          <w:tab w:val="right" w:leader="dot" w:pos="9016"/>
        </w:tabs>
        <w:rPr>
          <w:rFonts w:eastAsiaTheme="minorEastAsia"/>
          <w:noProof/>
          <w:lang w:eastAsia="id-ID"/>
        </w:rPr>
      </w:pPr>
      <w:hyperlink w:anchor="_Toc530562235" w:history="1">
        <w:r w:rsidR="0060098D" w:rsidRPr="00417A16">
          <w:rPr>
            <w:rStyle w:val="Hyperlink"/>
            <w:rFonts w:asciiTheme="majorHAnsi" w:hAnsiTheme="majorHAnsi"/>
            <w:noProof/>
          </w:rPr>
          <w:t>Gambar 3. 2. Pendugaan Perubahan Konsentrasi Emisi Gas Rumah Kaca dari Aksi Mitigasi di Sektor Pertanian</w:t>
        </w:r>
        <w:r w:rsidR="0060098D">
          <w:rPr>
            <w:noProof/>
            <w:webHidden/>
          </w:rPr>
          <w:tab/>
        </w:r>
        <w:r w:rsidR="0060098D">
          <w:rPr>
            <w:noProof/>
            <w:webHidden/>
          </w:rPr>
          <w:fldChar w:fldCharType="begin"/>
        </w:r>
        <w:r w:rsidR="0060098D">
          <w:rPr>
            <w:noProof/>
            <w:webHidden/>
          </w:rPr>
          <w:instrText xml:space="preserve"> PAGEREF _Toc530562235 \h </w:instrText>
        </w:r>
        <w:r w:rsidR="0060098D">
          <w:rPr>
            <w:noProof/>
            <w:webHidden/>
          </w:rPr>
        </w:r>
        <w:r w:rsidR="0060098D">
          <w:rPr>
            <w:noProof/>
            <w:webHidden/>
          </w:rPr>
          <w:fldChar w:fldCharType="separate"/>
        </w:r>
        <w:r w:rsidR="0041674E">
          <w:rPr>
            <w:noProof/>
            <w:webHidden/>
          </w:rPr>
          <w:t>21</w:t>
        </w:r>
        <w:r w:rsidR="0060098D">
          <w:rPr>
            <w:noProof/>
            <w:webHidden/>
          </w:rPr>
          <w:fldChar w:fldCharType="end"/>
        </w:r>
      </w:hyperlink>
    </w:p>
    <w:p w14:paraId="263E1479" w14:textId="77777777" w:rsidR="0060098D" w:rsidRDefault="00B41074">
      <w:pPr>
        <w:pStyle w:val="TableofFigures"/>
        <w:tabs>
          <w:tab w:val="right" w:leader="dot" w:pos="9016"/>
        </w:tabs>
        <w:rPr>
          <w:rFonts w:eastAsiaTheme="minorEastAsia"/>
          <w:noProof/>
          <w:lang w:eastAsia="id-ID"/>
        </w:rPr>
      </w:pPr>
      <w:hyperlink w:anchor="_Toc530562236" w:history="1">
        <w:r w:rsidR="0060098D" w:rsidRPr="00417A16">
          <w:rPr>
            <w:rStyle w:val="Hyperlink"/>
            <w:rFonts w:asciiTheme="majorHAnsi" w:hAnsiTheme="majorHAnsi"/>
            <w:noProof/>
          </w:rPr>
          <w:t>Gambar 3. 3. Pendugaan Perubahan Konsentrasi Emisi Gas Rumah Kaca dari Aksi Mitigasi di Sektor Pengadaan dan Penggunan Energi</w:t>
        </w:r>
        <w:r w:rsidR="0060098D">
          <w:rPr>
            <w:noProof/>
            <w:webHidden/>
          </w:rPr>
          <w:tab/>
        </w:r>
        <w:r w:rsidR="0060098D">
          <w:rPr>
            <w:noProof/>
            <w:webHidden/>
          </w:rPr>
          <w:fldChar w:fldCharType="begin"/>
        </w:r>
        <w:r w:rsidR="0060098D">
          <w:rPr>
            <w:noProof/>
            <w:webHidden/>
          </w:rPr>
          <w:instrText xml:space="preserve"> PAGEREF _Toc530562236 \h </w:instrText>
        </w:r>
        <w:r w:rsidR="0060098D">
          <w:rPr>
            <w:noProof/>
            <w:webHidden/>
          </w:rPr>
        </w:r>
        <w:r w:rsidR="0060098D">
          <w:rPr>
            <w:noProof/>
            <w:webHidden/>
          </w:rPr>
          <w:fldChar w:fldCharType="separate"/>
        </w:r>
        <w:r w:rsidR="0041674E">
          <w:rPr>
            <w:noProof/>
            <w:webHidden/>
          </w:rPr>
          <w:t>32</w:t>
        </w:r>
        <w:r w:rsidR="0060098D">
          <w:rPr>
            <w:noProof/>
            <w:webHidden/>
          </w:rPr>
          <w:fldChar w:fldCharType="end"/>
        </w:r>
      </w:hyperlink>
    </w:p>
    <w:p w14:paraId="36A43C33" w14:textId="77777777" w:rsidR="0060098D" w:rsidRDefault="00B41074">
      <w:pPr>
        <w:pStyle w:val="TableofFigures"/>
        <w:tabs>
          <w:tab w:val="right" w:leader="dot" w:pos="9016"/>
        </w:tabs>
        <w:rPr>
          <w:rFonts w:eastAsiaTheme="minorEastAsia"/>
          <w:noProof/>
          <w:lang w:eastAsia="id-ID"/>
        </w:rPr>
      </w:pPr>
      <w:hyperlink w:anchor="_Toc530562237" w:history="1">
        <w:r w:rsidR="0060098D" w:rsidRPr="00417A16">
          <w:rPr>
            <w:rStyle w:val="Hyperlink"/>
            <w:rFonts w:asciiTheme="majorHAnsi" w:hAnsiTheme="majorHAnsi"/>
            <w:b/>
            <w:noProof/>
          </w:rPr>
          <w:t>Gambar 3. 4. Pendugaan Perubahan Konsentrasi Emisi Gas Rumah Kaca dari Aksi Mitigasi di Sektor Transportasi</w:t>
        </w:r>
        <w:r w:rsidR="0060098D">
          <w:rPr>
            <w:noProof/>
            <w:webHidden/>
          </w:rPr>
          <w:tab/>
        </w:r>
        <w:r w:rsidR="0060098D">
          <w:rPr>
            <w:noProof/>
            <w:webHidden/>
          </w:rPr>
          <w:fldChar w:fldCharType="begin"/>
        </w:r>
        <w:r w:rsidR="0060098D">
          <w:rPr>
            <w:noProof/>
            <w:webHidden/>
          </w:rPr>
          <w:instrText xml:space="preserve"> PAGEREF _Toc530562237 \h </w:instrText>
        </w:r>
        <w:r w:rsidR="0060098D">
          <w:rPr>
            <w:noProof/>
            <w:webHidden/>
          </w:rPr>
        </w:r>
        <w:r w:rsidR="0060098D">
          <w:rPr>
            <w:noProof/>
            <w:webHidden/>
          </w:rPr>
          <w:fldChar w:fldCharType="separate"/>
        </w:r>
        <w:r w:rsidR="0041674E">
          <w:rPr>
            <w:noProof/>
            <w:webHidden/>
          </w:rPr>
          <w:t>50</w:t>
        </w:r>
        <w:r w:rsidR="0060098D">
          <w:rPr>
            <w:noProof/>
            <w:webHidden/>
          </w:rPr>
          <w:fldChar w:fldCharType="end"/>
        </w:r>
      </w:hyperlink>
    </w:p>
    <w:p w14:paraId="55A64CFD" w14:textId="77777777" w:rsidR="0060098D" w:rsidRDefault="00B41074">
      <w:pPr>
        <w:pStyle w:val="TableofFigures"/>
        <w:tabs>
          <w:tab w:val="right" w:leader="dot" w:pos="9016"/>
        </w:tabs>
        <w:rPr>
          <w:rFonts w:eastAsiaTheme="minorEastAsia"/>
          <w:noProof/>
          <w:lang w:eastAsia="id-ID"/>
        </w:rPr>
      </w:pPr>
      <w:hyperlink w:anchor="_Toc530562238" w:history="1">
        <w:r w:rsidR="0060098D" w:rsidRPr="00417A16">
          <w:rPr>
            <w:rStyle w:val="Hyperlink"/>
            <w:rFonts w:asciiTheme="majorHAnsi" w:hAnsiTheme="majorHAnsi"/>
            <w:b/>
            <w:noProof/>
          </w:rPr>
          <w:t>Gambar 3. 5. Pendugaan Perubahan Konsentrasi Emisi Gas Rumah Kaca dari Aksi Mitigasi di Sektor Pengelolaan Limbah</w:t>
        </w:r>
        <w:r w:rsidR="0060098D">
          <w:rPr>
            <w:noProof/>
            <w:webHidden/>
          </w:rPr>
          <w:tab/>
        </w:r>
        <w:r w:rsidR="0060098D">
          <w:rPr>
            <w:noProof/>
            <w:webHidden/>
          </w:rPr>
          <w:fldChar w:fldCharType="begin"/>
        </w:r>
        <w:r w:rsidR="0060098D">
          <w:rPr>
            <w:noProof/>
            <w:webHidden/>
          </w:rPr>
          <w:instrText xml:space="preserve"> PAGEREF _Toc530562238 \h </w:instrText>
        </w:r>
        <w:r w:rsidR="0060098D">
          <w:rPr>
            <w:noProof/>
            <w:webHidden/>
          </w:rPr>
        </w:r>
        <w:r w:rsidR="0060098D">
          <w:rPr>
            <w:noProof/>
            <w:webHidden/>
          </w:rPr>
          <w:fldChar w:fldCharType="separate"/>
        </w:r>
        <w:r w:rsidR="0041674E">
          <w:rPr>
            <w:noProof/>
            <w:webHidden/>
          </w:rPr>
          <w:t>62</w:t>
        </w:r>
        <w:r w:rsidR="0060098D">
          <w:rPr>
            <w:noProof/>
            <w:webHidden/>
          </w:rPr>
          <w:fldChar w:fldCharType="end"/>
        </w:r>
      </w:hyperlink>
    </w:p>
    <w:p w14:paraId="67E4654B" w14:textId="77777777" w:rsidR="0060098D" w:rsidRDefault="00B41074">
      <w:pPr>
        <w:pStyle w:val="TableofFigures"/>
        <w:tabs>
          <w:tab w:val="right" w:leader="dot" w:pos="9016"/>
        </w:tabs>
        <w:rPr>
          <w:rFonts w:eastAsiaTheme="minorEastAsia"/>
          <w:noProof/>
          <w:lang w:eastAsia="id-ID"/>
        </w:rPr>
      </w:pPr>
      <w:hyperlink w:anchor="_Toc530562239" w:history="1">
        <w:r w:rsidR="0060098D" w:rsidRPr="00417A16">
          <w:rPr>
            <w:rStyle w:val="Hyperlink"/>
            <w:rFonts w:asciiTheme="majorHAnsi" w:hAnsiTheme="majorHAnsi"/>
            <w:b/>
            <w:noProof/>
          </w:rPr>
          <w:t>Gambar 3. 6. Rencana Penurunan Emisi Gas Rumah Kaca  Provinsi Jawa Barat</w:t>
        </w:r>
        <w:r w:rsidR="0060098D">
          <w:rPr>
            <w:noProof/>
            <w:webHidden/>
          </w:rPr>
          <w:tab/>
        </w:r>
        <w:r w:rsidR="0060098D">
          <w:rPr>
            <w:noProof/>
            <w:webHidden/>
          </w:rPr>
          <w:fldChar w:fldCharType="begin"/>
        </w:r>
        <w:r w:rsidR="0060098D">
          <w:rPr>
            <w:noProof/>
            <w:webHidden/>
          </w:rPr>
          <w:instrText xml:space="preserve"> PAGEREF _Toc530562239 \h </w:instrText>
        </w:r>
        <w:r w:rsidR="0060098D">
          <w:rPr>
            <w:noProof/>
            <w:webHidden/>
          </w:rPr>
        </w:r>
        <w:r w:rsidR="0060098D">
          <w:rPr>
            <w:noProof/>
            <w:webHidden/>
          </w:rPr>
          <w:fldChar w:fldCharType="separate"/>
        </w:r>
        <w:r w:rsidR="0041674E">
          <w:rPr>
            <w:noProof/>
            <w:webHidden/>
          </w:rPr>
          <w:t>67</w:t>
        </w:r>
        <w:r w:rsidR="0060098D">
          <w:rPr>
            <w:noProof/>
            <w:webHidden/>
          </w:rPr>
          <w:fldChar w:fldCharType="end"/>
        </w:r>
      </w:hyperlink>
    </w:p>
    <w:p w14:paraId="400ED0DA" w14:textId="77777777" w:rsidR="0060098D" w:rsidRDefault="00B41074">
      <w:pPr>
        <w:pStyle w:val="TableofFigures"/>
        <w:tabs>
          <w:tab w:val="right" w:leader="dot" w:pos="9016"/>
        </w:tabs>
        <w:rPr>
          <w:rFonts w:eastAsiaTheme="minorEastAsia"/>
          <w:noProof/>
          <w:lang w:eastAsia="id-ID"/>
        </w:rPr>
      </w:pPr>
      <w:hyperlink w:anchor="_Toc530562240" w:history="1">
        <w:r w:rsidR="0060098D" w:rsidRPr="00417A16">
          <w:rPr>
            <w:rStyle w:val="Hyperlink"/>
            <w:rFonts w:asciiTheme="majorHAnsi" w:hAnsiTheme="majorHAnsi"/>
            <w:b/>
            <w:noProof/>
          </w:rPr>
          <w:t>Gambar 3. 7. Distribusi Kontribusi Penurunan Emisi GRK dari Aksi Mitigasi yang Diberikan Oleh Masing-masing Sektor</w:t>
        </w:r>
        <w:r w:rsidR="0060098D">
          <w:rPr>
            <w:noProof/>
            <w:webHidden/>
          </w:rPr>
          <w:tab/>
        </w:r>
        <w:r w:rsidR="0060098D">
          <w:rPr>
            <w:noProof/>
            <w:webHidden/>
          </w:rPr>
          <w:fldChar w:fldCharType="begin"/>
        </w:r>
        <w:r w:rsidR="0060098D">
          <w:rPr>
            <w:noProof/>
            <w:webHidden/>
          </w:rPr>
          <w:instrText xml:space="preserve"> PAGEREF _Toc530562240 \h </w:instrText>
        </w:r>
        <w:r w:rsidR="0060098D">
          <w:rPr>
            <w:noProof/>
            <w:webHidden/>
          </w:rPr>
        </w:r>
        <w:r w:rsidR="0060098D">
          <w:rPr>
            <w:noProof/>
            <w:webHidden/>
          </w:rPr>
          <w:fldChar w:fldCharType="separate"/>
        </w:r>
        <w:r w:rsidR="0041674E">
          <w:rPr>
            <w:noProof/>
            <w:webHidden/>
          </w:rPr>
          <w:t>69</w:t>
        </w:r>
        <w:r w:rsidR="0060098D">
          <w:rPr>
            <w:noProof/>
            <w:webHidden/>
          </w:rPr>
          <w:fldChar w:fldCharType="end"/>
        </w:r>
      </w:hyperlink>
    </w:p>
    <w:p w14:paraId="136F1689" w14:textId="77777777" w:rsidR="00661742" w:rsidRPr="008D37F2" w:rsidRDefault="00661742" w:rsidP="008D37F2">
      <w:pPr>
        <w:spacing w:line="360" w:lineRule="auto"/>
        <w:rPr>
          <w:rFonts w:asciiTheme="majorHAnsi" w:hAnsiTheme="majorHAnsi"/>
        </w:rPr>
      </w:pPr>
      <w:r w:rsidRPr="008D37F2">
        <w:rPr>
          <w:rFonts w:asciiTheme="majorHAnsi" w:hAnsiTheme="majorHAnsi"/>
        </w:rPr>
        <w:fldChar w:fldCharType="end"/>
      </w:r>
    </w:p>
    <w:p w14:paraId="27C0495B" w14:textId="77777777" w:rsidR="0060098D" w:rsidRDefault="00661742">
      <w:pPr>
        <w:pStyle w:val="TableofFigures"/>
        <w:tabs>
          <w:tab w:val="right" w:leader="dot" w:pos="9016"/>
        </w:tabs>
        <w:rPr>
          <w:rFonts w:eastAsiaTheme="minorEastAsia"/>
          <w:noProof/>
          <w:lang w:eastAsia="id-ID"/>
        </w:rPr>
      </w:pPr>
      <w:r w:rsidRPr="008D37F2">
        <w:rPr>
          <w:rFonts w:asciiTheme="majorHAnsi" w:hAnsiTheme="majorHAnsi"/>
        </w:rPr>
        <w:fldChar w:fldCharType="begin"/>
      </w:r>
      <w:r w:rsidRPr="008D37F2">
        <w:rPr>
          <w:rFonts w:asciiTheme="majorHAnsi" w:hAnsiTheme="majorHAnsi"/>
        </w:rPr>
        <w:instrText xml:space="preserve"> TOC \h \z \c "Tabel 3." </w:instrText>
      </w:r>
      <w:r w:rsidRPr="008D37F2">
        <w:rPr>
          <w:rFonts w:asciiTheme="majorHAnsi" w:hAnsiTheme="majorHAnsi"/>
        </w:rPr>
        <w:fldChar w:fldCharType="separate"/>
      </w:r>
      <w:hyperlink w:anchor="_Toc530562241" w:history="1">
        <w:r w:rsidR="0060098D" w:rsidRPr="00DF4577">
          <w:rPr>
            <w:rStyle w:val="Hyperlink"/>
            <w:rFonts w:asciiTheme="majorHAnsi" w:hAnsiTheme="majorHAnsi"/>
            <w:noProof/>
          </w:rPr>
          <w:t>Tabel 3. 1. Identifikasi Aksi Mitigasi Inti dan Pendukung Sektor Kehutanan</w:t>
        </w:r>
        <w:r w:rsidR="0060098D">
          <w:rPr>
            <w:noProof/>
            <w:webHidden/>
          </w:rPr>
          <w:tab/>
        </w:r>
        <w:r w:rsidR="0060098D">
          <w:rPr>
            <w:noProof/>
            <w:webHidden/>
          </w:rPr>
          <w:fldChar w:fldCharType="begin"/>
        </w:r>
        <w:r w:rsidR="0060098D">
          <w:rPr>
            <w:noProof/>
            <w:webHidden/>
          </w:rPr>
          <w:instrText xml:space="preserve"> PAGEREF _Toc530562241 \h </w:instrText>
        </w:r>
        <w:r w:rsidR="0060098D">
          <w:rPr>
            <w:noProof/>
            <w:webHidden/>
          </w:rPr>
        </w:r>
        <w:r w:rsidR="0060098D">
          <w:rPr>
            <w:noProof/>
            <w:webHidden/>
          </w:rPr>
          <w:fldChar w:fldCharType="separate"/>
        </w:r>
        <w:r w:rsidR="0041674E">
          <w:rPr>
            <w:noProof/>
            <w:webHidden/>
          </w:rPr>
          <w:t>2</w:t>
        </w:r>
        <w:r w:rsidR="0060098D">
          <w:rPr>
            <w:noProof/>
            <w:webHidden/>
          </w:rPr>
          <w:fldChar w:fldCharType="end"/>
        </w:r>
      </w:hyperlink>
    </w:p>
    <w:p w14:paraId="16CAFBC2" w14:textId="77777777" w:rsidR="0060098D" w:rsidRDefault="00B41074">
      <w:pPr>
        <w:pStyle w:val="TableofFigures"/>
        <w:tabs>
          <w:tab w:val="right" w:leader="dot" w:pos="9016"/>
        </w:tabs>
        <w:rPr>
          <w:rFonts w:eastAsiaTheme="minorEastAsia"/>
          <w:noProof/>
          <w:lang w:eastAsia="id-ID"/>
        </w:rPr>
      </w:pPr>
      <w:hyperlink w:anchor="_Toc530562242" w:history="1">
        <w:r w:rsidR="0060098D" w:rsidRPr="00DF4577">
          <w:rPr>
            <w:rStyle w:val="Hyperlink"/>
            <w:rFonts w:asciiTheme="majorHAnsi" w:hAnsiTheme="majorHAnsi"/>
            <w:b/>
            <w:noProof/>
          </w:rPr>
          <w:t>Tabel 3. 2. Perkiraan Penurunan Emisi dari Aksi Mitigasi Sektor Kehutanan</w:t>
        </w:r>
        <w:r w:rsidR="0060098D">
          <w:rPr>
            <w:noProof/>
            <w:webHidden/>
          </w:rPr>
          <w:tab/>
        </w:r>
        <w:r w:rsidR="0060098D">
          <w:rPr>
            <w:noProof/>
            <w:webHidden/>
          </w:rPr>
          <w:fldChar w:fldCharType="begin"/>
        </w:r>
        <w:r w:rsidR="0060098D">
          <w:rPr>
            <w:noProof/>
            <w:webHidden/>
          </w:rPr>
          <w:instrText xml:space="preserve"> PAGEREF _Toc530562242 \h </w:instrText>
        </w:r>
        <w:r w:rsidR="0060098D">
          <w:rPr>
            <w:noProof/>
            <w:webHidden/>
          </w:rPr>
        </w:r>
        <w:r w:rsidR="0060098D">
          <w:rPr>
            <w:noProof/>
            <w:webHidden/>
          </w:rPr>
          <w:fldChar w:fldCharType="separate"/>
        </w:r>
        <w:r w:rsidR="0041674E">
          <w:rPr>
            <w:noProof/>
            <w:webHidden/>
          </w:rPr>
          <w:t>3</w:t>
        </w:r>
        <w:r w:rsidR="0060098D">
          <w:rPr>
            <w:noProof/>
            <w:webHidden/>
          </w:rPr>
          <w:fldChar w:fldCharType="end"/>
        </w:r>
      </w:hyperlink>
    </w:p>
    <w:p w14:paraId="0428F0D6" w14:textId="77777777" w:rsidR="0060098D" w:rsidRDefault="00B41074">
      <w:pPr>
        <w:pStyle w:val="TableofFigures"/>
        <w:tabs>
          <w:tab w:val="right" w:leader="dot" w:pos="9016"/>
        </w:tabs>
        <w:rPr>
          <w:rFonts w:eastAsiaTheme="minorEastAsia"/>
          <w:noProof/>
          <w:lang w:eastAsia="id-ID"/>
        </w:rPr>
      </w:pPr>
      <w:hyperlink w:anchor="_Toc530562243" w:history="1">
        <w:r w:rsidR="0060098D" w:rsidRPr="00DF4577">
          <w:rPr>
            <w:rStyle w:val="Hyperlink"/>
            <w:rFonts w:asciiTheme="majorHAnsi" w:hAnsiTheme="majorHAnsi"/>
            <w:noProof/>
          </w:rPr>
          <w:t>Tabel 3. 3. Rencana Aksi Mitigasi di Sektor Kehutanan</w:t>
        </w:r>
        <w:r w:rsidR="0060098D">
          <w:rPr>
            <w:noProof/>
            <w:webHidden/>
          </w:rPr>
          <w:tab/>
        </w:r>
        <w:r w:rsidR="0060098D">
          <w:rPr>
            <w:noProof/>
            <w:webHidden/>
          </w:rPr>
          <w:fldChar w:fldCharType="begin"/>
        </w:r>
        <w:r w:rsidR="0060098D">
          <w:rPr>
            <w:noProof/>
            <w:webHidden/>
          </w:rPr>
          <w:instrText xml:space="preserve"> PAGEREF _Toc530562243 \h </w:instrText>
        </w:r>
        <w:r w:rsidR="0060098D">
          <w:rPr>
            <w:noProof/>
            <w:webHidden/>
          </w:rPr>
        </w:r>
        <w:r w:rsidR="0060098D">
          <w:rPr>
            <w:noProof/>
            <w:webHidden/>
          </w:rPr>
          <w:fldChar w:fldCharType="separate"/>
        </w:r>
        <w:r w:rsidR="0041674E">
          <w:rPr>
            <w:noProof/>
            <w:webHidden/>
          </w:rPr>
          <w:t>5</w:t>
        </w:r>
        <w:r w:rsidR="0060098D">
          <w:rPr>
            <w:noProof/>
            <w:webHidden/>
          </w:rPr>
          <w:fldChar w:fldCharType="end"/>
        </w:r>
      </w:hyperlink>
    </w:p>
    <w:p w14:paraId="31ABED6D" w14:textId="77777777" w:rsidR="0060098D" w:rsidRDefault="00B41074">
      <w:pPr>
        <w:pStyle w:val="TableofFigures"/>
        <w:tabs>
          <w:tab w:val="right" w:leader="dot" w:pos="9016"/>
        </w:tabs>
        <w:rPr>
          <w:rFonts w:eastAsiaTheme="minorEastAsia"/>
          <w:noProof/>
          <w:lang w:eastAsia="id-ID"/>
        </w:rPr>
      </w:pPr>
      <w:hyperlink w:anchor="_Toc530562244" w:history="1">
        <w:r w:rsidR="0060098D" w:rsidRPr="00DF4577">
          <w:rPr>
            <w:rStyle w:val="Hyperlink"/>
            <w:rFonts w:asciiTheme="majorHAnsi" w:hAnsiTheme="majorHAnsi"/>
            <w:b/>
            <w:noProof/>
          </w:rPr>
          <w:t>Tabel 3. 4. Data yang Diperlukan untuk Kelompok Pencegahan Penurunan Cadangan Karbon</w:t>
        </w:r>
        <w:r w:rsidR="0060098D">
          <w:rPr>
            <w:noProof/>
            <w:webHidden/>
          </w:rPr>
          <w:tab/>
        </w:r>
        <w:r w:rsidR="0060098D">
          <w:rPr>
            <w:noProof/>
            <w:webHidden/>
          </w:rPr>
          <w:fldChar w:fldCharType="begin"/>
        </w:r>
        <w:r w:rsidR="0060098D">
          <w:rPr>
            <w:noProof/>
            <w:webHidden/>
          </w:rPr>
          <w:instrText xml:space="preserve"> PAGEREF _Toc530562244 \h </w:instrText>
        </w:r>
        <w:r w:rsidR="0060098D">
          <w:rPr>
            <w:noProof/>
            <w:webHidden/>
          </w:rPr>
        </w:r>
        <w:r w:rsidR="0060098D">
          <w:rPr>
            <w:noProof/>
            <w:webHidden/>
          </w:rPr>
          <w:fldChar w:fldCharType="separate"/>
        </w:r>
        <w:r w:rsidR="0041674E">
          <w:rPr>
            <w:noProof/>
            <w:webHidden/>
          </w:rPr>
          <w:t>7</w:t>
        </w:r>
        <w:r w:rsidR="0060098D">
          <w:rPr>
            <w:noProof/>
            <w:webHidden/>
          </w:rPr>
          <w:fldChar w:fldCharType="end"/>
        </w:r>
      </w:hyperlink>
    </w:p>
    <w:p w14:paraId="2BC04478" w14:textId="77777777" w:rsidR="0060098D" w:rsidRDefault="00B41074">
      <w:pPr>
        <w:pStyle w:val="TableofFigures"/>
        <w:tabs>
          <w:tab w:val="right" w:leader="dot" w:pos="9016"/>
        </w:tabs>
        <w:rPr>
          <w:rFonts w:eastAsiaTheme="minorEastAsia"/>
          <w:noProof/>
          <w:lang w:eastAsia="id-ID"/>
        </w:rPr>
      </w:pPr>
      <w:hyperlink w:anchor="_Toc530562245" w:history="1">
        <w:r w:rsidR="0060098D" w:rsidRPr="00DF4577">
          <w:rPr>
            <w:rStyle w:val="Hyperlink"/>
            <w:rFonts w:asciiTheme="majorHAnsi" w:hAnsiTheme="majorHAnsi"/>
            <w:b/>
            <w:noProof/>
          </w:rPr>
          <w:t>Tabel 3. 5. Data yang Diperlukan untuk Kelompok Peningkatan Cadangan Karbon</w:t>
        </w:r>
        <w:r w:rsidR="0060098D">
          <w:rPr>
            <w:noProof/>
            <w:webHidden/>
          </w:rPr>
          <w:tab/>
        </w:r>
        <w:r w:rsidR="0060098D">
          <w:rPr>
            <w:noProof/>
            <w:webHidden/>
          </w:rPr>
          <w:fldChar w:fldCharType="begin"/>
        </w:r>
        <w:r w:rsidR="0060098D">
          <w:rPr>
            <w:noProof/>
            <w:webHidden/>
          </w:rPr>
          <w:instrText xml:space="preserve"> PAGEREF _Toc530562245 \h </w:instrText>
        </w:r>
        <w:r w:rsidR="0060098D">
          <w:rPr>
            <w:noProof/>
            <w:webHidden/>
          </w:rPr>
        </w:r>
        <w:r w:rsidR="0060098D">
          <w:rPr>
            <w:noProof/>
            <w:webHidden/>
          </w:rPr>
          <w:fldChar w:fldCharType="separate"/>
        </w:r>
        <w:r w:rsidR="0041674E">
          <w:rPr>
            <w:noProof/>
            <w:webHidden/>
          </w:rPr>
          <w:t>8</w:t>
        </w:r>
        <w:r w:rsidR="0060098D">
          <w:rPr>
            <w:noProof/>
            <w:webHidden/>
          </w:rPr>
          <w:fldChar w:fldCharType="end"/>
        </w:r>
      </w:hyperlink>
    </w:p>
    <w:p w14:paraId="0A0F6938" w14:textId="77777777" w:rsidR="0060098D" w:rsidRDefault="00B41074">
      <w:pPr>
        <w:pStyle w:val="TableofFigures"/>
        <w:tabs>
          <w:tab w:val="right" w:leader="dot" w:pos="9016"/>
        </w:tabs>
        <w:rPr>
          <w:rFonts w:eastAsiaTheme="minorEastAsia"/>
          <w:noProof/>
          <w:lang w:eastAsia="id-ID"/>
        </w:rPr>
      </w:pPr>
      <w:hyperlink w:anchor="_Toc530562246" w:history="1">
        <w:r w:rsidR="0060098D" w:rsidRPr="00DF4577">
          <w:rPr>
            <w:rStyle w:val="Hyperlink"/>
            <w:rFonts w:asciiTheme="majorHAnsi" w:hAnsiTheme="majorHAnsi"/>
            <w:b/>
            <w:noProof/>
          </w:rPr>
          <w:t>Tabel 3. 6. Faktor Serapan setiap Jenis Tanaman</w:t>
        </w:r>
        <w:r w:rsidR="0060098D">
          <w:rPr>
            <w:noProof/>
            <w:webHidden/>
          </w:rPr>
          <w:tab/>
        </w:r>
        <w:r w:rsidR="0060098D">
          <w:rPr>
            <w:noProof/>
            <w:webHidden/>
          </w:rPr>
          <w:fldChar w:fldCharType="begin"/>
        </w:r>
        <w:r w:rsidR="0060098D">
          <w:rPr>
            <w:noProof/>
            <w:webHidden/>
          </w:rPr>
          <w:instrText xml:space="preserve"> PAGEREF _Toc530562246 \h </w:instrText>
        </w:r>
        <w:r w:rsidR="0060098D">
          <w:rPr>
            <w:noProof/>
            <w:webHidden/>
          </w:rPr>
        </w:r>
        <w:r w:rsidR="0060098D">
          <w:rPr>
            <w:noProof/>
            <w:webHidden/>
          </w:rPr>
          <w:fldChar w:fldCharType="separate"/>
        </w:r>
        <w:r w:rsidR="0041674E">
          <w:rPr>
            <w:noProof/>
            <w:webHidden/>
          </w:rPr>
          <w:t>8</w:t>
        </w:r>
        <w:r w:rsidR="0060098D">
          <w:rPr>
            <w:noProof/>
            <w:webHidden/>
          </w:rPr>
          <w:fldChar w:fldCharType="end"/>
        </w:r>
      </w:hyperlink>
    </w:p>
    <w:p w14:paraId="0C44309C" w14:textId="77777777" w:rsidR="0060098D" w:rsidRDefault="00B41074">
      <w:pPr>
        <w:pStyle w:val="TableofFigures"/>
        <w:tabs>
          <w:tab w:val="right" w:leader="dot" w:pos="9016"/>
        </w:tabs>
        <w:rPr>
          <w:rFonts w:eastAsiaTheme="minorEastAsia"/>
          <w:noProof/>
          <w:lang w:eastAsia="id-ID"/>
        </w:rPr>
      </w:pPr>
      <w:hyperlink w:anchor="_Toc530562247" w:history="1">
        <w:r w:rsidR="0060098D" w:rsidRPr="00DF4577">
          <w:rPr>
            <w:rStyle w:val="Hyperlink"/>
            <w:rFonts w:asciiTheme="majorHAnsi" w:hAnsiTheme="majorHAnsi"/>
            <w:b/>
            <w:noProof/>
          </w:rPr>
          <w:t>Tabel 3. 7. Pendugaan Perubahan Konsentrasi Emisi Gas Rumah Kaca dari Aksi Mitigasi Sektor Kehutanan</w:t>
        </w:r>
        <w:r w:rsidR="0060098D">
          <w:rPr>
            <w:noProof/>
            <w:webHidden/>
          </w:rPr>
          <w:tab/>
        </w:r>
        <w:r w:rsidR="0060098D">
          <w:rPr>
            <w:noProof/>
            <w:webHidden/>
          </w:rPr>
          <w:fldChar w:fldCharType="begin"/>
        </w:r>
        <w:r w:rsidR="0060098D">
          <w:rPr>
            <w:noProof/>
            <w:webHidden/>
          </w:rPr>
          <w:instrText xml:space="preserve"> PAGEREF _Toc530562247 \h </w:instrText>
        </w:r>
        <w:r w:rsidR="0060098D">
          <w:rPr>
            <w:noProof/>
            <w:webHidden/>
          </w:rPr>
        </w:r>
        <w:r w:rsidR="0060098D">
          <w:rPr>
            <w:noProof/>
            <w:webHidden/>
          </w:rPr>
          <w:fldChar w:fldCharType="separate"/>
        </w:r>
        <w:r w:rsidR="0041674E">
          <w:rPr>
            <w:noProof/>
            <w:webHidden/>
          </w:rPr>
          <w:t>10</w:t>
        </w:r>
        <w:r w:rsidR="0060098D">
          <w:rPr>
            <w:noProof/>
            <w:webHidden/>
          </w:rPr>
          <w:fldChar w:fldCharType="end"/>
        </w:r>
      </w:hyperlink>
    </w:p>
    <w:p w14:paraId="2F098B0B" w14:textId="77777777" w:rsidR="0060098D" w:rsidRDefault="00B41074">
      <w:pPr>
        <w:pStyle w:val="TableofFigures"/>
        <w:tabs>
          <w:tab w:val="right" w:leader="dot" w:pos="9016"/>
        </w:tabs>
        <w:rPr>
          <w:rFonts w:eastAsiaTheme="minorEastAsia"/>
          <w:noProof/>
          <w:lang w:eastAsia="id-ID"/>
        </w:rPr>
      </w:pPr>
      <w:hyperlink w:anchor="_Toc530562248" w:history="1">
        <w:r w:rsidR="0060098D" w:rsidRPr="00DF4577">
          <w:rPr>
            <w:rStyle w:val="Hyperlink"/>
            <w:rFonts w:asciiTheme="majorHAnsi" w:hAnsiTheme="majorHAnsi"/>
            <w:b/>
            <w:noProof/>
          </w:rPr>
          <w:t>Tabel 3. 8. Rencana Aksi Mitigasi UPPO di Jawa Barat</w:t>
        </w:r>
        <w:r w:rsidR="0060098D">
          <w:rPr>
            <w:noProof/>
            <w:webHidden/>
          </w:rPr>
          <w:tab/>
        </w:r>
        <w:r w:rsidR="0060098D">
          <w:rPr>
            <w:noProof/>
            <w:webHidden/>
          </w:rPr>
          <w:fldChar w:fldCharType="begin"/>
        </w:r>
        <w:r w:rsidR="0060098D">
          <w:rPr>
            <w:noProof/>
            <w:webHidden/>
          </w:rPr>
          <w:instrText xml:space="preserve"> PAGEREF _Toc530562248 \h </w:instrText>
        </w:r>
        <w:r w:rsidR="0060098D">
          <w:rPr>
            <w:noProof/>
            <w:webHidden/>
          </w:rPr>
        </w:r>
        <w:r w:rsidR="0060098D">
          <w:rPr>
            <w:noProof/>
            <w:webHidden/>
          </w:rPr>
          <w:fldChar w:fldCharType="separate"/>
        </w:r>
        <w:r w:rsidR="0041674E">
          <w:rPr>
            <w:noProof/>
            <w:webHidden/>
          </w:rPr>
          <w:t>13</w:t>
        </w:r>
        <w:r w:rsidR="0060098D">
          <w:rPr>
            <w:noProof/>
            <w:webHidden/>
          </w:rPr>
          <w:fldChar w:fldCharType="end"/>
        </w:r>
      </w:hyperlink>
    </w:p>
    <w:p w14:paraId="1C27EB95" w14:textId="77777777" w:rsidR="0060098D" w:rsidRDefault="00B41074">
      <w:pPr>
        <w:pStyle w:val="TableofFigures"/>
        <w:tabs>
          <w:tab w:val="right" w:leader="dot" w:pos="9016"/>
        </w:tabs>
        <w:rPr>
          <w:rFonts w:eastAsiaTheme="minorEastAsia"/>
          <w:noProof/>
          <w:lang w:eastAsia="id-ID"/>
        </w:rPr>
      </w:pPr>
      <w:hyperlink w:anchor="_Toc530562249" w:history="1">
        <w:r w:rsidR="0060098D" w:rsidRPr="00DF4577">
          <w:rPr>
            <w:rStyle w:val="Hyperlink"/>
            <w:rFonts w:asciiTheme="majorHAnsi" w:hAnsiTheme="majorHAnsi"/>
            <w:b/>
            <w:noProof/>
          </w:rPr>
          <w:t>Tabel 3. 9. Rencana aksi mitigasi Sistem Pengelolaan Tanaman Terpadu (PTT)</w:t>
        </w:r>
        <w:r w:rsidR="0060098D">
          <w:rPr>
            <w:noProof/>
            <w:webHidden/>
          </w:rPr>
          <w:tab/>
        </w:r>
        <w:r w:rsidR="0060098D">
          <w:rPr>
            <w:noProof/>
            <w:webHidden/>
          </w:rPr>
          <w:fldChar w:fldCharType="begin"/>
        </w:r>
        <w:r w:rsidR="0060098D">
          <w:rPr>
            <w:noProof/>
            <w:webHidden/>
          </w:rPr>
          <w:instrText xml:space="preserve"> PAGEREF _Toc530562249 \h </w:instrText>
        </w:r>
        <w:r w:rsidR="0060098D">
          <w:rPr>
            <w:noProof/>
            <w:webHidden/>
          </w:rPr>
        </w:r>
        <w:r w:rsidR="0060098D">
          <w:rPr>
            <w:noProof/>
            <w:webHidden/>
          </w:rPr>
          <w:fldChar w:fldCharType="separate"/>
        </w:r>
        <w:r w:rsidR="0041674E">
          <w:rPr>
            <w:noProof/>
            <w:webHidden/>
          </w:rPr>
          <w:t>14</w:t>
        </w:r>
        <w:r w:rsidR="0060098D">
          <w:rPr>
            <w:noProof/>
            <w:webHidden/>
          </w:rPr>
          <w:fldChar w:fldCharType="end"/>
        </w:r>
      </w:hyperlink>
    </w:p>
    <w:p w14:paraId="42856AA7" w14:textId="77777777" w:rsidR="0060098D" w:rsidRDefault="00B41074">
      <w:pPr>
        <w:pStyle w:val="TableofFigures"/>
        <w:tabs>
          <w:tab w:val="right" w:leader="dot" w:pos="9016"/>
        </w:tabs>
        <w:rPr>
          <w:rFonts w:eastAsiaTheme="minorEastAsia"/>
          <w:noProof/>
          <w:lang w:eastAsia="id-ID"/>
        </w:rPr>
      </w:pPr>
      <w:hyperlink w:anchor="_Toc530562250" w:history="1">
        <w:r w:rsidR="0060098D" w:rsidRPr="00DF4577">
          <w:rPr>
            <w:rStyle w:val="Hyperlink"/>
            <w:rFonts w:asciiTheme="majorHAnsi" w:hAnsiTheme="majorHAnsi"/>
            <w:b/>
            <w:noProof/>
          </w:rPr>
          <w:t xml:space="preserve">Tabel 3. 10. Rencana aksi mitigasi </w:t>
        </w:r>
        <w:r w:rsidR="0060098D" w:rsidRPr="00DF4577">
          <w:rPr>
            <w:rStyle w:val="Hyperlink"/>
            <w:rFonts w:asciiTheme="majorHAnsi" w:hAnsiTheme="majorHAnsi"/>
            <w:b/>
            <w:i/>
            <w:noProof/>
          </w:rPr>
          <w:t>System of Rice Intensification</w:t>
        </w:r>
        <w:r w:rsidR="0060098D" w:rsidRPr="00DF4577">
          <w:rPr>
            <w:rStyle w:val="Hyperlink"/>
            <w:rFonts w:asciiTheme="majorHAnsi" w:hAnsiTheme="majorHAnsi"/>
            <w:b/>
            <w:noProof/>
          </w:rPr>
          <w:t xml:space="preserve"> (SRI)</w:t>
        </w:r>
        <w:r w:rsidR="0060098D">
          <w:rPr>
            <w:noProof/>
            <w:webHidden/>
          </w:rPr>
          <w:tab/>
        </w:r>
        <w:r w:rsidR="0060098D">
          <w:rPr>
            <w:noProof/>
            <w:webHidden/>
          </w:rPr>
          <w:fldChar w:fldCharType="begin"/>
        </w:r>
        <w:r w:rsidR="0060098D">
          <w:rPr>
            <w:noProof/>
            <w:webHidden/>
          </w:rPr>
          <w:instrText xml:space="preserve"> PAGEREF _Toc530562250 \h </w:instrText>
        </w:r>
        <w:r w:rsidR="0060098D">
          <w:rPr>
            <w:noProof/>
            <w:webHidden/>
          </w:rPr>
        </w:r>
        <w:r w:rsidR="0060098D">
          <w:rPr>
            <w:noProof/>
            <w:webHidden/>
          </w:rPr>
          <w:fldChar w:fldCharType="separate"/>
        </w:r>
        <w:r w:rsidR="0041674E">
          <w:rPr>
            <w:noProof/>
            <w:webHidden/>
          </w:rPr>
          <w:t>15</w:t>
        </w:r>
        <w:r w:rsidR="0060098D">
          <w:rPr>
            <w:noProof/>
            <w:webHidden/>
          </w:rPr>
          <w:fldChar w:fldCharType="end"/>
        </w:r>
      </w:hyperlink>
    </w:p>
    <w:p w14:paraId="13595300" w14:textId="77777777" w:rsidR="0060098D" w:rsidRDefault="00B41074">
      <w:pPr>
        <w:pStyle w:val="TableofFigures"/>
        <w:tabs>
          <w:tab w:val="right" w:leader="dot" w:pos="9016"/>
        </w:tabs>
        <w:rPr>
          <w:rFonts w:eastAsiaTheme="minorEastAsia"/>
          <w:noProof/>
          <w:lang w:eastAsia="id-ID"/>
        </w:rPr>
      </w:pPr>
      <w:hyperlink w:anchor="_Toc530562251" w:history="1">
        <w:r w:rsidR="0060098D" w:rsidRPr="00DF4577">
          <w:rPr>
            <w:rStyle w:val="Hyperlink"/>
            <w:rFonts w:asciiTheme="majorHAnsi" w:hAnsiTheme="majorHAnsi"/>
            <w:b/>
            <w:noProof/>
          </w:rPr>
          <w:t>Tabel 3. 11. Rencana Aksi Mitigasi di Sektor Pertanian</w:t>
        </w:r>
        <w:r w:rsidR="0060098D">
          <w:rPr>
            <w:noProof/>
            <w:webHidden/>
          </w:rPr>
          <w:tab/>
        </w:r>
        <w:r w:rsidR="0060098D">
          <w:rPr>
            <w:noProof/>
            <w:webHidden/>
          </w:rPr>
          <w:fldChar w:fldCharType="begin"/>
        </w:r>
        <w:r w:rsidR="0060098D">
          <w:rPr>
            <w:noProof/>
            <w:webHidden/>
          </w:rPr>
          <w:instrText xml:space="preserve"> PAGEREF _Toc530562251 \h </w:instrText>
        </w:r>
        <w:r w:rsidR="0060098D">
          <w:rPr>
            <w:noProof/>
            <w:webHidden/>
          </w:rPr>
        </w:r>
        <w:r w:rsidR="0060098D">
          <w:rPr>
            <w:noProof/>
            <w:webHidden/>
          </w:rPr>
          <w:fldChar w:fldCharType="separate"/>
        </w:r>
        <w:r w:rsidR="0041674E">
          <w:rPr>
            <w:noProof/>
            <w:webHidden/>
          </w:rPr>
          <w:t>16</w:t>
        </w:r>
        <w:r w:rsidR="0060098D">
          <w:rPr>
            <w:noProof/>
            <w:webHidden/>
          </w:rPr>
          <w:fldChar w:fldCharType="end"/>
        </w:r>
      </w:hyperlink>
    </w:p>
    <w:p w14:paraId="64D1E1AB" w14:textId="77777777" w:rsidR="0060098D" w:rsidRDefault="00B41074">
      <w:pPr>
        <w:pStyle w:val="TableofFigures"/>
        <w:tabs>
          <w:tab w:val="right" w:leader="dot" w:pos="9016"/>
        </w:tabs>
        <w:rPr>
          <w:rFonts w:eastAsiaTheme="minorEastAsia"/>
          <w:noProof/>
          <w:lang w:eastAsia="id-ID"/>
        </w:rPr>
      </w:pPr>
      <w:hyperlink w:anchor="_Toc530562252" w:history="1">
        <w:r w:rsidR="0060098D" w:rsidRPr="00DF4577">
          <w:rPr>
            <w:rStyle w:val="Hyperlink"/>
            <w:rFonts w:asciiTheme="majorHAnsi" w:hAnsiTheme="majorHAnsi"/>
            <w:b/>
            <w:noProof/>
          </w:rPr>
          <w:t>Tabel 3. 12. Penurunan Konsentrasi Emisi Gas Rumah Kaca dari Aksi Mitigasi di Sektor Pertanian</w:t>
        </w:r>
        <w:r w:rsidR="0060098D">
          <w:rPr>
            <w:noProof/>
            <w:webHidden/>
          </w:rPr>
          <w:tab/>
        </w:r>
        <w:r w:rsidR="0060098D">
          <w:rPr>
            <w:noProof/>
            <w:webHidden/>
          </w:rPr>
          <w:fldChar w:fldCharType="begin"/>
        </w:r>
        <w:r w:rsidR="0060098D">
          <w:rPr>
            <w:noProof/>
            <w:webHidden/>
          </w:rPr>
          <w:instrText xml:space="preserve"> PAGEREF _Toc530562252 \h </w:instrText>
        </w:r>
        <w:r w:rsidR="0060098D">
          <w:rPr>
            <w:noProof/>
            <w:webHidden/>
          </w:rPr>
        </w:r>
        <w:r w:rsidR="0060098D">
          <w:rPr>
            <w:noProof/>
            <w:webHidden/>
          </w:rPr>
          <w:fldChar w:fldCharType="separate"/>
        </w:r>
        <w:r w:rsidR="0041674E">
          <w:rPr>
            <w:noProof/>
            <w:webHidden/>
          </w:rPr>
          <w:t>20</w:t>
        </w:r>
        <w:r w:rsidR="0060098D">
          <w:rPr>
            <w:noProof/>
            <w:webHidden/>
          </w:rPr>
          <w:fldChar w:fldCharType="end"/>
        </w:r>
      </w:hyperlink>
    </w:p>
    <w:p w14:paraId="62CB3F93" w14:textId="77777777" w:rsidR="0060098D" w:rsidRDefault="00B41074">
      <w:pPr>
        <w:pStyle w:val="TableofFigures"/>
        <w:tabs>
          <w:tab w:val="right" w:leader="dot" w:pos="9016"/>
        </w:tabs>
        <w:rPr>
          <w:rFonts w:eastAsiaTheme="minorEastAsia"/>
          <w:noProof/>
          <w:lang w:eastAsia="id-ID"/>
        </w:rPr>
      </w:pPr>
      <w:hyperlink w:anchor="_Toc530562253" w:history="1">
        <w:r w:rsidR="0060098D" w:rsidRPr="00DF4577">
          <w:rPr>
            <w:rStyle w:val="Hyperlink"/>
            <w:rFonts w:asciiTheme="majorHAnsi" w:hAnsiTheme="majorHAnsi"/>
            <w:b/>
            <w:noProof/>
          </w:rPr>
          <w:t>Tabel 3. 13. Rencana Energi Baru Terbaharukan dalam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_Toc530562253 \h </w:instrText>
        </w:r>
        <w:r w:rsidR="0060098D">
          <w:rPr>
            <w:noProof/>
            <w:webHidden/>
          </w:rPr>
        </w:r>
        <w:r w:rsidR="0060098D">
          <w:rPr>
            <w:noProof/>
            <w:webHidden/>
          </w:rPr>
          <w:fldChar w:fldCharType="separate"/>
        </w:r>
        <w:r w:rsidR="0041674E">
          <w:rPr>
            <w:noProof/>
            <w:webHidden/>
          </w:rPr>
          <w:t>23</w:t>
        </w:r>
        <w:r w:rsidR="0060098D">
          <w:rPr>
            <w:noProof/>
            <w:webHidden/>
          </w:rPr>
          <w:fldChar w:fldCharType="end"/>
        </w:r>
      </w:hyperlink>
    </w:p>
    <w:p w14:paraId="2A52DE2B" w14:textId="77777777" w:rsidR="0060098D" w:rsidRDefault="00B41074">
      <w:pPr>
        <w:pStyle w:val="TableofFigures"/>
        <w:tabs>
          <w:tab w:val="right" w:leader="dot" w:pos="9016"/>
        </w:tabs>
        <w:rPr>
          <w:rFonts w:eastAsiaTheme="minorEastAsia"/>
          <w:noProof/>
          <w:lang w:eastAsia="id-ID"/>
        </w:rPr>
      </w:pPr>
      <w:hyperlink w:anchor="_Toc530562254" w:history="1">
        <w:r w:rsidR="0060098D" w:rsidRPr="00DF4577">
          <w:rPr>
            <w:rStyle w:val="Hyperlink"/>
            <w:rFonts w:asciiTheme="majorHAnsi" w:hAnsiTheme="majorHAnsi"/>
            <w:b/>
            <w:noProof/>
          </w:rPr>
          <w:t>Tabel 3. 14. Rencana Sustitusi Bahan Bakar Fosil dalam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_Toc530562254 \h </w:instrText>
        </w:r>
        <w:r w:rsidR="0060098D">
          <w:rPr>
            <w:noProof/>
            <w:webHidden/>
          </w:rPr>
        </w:r>
        <w:r w:rsidR="0060098D">
          <w:rPr>
            <w:noProof/>
            <w:webHidden/>
          </w:rPr>
          <w:fldChar w:fldCharType="separate"/>
        </w:r>
        <w:r w:rsidR="0041674E">
          <w:rPr>
            <w:noProof/>
            <w:webHidden/>
          </w:rPr>
          <w:t>24</w:t>
        </w:r>
        <w:r w:rsidR="0060098D">
          <w:rPr>
            <w:noProof/>
            <w:webHidden/>
          </w:rPr>
          <w:fldChar w:fldCharType="end"/>
        </w:r>
      </w:hyperlink>
    </w:p>
    <w:p w14:paraId="4821E373" w14:textId="77777777" w:rsidR="0060098D" w:rsidRDefault="00B41074">
      <w:pPr>
        <w:pStyle w:val="TableofFigures"/>
        <w:tabs>
          <w:tab w:val="right" w:leader="dot" w:pos="9016"/>
        </w:tabs>
        <w:rPr>
          <w:rFonts w:eastAsiaTheme="minorEastAsia"/>
          <w:noProof/>
          <w:lang w:eastAsia="id-ID"/>
        </w:rPr>
      </w:pPr>
      <w:hyperlink w:anchor="_Toc530562255" w:history="1">
        <w:r w:rsidR="0060098D" w:rsidRPr="00DF4577">
          <w:rPr>
            <w:rStyle w:val="Hyperlink"/>
            <w:rFonts w:asciiTheme="majorHAnsi" w:hAnsiTheme="majorHAnsi"/>
            <w:b/>
            <w:noProof/>
          </w:rPr>
          <w:t>Tabel 3. 15. Rencana Efisiensi Energi untuk Penerangan Jalan Umum RAD GRK Provinsi Jawa Barat dari Pendanaan non APBN</w:t>
        </w:r>
        <w:r w:rsidR="0060098D">
          <w:rPr>
            <w:noProof/>
            <w:webHidden/>
          </w:rPr>
          <w:tab/>
        </w:r>
        <w:r w:rsidR="0060098D">
          <w:rPr>
            <w:noProof/>
            <w:webHidden/>
          </w:rPr>
          <w:fldChar w:fldCharType="begin"/>
        </w:r>
        <w:r w:rsidR="0060098D">
          <w:rPr>
            <w:noProof/>
            <w:webHidden/>
          </w:rPr>
          <w:instrText xml:space="preserve"> PAGEREF _Toc530562255 \h </w:instrText>
        </w:r>
        <w:r w:rsidR="0060098D">
          <w:rPr>
            <w:noProof/>
            <w:webHidden/>
          </w:rPr>
        </w:r>
        <w:r w:rsidR="0060098D">
          <w:rPr>
            <w:noProof/>
            <w:webHidden/>
          </w:rPr>
          <w:fldChar w:fldCharType="separate"/>
        </w:r>
        <w:r w:rsidR="0041674E">
          <w:rPr>
            <w:noProof/>
            <w:webHidden/>
          </w:rPr>
          <w:t>25</w:t>
        </w:r>
        <w:r w:rsidR="0060098D">
          <w:rPr>
            <w:noProof/>
            <w:webHidden/>
          </w:rPr>
          <w:fldChar w:fldCharType="end"/>
        </w:r>
      </w:hyperlink>
    </w:p>
    <w:p w14:paraId="571F85B9" w14:textId="77777777" w:rsidR="0060098D" w:rsidRDefault="00B41074">
      <w:pPr>
        <w:pStyle w:val="TableofFigures"/>
        <w:tabs>
          <w:tab w:val="right" w:leader="dot" w:pos="9016"/>
        </w:tabs>
        <w:rPr>
          <w:rFonts w:eastAsiaTheme="minorEastAsia"/>
          <w:noProof/>
          <w:lang w:eastAsia="id-ID"/>
        </w:rPr>
      </w:pPr>
      <w:hyperlink w:anchor="_Toc530562256" w:history="1">
        <w:r w:rsidR="0060098D" w:rsidRPr="00DF4577">
          <w:rPr>
            <w:rStyle w:val="Hyperlink"/>
            <w:rFonts w:asciiTheme="majorHAnsi" w:hAnsiTheme="majorHAnsi"/>
            <w:b/>
            <w:noProof/>
          </w:rPr>
          <w:t>Tabel 3. 16. Rencana Aksi Mitigasi Sub Sektor Pengadaan dan Penggunaan Energi</w:t>
        </w:r>
        <w:r w:rsidR="0060098D">
          <w:rPr>
            <w:noProof/>
            <w:webHidden/>
          </w:rPr>
          <w:tab/>
        </w:r>
        <w:r w:rsidR="0060098D">
          <w:rPr>
            <w:noProof/>
            <w:webHidden/>
          </w:rPr>
          <w:fldChar w:fldCharType="begin"/>
        </w:r>
        <w:r w:rsidR="0060098D">
          <w:rPr>
            <w:noProof/>
            <w:webHidden/>
          </w:rPr>
          <w:instrText xml:space="preserve"> PAGEREF _Toc530562256 \h </w:instrText>
        </w:r>
        <w:r w:rsidR="0060098D">
          <w:rPr>
            <w:noProof/>
            <w:webHidden/>
          </w:rPr>
        </w:r>
        <w:r w:rsidR="0060098D">
          <w:rPr>
            <w:noProof/>
            <w:webHidden/>
          </w:rPr>
          <w:fldChar w:fldCharType="separate"/>
        </w:r>
        <w:r w:rsidR="0041674E">
          <w:rPr>
            <w:noProof/>
            <w:webHidden/>
          </w:rPr>
          <w:t>26</w:t>
        </w:r>
        <w:r w:rsidR="0060098D">
          <w:rPr>
            <w:noProof/>
            <w:webHidden/>
          </w:rPr>
          <w:fldChar w:fldCharType="end"/>
        </w:r>
      </w:hyperlink>
    </w:p>
    <w:p w14:paraId="6F59E6F7" w14:textId="77777777" w:rsidR="0060098D" w:rsidRDefault="00B41074">
      <w:pPr>
        <w:pStyle w:val="TableofFigures"/>
        <w:tabs>
          <w:tab w:val="right" w:leader="dot" w:pos="9016"/>
        </w:tabs>
        <w:rPr>
          <w:rFonts w:eastAsiaTheme="minorEastAsia"/>
          <w:noProof/>
          <w:lang w:eastAsia="id-ID"/>
        </w:rPr>
      </w:pPr>
      <w:hyperlink w:anchor="_Toc530562257" w:history="1">
        <w:r w:rsidR="0060098D" w:rsidRPr="00DF4577">
          <w:rPr>
            <w:rStyle w:val="Hyperlink"/>
            <w:rFonts w:asciiTheme="majorHAnsi" w:hAnsiTheme="majorHAnsi"/>
            <w:b/>
            <w:noProof/>
          </w:rPr>
          <w:t xml:space="preserve">Tabel 3. 17. Asumsi yang Digunakan Dalam Pembangunan Energi Terbarukan </w:t>
        </w:r>
        <w:r w:rsidR="0060098D" w:rsidRPr="00DF4577">
          <w:rPr>
            <w:rStyle w:val="Hyperlink"/>
            <w:rFonts w:asciiTheme="majorHAnsi" w:hAnsiTheme="majorHAnsi"/>
            <w:b/>
            <w:i/>
            <w:noProof/>
          </w:rPr>
          <w:t>Off Grid</w:t>
        </w:r>
        <w:r w:rsidR="0060098D">
          <w:rPr>
            <w:noProof/>
            <w:webHidden/>
          </w:rPr>
          <w:tab/>
        </w:r>
        <w:r w:rsidR="0060098D">
          <w:rPr>
            <w:noProof/>
            <w:webHidden/>
          </w:rPr>
          <w:fldChar w:fldCharType="begin"/>
        </w:r>
        <w:r w:rsidR="0060098D">
          <w:rPr>
            <w:noProof/>
            <w:webHidden/>
          </w:rPr>
          <w:instrText xml:space="preserve"> PAGEREF _Toc530562257 \h </w:instrText>
        </w:r>
        <w:r w:rsidR="0060098D">
          <w:rPr>
            <w:noProof/>
            <w:webHidden/>
          </w:rPr>
        </w:r>
        <w:r w:rsidR="0060098D">
          <w:rPr>
            <w:noProof/>
            <w:webHidden/>
          </w:rPr>
          <w:fldChar w:fldCharType="separate"/>
        </w:r>
        <w:r w:rsidR="0041674E">
          <w:rPr>
            <w:noProof/>
            <w:webHidden/>
          </w:rPr>
          <w:t>28</w:t>
        </w:r>
        <w:r w:rsidR="0060098D">
          <w:rPr>
            <w:noProof/>
            <w:webHidden/>
          </w:rPr>
          <w:fldChar w:fldCharType="end"/>
        </w:r>
      </w:hyperlink>
    </w:p>
    <w:p w14:paraId="66FE8CFC" w14:textId="77777777" w:rsidR="0060098D" w:rsidRDefault="00B41074">
      <w:pPr>
        <w:pStyle w:val="TableofFigures"/>
        <w:tabs>
          <w:tab w:val="right" w:leader="dot" w:pos="9016"/>
        </w:tabs>
        <w:rPr>
          <w:rFonts w:eastAsiaTheme="minorEastAsia"/>
          <w:noProof/>
          <w:lang w:eastAsia="id-ID"/>
        </w:rPr>
      </w:pPr>
      <w:hyperlink w:anchor="_Toc530562258" w:history="1">
        <w:r w:rsidR="0060098D" w:rsidRPr="00DF4577">
          <w:rPr>
            <w:rStyle w:val="Hyperlink"/>
            <w:rFonts w:asciiTheme="majorHAnsi" w:hAnsiTheme="majorHAnsi"/>
            <w:b/>
            <w:noProof/>
          </w:rPr>
          <w:t>Tabel 3. 18. Volume Biogas yang Dihasilkan per Unit Digester per Hari</w:t>
        </w:r>
        <w:r w:rsidR="0060098D">
          <w:rPr>
            <w:noProof/>
            <w:webHidden/>
          </w:rPr>
          <w:tab/>
        </w:r>
        <w:r w:rsidR="0060098D">
          <w:rPr>
            <w:noProof/>
            <w:webHidden/>
          </w:rPr>
          <w:fldChar w:fldCharType="begin"/>
        </w:r>
        <w:r w:rsidR="0060098D">
          <w:rPr>
            <w:noProof/>
            <w:webHidden/>
          </w:rPr>
          <w:instrText xml:space="preserve"> PAGEREF _Toc530562258 \h </w:instrText>
        </w:r>
        <w:r w:rsidR="0060098D">
          <w:rPr>
            <w:noProof/>
            <w:webHidden/>
          </w:rPr>
        </w:r>
        <w:r w:rsidR="0060098D">
          <w:rPr>
            <w:noProof/>
            <w:webHidden/>
          </w:rPr>
          <w:fldChar w:fldCharType="separate"/>
        </w:r>
        <w:r w:rsidR="0041674E">
          <w:rPr>
            <w:noProof/>
            <w:webHidden/>
          </w:rPr>
          <w:t>29</w:t>
        </w:r>
        <w:r w:rsidR="0060098D">
          <w:rPr>
            <w:noProof/>
            <w:webHidden/>
          </w:rPr>
          <w:fldChar w:fldCharType="end"/>
        </w:r>
      </w:hyperlink>
    </w:p>
    <w:p w14:paraId="4E73981B" w14:textId="77777777" w:rsidR="0060098D" w:rsidRDefault="00B41074">
      <w:pPr>
        <w:pStyle w:val="TableofFigures"/>
        <w:tabs>
          <w:tab w:val="right" w:leader="dot" w:pos="9016"/>
        </w:tabs>
        <w:rPr>
          <w:rFonts w:eastAsiaTheme="minorEastAsia"/>
          <w:noProof/>
          <w:lang w:eastAsia="id-ID"/>
        </w:rPr>
      </w:pPr>
      <w:hyperlink w:anchor="_Toc530562259" w:history="1">
        <w:r w:rsidR="0060098D" w:rsidRPr="00DF4577">
          <w:rPr>
            <w:rStyle w:val="Hyperlink"/>
            <w:rFonts w:asciiTheme="majorHAnsi" w:hAnsiTheme="majorHAnsi"/>
            <w:b/>
            <w:noProof/>
          </w:rPr>
          <w:t>Tabel 3. 19. Pendugaan Perubahaan Konsentrasi Emisi Gas Rumah Kaca dari Aksi Mitigasi di Sektor Pengadaan dan Penggunaan Energi</w:t>
        </w:r>
        <w:r w:rsidR="0060098D">
          <w:rPr>
            <w:noProof/>
            <w:webHidden/>
          </w:rPr>
          <w:tab/>
        </w:r>
        <w:r w:rsidR="0060098D">
          <w:rPr>
            <w:noProof/>
            <w:webHidden/>
          </w:rPr>
          <w:fldChar w:fldCharType="begin"/>
        </w:r>
        <w:r w:rsidR="0060098D">
          <w:rPr>
            <w:noProof/>
            <w:webHidden/>
          </w:rPr>
          <w:instrText xml:space="preserve"> PAGEREF _Toc530562259 \h </w:instrText>
        </w:r>
        <w:r w:rsidR="0060098D">
          <w:rPr>
            <w:noProof/>
            <w:webHidden/>
          </w:rPr>
        </w:r>
        <w:r w:rsidR="0060098D">
          <w:rPr>
            <w:noProof/>
            <w:webHidden/>
          </w:rPr>
          <w:fldChar w:fldCharType="separate"/>
        </w:r>
        <w:r w:rsidR="0041674E">
          <w:rPr>
            <w:noProof/>
            <w:webHidden/>
          </w:rPr>
          <w:t>31</w:t>
        </w:r>
        <w:r w:rsidR="0060098D">
          <w:rPr>
            <w:noProof/>
            <w:webHidden/>
          </w:rPr>
          <w:fldChar w:fldCharType="end"/>
        </w:r>
      </w:hyperlink>
    </w:p>
    <w:p w14:paraId="439F279D" w14:textId="77777777" w:rsidR="0060098D" w:rsidRDefault="00B41074">
      <w:pPr>
        <w:pStyle w:val="TableofFigures"/>
        <w:tabs>
          <w:tab w:val="right" w:leader="dot" w:pos="9016"/>
        </w:tabs>
        <w:rPr>
          <w:rFonts w:eastAsiaTheme="minorEastAsia"/>
          <w:noProof/>
          <w:lang w:eastAsia="id-ID"/>
        </w:rPr>
      </w:pPr>
      <w:hyperlink w:anchor="_Toc530562260" w:history="1">
        <w:r w:rsidR="0060098D" w:rsidRPr="00DF4577">
          <w:rPr>
            <w:rStyle w:val="Hyperlink"/>
            <w:rFonts w:asciiTheme="majorHAnsi" w:hAnsiTheme="majorHAnsi"/>
            <w:b/>
            <w:noProof/>
          </w:rPr>
          <w:t>Tabel 3. 20. Nilai Faktor Emisi GRK Bahan Bakar Kendaraan Nasional</w:t>
        </w:r>
        <w:r w:rsidR="0060098D">
          <w:rPr>
            <w:noProof/>
            <w:webHidden/>
          </w:rPr>
          <w:tab/>
        </w:r>
        <w:r w:rsidR="0060098D">
          <w:rPr>
            <w:noProof/>
            <w:webHidden/>
          </w:rPr>
          <w:fldChar w:fldCharType="begin"/>
        </w:r>
        <w:r w:rsidR="0060098D">
          <w:rPr>
            <w:noProof/>
            <w:webHidden/>
          </w:rPr>
          <w:instrText xml:space="preserve"> PAGEREF _Toc530562260 \h </w:instrText>
        </w:r>
        <w:r w:rsidR="0060098D">
          <w:rPr>
            <w:noProof/>
            <w:webHidden/>
          </w:rPr>
        </w:r>
        <w:r w:rsidR="0060098D">
          <w:rPr>
            <w:noProof/>
            <w:webHidden/>
          </w:rPr>
          <w:fldChar w:fldCharType="separate"/>
        </w:r>
        <w:r w:rsidR="0041674E">
          <w:rPr>
            <w:noProof/>
            <w:webHidden/>
          </w:rPr>
          <w:t>33</w:t>
        </w:r>
        <w:r w:rsidR="0060098D">
          <w:rPr>
            <w:noProof/>
            <w:webHidden/>
          </w:rPr>
          <w:fldChar w:fldCharType="end"/>
        </w:r>
      </w:hyperlink>
    </w:p>
    <w:p w14:paraId="4BBF89C7" w14:textId="77777777" w:rsidR="0060098D" w:rsidRDefault="00B41074">
      <w:pPr>
        <w:pStyle w:val="TableofFigures"/>
        <w:tabs>
          <w:tab w:val="right" w:leader="dot" w:pos="9016"/>
        </w:tabs>
        <w:rPr>
          <w:rFonts w:eastAsiaTheme="minorEastAsia"/>
          <w:noProof/>
          <w:lang w:eastAsia="id-ID"/>
        </w:rPr>
      </w:pPr>
      <w:hyperlink w:anchor="_Toc530562261" w:history="1">
        <w:r w:rsidR="0060098D" w:rsidRPr="00DF4577">
          <w:rPr>
            <w:rStyle w:val="Hyperlink"/>
            <w:rFonts w:asciiTheme="majorHAnsi" w:hAnsiTheme="majorHAnsi"/>
            <w:b/>
            <w:noProof/>
          </w:rPr>
          <w:t>Tabel 3. 21. Rencana Jaringan Trayek Angkutan Umum di Metropolitan Bandung Raya</w:t>
        </w:r>
        <w:r w:rsidR="0060098D">
          <w:rPr>
            <w:noProof/>
            <w:webHidden/>
          </w:rPr>
          <w:tab/>
        </w:r>
        <w:r w:rsidR="0060098D">
          <w:rPr>
            <w:noProof/>
            <w:webHidden/>
          </w:rPr>
          <w:fldChar w:fldCharType="begin"/>
        </w:r>
        <w:r w:rsidR="0060098D">
          <w:rPr>
            <w:noProof/>
            <w:webHidden/>
          </w:rPr>
          <w:instrText xml:space="preserve"> PAGEREF _Toc530562261 \h </w:instrText>
        </w:r>
        <w:r w:rsidR="0060098D">
          <w:rPr>
            <w:noProof/>
            <w:webHidden/>
          </w:rPr>
        </w:r>
        <w:r w:rsidR="0060098D">
          <w:rPr>
            <w:noProof/>
            <w:webHidden/>
          </w:rPr>
          <w:fldChar w:fldCharType="separate"/>
        </w:r>
        <w:r w:rsidR="0041674E">
          <w:rPr>
            <w:noProof/>
            <w:webHidden/>
          </w:rPr>
          <w:t>34</w:t>
        </w:r>
        <w:r w:rsidR="0060098D">
          <w:rPr>
            <w:noProof/>
            <w:webHidden/>
          </w:rPr>
          <w:fldChar w:fldCharType="end"/>
        </w:r>
      </w:hyperlink>
    </w:p>
    <w:p w14:paraId="0E1565AC" w14:textId="77777777" w:rsidR="0060098D" w:rsidRDefault="00B41074">
      <w:pPr>
        <w:pStyle w:val="TableofFigures"/>
        <w:tabs>
          <w:tab w:val="right" w:leader="dot" w:pos="9016"/>
        </w:tabs>
        <w:rPr>
          <w:rFonts w:eastAsiaTheme="minorEastAsia"/>
          <w:noProof/>
          <w:lang w:eastAsia="id-ID"/>
        </w:rPr>
      </w:pPr>
      <w:hyperlink w:anchor="_Toc530562262" w:history="1">
        <w:r w:rsidR="0060098D" w:rsidRPr="00DF4577">
          <w:rPr>
            <w:rStyle w:val="Hyperlink"/>
            <w:rFonts w:asciiTheme="majorHAnsi" w:hAnsiTheme="majorHAnsi"/>
            <w:b/>
            <w:noProof/>
          </w:rPr>
          <w:t>Tabel 3. 22. Rencana Jaringan Trayek Angkutan Massal yang tercantum dalam Masterplan BRT di Kota Bandung</w:t>
        </w:r>
        <w:r w:rsidR="0060098D">
          <w:rPr>
            <w:noProof/>
            <w:webHidden/>
          </w:rPr>
          <w:tab/>
        </w:r>
        <w:r w:rsidR="0060098D">
          <w:rPr>
            <w:noProof/>
            <w:webHidden/>
          </w:rPr>
          <w:fldChar w:fldCharType="begin"/>
        </w:r>
        <w:r w:rsidR="0060098D">
          <w:rPr>
            <w:noProof/>
            <w:webHidden/>
          </w:rPr>
          <w:instrText xml:space="preserve"> PAGEREF _Toc530562262 \h </w:instrText>
        </w:r>
        <w:r w:rsidR="0060098D">
          <w:rPr>
            <w:noProof/>
            <w:webHidden/>
          </w:rPr>
        </w:r>
        <w:r w:rsidR="0060098D">
          <w:rPr>
            <w:noProof/>
            <w:webHidden/>
          </w:rPr>
          <w:fldChar w:fldCharType="separate"/>
        </w:r>
        <w:r w:rsidR="0041674E">
          <w:rPr>
            <w:noProof/>
            <w:webHidden/>
          </w:rPr>
          <w:t>35</w:t>
        </w:r>
        <w:r w:rsidR="0060098D">
          <w:rPr>
            <w:noProof/>
            <w:webHidden/>
          </w:rPr>
          <w:fldChar w:fldCharType="end"/>
        </w:r>
      </w:hyperlink>
    </w:p>
    <w:p w14:paraId="65EA2ACF" w14:textId="77777777" w:rsidR="0060098D" w:rsidRDefault="00B41074">
      <w:pPr>
        <w:pStyle w:val="TableofFigures"/>
        <w:tabs>
          <w:tab w:val="right" w:leader="dot" w:pos="9016"/>
        </w:tabs>
        <w:rPr>
          <w:rFonts w:eastAsiaTheme="minorEastAsia"/>
          <w:noProof/>
          <w:lang w:eastAsia="id-ID"/>
        </w:rPr>
      </w:pPr>
      <w:hyperlink w:anchor="_Toc530562263" w:history="1">
        <w:r w:rsidR="0060098D" w:rsidRPr="00DF4577">
          <w:rPr>
            <w:rStyle w:val="Hyperlink"/>
            <w:rFonts w:asciiTheme="majorHAnsi" w:hAnsiTheme="majorHAnsi"/>
            <w:b/>
            <w:noProof/>
          </w:rPr>
          <w:t>Tabel 3. 23. Rencana Pengembangan Jaringan Trayek Angkutan Umum di Metropolitan Bandung Raya</w:t>
        </w:r>
        <w:r w:rsidR="0060098D">
          <w:rPr>
            <w:noProof/>
            <w:webHidden/>
          </w:rPr>
          <w:tab/>
        </w:r>
        <w:r w:rsidR="0060098D">
          <w:rPr>
            <w:noProof/>
            <w:webHidden/>
          </w:rPr>
          <w:fldChar w:fldCharType="begin"/>
        </w:r>
        <w:r w:rsidR="0060098D">
          <w:rPr>
            <w:noProof/>
            <w:webHidden/>
          </w:rPr>
          <w:instrText xml:space="preserve"> PAGEREF _Toc530562263 \h </w:instrText>
        </w:r>
        <w:r w:rsidR="0060098D">
          <w:rPr>
            <w:noProof/>
            <w:webHidden/>
          </w:rPr>
        </w:r>
        <w:r w:rsidR="0060098D">
          <w:rPr>
            <w:noProof/>
            <w:webHidden/>
          </w:rPr>
          <w:fldChar w:fldCharType="separate"/>
        </w:r>
        <w:r w:rsidR="0041674E">
          <w:rPr>
            <w:noProof/>
            <w:webHidden/>
          </w:rPr>
          <w:t>36</w:t>
        </w:r>
        <w:r w:rsidR="0060098D">
          <w:rPr>
            <w:noProof/>
            <w:webHidden/>
          </w:rPr>
          <w:fldChar w:fldCharType="end"/>
        </w:r>
      </w:hyperlink>
    </w:p>
    <w:p w14:paraId="6379314C" w14:textId="77777777" w:rsidR="0060098D" w:rsidRDefault="00B41074">
      <w:pPr>
        <w:pStyle w:val="TableofFigures"/>
        <w:tabs>
          <w:tab w:val="right" w:leader="dot" w:pos="9016"/>
        </w:tabs>
        <w:rPr>
          <w:rFonts w:eastAsiaTheme="minorEastAsia"/>
          <w:noProof/>
          <w:lang w:eastAsia="id-ID"/>
        </w:rPr>
      </w:pPr>
      <w:hyperlink w:anchor="_Toc530562264" w:history="1">
        <w:r w:rsidR="0060098D" w:rsidRPr="00DF4577">
          <w:rPr>
            <w:rStyle w:val="Hyperlink"/>
            <w:rFonts w:asciiTheme="majorHAnsi" w:hAnsiTheme="majorHAnsi"/>
            <w:b/>
            <w:noProof/>
          </w:rPr>
          <w:t>Tabel 3. 24. Kebutuhan Armada Trayek Angkutan Umum AKDP di PKN Bodebek untuk  Bus Kecil</w:t>
        </w:r>
        <w:r w:rsidR="0060098D">
          <w:rPr>
            <w:noProof/>
            <w:webHidden/>
          </w:rPr>
          <w:tab/>
        </w:r>
        <w:r w:rsidR="0060098D">
          <w:rPr>
            <w:noProof/>
            <w:webHidden/>
          </w:rPr>
          <w:fldChar w:fldCharType="begin"/>
        </w:r>
        <w:r w:rsidR="0060098D">
          <w:rPr>
            <w:noProof/>
            <w:webHidden/>
          </w:rPr>
          <w:instrText xml:space="preserve"> PAGEREF _Toc530562264 \h </w:instrText>
        </w:r>
        <w:r w:rsidR="0060098D">
          <w:rPr>
            <w:noProof/>
            <w:webHidden/>
          </w:rPr>
        </w:r>
        <w:r w:rsidR="0060098D">
          <w:rPr>
            <w:noProof/>
            <w:webHidden/>
          </w:rPr>
          <w:fldChar w:fldCharType="separate"/>
        </w:r>
        <w:r w:rsidR="0041674E">
          <w:rPr>
            <w:noProof/>
            <w:webHidden/>
          </w:rPr>
          <w:t>38</w:t>
        </w:r>
        <w:r w:rsidR="0060098D">
          <w:rPr>
            <w:noProof/>
            <w:webHidden/>
          </w:rPr>
          <w:fldChar w:fldCharType="end"/>
        </w:r>
      </w:hyperlink>
    </w:p>
    <w:p w14:paraId="3B65123E" w14:textId="77777777" w:rsidR="0060098D" w:rsidRDefault="00B41074">
      <w:pPr>
        <w:pStyle w:val="TableofFigures"/>
        <w:tabs>
          <w:tab w:val="right" w:leader="dot" w:pos="9016"/>
        </w:tabs>
        <w:rPr>
          <w:rFonts w:eastAsiaTheme="minorEastAsia"/>
          <w:noProof/>
          <w:lang w:eastAsia="id-ID"/>
        </w:rPr>
      </w:pPr>
      <w:hyperlink w:anchor="_Toc530562265" w:history="1">
        <w:r w:rsidR="0060098D" w:rsidRPr="00DF4577">
          <w:rPr>
            <w:rStyle w:val="Hyperlink"/>
            <w:rFonts w:asciiTheme="majorHAnsi" w:hAnsiTheme="majorHAnsi"/>
            <w:b/>
            <w:noProof/>
          </w:rPr>
          <w:t>Tabel 3. 25. Kebutuhan Armada Trayek Angkutan Umum AKDP di PKN Bodebek untuk  Bus Sedang</w:t>
        </w:r>
        <w:r w:rsidR="0060098D">
          <w:rPr>
            <w:noProof/>
            <w:webHidden/>
          </w:rPr>
          <w:tab/>
        </w:r>
        <w:r w:rsidR="0060098D">
          <w:rPr>
            <w:noProof/>
            <w:webHidden/>
          </w:rPr>
          <w:fldChar w:fldCharType="begin"/>
        </w:r>
        <w:r w:rsidR="0060098D">
          <w:rPr>
            <w:noProof/>
            <w:webHidden/>
          </w:rPr>
          <w:instrText xml:space="preserve"> PAGEREF _Toc530562265 \h </w:instrText>
        </w:r>
        <w:r w:rsidR="0060098D">
          <w:rPr>
            <w:noProof/>
            <w:webHidden/>
          </w:rPr>
        </w:r>
        <w:r w:rsidR="0060098D">
          <w:rPr>
            <w:noProof/>
            <w:webHidden/>
          </w:rPr>
          <w:fldChar w:fldCharType="separate"/>
        </w:r>
        <w:r w:rsidR="0041674E">
          <w:rPr>
            <w:noProof/>
            <w:webHidden/>
          </w:rPr>
          <w:t>38</w:t>
        </w:r>
        <w:r w:rsidR="0060098D">
          <w:rPr>
            <w:noProof/>
            <w:webHidden/>
          </w:rPr>
          <w:fldChar w:fldCharType="end"/>
        </w:r>
      </w:hyperlink>
    </w:p>
    <w:p w14:paraId="2F79A200" w14:textId="77777777" w:rsidR="0060098D" w:rsidRDefault="00B41074">
      <w:pPr>
        <w:pStyle w:val="TableofFigures"/>
        <w:tabs>
          <w:tab w:val="right" w:leader="dot" w:pos="9016"/>
        </w:tabs>
        <w:rPr>
          <w:rFonts w:eastAsiaTheme="minorEastAsia"/>
          <w:noProof/>
          <w:lang w:eastAsia="id-ID"/>
        </w:rPr>
      </w:pPr>
      <w:hyperlink w:anchor="_Toc530562266" w:history="1">
        <w:r w:rsidR="0060098D" w:rsidRPr="00DF4577">
          <w:rPr>
            <w:rStyle w:val="Hyperlink"/>
            <w:rFonts w:asciiTheme="majorHAnsi" w:hAnsiTheme="majorHAnsi"/>
            <w:b/>
            <w:noProof/>
          </w:rPr>
          <w:t xml:space="preserve">Tabel 3. 26. Jumlah Lokasi </w:t>
        </w:r>
        <w:r w:rsidR="0060098D" w:rsidRPr="00DF4577">
          <w:rPr>
            <w:rStyle w:val="Hyperlink"/>
            <w:rFonts w:asciiTheme="majorHAnsi" w:hAnsiTheme="majorHAnsi"/>
            <w:b/>
            <w:i/>
            <w:noProof/>
          </w:rPr>
          <w:t>Car Free Day</w:t>
        </w:r>
        <w:r w:rsidR="0060098D" w:rsidRPr="00DF4577">
          <w:rPr>
            <w:rStyle w:val="Hyperlink"/>
            <w:rFonts w:asciiTheme="majorHAnsi" w:hAnsiTheme="majorHAnsi"/>
            <w:b/>
            <w:noProof/>
          </w:rPr>
          <w:t xml:space="preserve"> di Jawa Barat</w:t>
        </w:r>
        <w:r w:rsidR="0060098D">
          <w:rPr>
            <w:noProof/>
            <w:webHidden/>
          </w:rPr>
          <w:tab/>
        </w:r>
        <w:r w:rsidR="0060098D">
          <w:rPr>
            <w:noProof/>
            <w:webHidden/>
          </w:rPr>
          <w:fldChar w:fldCharType="begin"/>
        </w:r>
        <w:r w:rsidR="0060098D">
          <w:rPr>
            <w:noProof/>
            <w:webHidden/>
          </w:rPr>
          <w:instrText xml:space="preserve"> PAGEREF _Toc530562266 \h </w:instrText>
        </w:r>
        <w:r w:rsidR="0060098D">
          <w:rPr>
            <w:noProof/>
            <w:webHidden/>
          </w:rPr>
        </w:r>
        <w:r w:rsidR="0060098D">
          <w:rPr>
            <w:noProof/>
            <w:webHidden/>
          </w:rPr>
          <w:fldChar w:fldCharType="separate"/>
        </w:r>
        <w:r w:rsidR="0041674E">
          <w:rPr>
            <w:noProof/>
            <w:webHidden/>
          </w:rPr>
          <w:t>39</w:t>
        </w:r>
        <w:r w:rsidR="0060098D">
          <w:rPr>
            <w:noProof/>
            <w:webHidden/>
          </w:rPr>
          <w:fldChar w:fldCharType="end"/>
        </w:r>
      </w:hyperlink>
    </w:p>
    <w:p w14:paraId="6848ACCB" w14:textId="77777777" w:rsidR="0060098D" w:rsidRDefault="00B41074">
      <w:pPr>
        <w:pStyle w:val="TableofFigures"/>
        <w:tabs>
          <w:tab w:val="right" w:leader="dot" w:pos="9016"/>
        </w:tabs>
        <w:rPr>
          <w:rFonts w:eastAsiaTheme="minorEastAsia"/>
          <w:noProof/>
          <w:lang w:eastAsia="id-ID"/>
        </w:rPr>
      </w:pPr>
      <w:hyperlink w:anchor="_Toc530562267" w:history="1">
        <w:r w:rsidR="0060098D" w:rsidRPr="00DF4577">
          <w:rPr>
            <w:rStyle w:val="Hyperlink"/>
            <w:rFonts w:asciiTheme="majorHAnsi" w:hAnsiTheme="majorHAnsi"/>
            <w:b/>
            <w:noProof/>
          </w:rPr>
          <w:t>Tabel 3. 27. Rencana Aksi Mitigasi Sektor Energi Transportasi</w:t>
        </w:r>
        <w:r w:rsidR="0060098D">
          <w:rPr>
            <w:noProof/>
            <w:webHidden/>
          </w:rPr>
          <w:tab/>
        </w:r>
        <w:r w:rsidR="0060098D">
          <w:rPr>
            <w:noProof/>
            <w:webHidden/>
          </w:rPr>
          <w:fldChar w:fldCharType="begin"/>
        </w:r>
        <w:r w:rsidR="0060098D">
          <w:rPr>
            <w:noProof/>
            <w:webHidden/>
          </w:rPr>
          <w:instrText xml:space="preserve"> PAGEREF _Toc530562267 \h </w:instrText>
        </w:r>
        <w:r w:rsidR="0060098D">
          <w:rPr>
            <w:noProof/>
            <w:webHidden/>
          </w:rPr>
        </w:r>
        <w:r w:rsidR="0060098D">
          <w:rPr>
            <w:noProof/>
            <w:webHidden/>
          </w:rPr>
          <w:fldChar w:fldCharType="separate"/>
        </w:r>
        <w:r w:rsidR="0041674E">
          <w:rPr>
            <w:noProof/>
            <w:webHidden/>
          </w:rPr>
          <w:t>41</w:t>
        </w:r>
        <w:r w:rsidR="0060098D">
          <w:rPr>
            <w:noProof/>
            <w:webHidden/>
          </w:rPr>
          <w:fldChar w:fldCharType="end"/>
        </w:r>
      </w:hyperlink>
    </w:p>
    <w:p w14:paraId="4719DCEF" w14:textId="77777777" w:rsidR="0060098D" w:rsidRDefault="00B41074">
      <w:pPr>
        <w:pStyle w:val="TableofFigures"/>
        <w:tabs>
          <w:tab w:val="right" w:leader="dot" w:pos="9016"/>
        </w:tabs>
        <w:rPr>
          <w:rFonts w:eastAsiaTheme="minorEastAsia"/>
          <w:noProof/>
          <w:lang w:eastAsia="id-ID"/>
        </w:rPr>
      </w:pPr>
      <w:hyperlink w:anchor="_Toc530562268" w:history="1">
        <w:r w:rsidR="0060098D" w:rsidRPr="00DF4577">
          <w:rPr>
            <w:rStyle w:val="Hyperlink"/>
            <w:rFonts w:asciiTheme="majorHAnsi" w:hAnsiTheme="majorHAnsi"/>
            <w:b/>
            <w:noProof/>
          </w:rPr>
          <w:t>Tabel 3. 28. Nilai Efisiensi Bahan Bakar Berdasarkan Jenis Kendaraan Dan Konstanta</w:t>
        </w:r>
        <w:r w:rsidR="0060098D">
          <w:rPr>
            <w:noProof/>
            <w:webHidden/>
          </w:rPr>
          <w:tab/>
        </w:r>
        <w:r w:rsidR="0060098D">
          <w:rPr>
            <w:noProof/>
            <w:webHidden/>
          </w:rPr>
          <w:fldChar w:fldCharType="begin"/>
        </w:r>
        <w:r w:rsidR="0060098D">
          <w:rPr>
            <w:noProof/>
            <w:webHidden/>
          </w:rPr>
          <w:instrText xml:space="preserve"> PAGEREF _Toc530562268 \h </w:instrText>
        </w:r>
        <w:r w:rsidR="0060098D">
          <w:rPr>
            <w:noProof/>
            <w:webHidden/>
          </w:rPr>
        </w:r>
        <w:r w:rsidR="0060098D">
          <w:rPr>
            <w:noProof/>
            <w:webHidden/>
          </w:rPr>
          <w:fldChar w:fldCharType="separate"/>
        </w:r>
        <w:r w:rsidR="0041674E">
          <w:rPr>
            <w:noProof/>
            <w:webHidden/>
          </w:rPr>
          <w:t>46</w:t>
        </w:r>
        <w:r w:rsidR="0060098D">
          <w:rPr>
            <w:noProof/>
            <w:webHidden/>
          </w:rPr>
          <w:fldChar w:fldCharType="end"/>
        </w:r>
      </w:hyperlink>
    </w:p>
    <w:p w14:paraId="463D99F6" w14:textId="77777777" w:rsidR="0060098D" w:rsidRDefault="00B41074">
      <w:pPr>
        <w:pStyle w:val="TableofFigures"/>
        <w:tabs>
          <w:tab w:val="right" w:leader="dot" w:pos="9016"/>
        </w:tabs>
        <w:rPr>
          <w:rFonts w:eastAsiaTheme="minorEastAsia"/>
          <w:noProof/>
          <w:lang w:eastAsia="id-ID"/>
        </w:rPr>
      </w:pPr>
      <w:hyperlink w:anchor="_Toc530562269" w:history="1">
        <w:r w:rsidR="0060098D" w:rsidRPr="00DF4577">
          <w:rPr>
            <w:rStyle w:val="Hyperlink"/>
            <w:rFonts w:asciiTheme="majorHAnsi" w:hAnsiTheme="majorHAnsi"/>
            <w:b/>
            <w:noProof/>
          </w:rPr>
          <w:t>Tabel 3. 29. Nilai Rata-Rata Konsumsi Bahan Bakar Per Hari Per Jenis Kendaraan</w:t>
        </w:r>
        <w:r w:rsidR="0060098D">
          <w:rPr>
            <w:noProof/>
            <w:webHidden/>
          </w:rPr>
          <w:tab/>
        </w:r>
        <w:r w:rsidR="0060098D">
          <w:rPr>
            <w:noProof/>
            <w:webHidden/>
          </w:rPr>
          <w:fldChar w:fldCharType="begin"/>
        </w:r>
        <w:r w:rsidR="0060098D">
          <w:rPr>
            <w:noProof/>
            <w:webHidden/>
          </w:rPr>
          <w:instrText xml:space="preserve"> PAGEREF _Toc530562269 \h </w:instrText>
        </w:r>
        <w:r w:rsidR="0060098D">
          <w:rPr>
            <w:noProof/>
            <w:webHidden/>
          </w:rPr>
        </w:r>
        <w:r w:rsidR="0060098D">
          <w:rPr>
            <w:noProof/>
            <w:webHidden/>
          </w:rPr>
          <w:fldChar w:fldCharType="separate"/>
        </w:r>
        <w:r w:rsidR="0041674E">
          <w:rPr>
            <w:noProof/>
            <w:webHidden/>
          </w:rPr>
          <w:t>48</w:t>
        </w:r>
        <w:r w:rsidR="0060098D">
          <w:rPr>
            <w:noProof/>
            <w:webHidden/>
          </w:rPr>
          <w:fldChar w:fldCharType="end"/>
        </w:r>
      </w:hyperlink>
    </w:p>
    <w:p w14:paraId="444843BD" w14:textId="77777777" w:rsidR="0060098D" w:rsidRDefault="00B41074">
      <w:pPr>
        <w:pStyle w:val="TableofFigures"/>
        <w:tabs>
          <w:tab w:val="right" w:leader="dot" w:pos="9016"/>
        </w:tabs>
        <w:rPr>
          <w:rFonts w:eastAsiaTheme="minorEastAsia"/>
          <w:noProof/>
          <w:lang w:eastAsia="id-ID"/>
        </w:rPr>
      </w:pPr>
      <w:hyperlink w:anchor="_Toc530562270" w:history="1">
        <w:r w:rsidR="0060098D" w:rsidRPr="00DF4577">
          <w:rPr>
            <w:rStyle w:val="Hyperlink"/>
            <w:rFonts w:asciiTheme="majorHAnsi" w:hAnsiTheme="majorHAnsi"/>
            <w:b/>
            <w:noProof/>
          </w:rPr>
          <w:t>Tabel 3. 30. Pendugaan perubahan Konsentrasi Emisi Gas Rumah Kaca dari aksi mitigasi di Sektor Transportasi</w:t>
        </w:r>
        <w:r w:rsidR="0060098D">
          <w:rPr>
            <w:noProof/>
            <w:webHidden/>
          </w:rPr>
          <w:tab/>
        </w:r>
        <w:r w:rsidR="0060098D">
          <w:rPr>
            <w:noProof/>
            <w:webHidden/>
          </w:rPr>
          <w:fldChar w:fldCharType="begin"/>
        </w:r>
        <w:r w:rsidR="0060098D">
          <w:rPr>
            <w:noProof/>
            <w:webHidden/>
          </w:rPr>
          <w:instrText xml:space="preserve"> PAGEREF _Toc530562270 \h </w:instrText>
        </w:r>
        <w:r w:rsidR="0060098D">
          <w:rPr>
            <w:noProof/>
            <w:webHidden/>
          </w:rPr>
        </w:r>
        <w:r w:rsidR="0060098D">
          <w:rPr>
            <w:noProof/>
            <w:webHidden/>
          </w:rPr>
          <w:fldChar w:fldCharType="separate"/>
        </w:r>
        <w:r w:rsidR="0041674E">
          <w:rPr>
            <w:noProof/>
            <w:webHidden/>
          </w:rPr>
          <w:t>51</w:t>
        </w:r>
        <w:r w:rsidR="0060098D">
          <w:rPr>
            <w:noProof/>
            <w:webHidden/>
          </w:rPr>
          <w:fldChar w:fldCharType="end"/>
        </w:r>
      </w:hyperlink>
    </w:p>
    <w:p w14:paraId="235B8D8B" w14:textId="77777777" w:rsidR="0060098D" w:rsidRDefault="00B41074">
      <w:pPr>
        <w:pStyle w:val="TableofFigures"/>
        <w:tabs>
          <w:tab w:val="right" w:leader="dot" w:pos="9016"/>
        </w:tabs>
        <w:rPr>
          <w:rFonts w:eastAsiaTheme="minorEastAsia"/>
          <w:noProof/>
          <w:lang w:eastAsia="id-ID"/>
        </w:rPr>
      </w:pPr>
      <w:hyperlink w:anchor="_Toc530562271" w:history="1">
        <w:r w:rsidR="0060098D" w:rsidRPr="00DF4577">
          <w:rPr>
            <w:rStyle w:val="Hyperlink"/>
            <w:rFonts w:asciiTheme="majorHAnsi" w:hAnsiTheme="majorHAnsi"/>
            <w:b/>
            <w:noProof/>
          </w:rPr>
          <w:t>Tabel 3. 31. Detail Desain TPK Sarimukti</w:t>
        </w:r>
        <w:r w:rsidR="0060098D">
          <w:rPr>
            <w:noProof/>
            <w:webHidden/>
          </w:rPr>
          <w:tab/>
        </w:r>
        <w:r w:rsidR="0060098D">
          <w:rPr>
            <w:noProof/>
            <w:webHidden/>
          </w:rPr>
          <w:fldChar w:fldCharType="begin"/>
        </w:r>
        <w:r w:rsidR="0060098D">
          <w:rPr>
            <w:noProof/>
            <w:webHidden/>
          </w:rPr>
          <w:instrText xml:space="preserve"> PAGEREF _Toc530562271 \h </w:instrText>
        </w:r>
        <w:r w:rsidR="0060098D">
          <w:rPr>
            <w:noProof/>
            <w:webHidden/>
          </w:rPr>
        </w:r>
        <w:r w:rsidR="0060098D">
          <w:rPr>
            <w:noProof/>
            <w:webHidden/>
          </w:rPr>
          <w:fldChar w:fldCharType="separate"/>
        </w:r>
        <w:r w:rsidR="0041674E">
          <w:rPr>
            <w:noProof/>
            <w:webHidden/>
          </w:rPr>
          <w:t>53</w:t>
        </w:r>
        <w:r w:rsidR="0060098D">
          <w:rPr>
            <w:noProof/>
            <w:webHidden/>
          </w:rPr>
          <w:fldChar w:fldCharType="end"/>
        </w:r>
      </w:hyperlink>
    </w:p>
    <w:p w14:paraId="0A51C5D9" w14:textId="77777777" w:rsidR="0060098D" w:rsidRDefault="00B41074">
      <w:pPr>
        <w:pStyle w:val="TableofFigures"/>
        <w:tabs>
          <w:tab w:val="right" w:leader="dot" w:pos="9016"/>
        </w:tabs>
        <w:rPr>
          <w:rFonts w:eastAsiaTheme="minorEastAsia"/>
          <w:noProof/>
          <w:lang w:eastAsia="id-ID"/>
        </w:rPr>
      </w:pPr>
      <w:hyperlink w:anchor="_Toc530562272" w:history="1">
        <w:r w:rsidR="0060098D" w:rsidRPr="00DF4577">
          <w:rPr>
            <w:rStyle w:val="Hyperlink"/>
            <w:rFonts w:asciiTheme="majorHAnsi" w:hAnsiTheme="majorHAnsi"/>
            <w:b/>
            <w:noProof/>
          </w:rPr>
          <w:t>Tabel 3. 32. Rencana Komposting di TPA di Jawa Barat</w:t>
        </w:r>
        <w:r w:rsidR="0060098D">
          <w:rPr>
            <w:noProof/>
            <w:webHidden/>
          </w:rPr>
          <w:tab/>
        </w:r>
        <w:r w:rsidR="0060098D">
          <w:rPr>
            <w:noProof/>
            <w:webHidden/>
          </w:rPr>
          <w:fldChar w:fldCharType="begin"/>
        </w:r>
        <w:r w:rsidR="0060098D">
          <w:rPr>
            <w:noProof/>
            <w:webHidden/>
          </w:rPr>
          <w:instrText xml:space="preserve"> PAGEREF _Toc530562272 \h </w:instrText>
        </w:r>
        <w:r w:rsidR="0060098D">
          <w:rPr>
            <w:noProof/>
            <w:webHidden/>
          </w:rPr>
        </w:r>
        <w:r w:rsidR="0060098D">
          <w:rPr>
            <w:noProof/>
            <w:webHidden/>
          </w:rPr>
          <w:fldChar w:fldCharType="separate"/>
        </w:r>
        <w:r w:rsidR="0041674E">
          <w:rPr>
            <w:noProof/>
            <w:webHidden/>
          </w:rPr>
          <w:t>53</w:t>
        </w:r>
        <w:r w:rsidR="0060098D">
          <w:rPr>
            <w:noProof/>
            <w:webHidden/>
          </w:rPr>
          <w:fldChar w:fldCharType="end"/>
        </w:r>
      </w:hyperlink>
    </w:p>
    <w:p w14:paraId="7E1FB9B8" w14:textId="77777777" w:rsidR="0060098D" w:rsidRDefault="00B41074">
      <w:pPr>
        <w:pStyle w:val="TableofFigures"/>
        <w:tabs>
          <w:tab w:val="right" w:leader="dot" w:pos="9016"/>
        </w:tabs>
        <w:rPr>
          <w:rFonts w:eastAsiaTheme="minorEastAsia"/>
          <w:noProof/>
          <w:lang w:eastAsia="id-ID"/>
        </w:rPr>
      </w:pPr>
      <w:hyperlink w:anchor="_Toc530562273" w:history="1">
        <w:r w:rsidR="0060098D" w:rsidRPr="00DF4577">
          <w:rPr>
            <w:rStyle w:val="Hyperlink"/>
            <w:rFonts w:asciiTheme="majorHAnsi" w:hAnsiTheme="majorHAnsi"/>
            <w:b/>
            <w:noProof/>
          </w:rPr>
          <w:t>Tabel 3. 33. Rencana Kapasitas Pengolahan Thermal di Beberapa TPPAS di Jawa Barat</w:t>
        </w:r>
        <w:r w:rsidR="0060098D">
          <w:rPr>
            <w:noProof/>
            <w:webHidden/>
          </w:rPr>
          <w:tab/>
        </w:r>
        <w:r w:rsidR="0060098D">
          <w:rPr>
            <w:noProof/>
            <w:webHidden/>
          </w:rPr>
          <w:fldChar w:fldCharType="begin"/>
        </w:r>
        <w:r w:rsidR="0060098D">
          <w:rPr>
            <w:noProof/>
            <w:webHidden/>
          </w:rPr>
          <w:instrText xml:space="preserve"> PAGEREF _Toc530562273 \h </w:instrText>
        </w:r>
        <w:r w:rsidR="0060098D">
          <w:rPr>
            <w:noProof/>
            <w:webHidden/>
          </w:rPr>
        </w:r>
        <w:r w:rsidR="0060098D">
          <w:rPr>
            <w:noProof/>
            <w:webHidden/>
          </w:rPr>
          <w:fldChar w:fldCharType="separate"/>
        </w:r>
        <w:r w:rsidR="0041674E">
          <w:rPr>
            <w:noProof/>
            <w:webHidden/>
          </w:rPr>
          <w:t>54</w:t>
        </w:r>
        <w:r w:rsidR="0060098D">
          <w:rPr>
            <w:noProof/>
            <w:webHidden/>
          </w:rPr>
          <w:fldChar w:fldCharType="end"/>
        </w:r>
      </w:hyperlink>
    </w:p>
    <w:p w14:paraId="2224C846" w14:textId="77777777" w:rsidR="0060098D" w:rsidRDefault="00B41074">
      <w:pPr>
        <w:pStyle w:val="TableofFigures"/>
        <w:tabs>
          <w:tab w:val="right" w:leader="dot" w:pos="9016"/>
        </w:tabs>
        <w:rPr>
          <w:rFonts w:eastAsiaTheme="minorEastAsia"/>
          <w:noProof/>
          <w:lang w:eastAsia="id-ID"/>
        </w:rPr>
      </w:pPr>
      <w:hyperlink w:anchor="_Toc530562274" w:history="1">
        <w:r w:rsidR="0060098D" w:rsidRPr="00DF4577">
          <w:rPr>
            <w:rStyle w:val="Hyperlink"/>
            <w:rFonts w:asciiTheme="majorHAnsi" w:hAnsiTheme="majorHAnsi"/>
            <w:b/>
            <w:noProof/>
          </w:rPr>
          <w:t>Tabel 3. 34. Rencana Pengolahan Thermal di TPA di Jawa Barat</w:t>
        </w:r>
        <w:r w:rsidR="0060098D">
          <w:rPr>
            <w:noProof/>
            <w:webHidden/>
          </w:rPr>
          <w:tab/>
        </w:r>
        <w:r w:rsidR="0060098D">
          <w:rPr>
            <w:noProof/>
            <w:webHidden/>
          </w:rPr>
          <w:fldChar w:fldCharType="begin"/>
        </w:r>
        <w:r w:rsidR="0060098D">
          <w:rPr>
            <w:noProof/>
            <w:webHidden/>
          </w:rPr>
          <w:instrText xml:space="preserve"> PAGEREF _Toc530562274 \h </w:instrText>
        </w:r>
        <w:r w:rsidR="0060098D">
          <w:rPr>
            <w:noProof/>
            <w:webHidden/>
          </w:rPr>
        </w:r>
        <w:r w:rsidR="0060098D">
          <w:rPr>
            <w:noProof/>
            <w:webHidden/>
          </w:rPr>
          <w:fldChar w:fldCharType="separate"/>
        </w:r>
        <w:r w:rsidR="0041674E">
          <w:rPr>
            <w:noProof/>
            <w:webHidden/>
          </w:rPr>
          <w:t>55</w:t>
        </w:r>
        <w:r w:rsidR="0060098D">
          <w:rPr>
            <w:noProof/>
            <w:webHidden/>
          </w:rPr>
          <w:fldChar w:fldCharType="end"/>
        </w:r>
      </w:hyperlink>
    </w:p>
    <w:p w14:paraId="7823E5CA" w14:textId="77777777" w:rsidR="0060098D" w:rsidRDefault="00B41074">
      <w:pPr>
        <w:pStyle w:val="TableofFigures"/>
        <w:tabs>
          <w:tab w:val="right" w:leader="dot" w:pos="9016"/>
        </w:tabs>
        <w:rPr>
          <w:rFonts w:eastAsiaTheme="minorEastAsia"/>
          <w:noProof/>
          <w:lang w:eastAsia="id-ID"/>
        </w:rPr>
      </w:pPr>
      <w:hyperlink w:anchor="_Toc530562275" w:history="1">
        <w:r w:rsidR="0060098D" w:rsidRPr="00DF4577">
          <w:rPr>
            <w:rStyle w:val="Hyperlink"/>
            <w:rFonts w:asciiTheme="majorHAnsi" w:hAnsiTheme="majorHAnsi"/>
            <w:b/>
            <w:noProof/>
          </w:rPr>
          <w:t>Tabel 3. 35. Rencana Pembangunan dan Operasional TPST 3R di Jawa Barat</w:t>
        </w:r>
        <w:r w:rsidR="0060098D">
          <w:rPr>
            <w:noProof/>
            <w:webHidden/>
          </w:rPr>
          <w:tab/>
        </w:r>
        <w:r w:rsidR="0060098D">
          <w:rPr>
            <w:noProof/>
            <w:webHidden/>
          </w:rPr>
          <w:fldChar w:fldCharType="begin"/>
        </w:r>
        <w:r w:rsidR="0060098D">
          <w:rPr>
            <w:noProof/>
            <w:webHidden/>
          </w:rPr>
          <w:instrText xml:space="preserve"> PAGEREF _Toc530562275 \h </w:instrText>
        </w:r>
        <w:r w:rsidR="0060098D">
          <w:rPr>
            <w:noProof/>
            <w:webHidden/>
          </w:rPr>
        </w:r>
        <w:r w:rsidR="0060098D">
          <w:rPr>
            <w:noProof/>
            <w:webHidden/>
          </w:rPr>
          <w:fldChar w:fldCharType="separate"/>
        </w:r>
        <w:r w:rsidR="0041674E">
          <w:rPr>
            <w:noProof/>
            <w:webHidden/>
          </w:rPr>
          <w:t>56</w:t>
        </w:r>
        <w:r w:rsidR="0060098D">
          <w:rPr>
            <w:noProof/>
            <w:webHidden/>
          </w:rPr>
          <w:fldChar w:fldCharType="end"/>
        </w:r>
      </w:hyperlink>
    </w:p>
    <w:p w14:paraId="143377B6" w14:textId="77777777" w:rsidR="0060098D" w:rsidRDefault="00B41074">
      <w:pPr>
        <w:pStyle w:val="TableofFigures"/>
        <w:tabs>
          <w:tab w:val="right" w:leader="dot" w:pos="9016"/>
        </w:tabs>
        <w:rPr>
          <w:rFonts w:eastAsiaTheme="minorEastAsia"/>
          <w:noProof/>
          <w:lang w:eastAsia="id-ID"/>
        </w:rPr>
      </w:pPr>
      <w:hyperlink w:anchor="_Toc530562276" w:history="1">
        <w:r w:rsidR="0060098D" w:rsidRPr="00DF4577">
          <w:rPr>
            <w:rStyle w:val="Hyperlink"/>
            <w:rFonts w:asciiTheme="majorHAnsi" w:hAnsiTheme="majorHAnsi"/>
            <w:b/>
            <w:noProof/>
          </w:rPr>
          <w:t>Tabel 3. 36. Rencana Pengomposan Sampah Organik dan Daur Ulang Kertas di TPST 3R di Jawa Barat</w:t>
        </w:r>
        <w:r w:rsidR="0060098D">
          <w:rPr>
            <w:noProof/>
            <w:webHidden/>
          </w:rPr>
          <w:tab/>
        </w:r>
        <w:r w:rsidR="0060098D">
          <w:rPr>
            <w:noProof/>
            <w:webHidden/>
          </w:rPr>
          <w:fldChar w:fldCharType="begin"/>
        </w:r>
        <w:r w:rsidR="0060098D">
          <w:rPr>
            <w:noProof/>
            <w:webHidden/>
          </w:rPr>
          <w:instrText xml:space="preserve"> PAGEREF _Toc530562276 \h </w:instrText>
        </w:r>
        <w:r w:rsidR="0060098D">
          <w:rPr>
            <w:noProof/>
            <w:webHidden/>
          </w:rPr>
        </w:r>
        <w:r w:rsidR="0060098D">
          <w:rPr>
            <w:noProof/>
            <w:webHidden/>
          </w:rPr>
          <w:fldChar w:fldCharType="separate"/>
        </w:r>
        <w:r w:rsidR="0041674E">
          <w:rPr>
            <w:noProof/>
            <w:webHidden/>
          </w:rPr>
          <w:t>57</w:t>
        </w:r>
        <w:r w:rsidR="0060098D">
          <w:rPr>
            <w:noProof/>
            <w:webHidden/>
          </w:rPr>
          <w:fldChar w:fldCharType="end"/>
        </w:r>
      </w:hyperlink>
    </w:p>
    <w:p w14:paraId="15844860" w14:textId="77777777" w:rsidR="0060098D" w:rsidRDefault="00B41074">
      <w:pPr>
        <w:pStyle w:val="TableofFigures"/>
        <w:tabs>
          <w:tab w:val="right" w:leader="dot" w:pos="9016"/>
        </w:tabs>
        <w:rPr>
          <w:rFonts w:eastAsiaTheme="minorEastAsia"/>
          <w:noProof/>
          <w:lang w:eastAsia="id-ID"/>
        </w:rPr>
      </w:pPr>
      <w:hyperlink w:anchor="_Toc530562277" w:history="1">
        <w:r w:rsidR="0060098D" w:rsidRPr="00DF4577">
          <w:rPr>
            <w:rStyle w:val="Hyperlink"/>
            <w:rFonts w:asciiTheme="majorHAnsi" w:hAnsiTheme="majorHAnsi"/>
            <w:b/>
            <w:noProof/>
          </w:rPr>
          <w:t>Tabel 3. 37. Rencana Pembangunan Fasilitas Pengolahan Air Limbah Secara Terpusat (Off Site) Aerobik)</w:t>
        </w:r>
        <w:r w:rsidR="0060098D">
          <w:rPr>
            <w:noProof/>
            <w:webHidden/>
          </w:rPr>
          <w:tab/>
        </w:r>
        <w:r w:rsidR="0060098D">
          <w:rPr>
            <w:noProof/>
            <w:webHidden/>
          </w:rPr>
          <w:fldChar w:fldCharType="begin"/>
        </w:r>
        <w:r w:rsidR="0060098D">
          <w:rPr>
            <w:noProof/>
            <w:webHidden/>
          </w:rPr>
          <w:instrText xml:space="preserve"> PAGEREF _Toc530562277 \h </w:instrText>
        </w:r>
        <w:r w:rsidR="0060098D">
          <w:rPr>
            <w:noProof/>
            <w:webHidden/>
          </w:rPr>
        </w:r>
        <w:r w:rsidR="0060098D">
          <w:rPr>
            <w:noProof/>
            <w:webHidden/>
          </w:rPr>
          <w:fldChar w:fldCharType="separate"/>
        </w:r>
        <w:r w:rsidR="0041674E">
          <w:rPr>
            <w:noProof/>
            <w:webHidden/>
          </w:rPr>
          <w:t>58</w:t>
        </w:r>
        <w:r w:rsidR="0060098D">
          <w:rPr>
            <w:noProof/>
            <w:webHidden/>
          </w:rPr>
          <w:fldChar w:fldCharType="end"/>
        </w:r>
      </w:hyperlink>
    </w:p>
    <w:p w14:paraId="0ED95AC0" w14:textId="77777777" w:rsidR="0060098D" w:rsidRDefault="00B41074">
      <w:pPr>
        <w:pStyle w:val="TableofFigures"/>
        <w:tabs>
          <w:tab w:val="right" w:leader="dot" w:pos="9016"/>
        </w:tabs>
        <w:rPr>
          <w:rFonts w:eastAsiaTheme="minorEastAsia"/>
          <w:noProof/>
          <w:lang w:eastAsia="id-ID"/>
        </w:rPr>
      </w:pPr>
      <w:hyperlink w:anchor="_Toc530562278" w:history="1">
        <w:r w:rsidR="0060098D" w:rsidRPr="00DF4577">
          <w:rPr>
            <w:rStyle w:val="Hyperlink"/>
            <w:rFonts w:asciiTheme="majorHAnsi" w:hAnsiTheme="majorHAnsi"/>
            <w:b/>
            <w:noProof/>
          </w:rPr>
          <w:t>Tabel 3. 38. Kegiatan Inti RAD-GRK Provinsi Jawa Barat Sektor Pengelolaan Limbah</w:t>
        </w:r>
        <w:r w:rsidR="0060098D">
          <w:rPr>
            <w:noProof/>
            <w:webHidden/>
          </w:rPr>
          <w:tab/>
        </w:r>
        <w:r w:rsidR="0060098D">
          <w:rPr>
            <w:noProof/>
            <w:webHidden/>
          </w:rPr>
          <w:fldChar w:fldCharType="begin"/>
        </w:r>
        <w:r w:rsidR="0060098D">
          <w:rPr>
            <w:noProof/>
            <w:webHidden/>
          </w:rPr>
          <w:instrText xml:space="preserve"> PAGEREF _Toc530562278 \h </w:instrText>
        </w:r>
        <w:r w:rsidR="0060098D">
          <w:rPr>
            <w:noProof/>
            <w:webHidden/>
          </w:rPr>
        </w:r>
        <w:r w:rsidR="0060098D">
          <w:rPr>
            <w:noProof/>
            <w:webHidden/>
          </w:rPr>
          <w:fldChar w:fldCharType="separate"/>
        </w:r>
        <w:r w:rsidR="0041674E">
          <w:rPr>
            <w:noProof/>
            <w:webHidden/>
          </w:rPr>
          <w:t>59</w:t>
        </w:r>
        <w:r w:rsidR="0060098D">
          <w:rPr>
            <w:noProof/>
            <w:webHidden/>
          </w:rPr>
          <w:fldChar w:fldCharType="end"/>
        </w:r>
      </w:hyperlink>
    </w:p>
    <w:p w14:paraId="437B435A" w14:textId="77777777" w:rsidR="0060098D" w:rsidRDefault="00B41074">
      <w:pPr>
        <w:pStyle w:val="TableofFigures"/>
        <w:tabs>
          <w:tab w:val="right" w:leader="dot" w:pos="9016"/>
        </w:tabs>
        <w:rPr>
          <w:rFonts w:eastAsiaTheme="minorEastAsia"/>
          <w:noProof/>
          <w:lang w:eastAsia="id-ID"/>
        </w:rPr>
      </w:pPr>
      <w:hyperlink w:anchor="_Toc530562279" w:history="1">
        <w:r w:rsidR="0060098D" w:rsidRPr="00DF4577">
          <w:rPr>
            <w:rStyle w:val="Hyperlink"/>
            <w:rFonts w:asciiTheme="majorHAnsi" w:hAnsiTheme="majorHAnsi"/>
            <w:b/>
            <w:noProof/>
          </w:rPr>
          <w:t>Tabel 3. 39. Jenis Aksi Mitigasi, Data Aktivitas, dan Dasar Perhitungan Penurunan Emisi GRK Bidang Pengelolaan Limbah</w:t>
        </w:r>
        <w:r w:rsidR="0060098D">
          <w:rPr>
            <w:noProof/>
            <w:webHidden/>
          </w:rPr>
          <w:tab/>
        </w:r>
        <w:r w:rsidR="0060098D">
          <w:rPr>
            <w:noProof/>
            <w:webHidden/>
          </w:rPr>
          <w:fldChar w:fldCharType="begin"/>
        </w:r>
        <w:r w:rsidR="0060098D">
          <w:rPr>
            <w:noProof/>
            <w:webHidden/>
          </w:rPr>
          <w:instrText xml:space="preserve"> PAGEREF _Toc530562279 \h </w:instrText>
        </w:r>
        <w:r w:rsidR="0060098D">
          <w:rPr>
            <w:noProof/>
            <w:webHidden/>
          </w:rPr>
        </w:r>
        <w:r w:rsidR="0060098D">
          <w:rPr>
            <w:noProof/>
            <w:webHidden/>
          </w:rPr>
          <w:fldChar w:fldCharType="separate"/>
        </w:r>
        <w:r w:rsidR="0041674E">
          <w:rPr>
            <w:noProof/>
            <w:webHidden/>
          </w:rPr>
          <w:t>61</w:t>
        </w:r>
        <w:r w:rsidR="0060098D">
          <w:rPr>
            <w:noProof/>
            <w:webHidden/>
          </w:rPr>
          <w:fldChar w:fldCharType="end"/>
        </w:r>
      </w:hyperlink>
    </w:p>
    <w:p w14:paraId="6AD3B819" w14:textId="77777777" w:rsidR="0060098D" w:rsidRDefault="00B41074">
      <w:pPr>
        <w:pStyle w:val="TableofFigures"/>
        <w:tabs>
          <w:tab w:val="right" w:leader="dot" w:pos="9016"/>
        </w:tabs>
        <w:rPr>
          <w:rFonts w:eastAsiaTheme="minorEastAsia"/>
          <w:noProof/>
          <w:lang w:eastAsia="id-ID"/>
        </w:rPr>
      </w:pPr>
      <w:hyperlink w:anchor="_Toc530562280" w:history="1">
        <w:r w:rsidR="0060098D" w:rsidRPr="00DF4577">
          <w:rPr>
            <w:rStyle w:val="Hyperlink"/>
            <w:rFonts w:asciiTheme="majorHAnsi" w:hAnsiTheme="majorHAnsi"/>
            <w:b/>
            <w:noProof/>
          </w:rPr>
          <w:t>Tabel 3. 40. Pendugaan Perubahan Konsentrasi Emisi Gas Rumah Kaca dari Aksi Mitigasi di Sektor Limbah</w:t>
        </w:r>
        <w:r w:rsidR="0060098D">
          <w:rPr>
            <w:noProof/>
            <w:webHidden/>
          </w:rPr>
          <w:tab/>
        </w:r>
        <w:r w:rsidR="0060098D">
          <w:rPr>
            <w:noProof/>
            <w:webHidden/>
          </w:rPr>
          <w:fldChar w:fldCharType="begin"/>
        </w:r>
        <w:r w:rsidR="0060098D">
          <w:rPr>
            <w:noProof/>
            <w:webHidden/>
          </w:rPr>
          <w:instrText xml:space="preserve"> PAGEREF _Toc530562280 \h </w:instrText>
        </w:r>
        <w:r w:rsidR="0060098D">
          <w:rPr>
            <w:noProof/>
            <w:webHidden/>
          </w:rPr>
        </w:r>
        <w:r w:rsidR="0060098D">
          <w:rPr>
            <w:noProof/>
            <w:webHidden/>
          </w:rPr>
          <w:fldChar w:fldCharType="separate"/>
        </w:r>
        <w:r w:rsidR="0041674E">
          <w:rPr>
            <w:noProof/>
            <w:webHidden/>
          </w:rPr>
          <w:t>63</w:t>
        </w:r>
        <w:r w:rsidR="0060098D">
          <w:rPr>
            <w:noProof/>
            <w:webHidden/>
          </w:rPr>
          <w:fldChar w:fldCharType="end"/>
        </w:r>
      </w:hyperlink>
    </w:p>
    <w:p w14:paraId="574A8035" w14:textId="77777777" w:rsidR="0060098D" w:rsidRDefault="00B41074">
      <w:pPr>
        <w:pStyle w:val="TableofFigures"/>
        <w:tabs>
          <w:tab w:val="right" w:leader="dot" w:pos="9016"/>
        </w:tabs>
        <w:rPr>
          <w:rFonts w:eastAsiaTheme="minorEastAsia"/>
          <w:noProof/>
          <w:lang w:eastAsia="id-ID"/>
        </w:rPr>
      </w:pPr>
      <w:hyperlink w:anchor="_Toc530562281" w:history="1">
        <w:r w:rsidR="0060098D" w:rsidRPr="00DF4577">
          <w:rPr>
            <w:rStyle w:val="Hyperlink"/>
            <w:rFonts w:asciiTheme="majorHAnsi" w:hAnsiTheme="majorHAnsi"/>
            <w:b/>
            <w:noProof/>
          </w:rPr>
          <w:t>Tabel 3. 41. Rekapitulasi Penurunan Emisi Gas Rumah Kaca Jawa Barat</w:t>
        </w:r>
        <w:r w:rsidR="0060098D">
          <w:rPr>
            <w:noProof/>
            <w:webHidden/>
          </w:rPr>
          <w:tab/>
        </w:r>
        <w:r w:rsidR="0060098D">
          <w:rPr>
            <w:noProof/>
            <w:webHidden/>
          </w:rPr>
          <w:fldChar w:fldCharType="begin"/>
        </w:r>
        <w:r w:rsidR="0060098D">
          <w:rPr>
            <w:noProof/>
            <w:webHidden/>
          </w:rPr>
          <w:instrText xml:space="preserve"> PAGEREF _Toc530562281 \h </w:instrText>
        </w:r>
        <w:r w:rsidR="0060098D">
          <w:rPr>
            <w:noProof/>
            <w:webHidden/>
          </w:rPr>
        </w:r>
        <w:r w:rsidR="0060098D">
          <w:rPr>
            <w:noProof/>
            <w:webHidden/>
          </w:rPr>
          <w:fldChar w:fldCharType="separate"/>
        </w:r>
        <w:r w:rsidR="0041674E">
          <w:rPr>
            <w:noProof/>
            <w:webHidden/>
          </w:rPr>
          <w:t>65</w:t>
        </w:r>
        <w:r w:rsidR="0060098D">
          <w:rPr>
            <w:noProof/>
            <w:webHidden/>
          </w:rPr>
          <w:fldChar w:fldCharType="end"/>
        </w:r>
      </w:hyperlink>
    </w:p>
    <w:p w14:paraId="60254519" w14:textId="77777777" w:rsidR="0060098D" w:rsidRDefault="00B41074">
      <w:pPr>
        <w:pStyle w:val="TableofFigures"/>
        <w:tabs>
          <w:tab w:val="right" w:leader="dot" w:pos="9016"/>
        </w:tabs>
        <w:rPr>
          <w:rFonts w:eastAsiaTheme="minorEastAsia"/>
          <w:noProof/>
          <w:lang w:eastAsia="id-ID"/>
        </w:rPr>
      </w:pPr>
      <w:hyperlink w:anchor="_Toc530562282" w:history="1">
        <w:r w:rsidR="0060098D" w:rsidRPr="00DF4577">
          <w:rPr>
            <w:rStyle w:val="Hyperlink"/>
            <w:rFonts w:asciiTheme="majorHAnsi" w:hAnsiTheme="majorHAnsi"/>
            <w:b/>
            <w:noProof/>
          </w:rPr>
          <w:t xml:space="preserve">Tabel 3. 42. </w:t>
        </w:r>
        <w:r w:rsidR="0060098D" w:rsidRPr="00DF4577">
          <w:rPr>
            <w:rStyle w:val="Hyperlink"/>
            <w:rFonts w:asciiTheme="majorHAnsi" w:eastAsia="Times New Roman" w:hAnsiTheme="majorHAnsi" w:cstheme="minorHAnsi"/>
            <w:b/>
            <w:noProof/>
            <w:lang w:eastAsia="id-ID"/>
          </w:rPr>
          <w:t>Kontribusi Penurunan Emisi GRK dari Rencana Aksi Mitigasi Sektor Terhadap  Rekapitulasi Penurunan Emisi GRK Provinsi Jawa Barat</w:t>
        </w:r>
        <w:r w:rsidR="0060098D">
          <w:rPr>
            <w:noProof/>
            <w:webHidden/>
          </w:rPr>
          <w:tab/>
        </w:r>
        <w:r w:rsidR="0060098D">
          <w:rPr>
            <w:noProof/>
            <w:webHidden/>
          </w:rPr>
          <w:fldChar w:fldCharType="begin"/>
        </w:r>
        <w:r w:rsidR="0060098D">
          <w:rPr>
            <w:noProof/>
            <w:webHidden/>
          </w:rPr>
          <w:instrText xml:space="preserve"> PAGEREF _Toc530562282 \h </w:instrText>
        </w:r>
        <w:r w:rsidR="0060098D">
          <w:rPr>
            <w:noProof/>
            <w:webHidden/>
          </w:rPr>
        </w:r>
        <w:r w:rsidR="0060098D">
          <w:rPr>
            <w:noProof/>
            <w:webHidden/>
          </w:rPr>
          <w:fldChar w:fldCharType="separate"/>
        </w:r>
        <w:r w:rsidR="0041674E">
          <w:rPr>
            <w:noProof/>
            <w:webHidden/>
          </w:rPr>
          <w:t>68</w:t>
        </w:r>
        <w:r w:rsidR="0060098D">
          <w:rPr>
            <w:noProof/>
            <w:webHidden/>
          </w:rPr>
          <w:fldChar w:fldCharType="end"/>
        </w:r>
      </w:hyperlink>
    </w:p>
    <w:p w14:paraId="10D8B3BD" w14:textId="77777777" w:rsidR="0060098D" w:rsidRDefault="00B41074">
      <w:pPr>
        <w:pStyle w:val="TableofFigures"/>
        <w:tabs>
          <w:tab w:val="right" w:leader="dot" w:pos="9016"/>
        </w:tabs>
        <w:rPr>
          <w:rFonts w:eastAsiaTheme="minorEastAsia"/>
          <w:noProof/>
          <w:lang w:eastAsia="id-ID"/>
        </w:rPr>
      </w:pPr>
      <w:hyperlink w:anchor="_Toc530562283" w:history="1">
        <w:r w:rsidR="0060098D" w:rsidRPr="00DF4577">
          <w:rPr>
            <w:rStyle w:val="Hyperlink"/>
            <w:rFonts w:asciiTheme="majorHAnsi" w:hAnsiTheme="majorHAnsi"/>
            <w:b/>
            <w:noProof/>
          </w:rPr>
          <w:t>Tabel 3. 43. Resume Pertimbangan Teknis, Ekonomi Dan Sosial Dalam Penetapan Skala Prioritas Aksi Mitigasi GRK</w:t>
        </w:r>
        <w:r w:rsidR="0060098D">
          <w:rPr>
            <w:noProof/>
            <w:webHidden/>
          </w:rPr>
          <w:tab/>
        </w:r>
        <w:r w:rsidR="0060098D">
          <w:rPr>
            <w:noProof/>
            <w:webHidden/>
          </w:rPr>
          <w:fldChar w:fldCharType="begin"/>
        </w:r>
        <w:r w:rsidR="0060098D">
          <w:rPr>
            <w:noProof/>
            <w:webHidden/>
          </w:rPr>
          <w:instrText xml:space="preserve"> PAGEREF _Toc530562283 \h </w:instrText>
        </w:r>
        <w:r w:rsidR="0060098D">
          <w:rPr>
            <w:noProof/>
            <w:webHidden/>
          </w:rPr>
        </w:r>
        <w:r w:rsidR="0060098D">
          <w:rPr>
            <w:noProof/>
            <w:webHidden/>
          </w:rPr>
          <w:fldChar w:fldCharType="separate"/>
        </w:r>
        <w:r w:rsidR="0041674E">
          <w:rPr>
            <w:noProof/>
            <w:webHidden/>
          </w:rPr>
          <w:t>72</w:t>
        </w:r>
        <w:r w:rsidR="0060098D">
          <w:rPr>
            <w:noProof/>
            <w:webHidden/>
          </w:rPr>
          <w:fldChar w:fldCharType="end"/>
        </w:r>
      </w:hyperlink>
    </w:p>
    <w:p w14:paraId="64742376" w14:textId="77777777" w:rsidR="00661742" w:rsidRPr="008D37F2" w:rsidRDefault="00661742" w:rsidP="003D60F1">
      <w:pPr>
        <w:pStyle w:val="Caption"/>
        <w:rPr>
          <w:rFonts w:asciiTheme="majorHAnsi" w:hAnsiTheme="majorHAnsi"/>
          <w:sz w:val="22"/>
          <w:szCs w:val="22"/>
        </w:rPr>
      </w:pPr>
      <w:r w:rsidRPr="008D37F2">
        <w:rPr>
          <w:rFonts w:asciiTheme="majorHAnsi" w:hAnsiTheme="majorHAnsi"/>
          <w:sz w:val="22"/>
          <w:szCs w:val="22"/>
        </w:rPr>
        <w:fldChar w:fldCharType="end"/>
      </w:r>
    </w:p>
    <w:sectPr w:rsidR="00661742" w:rsidRPr="008D37F2">
      <w:headerReference w:type="default" r:id="rId58"/>
      <w:footerReference w:type="default" r:id="rId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 w:author="Muhammad Anwari Leksono" w:date="2020-10-22T15:36:00Z" w:initials="MAL">
    <w:p w14:paraId="2734BC7B" w14:textId="2D2F9054" w:rsidR="00B41074" w:rsidRDefault="00B4107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34BC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C2584" w16cex:dateUtc="2020-10-22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34BC7B" w16cid:durableId="233C2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DB913" w14:textId="77777777" w:rsidR="00BE0F02" w:rsidRDefault="00BE0F02" w:rsidP="00F84D87">
      <w:pPr>
        <w:spacing w:after="0" w:line="240" w:lineRule="auto"/>
      </w:pPr>
      <w:r>
        <w:separator/>
      </w:r>
    </w:p>
  </w:endnote>
  <w:endnote w:type="continuationSeparator" w:id="0">
    <w:p w14:paraId="3F88EC20" w14:textId="77777777" w:rsidR="00BE0F02" w:rsidRDefault="00BE0F02" w:rsidP="00F8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23921" w14:textId="77777777" w:rsidR="00B41074" w:rsidRPr="00592789" w:rsidRDefault="00B41074"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4</w:t>
    </w:r>
    <w:r w:rsidRPr="00592789">
      <w:rPr>
        <w:rFonts w:asciiTheme="majorHAnsi" w:hAnsiTheme="majorHAnsi"/>
        <w:noProof/>
        <w:color w:val="000000" w:themeColor="text1"/>
      </w:rPr>
      <w:fldChar w:fldCharType="end"/>
    </w:r>
  </w:p>
  <w:p w14:paraId="4AB68A58" w14:textId="77777777" w:rsidR="00B41074" w:rsidRDefault="00B4107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6448" w14:textId="77777777" w:rsidR="00B41074" w:rsidRPr="00592789" w:rsidRDefault="00B41074"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37</w:t>
    </w:r>
    <w:r w:rsidRPr="00592789">
      <w:rPr>
        <w:rFonts w:asciiTheme="majorHAnsi" w:hAnsiTheme="majorHAnsi"/>
        <w:noProof/>
        <w:color w:val="000000" w:themeColor="text1"/>
      </w:rPr>
      <w:fldChar w:fldCharType="end"/>
    </w:r>
  </w:p>
  <w:p w14:paraId="052106FC" w14:textId="77777777" w:rsidR="00B41074" w:rsidRDefault="00B4107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7155E" w14:textId="77777777" w:rsidR="00B41074" w:rsidRPr="00592789" w:rsidRDefault="00B41074"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40</w:t>
    </w:r>
    <w:r w:rsidRPr="00592789">
      <w:rPr>
        <w:rFonts w:asciiTheme="majorHAnsi" w:hAnsiTheme="majorHAnsi"/>
        <w:noProof/>
        <w:color w:val="000000" w:themeColor="text1"/>
      </w:rPr>
      <w:fldChar w:fldCharType="end"/>
    </w:r>
  </w:p>
  <w:p w14:paraId="293B8F0B" w14:textId="77777777" w:rsidR="00B41074" w:rsidRDefault="00B4107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4998D" w14:textId="77777777" w:rsidR="00B41074" w:rsidRPr="00592789" w:rsidRDefault="00B41074"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42</w:t>
    </w:r>
    <w:r w:rsidRPr="00592789">
      <w:rPr>
        <w:rFonts w:asciiTheme="majorHAnsi" w:hAnsiTheme="majorHAnsi"/>
        <w:noProof/>
        <w:color w:val="000000" w:themeColor="text1"/>
      </w:rPr>
      <w:fldChar w:fldCharType="end"/>
    </w:r>
  </w:p>
  <w:p w14:paraId="0B138D38" w14:textId="77777777" w:rsidR="00B41074" w:rsidRDefault="00B4107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62560" w14:textId="77777777" w:rsidR="00B41074" w:rsidRPr="00592789" w:rsidRDefault="00B41074"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48</w:t>
    </w:r>
    <w:r w:rsidRPr="00592789">
      <w:rPr>
        <w:rFonts w:asciiTheme="majorHAnsi" w:hAnsiTheme="majorHAnsi"/>
        <w:noProof/>
        <w:color w:val="000000" w:themeColor="text1"/>
      </w:rPr>
      <w:fldChar w:fldCharType="end"/>
    </w:r>
  </w:p>
  <w:p w14:paraId="790493EF" w14:textId="77777777" w:rsidR="00B41074" w:rsidRDefault="00B4107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3E404" w14:textId="77777777" w:rsidR="00B41074" w:rsidRPr="00592789" w:rsidRDefault="00B41074"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59</w:t>
    </w:r>
    <w:r w:rsidRPr="00592789">
      <w:rPr>
        <w:rFonts w:asciiTheme="majorHAnsi" w:hAnsiTheme="majorHAnsi"/>
        <w:noProof/>
        <w:color w:val="000000" w:themeColor="text1"/>
      </w:rPr>
      <w:fldChar w:fldCharType="end"/>
    </w:r>
  </w:p>
  <w:p w14:paraId="07DF28BA" w14:textId="77777777" w:rsidR="00B41074" w:rsidRDefault="00B41074">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B67B0" w14:textId="77777777" w:rsidR="00B41074" w:rsidRPr="00592789" w:rsidRDefault="00B41074"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62</w:t>
    </w:r>
    <w:r w:rsidRPr="00592789">
      <w:rPr>
        <w:rFonts w:asciiTheme="majorHAnsi" w:hAnsiTheme="majorHAnsi"/>
        <w:noProof/>
        <w:color w:val="000000" w:themeColor="text1"/>
      </w:rPr>
      <w:fldChar w:fldCharType="end"/>
    </w:r>
  </w:p>
  <w:p w14:paraId="7F758F6B" w14:textId="77777777" w:rsidR="00B41074" w:rsidRDefault="00B4107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D791A" w14:textId="77777777" w:rsidR="00B41074" w:rsidRPr="00592789" w:rsidRDefault="00B41074"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63</w:t>
    </w:r>
    <w:r w:rsidRPr="00592789">
      <w:rPr>
        <w:rFonts w:asciiTheme="majorHAnsi" w:hAnsiTheme="majorHAnsi"/>
        <w:noProof/>
        <w:color w:val="000000" w:themeColor="text1"/>
      </w:rPr>
      <w:fldChar w:fldCharType="end"/>
    </w:r>
  </w:p>
  <w:p w14:paraId="641BBB07" w14:textId="77777777" w:rsidR="00B41074" w:rsidRDefault="00B41074">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FE2A" w14:textId="77777777" w:rsidR="00B41074" w:rsidRPr="00592789" w:rsidRDefault="00B41074"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64</w:t>
    </w:r>
    <w:r w:rsidRPr="00592789">
      <w:rPr>
        <w:rFonts w:asciiTheme="majorHAnsi" w:hAnsiTheme="majorHAnsi"/>
        <w:noProof/>
        <w:color w:val="000000" w:themeColor="text1"/>
      </w:rPr>
      <w:fldChar w:fldCharType="end"/>
    </w:r>
  </w:p>
  <w:p w14:paraId="103B8147" w14:textId="77777777" w:rsidR="00B41074" w:rsidRDefault="00B41074">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FD374" w14:textId="77777777" w:rsidR="00B41074" w:rsidRPr="00592789" w:rsidRDefault="00B41074"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66</w:t>
    </w:r>
    <w:r w:rsidRPr="00592789">
      <w:rPr>
        <w:rFonts w:asciiTheme="majorHAnsi" w:hAnsiTheme="majorHAnsi"/>
        <w:noProof/>
        <w:color w:val="000000" w:themeColor="text1"/>
      </w:rPr>
      <w:fldChar w:fldCharType="end"/>
    </w:r>
  </w:p>
  <w:p w14:paraId="689FFB67" w14:textId="77777777" w:rsidR="00B41074" w:rsidRDefault="00B41074">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49EE0" w14:textId="77777777" w:rsidR="00B41074" w:rsidRPr="00592789" w:rsidRDefault="00B41074"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77</w:t>
    </w:r>
    <w:r w:rsidRPr="00592789">
      <w:rPr>
        <w:rFonts w:asciiTheme="majorHAnsi" w:hAnsiTheme="majorHAnsi"/>
        <w:noProof/>
        <w:color w:val="000000" w:themeColor="text1"/>
      </w:rPr>
      <w:fldChar w:fldCharType="end"/>
    </w:r>
  </w:p>
  <w:p w14:paraId="78AFD51B" w14:textId="77777777" w:rsidR="00B41074" w:rsidRDefault="00B41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01A63" w14:textId="77777777" w:rsidR="00B41074" w:rsidRPr="00592789" w:rsidRDefault="00B41074"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6</w:t>
    </w:r>
    <w:r w:rsidRPr="00592789">
      <w:rPr>
        <w:rFonts w:asciiTheme="majorHAnsi" w:hAnsiTheme="majorHAnsi"/>
        <w:noProof/>
        <w:color w:val="000000" w:themeColor="text1"/>
      </w:rPr>
      <w:fldChar w:fldCharType="end"/>
    </w:r>
  </w:p>
  <w:p w14:paraId="2DC13091" w14:textId="77777777" w:rsidR="00B41074" w:rsidRDefault="00B41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3E529" w14:textId="77777777" w:rsidR="00B41074" w:rsidRPr="00126840" w:rsidRDefault="00B41074" w:rsidP="00BB519A">
    <w:pPr>
      <w:pStyle w:val="FooterLeft"/>
      <w:spacing w:after="0"/>
      <w:jc w:val="right"/>
      <w:rPr>
        <w:rFonts w:asciiTheme="majorHAnsi" w:hAnsiTheme="majorHAnsi"/>
        <w:color w:val="auto"/>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126840">
      <w:rPr>
        <w:rFonts w:asciiTheme="majorHAnsi" w:hAnsiTheme="majorHAnsi"/>
        <w:color w:val="auto"/>
        <w:lang w:val="id-ID"/>
      </w:rPr>
      <w:t>III-</w:t>
    </w:r>
    <w:r w:rsidRPr="00126840">
      <w:rPr>
        <w:rFonts w:asciiTheme="majorHAnsi" w:hAnsiTheme="majorHAnsi"/>
        <w:color w:val="auto"/>
      </w:rPr>
      <w:fldChar w:fldCharType="begin"/>
    </w:r>
    <w:r w:rsidRPr="00126840">
      <w:rPr>
        <w:rFonts w:asciiTheme="majorHAnsi" w:hAnsiTheme="majorHAnsi"/>
        <w:color w:val="auto"/>
      </w:rPr>
      <w:instrText xml:space="preserve"> PAGE  \* Arabic  \* MERGEFORMAT </w:instrText>
    </w:r>
    <w:r w:rsidRPr="00126840">
      <w:rPr>
        <w:rFonts w:asciiTheme="majorHAnsi" w:hAnsiTheme="majorHAnsi"/>
        <w:color w:val="auto"/>
      </w:rPr>
      <w:fldChar w:fldCharType="separate"/>
    </w:r>
    <w:r>
      <w:rPr>
        <w:rFonts w:asciiTheme="majorHAnsi" w:hAnsiTheme="majorHAnsi"/>
        <w:noProof/>
        <w:color w:val="auto"/>
      </w:rPr>
      <w:t>9</w:t>
    </w:r>
    <w:r w:rsidRPr="00126840">
      <w:rPr>
        <w:rFonts w:asciiTheme="majorHAnsi" w:hAnsiTheme="majorHAnsi"/>
        <w:noProof/>
        <w:color w:val="auto"/>
      </w:rPr>
      <w:fldChar w:fldCharType="end"/>
    </w:r>
  </w:p>
  <w:p w14:paraId="6C6AFDAE" w14:textId="77777777" w:rsidR="00B41074" w:rsidRDefault="00B410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40F5" w14:textId="77777777" w:rsidR="00B41074" w:rsidRPr="00592789" w:rsidRDefault="00B41074"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10</w:t>
    </w:r>
    <w:r w:rsidRPr="00592789">
      <w:rPr>
        <w:rFonts w:asciiTheme="majorHAnsi" w:hAnsiTheme="majorHAnsi"/>
        <w:noProof/>
        <w:color w:val="000000" w:themeColor="text1"/>
      </w:rPr>
      <w:fldChar w:fldCharType="end"/>
    </w:r>
  </w:p>
  <w:p w14:paraId="58DBB92A" w14:textId="77777777" w:rsidR="00B41074" w:rsidRDefault="00B4107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83DC7" w14:textId="77777777" w:rsidR="00B41074" w:rsidRPr="00592789" w:rsidRDefault="00B41074"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15</w:t>
    </w:r>
    <w:r w:rsidRPr="00592789">
      <w:rPr>
        <w:rFonts w:asciiTheme="majorHAnsi" w:hAnsiTheme="majorHAnsi"/>
        <w:noProof/>
        <w:color w:val="000000" w:themeColor="text1"/>
      </w:rPr>
      <w:fldChar w:fldCharType="end"/>
    </w:r>
  </w:p>
  <w:p w14:paraId="5A670768" w14:textId="77777777" w:rsidR="00B41074" w:rsidRDefault="00B4107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E2A4F" w14:textId="77777777" w:rsidR="00B41074" w:rsidRPr="00592789" w:rsidRDefault="00B41074"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17</w:t>
    </w:r>
    <w:r w:rsidRPr="00592789">
      <w:rPr>
        <w:rFonts w:asciiTheme="majorHAnsi" w:hAnsiTheme="majorHAnsi"/>
        <w:noProof/>
        <w:color w:val="000000" w:themeColor="text1"/>
      </w:rPr>
      <w:fldChar w:fldCharType="end"/>
    </w:r>
  </w:p>
  <w:p w14:paraId="7A2A0FE8" w14:textId="77777777" w:rsidR="00B41074" w:rsidRDefault="00B4107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9EA92" w14:textId="77777777" w:rsidR="00B41074" w:rsidRPr="00592789" w:rsidRDefault="00B41074"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25</w:t>
    </w:r>
    <w:r w:rsidRPr="00592789">
      <w:rPr>
        <w:rFonts w:asciiTheme="majorHAnsi" w:hAnsiTheme="majorHAnsi"/>
        <w:noProof/>
        <w:color w:val="000000" w:themeColor="text1"/>
      </w:rPr>
      <w:fldChar w:fldCharType="end"/>
    </w:r>
  </w:p>
  <w:p w14:paraId="2DB8A2E1" w14:textId="77777777" w:rsidR="00B41074" w:rsidRDefault="00B4107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C3CA4" w14:textId="77777777" w:rsidR="00B41074" w:rsidRPr="00592789" w:rsidRDefault="00B41074" w:rsidP="00D331AE">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27</w:t>
    </w:r>
    <w:r w:rsidRPr="00592789">
      <w:rPr>
        <w:rFonts w:asciiTheme="majorHAnsi" w:hAnsiTheme="majorHAnsi"/>
        <w:noProof/>
        <w:color w:val="000000" w:themeColor="text1"/>
      </w:rPr>
      <w:fldChar w:fldCharType="end"/>
    </w:r>
  </w:p>
  <w:p w14:paraId="425F3E83" w14:textId="77777777" w:rsidR="00B41074" w:rsidRDefault="00B4107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276B4" w14:textId="77777777" w:rsidR="00B41074" w:rsidRPr="00592789" w:rsidRDefault="00B41074" w:rsidP="00BB519A">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Pr>
        <w:rFonts w:asciiTheme="majorHAnsi" w:hAnsiTheme="majorHAnsi"/>
        <w:color w:val="000000" w:themeColor="text1"/>
        <w:lang w:val="id-ID"/>
      </w:rPr>
      <w:t>II</w:t>
    </w:r>
    <w:r w:rsidRPr="00592789">
      <w:rPr>
        <w:rFonts w:asciiTheme="majorHAnsi" w:hAnsiTheme="majorHAnsi"/>
        <w:color w:val="000000" w:themeColor="text1"/>
        <w:lang w:val="id-ID"/>
      </w:rPr>
      <w:t>-</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Pr>
        <w:rFonts w:asciiTheme="majorHAnsi" w:hAnsiTheme="majorHAnsi"/>
        <w:noProof/>
        <w:color w:val="000000" w:themeColor="text1"/>
      </w:rPr>
      <w:t>35</w:t>
    </w:r>
    <w:r w:rsidRPr="00592789">
      <w:rPr>
        <w:rFonts w:asciiTheme="majorHAnsi" w:hAnsiTheme="majorHAnsi"/>
        <w:noProof/>
        <w:color w:val="000000" w:themeColor="text1"/>
      </w:rPr>
      <w:fldChar w:fldCharType="end"/>
    </w:r>
  </w:p>
  <w:p w14:paraId="4FE09E32" w14:textId="77777777" w:rsidR="00B41074" w:rsidRDefault="00B41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8E9F3" w14:textId="77777777" w:rsidR="00BE0F02" w:rsidRDefault="00BE0F02" w:rsidP="00F84D87">
      <w:pPr>
        <w:spacing w:after="0" w:line="240" w:lineRule="auto"/>
      </w:pPr>
      <w:r>
        <w:separator/>
      </w:r>
    </w:p>
  </w:footnote>
  <w:footnote w:type="continuationSeparator" w:id="0">
    <w:p w14:paraId="471072DF" w14:textId="77777777" w:rsidR="00BE0F02" w:rsidRDefault="00BE0F02" w:rsidP="00F84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D7B0"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29609725"/>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4C862AF7" w14:textId="77777777" w:rsidR="00B41074" w:rsidRDefault="00B4107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32F8"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46177633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01F03654" w14:textId="77777777" w:rsidR="00B41074" w:rsidRDefault="00B4107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24138"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562627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05CF423" w14:textId="77777777" w:rsidR="00B41074" w:rsidRDefault="00B4107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06B5D"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841699487"/>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4639358" w14:textId="77777777" w:rsidR="00B41074" w:rsidRDefault="00B4107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8C197"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424308857"/>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5F7A435" w14:textId="77777777" w:rsidR="00B41074" w:rsidRDefault="00B4107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BC252"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51823966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E4A922A" w14:textId="77777777" w:rsidR="00B41074" w:rsidRDefault="00B4107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2225F"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37503088"/>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726D6555" w14:textId="77777777" w:rsidR="00B41074" w:rsidRDefault="00B41074">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F55B"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5679318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4478192" w14:textId="77777777" w:rsidR="00B41074" w:rsidRDefault="00B41074">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7395A"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70424030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1C8FFB47" w14:textId="77777777" w:rsidR="00B41074" w:rsidRDefault="00B41074">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E8823"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39874801"/>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4D9971B" w14:textId="77777777" w:rsidR="00B41074" w:rsidRDefault="00B41074">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EB4E"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19354189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56AFE49A" w14:textId="77777777" w:rsidR="00B41074" w:rsidRDefault="00B41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6BF71"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42817384"/>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1FB297F" w14:textId="77777777" w:rsidR="00B41074" w:rsidRDefault="00B41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EAA13"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839840874"/>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2BDF8C92" w14:textId="77777777" w:rsidR="00B41074" w:rsidRDefault="00B410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284AC"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36690759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E688291" w14:textId="77777777" w:rsidR="00B41074" w:rsidRDefault="00B410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84904"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718856519"/>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7D760FBE" w14:textId="77777777" w:rsidR="00B41074" w:rsidRDefault="00B4107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F4AF1"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62765874"/>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54B011A" w14:textId="77777777" w:rsidR="00B41074" w:rsidRDefault="00B4107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C0284"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335842870"/>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6B195785" w14:textId="77777777" w:rsidR="00B41074" w:rsidRDefault="00B4107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06E79"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990940066"/>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4F5AFDA2" w14:textId="77777777" w:rsidR="00B41074" w:rsidRDefault="00B4107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C173" w14:textId="77777777" w:rsidR="00B41074" w:rsidRDefault="00B41074"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882060233"/>
        <w:dataBinding w:prefixMappings="xmlns:ns0='http://schemas.openxmlformats.org/package/2006/metadata/core-properties' xmlns:ns1='http://purl.org/dc/elements/1.1/'" w:xpath="/ns0:coreProperties[1]/ns1:title[1]" w:storeItemID="{6C3C8BC8-F283-45AE-878A-BAB7291924A1}"/>
        <w:text/>
      </w:sdt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14:paraId="3E5B407B" w14:textId="77777777" w:rsidR="00B41074" w:rsidRDefault="00B41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A7862"/>
    <w:multiLevelType w:val="hybridMultilevel"/>
    <w:tmpl w:val="A89E23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EE1080"/>
    <w:multiLevelType w:val="multilevel"/>
    <w:tmpl w:val="B39CF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344792"/>
    <w:multiLevelType w:val="hybridMultilevel"/>
    <w:tmpl w:val="C64629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D25511"/>
    <w:multiLevelType w:val="hybridMultilevel"/>
    <w:tmpl w:val="8B7EE0D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1EF220E"/>
    <w:multiLevelType w:val="hybridMultilevel"/>
    <w:tmpl w:val="669E3C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0A3970"/>
    <w:multiLevelType w:val="hybridMultilevel"/>
    <w:tmpl w:val="BD3A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EC93040"/>
    <w:multiLevelType w:val="multilevel"/>
    <w:tmpl w:val="6CD0FE5E"/>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D7886"/>
    <w:multiLevelType w:val="hybridMultilevel"/>
    <w:tmpl w:val="23F4C2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3D73243"/>
    <w:multiLevelType w:val="hybridMultilevel"/>
    <w:tmpl w:val="1F8E15DC"/>
    <w:lvl w:ilvl="0" w:tplc="D87C9776">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5D35274"/>
    <w:multiLevelType w:val="hybridMultilevel"/>
    <w:tmpl w:val="E83622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902669"/>
    <w:multiLevelType w:val="hybridMultilevel"/>
    <w:tmpl w:val="16063434"/>
    <w:lvl w:ilvl="0" w:tplc="50F40BB6">
      <w:start w:val="1"/>
      <w:numFmt w:val="decimal"/>
      <w:pStyle w:val="Heading2"/>
      <w:lvlText w:val="3.%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9E1973"/>
    <w:multiLevelType w:val="hybridMultilevel"/>
    <w:tmpl w:val="2C4EFD6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88D6F69"/>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8F46532"/>
    <w:multiLevelType w:val="multilevel"/>
    <w:tmpl w:val="2B244946"/>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5"/>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CDA6F9E"/>
    <w:multiLevelType w:val="hybridMultilevel"/>
    <w:tmpl w:val="BCC461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E32E5D"/>
    <w:multiLevelType w:val="multilevel"/>
    <w:tmpl w:val="9F1090B8"/>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9A730F"/>
    <w:multiLevelType w:val="hybridMultilevel"/>
    <w:tmpl w:val="21BC78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F74E3B"/>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37190B69"/>
    <w:multiLevelType w:val="hybridMultilevel"/>
    <w:tmpl w:val="452E6A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765CE4"/>
    <w:multiLevelType w:val="hybridMultilevel"/>
    <w:tmpl w:val="726403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7F26DAD"/>
    <w:multiLevelType w:val="multilevel"/>
    <w:tmpl w:val="5A980D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BB84606"/>
    <w:multiLevelType w:val="hybridMultilevel"/>
    <w:tmpl w:val="105881B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3FB26048"/>
    <w:multiLevelType w:val="hybridMultilevel"/>
    <w:tmpl w:val="023E682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0D0294E"/>
    <w:multiLevelType w:val="hybridMultilevel"/>
    <w:tmpl w:val="95766C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2BB3416"/>
    <w:multiLevelType w:val="multilevel"/>
    <w:tmpl w:val="E43691D0"/>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045EC1"/>
    <w:multiLevelType w:val="hybridMultilevel"/>
    <w:tmpl w:val="D49A90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80B0539"/>
    <w:multiLevelType w:val="hybridMultilevel"/>
    <w:tmpl w:val="FEB88DC8"/>
    <w:lvl w:ilvl="0" w:tplc="6FF0C772">
      <w:start w:val="4"/>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484373FA"/>
    <w:multiLevelType w:val="hybridMultilevel"/>
    <w:tmpl w:val="35DCB2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492A243B"/>
    <w:multiLevelType w:val="hybridMultilevel"/>
    <w:tmpl w:val="A314C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1F86FBA"/>
    <w:multiLevelType w:val="multilevel"/>
    <w:tmpl w:val="8750AEEC"/>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08471A"/>
    <w:multiLevelType w:val="multilevel"/>
    <w:tmpl w:val="E112FE8A"/>
    <w:lvl w:ilvl="0">
      <w:start w:val="3"/>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31F1C99"/>
    <w:multiLevelType w:val="hybridMultilevel"/>
    <w:tmpl w:val="A2505EF2"/>
    <w:lvl w:ilvl="0" w:tplc="C71C0AA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75D4759"/>
    <w:multiLevelType w:val="hybridMultilevel"/>
    <w:tmpl w:val="43DA8C14"/>
    <w:lvl w:ilvl="0" w:tplc="92400B06">
      <w:start w:val="1"/>
      <w:numFmt w:val="decimal"/>
      <w:lvlText w:val="%1."/>
      <w:lvlJc w:val="left"/>
      <w:pPr>
        <w:ind w:left="720" w:hanging="360"/>
      </w:pPr>
      <w:rPr>
        <w:rFonts w:eastAsiaTheme="minorHAnsi"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9961FB1"/>
    <w:multiLevelType w:val="hybridMultilevel"/>
    <w:tmpl w:val="01649E6A"/>
    <w:lvl w:ilvl="0" w:tplc="945023A4">
      <w:start w:val="1"/>
      <w:numFmt w:val="decimal"/>
      <w:lvlText w:val="3.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576404"/>
    <w:multiLevelType w:val="multilevel"/>
    <w:tmpl w:val="91B663D4"/>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811BFF"/>
    <w:multiLevelType w:val="multilevel"/>
    <w:tmpl w:val="6D54AC8C"/>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00744A2"/>
    <w:multiLevelType w:val="hybridMultilevel"/>
    <w:tmpl w:val="F7308912"/>
    <w:lvl w:ilvl="0" w:tplc="E9785788">
      <w:start w:val="1"/>
      <w:numFmt w:val="decimal"/>
      <w:lvlText w:val="%1."/>
      <w:lvlJc w:val="left"/>
      <w:pPr>
        <w:ind w:left="720" w:hanging="360"/>
      </w:pPr>
      <w:rPr>
        <w:rFonts w:asciiTheme="majorHAnsi" w:eastAsiaTheme="minorHAnsi" w:hAnsiTheme="majorHAnsi" w:cstheme="minorHAnsi"/>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6BB555F"/>
    <w:multiLevelType w:val="hybridMultilevel"/>
    <w:tmpl w:val="E9F4F4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82E09D5"/>
    <w:multiLevelType w:val="hybridMultilevel"/>
    <w:tmpl w:val="DA94ED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9856C69"/>
    <w:multiLevelType w:val="hybridMultilevel"/>
    <w:tmpl w:val="A0788B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A9D55CF"/>
    <w:multiLevelType w:val="hybridMultilevel"/>
    <w:tmpl w:val="61C8AD6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BDE6E8B"/>
    <w:multiLevelType w:val="hybridMultilevel"/>
    <w:tmpl w:val="AB4275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D731B4F"/>
    <w:multiLevelType w:val="hybridMultilevel"/>
    <w:tmpl w:val="AB44DB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E0B5F4B"/>
    <w:multiLevelType w:val="hybridMultilevel"/>
    <w:tmpl w:val="A2505EF2"/>
    <w:lvl w:ilvl="0" w:tplc="C71C0AAE">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E615C6F"/>
    <w:multiLevelType w:val="hybridMultilevel"/>
    <w:tmpl w:val="9CCE10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2127458"/>
    <w:multiLevelType w:val="hybridMultilevel"/>
    <w:tmpl w:val="AB22A9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D3533FB"/>
    <w:multiLevelType w:val="hybridMultilevel"/>
    <w:tmpl w:val="93CA3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DC66960"/>
    <w:multiLevelType w:val="hybridMultilevel"/>
    <w:tmpl w:val="9CF87414"/>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40"/>
  </w:num>
  <w:num w:numId="4">
    <w:abstractNumId w:val="23"/>
  </w:num>
  <w:num w:numId="5">
    <w:abstractNumId w:val="44"/>
  </w:num>
  <w:num w:numId="6">
    <w:abstractNumId w:val="1"/>
  </w:num>
  <w:num w:numId="7">
    <w:abstractNumId w:val="18"/>
  </w:num>
  <w:num w:numId="8">
    <w:abstractNumId w:val="46"/>
  </w:num>
  <w:num w:numId="9">
    <w:abstractNumId w:val="38"/>
  </w:num>
  <w:num w:numId="10">
    <w:abstractNumId w:val="36"/>
  </w:num>
  <w:num w:numId="11">
    <w:abstractNumId w:val="8"/>
  </w:num>
  <w:num w:numId="12">
    <w:abstractNumId w:val="32"/>
  </w:num>
  <w:num w:numId="13">
    <w:abstractNumId w:val="0"/>
  </w:num>
  <w:num w:numId="14">
    <w:abstractNumId w:val="13"/>
  </w:num>
  <w:num w:numId="15">
    <w:abstractNumId w:val="28"/>
  </w:num>
  <w:num w:numId="16">
    <w:abstractNumId w:val="20"/>
  </w:num>
  <w:num w:numId="17">
    <w:abstractNumId w:val="7"/>
  </w:num>
  <w:num w:numId="18">
    <w:abstractNumId w:val="47"/>
  </w:num>
  <w:num w:numId="19">
    <w:abstractNumId w:val="14"/>
  </w:num>
  <w:num w:numId="20">
    <w:abstractNumId w:val="4"/>
  </w:num>
  <w:num w:numId="21">
    <w:abstractNumId w:val="42"/>
  </w:num>
  <w:num w:numId="22">
    <w:abstractNumId w:val="39"/>
  </w:num>
  <w:num w:numId="23">
    <w:abstractNumId w:val="37"/>
  </w:num>
  <w:num w:numId="24">
    <w:abstractNumId w:val="27"/>
  </w:num>
  <w:num w:numId="25">
    <w:abstractNumId w:val="22"/>
  </w:num>
  <w:num w:numId="26">
    <w:abstractNumId w:val="2"/>
  </w:num>
  <w:num w:numId="27">
    <w:abstractNumId w:val="11"/>
  </w:num>
  <w:num w:numId="28">
    <w:abstractNumId w:val="3"/>
  </w:num>
  <w:num w:numId="29">
    <w:abstractNumId w:val="21"/>
  </w:num>
  <w:num w:numId="30">
    <w:abstractNumId w:val="29"/>
  </w:num>
  <w:num w:numId="31">
    <w:abstractNumId w:val="34"/>
  </w:num>
  <w:num w:numId="32">
    <w:abstractNumId w:val="24"/>
  </w:num>
  <w:num w:numId="33">
    <w:abstractNumId w:val="45"/>
  </w:num>
  <w:num w:numId="34">
    <w:abstractNumId w:val="9"/>
  </w:num>
  <w:num w:numId="35">
    <w:abstractNumId w:val="16"/>
  </w:num>
  <w:num w:numId="36">
    <w:abstractNumId w:val="6"/>
  </w:num>
  <w:num w:numId="37">
    <w:abstractNumId w:val="35"/>
  </w:num>
  <w:num w:numId="38">
    <w:abstractNumId w:val="26"/>
  </w:num>
  <w:num w:numId="39">
    <w:abstractNumId w:val="15"/>
  </w:num>
  <w:num w:numId="40">
    <w:abstractNumId w:val="43"/>
  </w:num>
  <w:num w:numId="41">
    <w:abstractNumId w:val="25"/>
  </w:num>
  <w:num w:numId="42">
    <w:abstractNumId w:val="19"/>
  </w:num>
  <w:num w:numId="43">
    <w:abstractNumId w:val="30"/>
  </w:num>
  <w:num w:numId="44">
    <w:abstractNumId w:val="12"/>
  </w:num>
  <w:num w:numId="45">
    <w:abstractNumId w:val="17"/>
  </w:num>
  <w:num w:numId="46">
    <w:abstractNumId w:val="5"/>
  </w:num>
  <w:num w:numId="47">
    <w:abstractNumId w:val="41"/>
  </w:num>
  <w:num w:numId="48">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hammad Anwari Leksono">
    <w15:presenceInfo w15:providerId="Windows Live" w15:userId="82ff9e1861ea5b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87"/>
    <w:rsid w:val="00003A50"/>
    <w:rsid w:val="000161E3"/>
    <w:rsid w:val="000207FB"/>
    <w:rsid w:val="00027ED7"/>
    <w:rsid w:val="00034F94"/>
    <w:rsid w:val="00036AE0"/>
    <w:rsid w:val="000438D4"/>
    <w:rsid w:val="00086FB3"/>
    <w:rsid w:val="00094C6E"/>
    <w:rsid w:val="000C2B3A"/>
    <w:rsid w:val="000C762A"/>
    <w:rsid w:val="000C7926"/>
    <w:rsid w:val="00110950"/>
    <w:rsid w:val="00126840"/>
    <w:rsid w:val="0012773A"/>
    <w:rsid w:val="0013212C"/>
    <w:rsid w:val="00156A72"/>
    <w:rsid w:val="00156F8A"/>
    <w:rsid w:val="00161EFC"/>
    <w:rsid w:val="001620BC"/>
    <w:rsid w:val="00164D23"/>
    <w:rsid w:val="00164E8F"/>
    <w:rsid w:val="00165027"/>
    <w:rsid w:val="00167B12"/>
    <w:rsid w:val="0019031E"/>
    <w:rsid w:val="00191795"/>
    <w:rsid w:val="00192E0C"/>
    <w:rsid w:val="001A4E47"/>
    <w:rsid w:val="001B4860"/>
    <w:rsid w:val="001C3200"/>
    <w:rsid w:val="001D3AE3"/>
    <w:rsid w:val="001E2AD5"/>
    <w:rsid w:val="001E4C92"/>
    <w:rsid w:val="001E557E"/>
    <w:rsid w:val="001F6216"/>
    <w:rsid w:val="00202889"/>
    <w:rsid w:val="00204A25"/>
    <w:rsid w:val="00211518"/>
    <w:rsid w:val="00211D34"/>
    <w:rsid w:val="00214E9D"/>
    <w:rsid w:val="0023699E"/>
    <w:rsid w:val="002371DC"/>
    <w:rsid w:val="002536BB"/>
    <w:rsid w:val="0025436E"/>
    <w:rsid w:val="00255472"/>
    <w:rsid w:val="00256549"/>
    <w:rsid w:val="00265DE0"/>
    <w:rsid w:val="00272B65"/>
    <w:rsid w:val="00276E89"/>
    <w:rsid w:val="00276FF7"/>
    <w:rsid w:val="00285D35"/>
    <w:rsid w:val="00293BF7"/>
    <w:rsid w:val="002A1181"/>
    <w:rsid w:val="002B1A74"/>
    <w:rsid w:val="002D1349"/>
    <w:rsid w:val="002D4471"/>
    <w:rsid w:val="002D5C02"/>
    <w:rsid w:val="002E273F"/>
    <w:rsid w:val="002E658A"/>
    <w:rsid w:val="002E6DE3"/>
    <w:rsid w:val="002F688B"/>
    <w:rsid w:val="002F7A95"/>
    <w:rsid w:val="00302C15"/>
    <w:rsid w:val="00306A8E"/>
    <w:rsid w:val="00322337"/>
    <w:rsid w:val="00326A88"/>
    <w:rsid w:val="003424FE"/>
    <w:rsid w:val="00343C48"/>
    <w:rsid w:val="00373F00"/>
    <w:rsid w:val="003763DE"/>
    <w:rsid w:val="003A15A8"/>
    <w:rsid w:val="003A44C5"/>
    <w:rsid w:val="003B22BD"/>
    <w:rsid w:val="003C57EC"/>
    <w:rsid w:val="003D00F2"/>
    <w:rsid w:val="003D60F1"/>
    <w:rsid w:val="003F0015"/>
    <w:rsid w:val="003F0570"/>
    <w:rsid w:val="003F42C3"/>
    <w:rsid w:val="003F6C0F"/>
    <w:rsid w:val="00400588"/>
    <w:rsid w:val="004058B6"/>
    <w:rsid w:val="00415725"/>
    <w:rsid w:val="0041674E"/>
    <w:rsid w:val="00435238"/>
    <w:rsid w:val="004359C8"/>
    <w:rsid w:val="004417EE"/>
    <w:rsid w:val="00447477"/>
    <w:rsid w:val="00447587"/>
    <w:rsid w:val="00454112"/>
    <w:rsid w:val="004553D3"/>
    <w:rsid w:val="00464740"/>
    <w:rsid w:val="004674C2"/>
    <w:rsid w:val="004752DA"/>
    <w:rsid w:val="004847B8"/>
    <w:rsid w:val="00485A24"/>
    <w:rsid w:val="004943D6"/>
    <w:rsid w:val="004B11E4"/>
    <w:rsid w:val="004B4F90"/>
    <w:rsid w:val="004D5FFE"/>
    <w:rsid w:val="004E0E97"/>
    <w:rsid w:val="004E5DD6"/>
    <w:rsid w:val="004E76E7"/>
    <w:rsid w:val="004F1EB1"/>
    <w:rsid w:val="004F79CF"/>
    <w:rsid w:val="00504A2B"/>
    <w:rsid w:val="005153BB"/>
    <w:rsid w:val="00516446"/>
    <w:rsid w:val="00534633"/>
    <w:rsid w:val="005354D6"/>
    <w:rsid w:val="00560A66"/>
    <w:rsid w:val="00563E54"/>
    <w:rsid w:val="005727E8"/>
    <w:rsid w:val="0057300F"/>
    <w:rsid w:val="005801F9"/>
    <w:rsid w:val="00592789"/>
    <w:rsid w:val="00593B89"/>
    <w:rsid w:val="00595EFD"/>
    <w:rsid w:val="005A2DE2"/>
    <w:rsid w:val="005B7BFD"/>
    <w:rsid w:val="005C498A"/>
    <w:rsid w:val="005C5366"/>
    <w:rsid w:val="005E5922"/>
    <w:rsid w:val="005E718B"/>
    <w:rsid w:val="005F5E8A"/>
    <w:rsid w:val="0060098D"/>
    <w:rsid w:val="00606707"/>
    <w:rsid w:val="0061575C"/>
    <w:rsid w:val="00617764"/>
    <w:rsid w:val="00623D37"/>
    <w:rsid w:val="00626E3C"/>
    <w:rsid w:val="00633C2D"/>
    <w:rsid w:val="006543FB"/>
    <w:rsid w:val="00657FD5"/>
    <w:rsid w:val="0066079F"/>
    <w:rsid w:val="00660FCA"/>
    <w:rsid w:val="00661742"/>
    <w:rsid w:val="00663031"/>
    <w:rsid w:val="0067088F"/>
    <w:rsid w:val="00676FBE"/>
    <w:rsid w:val="006854E4"/>
    <w:rsid w:val="00686241"/>
    <w:rsid w:val="00697799"/>
    <w:rsid w:val="006A3878"/>
    <w:rsid w:val="006A52D7"/>
    <w:rsid w:val="006A6C20"/>
    <w:rsid w:val="006B1FD9"/>
    <w:rsid w:val="006B5B17"/>
    <w:rsid w:val="006C0C3B"/>
    <w:rsid w:val="006C2866"/>
    <w:rsid w:val="006C296D"/>
    <w:rsid w:val="006C52A2"/>
    <w:rsid w:val="006D4A91"/>
    <w:rsid w:val="006D7CF6"/>
    <w:rsid w:val="006F5BB0"/>
    <w:rsid w:val="006F644C"/>
    <w:rsid w:val="007226F1"/>
    <w:rsid w:val="007277AD"/>
    <w:rsid w:val="00730484"/>
    <w:rsid w:val="00734A57"/>
    <w:rsid w:val="00734A93"/>
    <w:rsid w:val="007521C2"/>
    <w:rsid w:val="00753E4F"/>
    <w:rsid w:val="00754524"/>
    <w:rsid w:val="00763C07"/>
    <w:rsid w:val="0076523B"/>
    <w:rsid w:val="007653DF"/>
    <w:rsid w:val="0077148D"/>
    <w:rsid w:val="0077681C"/>
    <w:rsid w:val="00777731"/>
    <w:rsid w:val="007816F8"/>
    <w:rsid w:val="007A1D05"/>
    <w:rsid w:val="007A4B40"/>
    <w:rsid w:val="007A706B"/>
    <w:rsid w:val="007B0254"/>
    <w:rsid w:val="007B03AF"/>
    <w:rsid w:val="007B386B"/>
    <w:rsid w:val="007B666A"/>
    <w:rsid w:val="007C2EC8"/>
    <w:rsid w:val="007D672F"/>
    <w:rsid w:val="007E3A77"/>
    <w:rsid w:val="007F1127"/>
    <w:rsid w:val="007F5039"/>
    <w:rsid w:val="007F7224"/>
    <w:rsid w:val="00805F61"/>
    <w:rsid w:val="008069E9"/>
    <w:rsid w:val="00810BF0"/>
    <w:rsid w:val="008124B3"/>
    <w:rsid w:val="00822962"/>
    <w:rsid w:val="00823011"/>
    <w:rsid w:val="00824508"/>
    <w:rsid w:val="00831307"/>
    <w:rsid w:val="00855AA2"/>
    <w:rsid w:val="00861475"/>
    <w:rsid w:val="00881930"/>
    <w:rsid w:val="00881ED7"/>
    <w:rsid w:val="00891942"/>
    <w:rsid w:val="00896668"/>
    <w:rsid w:val="008B007F"/>
    <w:rsid w:val="008C0838"/>
    <w:rsid w:val="008C5D6B"/>
    <w:rsid w:val="008D08DA"/>
    <w:rsid w:val="008D37F2"/>
    <w:rsid w:val="008D4FBF"/>
    <w:rsid w:val="008E055F"/>
    <w:rsid w:val="008F0265"/>
    <w:rsid w:val="008F2E70"/>
    <w:rsid w:val="008F3C71"/>
    <w:rsid w:val="009216F6"/>
    <w:rsid w:val="0093036C"/>
    <w:rsid w:val="00934802"/>
    <w:rsid w:val="00940864"/>
    <w:rsid w:val="00943AB5"/>
    <w:rsid w:val="00951D4F"/>
    <w:rsid w:val="00957435"/>
    <w:rsid w:val="0096598E"/>
    <w:rsid w:val="009822CC"/>
    <w:rsid w:val="00982B28"/>
    <w:rsid w:val="00985330"/>
    <w:rsid w:val="009864BA"/>
    <w:rsid w:val="00986572"/>
    <w:rsid w:val="00990E30"/>
    <w:rsid w:val="009916C8"/>
    <w:rsid w:val="00994A92"/>
    <w:rsid w:val="00995D0E"/>
    <w:rsid w:val="009B01C7"/>
    <w:rsid w:val="009B3453"/>
    <w:rsid w:val="009B3F36"/>
    <w:rsid w:val="009C233B"/>
    <w:rsid w:val="009C5A75"/>
    <w:rsid w:val="009D1B15"/>
    <w:rsid w:val="009E0EEB"/>
    <w:rsid w:val="009E3C8C"/>
    <w:rsid w:val="009E5722"/>
    <w:rsid w:val="00A06947"/>
    <w:rsid w:val="00A12707"/>
    <w:rsid w:val="00A17683"/>
    <w:rsid w:val="00A24729"/>
    <w:rsid w:val="00A24F8C"/>
    <w:rsid w:val="00A25B4B"/>
    <w:rsid w:val="00A274BC"/>
    <w:rsid w:val="00A47C75"/>
    <w:rsid w:val="00A55D60"/>
    <w:rsid w:val="00A62FC9"/>
    <w:rsid w:val="00A643D9"/>
    <w:rsid w:val="00A71F5F"/>
    <w:rsid w:val="00A72C4F"/>
    <w:rsid w:val="00A85A8E"/>
    <w:rsid w:val="00A864C8"/>
    <w:rsid w:val="00A91E12"/>
    <w:rsid w:val="00A92115"/>
    <w:rsid w:val="00A9428B"/>
    <w:rsid w:val="00A96599"/>
    <w:rsid w:val="00AB4ECF"/>
    <w:rsid w:val="00AB61E3"/>
    <w:rsid w:val="00AB65DB"/>
    <w:rsid w:val="00AC2031"/>
    <w:rsid w:val="00AC2EE3"/>
    <w:rsid w:val="00AD00AB"/>
    <w:rsid w:val="00AD13A7"/>
    <w:rsid w:val="00AD3256"/>
    <w:rsid w:val="00AE1160"/>
    <w:rsid w:val="00AE3993"/>
    <w:rsid w:val="00AE4D69"/>
    <w:rsid w:val="00B01B3A"/>
    <w:rsid w:val="00B02D79"/>
    <w:rsid w:val="00B04BA0"/>
    <w:rsid w:val="00B06EDE"/>
    <w:rsid w:val="00B13D4D"/>
    <w:rsid w:val="00B21271"/>
    <w:rsid w:val="00B25D3F"/>
    <w:rsid w:val="00B279DE"/>
    <w:rsid w:val="00B3441A"/>
    <w:rsid w:val="00B37E69"/>
    <w:rsid w:val="00B41074"/>
    <w:rsid w:val="00B50E1C"/>
    <w:rsid w:val="00B519A3"/>
    <w:rsid w:val="00B61156"/>
    <w:rsid w:val="00B6490D"/>
    <w:rsid w:val="00B67B71"/>
    <w:rsid w:val="00B67C00"/>
    <w:rsid w:val="00B753D8"/>
    <w:rsid w:val="00B9097C"/>
    <w:rsid w:val="00B93E2A"/>
    <w:rsid w:val="00B972A3"/>
    <w:rsid w:val="00BA7C24"/>
    <w:rsid w:val="00BB32CF"/>
    <w:rsid w:val="00BB519A"/>
    <w:rsid w:val="00BC40DF"/>
    <w:rsid w:val="00BC50FE"/>
    <w:rsid w:val="00BD355A"/>
    <w:rsid w:val="00BD4B46"/>
    <w:rsid w:val="00BE0317"/>
    <w:rsid w:val="00BE0E97"/>
    <w:rsid w:val="00BE0F02"/>
    <w:rsid w:val="00BE5162"/>
    <w:rsid w:val="00BF2D1F"/>
    <w:rsid w:val="00BF3D95"/>
    <w:rsid w:val="00C04FBD"/>
    <w:rsid w:val="00C05B0F"/>
    <w:rsid w:val="00C05BF9"/>
    <w:rsid w:val="00C14A6A"/>
    <w:rsid w:val="00C20D24"/>
    <w:rsid w:val="00C31DFE"/>
    <w:rsid w:val="00C453AC"/>
    <w:rsid w:val="00C54ABF"/>
    <w:rsid w:val="00C57261"/>
    <w:rsid w:val="00C6206B"/>
    <w:rsid w:val="00C7414F"/>
    <w:rsid w:val="00C8611B"/>
    <w:rsid w:val="00C93669"/>
    <w:rsid w:val="00C93F85"/>
    <w:rsid w:val="00CA0714"/>
    <w:rsid w:val="00CB3372"/>
    <w:rsid w:val="00CC44FB"/>
    <w:rsid w:val="00CE0F83"/>
    <w:rsid w:val="00D1406B"/>
    <w:rsid w:val="00D16CD0"/>
    <w:rsid w:val="00D30720"/>
    <w:rsid w:val="00D3179B"/>
    <w:rsid w:val="00D331AE"/>
    <w:rsid w:val="00D33581"/>
    <w:rsid w:val="00D432F4"/>
    <w:rsid w:val="00D441B2"/>
    <w:rsid w:val="00D478D5"/>
    <w:rsid w:val="00D52025"/>
    <w:rsid w:val="00D6037F"/>
    <w:rsid w:val="00D67C1E"/>
    <w:rsid w:val="00D71322"/>
    <w:rsid w:val="00D822A9"/>
    <w:rsid w:val="00D84AC7"/>
    <w:rsid w:val="00D90033"/>
    <w:rsid w:val="00D970C5"/>
    <w:rsid w:val="00DA0ECB"/>
    <w:rsid w:val="00DA7AE9"/>
    <w:rsid w:val="00DB133D"/>
    <w:rsid w:val="00DB1E5D"/>
    <w:rsid w:val="00DB30F7"/>
    <w:rsid w:val="00DB755A"/>
    <w:rsid w:val="00DC3B4E"/>
    <w:rsid w:val="00DD1003"/>
    <w:rsid w:val="00DD60E7"/>
    <w:rsid w:val="00DD6D35"/>
    <w:rsid w:val="00DF4A27"/>
    <w:rsid w:val="00DF7E86"/>
    <w:rsid w:val="00E00EDD"/>
    <w:rsid w:val="00E04B13"/>
    <w:rsid w:val="00E0576C"/>
    <w:rsid w:val="00E11608"/>
    <w:rsid w:val="00E30876"/>
    <w:rsid w:val="00E321B8"/>
    <w:rsid w:val="00E34121"/>
    <w:rsid w:val="00E44B85"/>
    <w:rsid w:val="00E46C2D"/>
    <w:rsid w:val="00E51108"/>
    <w:rsid w:val="00E6788C"/>
    <w:rsid w:val="00E71061"/>
    <w:rsid w:val="00E84DCF"/>
    <w:rsid w:val="00E93556"/>
    <w:rsid w:val="00EA0881"/>
    <w:rsid w:val="00EA29EB"/>
    <w:rsid w:val="00EA358C"/>
    <w:rsid w:val="00EA7551"/>
    <w:rsid w:val="00EB3F27"/>
    <w:rsid w:val="00EB7304"/>
    <w:rsid w:val="00EC5008"/>
    <w:rsid w:val="00EC50BD"/>
    <w:rsid w:val="00EC7320"/>
    <w:rsid w:val="00ED249C"/>
    <w:rsid w:val="00ED2858"/>
    <w:rsid w:val="00EE0216"/>
    <w:rsid w:val="00EF00B9"/>
    <w:rsid w:val="00EF21E7"/>
    <w:rsid w:val="00EF6E77"/>
    <w:rsid w:val="00F0449A"/>
    <w:rsid w:val="00F222FC"/>
    <w:rsid w:val="00F25453"/>
    <w:rsid w:val="00F33907"/>
    <w:rsid w:val="00F35D69"/>
    <w:rsid w:val="00F3781C"/>
    <w:rsid w:val="00F40D72"/>
    <w:rsid w:val="00F41486"/>
    <w:rsid w:val="00F420FD"/>
    <w:rsid w:val="00F442D5"/>
    <w:rsid w:val="00F55034"/>
    <w:rsid w:val="00F60FC3"/>
    <w:rsid w:val="00F62B84"/>
    <w:rsid w:val="00F64F54"/>
    <w:rsid w:val="00F669A0"/>
    <w:rsid w:val="00F70920"/>
    <w:rsid w:val="00F735C8"/>
    <w:rsid w:val="00F84D87"/>
    <w:rsid w:val="00F92427"/>
    <w:rsid w:val="00F92AAF"/>
    <w:rsid w:val="00FA7E07"/>
    <w:rsid w:val="00FB7F24"/>
    <w:rsid w:val="00FD76A0"/>
    <w:rsid w:val="00FE0664"/>
    <w:rsid w:val="00FF51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7248D"/>
  <w15:docId w15:val="{B1722FC7-553E-4183-987A-EE1D64A10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D87"/>
    <w:pPr>
      <w:keepNext/>
      <w:keepLines/>
      <w:pBdr>
        <w:bottom w:val="single" w:sz="12" w:space="1" w:color="auto"/>
      </w:pBdr>
      <w:spacing w:after="0"/>
      <w:jc w:val="right"/>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92789"/>
    <w:pPr>
      <w:keepNext/>
      <w:keepLines/>
      <w:numPr>
        <w:numId w:val="1"/>
      </w:numPr>
      <w:spacing w:before="200" w:after="0" w:line="360" w:lineRule="auto"/>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14A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4A25"/>
    <w:pPr>
      <w:keepNext/>
      <w:keepLines/>
      <w:spacing w:before="200" w:after="0" w:line="360" w:lineRule="auto"/>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87"/>
    <w:rPr>
      <w:rFonts w:ascii="Cambria" w:eastAsiaTheme="majorEastAsia" w:hAnsi="Cambria" w:cstheme="majorBidi"/>
      <w:b/>
      <w:bCs/>
      <w:color w:val="365F91" w:themeColor="accent1" w:themeShade="BF"/>
      <w:sz w:val="36"/>
      <w:szCs w:val="28"/>
    </w:rPr>
  </w:style>
  <w:style w:type="paragraph" w:styleId="Header">
    <w:name w:val="header"/>
    <w:basedOn w:val="Normal"/>
    <w:link w:val="HeaderChar"/>
    <w:uiPriority w:val="99"/>
    <w:unhideWhenUsed/>
    <w:rsid w:val="00F8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87"/>
  </w:style>
  <w:style w:type="paragraph" w:styleId="Footer">
    <w:name w:val="footer"/>
    <w:basedOn w:val="Normal"/>
    <w:link w:val="FooterChar"/>
    <w:uiPriority w:val="99"/>
    <w:unhideWhenUsed/>
    <w:rsid w:val="00F8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87"/>
  </w:style>
  <w:style w:type="paragraph" w:customStyle="1" w:styleId="HeaderRight">
    <w:name w:val="Header Right"/>
    <w:basedOn w:val="Header"/>
    <w:uiPriority w:val="35"/>
    <w:qFormat/>
    <w:rsid w:val="00F84D87"/>
    <w:pPr>
      <w:pBdr>
        <w:bottom w:val="dashed" w:sz="4" w:space="18" w:color="7F7F7F"/>
      </w:pBdr>
      <w:tabs>
        <w:tab w:val="clear" w:pos="4513"/>
        <w:tab w:val="clear" w:pos="9026"/>
        <w:tab w:val="center" w:pos="4320"/>
        <w:tab w:val="right" w:pos="8640"/>
      </w:tabs>
      <w:spacing w:after="200" w:line="276" w:lineRule="auto"/>
      <w:jc w:val="right"/>
    </w:pPr>
    <w:rPr>
      <w:rFonts w:cs="Times New Roman"/>
      <w:color w:val="7F7F7F" w:themeColor="text1" w:themeTint="80"/>
      <w:sz w:val="20"/>
      <w:szCs w:val="20"/>
      <w:lang w:val="en-US" w:eastAsia="ja-JP"/>
    </w:rPr>
  </w:style>
  <w:style w:type="paragraph" w:styleId="BalloonText">
    <w:name w:val="Balloon Text"/>
    <w:basedOn w:val="Normal"/>
    <w:link w:val="BalloonTextChar"/>
    <w:uiPriority w:val="99"/>
    <w:semiHidden/>
    <w:unhideWhenUsed/>
    <w:rsid w:val="00F8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7"/>
    <w:rPr>
      <w:rFonts w:ascii="Tahoma" w:hAnsi="Tahoma" w:cs="Tahoma"/>
      <w:sz w:val="16"/>
      <w:szCs w:val="16"/>
    </w:rPr>
  </w:style>
  <w:style w:type="character" w:customStyle="1" w:styleId="Heading2Char">
    <w:name w:val="Heading 2 Char"/>
    <w:basedOn w:val="DefaultParagraphFont"/>
    <w:link w:val="Heading2"/>
    <w:uiPriority w:val="9"/>
    <w:rsid w:val="00592789"/>
    <w:rPr>
      <w:rFonts w:asciiTheme="majorHAnsi" w:eastAsiaTheme="majorEastAsia" w:hAnsiTheme="majorHAnsi" w:cstheme="majorBidi"/>
      <w:b/>
      <w:bCs/>
      <w:color w:val="4F81BD" w:themeColor="accent1"/>
      <w:szCs w:val="26"/>
    </w:rPr>
  </w:style>
  <w:style w:type="paragraph" w:customStyle="1" w:styleId="FooterLeft">
    <w:name w:val="Footer Left"/>
    <w:basedOn w:val="Footer"/>
    <w:uiPriority w:val="35"/>
    <w:qFormat/>
    <w:rsid w:val="00592789"/>
    <w:pPr>
      <w:pBdr>
        <w:top w:val="dashed" w:sz="4" w:space="18" w:color="7F7F7F" w:themeColor="text1" w:themeTint="80"/>
      </w:pBdr>
      <w:tabs>
        <w:tab w:val="clear" w:pos="4513"/>
        <w:tab w:val="clear" w:pos="9026"/>
        <w:tab w:val="center" w:pos="4320"/>
        <w:tab w:val="right" w:pos="8640"/>
      </w:tabs>
      <w:spacing w:after="200"/>
      <w:contextualSpacing/>
    </w:pPr>
    <w:rPr>
      <w:rFonts w:cs="Times New Roman"/>
      <w:color w:val="7F7F7F" w:themeColor="text1" w:themeTint="80"/>
      <w:sz w:val="20"/>
      <w:szCs w:val="18"/>
      <w:lang w:val="en-US" w:eastAsia="ja-JP"/>
    </w:rPr>
  </w:style>
  <w:style w:type="character" w:customStyle="1" w:styleId="Heading3Char">
    <w:name w:val="Heading 3 Char"/>
    <w:basedOn w:val="DefaultParagraphFont"/>
    <w:link w:val="Heading3"/>
    <w:uiPriority w:val="9"/>
    <w:rsid w:val="00C14A6A"/>
    <w:rPr>
      <w:rFonts w:asciiTheme="majorHAnsi" w:eastAsiaTheme="majorEastAsia" w:hAnsiTheme="majorHAnsi" w:cstheme="majorBidi"/>
      <w:b/>
      <w:bCs/>
      <w:color w:val="4F81BD" w:themeColor="accent1"/>
    </w:rPr>
  </w:style>
  <w:style w:type="paragraph" w:styleId="ListParagraph">
    <w:name w:val="List Paragraph"/>
    <w:aliases w:val="tabel,kepala,ANNEX"/>
    <w:basedOn w:val="Normal"/>
    <w:link w:val="ListParagraphChar"/>
    <w:qFormat/>
    <w:rsid w:val="00C14A6A"/>
    <w:pPr>
      <w:ind w:left="720"/>
      <w:contextualSpacing/>
    </w:pPr>
  </w:style>
  <w:style w:type="character" w:styleId="PlaceholderText">
    <w:name w:val="Placeholder Text"/>
    <w:basedOn w:val="DefaultParagraphFont"/>
    <w:uiPriority w:val="99"/>
    <w:semiHidden/>
    <w:rsid w:val="00C14A6A"/>
    <w:rPr>
      <w:color w:val="808080"/>
    </w:rPr>
  </w:style>
  <w:style w:type="paragraph" w:styleId="Caption">
    <w:name w:val="caption"/>
    <w:basedOn w:val="Normal"/>
    <w:next w:val="Normal"/>
    <w:uiPriority w:val="35"/>
    <w:unhideWhenUsed/>
    <w:qFormat/>
    <w:rsid w:val="001D3AE3"/>
    <w:pPr>
      <w:spacing w:line="240" w:lineRule="auto"/>
    </w:pPr>
    <w:rPr>
      <w:b/>
      <w:bCs/>
      <w:color w:val="4F81BD" w:themeColor="accent1"/>
      <w:sz w:val="18"/>
      <w:szCs w:val="18"/>
    </w:rPr>
  </w:style>
  <w:style w:type="table" w:styleId="TableGrid">
    <w:name w:val="Table Grid"/>
    <w:basedOn w:val="TableNormal"/>
    <w:uiPriority w:val="39"/>
    <w:qFormat/>
    <w:rsid w:val="001D3AE3"/>
    <w:pPr>
      <w:spacing w:after="0" w:line="240" w:lineRule="auto"/>
    </w:pPr>
    <w:rPr>
      <w:rFonts w:ascii="Calibri" w:eastAsia="Calibri" w:hAnsi="Calibri"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4A25"/>
    <w:rPr>
      <w:rFonts w:asciiTheme="majorHAnsi" w:eastAsiaTheme="majorEastAsia" w:hAnsiTheme="majorHAnsi" w:cstheme="majorBidi"/>
      <w:b/>
      <w:bCs/>
      <w:iCs/>
      <w:color w:val="4F81BD" w:themeColor="accent1"/>
    </w:rPr>
  </w:style>
  <w:style w:type="paragraph" w:styleId="TOCHeading">
    <w:name w:val="TOC Heading"/>
    <w:basedOn w:val="Heading1"/>
    <w:next w:val="Normal"/>
    <w:uiPriority w:val="39"/>
    <w:semiHidden/>
    <w:unhideWhenUsed/>
    <w:qFormat/>
    <w:rsid w:val="00661742"/>
    <w:pPr>
      <w:pBdr>
        <w:bottom w:val="none" w:sz="0" w:space="0" w:color="auto"/>
      </w:pBdr>
      <w:spacing w:before="480"/>
      <w:jc w:val="left"/>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661742"/>
    <w:pPr>
      <w:spacing w:after="100"/>
    </w:pPr>
  </w:style>
  <w:style w:type="paragraph" w:styleId="TOC2">
    <w:name w:val="toc 2"/>
    <w:basedOn w:val="Normal"/>
    <w:next w:val="Normal"/>
    <w:autoRedefine/>
    <w:uiPriority w:val="39"/>
    <w:unhideWhenUsed/>
    <w:rsid w:val="00661742"/>
    <w:pPr>
      <w:spacing w:after="100"/>
      <w:ind w:left="220"/>
    </w:pPr>
  </w:style>
  <w:style w:type="paragraph" w:styleId="TOC3">
    <w:name w:val="toc 3"/>
    <w:basedOn w:val="Normal"/>
    <w:next w:val="Normal"/>
    <w:autoRedefine/>
    <w:uiPriority w:val="39"/>
    <w:unhideWhenUsed/>
    <w:rsid w:val="00F0449A"/>
    <w:pPr>
      <w:tabs>
        <w:tab w:val="left" w:pos="1320"/>
        <w:tab w:val="right" w:leader="dot" w:pos="9016"/>
      </w:tabs>
      <w:spacing w:after="100"/>
      <w:ind w:left="440"/>
    </w:pPr>
    <w:rPr>
      <w:i/>
      <w:noProof/>
    </w:rPr>
  </w:style>
  <w:style w:type="character" w:styleId="Hyperlink">
    <w:name w:val="Hyperlink"/>
    <w:basedOn w:val="DefaultParagraphFont"/>
    <w:uiPriority w:val="99"/>
    <w:unhideWhenUsed/>
    <w:rsid w:val="00661742"/>
    <w:rPr>
      <w:color w:val="0000FF" w:themeColor="hyperlink"/>
      <w:u w:val="single"/>
    </w:rPr>
  </w:style>
  <w:style w:type="paragraph" w:styleId="TableofFigures">
    <w:name w:val="table of figures"/>
    <w:basedOn w:val="Normal"/>
    <w:next w:val="Normal"/>
    <w:uiPriority w:val="99"/>
    <w:unhideWhenUsed/>
    <w:rsid w:val="00661742"/>
    <w:pPr>
      <w:spacing w:after="0"/>
    </w:pPr>
  </w:style>
  <w:style w:type="character" w:customStyle="1" w:styleId="ListParagraphChar">
    <w:name w:val="List Paragraph Char"/>
    <w:aliases w:val="tabel Char,kepala Char,ANNEX Char"/>
    <w:basedOn w:val="DefaultParagraphFont"/>
    <w:link w:val="ListParagraph"/>
    <w:rsid w:val="00E84DCF"/>
  </w:style>
  <w:style w:type="paragraph" w:styleId="BodyText">
    <w:name w:val="Body Text"/>
    <w:basedOn w:val="Normal"/>
    <w:link w:val="BodyTextChar"/>
    <w:uiPriority w:val="99"/>
    <w:unhideWhenUsed/>
    <w:rsid w:val="00E84DCF"/>
    <w:pPr>
      <w:keepNext/>
      <w:spacing w:after="120" w:line="360" w:lineRule="auto"/>
      <w:jc w:val="both"/>
    </w:pPr>
    <w:rPr>
      <w:rFonts w:ascii="Arial" w:eastAsia="Calibri" w:hAnsi="Arial" w:cs="Times New Roman"/>
      <w:noProof/>
    </w:rPr>
  </w:style>
  <w:style w:type="character" w:customStyle="1" w:styleId="BodyTextChar">
    <w:name w:val="Body Text Char"/>
    <w:basedOn w:val="DefaultParagraphFont"/>
    <w:link w:val="BodyText"/>
    <w:uiPriority w:val="99"/>
    <w:rsid w:val="00E84DCF"/>
    <w:rPr>
      <w:rFonts w:ascii="Arial" w:eastAsia="Calibri" w:hAnsi="Arial" w:cs="Times New Roman"/>
      <w:noProof/>
    </w:rPr>
  </w:style>
  <w:style w:type="paragraph" w:styleId="NormalWeb">
    <w:name w:val="Normal (Web)"/>
    <w:basedOn w:val="Normal"/>
    <w:uiPriority w:val="99"/>
    <w:semiHidden/>
    <w:unhideWhenUsed/>
    <w:rsid w:val="00EC7320"/>
    <w:pPr>
      <w:spacing w:before="100" w:beforeAutospacing="1" w:after="100" w:afterAutospacing="1" w:line="240" w:lineRule="auto"/>
    </w:pPr>
    <w:rPr>
      <w:rFonts w:ascii="Times New Roman" w:eastAsiaTheme="minorEastAsia" w:hAnsi="Times New Roman" w:cs="Times New Roman"/>
      <w:sz w:val="24"/>
      <w:szCs w:val="24"/>
      <w:lang w:eastAsia="id-ID"/>
    </w:rPr>
  </w:style>
  <w:style w:type="paragraph" w:customStyle="1" w:styleId="Default">
    <w:name w:val="Default"/>
    <w:uiPriority w:val="99"/>
    <w:rsid w:val="00657FD5"/>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character" w:styleId="CommentReference">
    <w:name w:val="annotation reference"/>
    <w:basedOn w:val="DefaultParagraphFont"/>
    <w:uiPriority w:val="99"/>
    <w:semiHidden/>
    <w:unhideWhenUsed/>
    <w:rsid w:val="00214E9D"/>
    <w:rPr>
      <w:sz w:val="16"/>
      <w:szCs w:val="16"/>
    </w:rPr>
  </w:style>
  <w:style w:type="paragraph" w:styleId="CommentText">
    <w:name w:val="annotation text"/>
    <w:basedOn w:val="Normal"/>
    <w:link w:val="CommentTextChar"/>
    <w:uiPriority w:val="99"/>
    <w:semiHidden/>
    <w:unhideWhenUsed/>
    <w:rsid w:val="00214E9D"/>
    <w:pPr>
      <w:spacing w:line="240" w:lineRule="auto"/>
    </w:pPr>
    <w:rPr>
      <w:sz w:val="20"/>
      <w:szCs w:val="20"/>
    </w:rPr>
  </w:style>
  <w:style w:type="character" w:customStyle="1" w:styleId="CommentTextChar">
    <w:name w:val="Comment Text Char"/>
    <w:basedOn w:val="DefaultParagraphFont"/>
    <w:link w:val="CommentText"/>
    <w:uiPriority w:val="99"/>
    <w:semiHidden/>
    <w:rsid w:val="00214E9D"/>
    <w:rPr>
      <w:sz w:val="20"/>
      <w:szCs w:val="20"/>
    </w:rPr>
  </w:style>
  <w:style w:type="paragraph" w:styleId="CommentSubject">
    <w:name w:val="annotation subject"/>
    <w:basedOn w:val="CommentText"/>
    <w:next w:val="CommentText"/>
    <w:link w:val="CommentSubjectChar"/>
    <w:uiPriority w:val="99"/>
    <w:semiHidden/>
    <w:unhideWhenUsed/>
    <w:rsid w:val="00214E9D"/>
    <w:rPr>
      <w:b/>
      <w:bCs/>
    </w:rPr>
  </w:style>
  <w:style w:type="character" w:customStyle="1" w:styleId="CommentSubjectChar">
    <w:name w:val="Comment Subject Char"/>
    <w:basedOn w:val="CommentTextChar"/>
    <w:link w:val="CommentSubject"/>
    <w:uiPriority w:val="99"/>
    <w:semiHidden/>
    <w:rsid w:val="00214E9D"/>
    <w:rPr>
      <w:b/>
      <w:bCs/>
      <w:sz w:val="20"/>
      <w:szCs w:val="20"/>
    </w:rPr>
  </w:style>
  <w:style w:type="paragraph" w:styleId="EndnoteText">
    <w:name w:val="endnote text"/>
    <w:basedOn w:val="Normal"/>
    <w:link w:val="EndnoteTextChar"/>
    <w:uiPriority w:val="99"/>
    <w:semiHidden/>
    <w:unhideWhenUsed/>
    <w:rsid w:val="006D7C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7CF6"/>
    <w:rPr>
      <w:sz w:val="20"/>
      <w:szCs w:val="20"/>
    </w:rPr>
  </w:style>
  <w:style w:type="character" w:styleId="EndnoteReference">
    <w:name w:val="endnote reference"/>
    <w:basedOn w:val="DefaultParagraphFont"/>
    <w:uiPriority w:val="99"/>
    <w:semiHidden/>
    <w:unhideWhenUsed/>
    <w:rsid w:val="006D7C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141">
      <w:bodyDiv w:val="1"/>
      <w:marLeft w:val="0"/>
      <w:marRight w:val="0"/>
      <w:marTop w:val="0"/>
      <w:marBottom w:val="0"/>
      <w:divBdr>
        <w:top w:val="none" w:sz="0" w:space="0" w:color="auto"/>
        <w:left w:val="none" w:sz="0" w:space="0" w:color="auto"/>
        <w:bottom w:val="none" w:sz="0" w:space="0" w:color="auto"/>
        <w:right w:val="none" w:sz="0" w:space="0" w:color="auto"/>
      </w:divBdr>
    </w:div>
    <w:div w:id="97796568">
      <w:bodyDiv w:val="1"/>
      <w:marLeft w:val="0"/>
      <w:marRight w:val="0"/>
      <w:marTop w:val="0"/>
      <w:marBottom w:val="0"/>
      <w:divBdr>
        <w:top w:val="none" w:sz="0" w:space="0" w:color="auto"/>
        <w:left w:val="none" w:sz="0" w:space="0" w:color="auto"/>
        <w:bottom w:val="none" w:sz="0" w:space="0" w:color="auto"/>
        <w:right w:val="none" w:sz="0" w:space="0" w:color="auto"/>
      </w:divBdr>
    </w:div>
    <w:div w:id="114565040">
      <w:bodyDiv w:val="1"/>
      <w:marLeft w:val="0"/>
      <w:marRight w:val="0"/>
      <w:marTop w:val="0"/>
      <w:marBottom w:val="0"/>
      <w:divBdr>
        <w:top w:val="none" w:sz="0" w:space="0" w:color="auto"/>
        <w:left w:val="none" w:sz="0" w:space="0" w:color="auto"/>
        <w:bottom w:val="none" w:sz="0" w:space="0" w:color="auto"/>
        <w:right w:val="none" w:sz="0" w:space="0" w:color="auto"/>
      </w:divBdr>
    </w:div>
    <w:div w:id="130363982">
      <w:bodyDiv w:val="1"/>
      <w:marLeft w:val="0"/>
      <w:marRight w:val="0"/>
      <w:marTop w:val="0"/>
      <w:marBottom w:val="0"/>
      <w:divBdr>
        <w:top w:val="none" w:sz="0" w:space="0" w:color="auto"/>
        <w:left w:val="none" w:sz="0" w:space="0" w:color="auto"/>
        <w:bottom w:val="none" w:sz="0" w:space="0" w:color="auto"/>
        <w:right w:val="none" w:sz="0" w:space="0" w:color="auto"/>
      </w:divBdr>
    </w:div>
    <w:div w:id="157115114">
      <w:bodyDiv w:val="1"/>
      <w:marLeft w:val="0"/>
      <w:marRight w:val="0"/>
      <w:marTop w:val="0"/>
      <w:marBottom w:val="0"/>
      <w:divBdr>
        <w:top w:val="none" w:sz="0" w:space="0" w:color="auto"/>
        <w:left w:val="none" w:sz="0" w:space="0" w:color="auto"/>
        <w:bottom w:val="none" w:sz="0" w:space="0" w:color="auto"/>
        <w:right w:val="none" w:sz="0" w:space="0" w:color="auto"/>
      </w:divBdr>
    </w:div>
    <w:div w:id="197788455">
      <w:bodyDiv w:val="1"/>
      <w:marLeft w:val="0"/>
      <w:marRight w:val="0"/>
      <w:marTop w:val="0"/>
      <w:marBottom w:val="0"/>
      <w:divBdr>
        <w:top w:val="none" w:sz="0" w:space="0" w:color="auto"/>
        <w:left w:val="none" w:sz="0" w:space="0" w:color="auto"/>
        <w:bottom w:val="none" w:sz="0" w:space="0" w:color="auto"/>
        <w:right w:val="none" w:sz="0" w:space="0" w:color="auto"/>
      </w:divBdr>
    </w:div>
    <w:div w:id="324434097">
      <w:bodyDiv w:val="1"/>
      <w:marLeft w:val="0"/>
      <w:marRight w:val="0"/>
      <w:marTop w:val="0"/>
      <w:marBottom w:val="0"/>
      <w:divBdr>
        <w:top w:val="none" w:sz="0" w:space="0" w:color="auto"/>
        <w:left w:val="none" w:sz="0" w:space="0" w:color="auto"/>
        <w:bottom w:val="none" w:sz="0" w:space="0" w:color="auto"/>
        <w:right w:val="none" w:sz="0" w:space="0" w:color="auto"/>
      </w:divBdr>
    </w:div>
    <w:div w:id="351224296">
      <w:bodyDiv w:val="1"/>
      <w:marLeft w:val="0"/>
      <w:marRight w:val="0"/>
      <w:marTop w:val="0"/>
      <w:marBottom w:val="0"/>
      <w:divBdr>
        <w:top w:val="none" w:sz="0" w:space="0" w:color="auto"/>
        <w:left w:val="none" w:sz="0" w:space="0" w:color="auto"/>
        <w:bottom w:val="none" w:sz="0" w:space="0" w:color="auto"/>
        <w:right w:val="none" w:sz="0" w:space="0" w:color="auto"/>
      </w:divBdr>
    </w:div>
    <w:div w:id="402877810">
      <w:bodyDiv w:val="1"/>
      <w:marLeft w:val="0"/>
      <w:marRight w:val="0"/>
      <w:marTop w:val="0"/>
      <w:marBottom w:val="0"/>
      <w:divBdr>
        <w:top w:val="none" w:sz="0" w:space="0" w:color="auto"/>
        <w:left w:val="none" w:sz="0" w:space="0" w:color="auto"/>
        <w:bottom w:val="none" w:sz="0" w:space="0" w:color="auto"/>
        <w:right w:val="none" w:sz="0" w:space="0" w:color="auto"/>
      </w:divBdr>
    </w:div>
    <w:div w:id="407071954">
      <w:bodyDiv w:val="1"/>
      <w:marLeft w:val="0"/>
      <w:marRight w:val="0"/>
      <w:marTop w:val="0"/>
      <w:marBottom w:val="0"/>
      <w:divBdr>
        <w:top w:val="none" w:sz="0" w:space="0" w:color="auto"/>
        <w:left w:val="none" w:sz="0" w:space="0" w:color="auto"/>
        <w:bottom w:val="none" w:sz="0" w:space="0" w:color="auto"/>
        <w:right w:val="none" w:sz="0" w:space="0" w:color="auto"/>
      </w:divBdr>
    </w:div>
    <w:div w:id="418522208">
      <w:bodyDiv w:val="1"/>
      <w:marLeft w:val="0"/>
      <w:marRight w:val="0"/>
      <w:marTop w:val="0"/>
      <w:marBottom w:val="0"/>
      <w:divBdr>
        <w:top w:val="none" w:sz="0" w:space="0" w:color="auto"/>
        <w:left w:val="none" w:sz="0" w:space="0" w:color="auto"/>
        <w:bottom w:val="none" w:sz="0" w:space="0" w:color="auto"/>
        <w:right w:val="none" w:sz="0" w:space="0" w:color="auto"/>
      </w:divBdr>
    </w:div>
    <w:div w:id="423768226">
      <w:bodyDiv w:val="1"/>
      <w:marLeft w:val="0"/>
      <w:marRight w:val="0"/>
      <w:marTop w:val="0"/>
      <w:marBottom w:val="0"/>
      <w:divBdr>
        <w:top w:val="none" w:sz="0" w:space="0" w:color="auto"/>
        <w:left w:val="none" w:sz="0" w:space="0" w:color="auto"/>
        <w:bottom w:val="none" w:sz="0" w:space="0" w:color="auto"/>
        <w:right w:val="none" w:sz="0" w:space="0" w:color="auto"/>
      </w:divBdr>
    </w:div>
    <w:div w:id="433401072">
      <w:bodyDiv w:val="1"/>
      <w:marLeft w:val="0"/>
      <w:marRight w:val="0"/>
      <w:marTop w:val="0"/>
      <w:marBottom w:val="0"/>
      <w:divBdr>
        <w:top w:val="none" w:sz="0" w:space="0" w:color="auto"/>
        <w:left w:val="none" w:sz="0" w:space="0" w:color="auto"/>
        <w:bottom w:val="none" w:sz="0" w:space="0" w:color="auto"/>
        <w:right w:val="none" w:sz="0" w:space="0" w:color="auto"/>
      </w:divBdr>
    </w:div>
    <w:div w:id="502550666">
      <w:bodyDiv w:val="1"/>
      <w:marLeft w:val="0"/>
      <w:marRight w:val="0"/>
      <w:marTop w:val="0"/>
      <w:marBottom w:val="0"/>
      <w:divBdr>
        <w:top w:val="none" w:sz="0" w:space="0" w:color="auto"/>
        <w:left w:val="none" w:sz="0" w:space="0" w:color="auto"/>
        <w:bottom w:val="none" w:sz="0" w:space="0" w:color="auto"/>
        <w:right w:val="none" w:sz="0" w:space="0" w:color="auto"/>
      </w:divBdr>
    </w:div>
    <w:div w:id="578322148">
      <w:bodyDiv w:val="1"/>
      <w:marLeft w:val="0"/>
      <w:marRight w:val="0"/>
      <w:marTop w:val="0"/>
      <w:marBottom w:val="0"/>
      <w:divBdr>
        <w:top w:val="none" w:sz="0" w:space="0" w:color="auto"/>
        <w:left w:val="none" w:sz="0" w:space="0" w:color="auto"/>
        <w:bottom w:val="none" w:sz="0" w:space="0" w:color="auto"/>
        <w:right w:val="none" w:sz="0" w:space="0" w:color="auto"/>
      </w:divBdr>
    </w:div>
    <w:div w:id="603418810">
      <w:bodyDiv w:val="1"/>
      <w:marLeft w:val="0"/>
      <w:marRight w:val="0"/>
      <w:marTop w:val="0"/>
      <w:marBottom w:val="0"/>
      <w:divBdr>
        <w:top w:val="none" w:sz="0" w:space="0" w:color="auto"/>
        <w:left w:val="none" w:sz="0" w:space="0" w:color="auto"/>
        <w:bottom w:val="none" w:sz="0" w:space="0" w:color="auto"/>
        <w:right w:val="none" w:sz="0" w:space="0" w:color="auto"/>
      </w:divBdr>
    </w:div>
    <w:div w:id="694968270">
      <w:bodyDiv w:val="1"/>
      <w:marLeft w:val="0"/>
      <w:marRight w:val="0"/>
      <w:marTop w:val="0"/>
      <w:marBottom w:val="0"/>
      <w:divBdr>
        <w:top w:val="none" w:sz="0" w:space="0" w:color="auto"/>
        <w:left w:val="none" w:sz="0" w:space="0" w:color="auto"/>
        <w:bottom w:val="none" w:sz="0" w:space="0" w:color="auto"/>
        <w:right w:val="none" w:sz="0" w:space="0" w:color="auto"/>
      </w:divBdr>
    </w:div>
    <w:div w:id="726151296">
      <w:bodyDiv w:val="1"/>
      <w:marLeft w:val="0"/>
      <w:marRight w:val="0"/>
      <w:marTop w:val="0"/>
      <w:marBottom w:val="0"/>
      <w:divBdr>
        <w:top w:val="none" w:sz="0" w:space="0" w:color="auto"/>
        <w:left w:val="none" w:sz="0" w:space="0" w:color="auto"/>
        <w:bottom w:val="none" w:sz="0" w:space="0" w:color="auto"/>
        <w:right w:val="none" w:sz="0" w:space="0" w:color="auto"/>
      </w:divBdr>
    </w:div>
    <w:div w:id="807430341">
      <w:bodyDiv w:val="1"/>
      <w:marLeft w:val="0"/>
      <w:marRight w:val="0"/>
      <w:marTop w:val="0"/>
      <w:marBottom w:val="0"/>
      <w:divBdr>
        <w:top w:val="none" w:sz="0" w:space="0" w:color="auto"/>
        <w:left w:val="none" w:sz="0" w:space="0" w:color="auto"/>
        <w:bottom w:val="none" w:sz="0" w:space="0" w:color="auto"/>
        <w:right w:val="none" w:sz="0" w:space="0" w:color="auto"/>
      </w:divBdr>
    </w:div>
    <w:div w:id="873418496">
      <w:bodyDiv w:val="1"/>
      <w:marLeft w:val="0"/>
      <w:marRight w:val="0"/>
      <w:marTop w:val="0"/>
      <w:marBottom w:val="0"/>
      <w:divBdr>
        <w:top w:val="none" w:sz="0" w:space="0" w:color="auto"/>
        <w:left w:val="none" w:sz="0" w:space="0" w:color="auto"/>
        <w:bottom w:val="none" w:sz="0" w:space="0" w:color="auto"/>
        <w:right w:val="none" w:sz="0" w:space="0" w:color="auto"/>
      </w:divBdr>
    </w:div>
    <w:div w:id="904218528">
      <w:bodyDiv w:val="1"/>
      <w:marLeft w:val="0"/>
      <w:marRight w:val="0"/>
      <w:marTop w:val="0"/>
      <w:marBottom w:val="0"/>
      <w:divBdr>
        <w:top w:val="none" w:sz="0" w:space="0" w:color="auto"/>
        <w:left w:val="none" w:sz="0" w:space="0" w:color="auto"/>
        <w:bottom w:val="none" w:sz="0" w:space="0" w:color="auto"/>
        <w:right w:val="none" w:sz="0" w:space="0" w:color="auto"/>
      </w:divBdr>
    </w:div>
    <w:div w:id="1029337841">
      <w:bodyDiv w:val="1"/>
      <w:marLeft w:val="0"/>
      <w:marRight w:val="0"/>
      <w:marTop w:val="0"/>
      <w:marBottom w:val="0"/>
      <w:divBdr>
        <w:top w:val="none" w:sz="0" w:space="0" w:color="auto"/>
        <w:left w:val="none" w:sz="0" w:space="0" w:color="auto"/>
        <w:bottom w:val="none" w:sz="0" w:space="0" w:color="auto"/>
        <w:right w:val="none" w:sz="0" w:space="0" w:color="auto"/>
      </w:divBdr>
    </w:div>
    <w:div w:id="1126197228">
      <w:bodyDiv w:val="1"/>
      <w:marLeft w:val="0"/>
      <w:marRight w:val="0"/>
      <w:marTop w:val="0"/>
      <w:marBottom w:val="0"/>
      <w:divBdr>
        <w:top w:val="none" w:sz="0" w:space="0" w:color="auto"/>
        <w:left w:val="none" w:sz="0" w:space="0" w:color="auto"/>
        <w:bottom w:val="none" w:sz="0" w:space="0" w:color="auto"/>
        <w:right w:val="none" w:sz="0" w:space="0" w:color="auto"/>
      </w:divBdr>
    </w:div>
    <w:div w:id="1178737097">
      <w:bodyDiv w:val="1"/>
      <w:marLeft w:val="0"/>
      <w:marRight w:val="0"/>
      <w:marTop w:val="0"/>
      <w:marBottom w:val="0"/>
      <w:divBdr>
        <w:top w:val="none" w:sz="0" w:space="0" w:color="auto"/>
        <w:left w:val="none" w:sz="0" w:space="0" w:color="auto"/>
        <w:bottom w:val="none" w:sz="0" w:space="0" w:color="auto"/>
        <w:right w:val="none" w:sz="0" w:space="0" w:color="auto"/>
      </w:divBdr>
    </w:div>
    <w:div w:id="1326129859">
      <w:bodyDiv w:val="1"/>
      <w:marLeft w:val="0"/>
      <w:marRight w:val="0"/>
      <w:marTop w:val="0"/>
      <w:marBottom w:val="0"/>
      <w:divBdr>
        <w:top w:val="none" w:sz="0" w:space="0" w:color="auto"/>
        <w:left w:val="none" w:sz="0" w:space="0" w:color="auto"/>
        <w:bottom w:val="none" w:sz="0" w:space="0" w:color="auto"/>
        <w:right w:val="none" w:sz="0" w:space="0" w:color="auto"/>
      </w:divBdr>
    </w:div>
    <w:div w:id="1369648756">
      <w:bodyDiv w:val="1"/>
      <w:marLeft w:val="0"/>
      <w:marRight w:val="0"/>
      <w:marTop w:val="0"/>
      <w:marBottom w:val="0"/>
      <w:divBdr>
        <w:top w:val="none" w:sz="0" w:space="0" w:color="auto"/>
        <w:left w:val="none" w:sz="0" w:space="0" w:color="auto"/>
        <w:bottom w:val="none" w:sz="0" w:space="0" w:color="auto"/>
        <w:right w:val="none" w:sz="0" w:space="0" w:color="auto"/>
      </w:divBdr>
    </w:div>
    <w:div w:id="1372725458">
      <w:bodyDiv w:val="1"/>
      <w:marLeft w:val="0"/>
      <w:marRight w:val="0"/>
      <w:marTop w:val="0"/>
      <w:marBottom w:val="0"/>
      <w:divBdr>
        <w:top w:val="none" w:sz="0" w:space="0" w:color="auto"/>
        <w:left w:val="none" w:sz="0" w:space="0" w:color="auto"/>
        <w:bottom w:val="none" w:sz="0" w:space="0" w:color="auto"/>
        <w:right w:val="none" w:sz="0" w:space="0" w:color="auto"/>
      </w:divBdr>
    </w:div>
    <w:div w:id="1388455114">
      <w:bodyDiv w:val="1"/>
      <w:marLeft w:val="0"/>
      <w:marRight w:val="0"/>
      <w:marTop w:val="0"/>
      <w:marBottom w:val="0"/>
      <w:divBdr>
        <w:top w:val="none" w:sz="0" w:space="0" w:color="auto"/>
        <w:left w:val="none" w:sz="0" w:space="0" w:color="auto"/>
        <w:bottom w:val="none" w:sz="0" w:space="0" w:color="auto"/>
        <w:right w:val="none" w:sz="0" w:space="0" w:color="auto"/>
      </w:divBdr>
    </w:div>
    <w:div w:id="1419401711">
      <w:bodyDiv w:val="1"/>
      <w:marLeft w:val="0"/>
      <w:marRight w:val="0"/>
      <w:marTop w:val="0"/>
      <w:marBottom w:val="0"/>
      <w:divBdr>
        <w:top w:val="none" w:sz="0" w:space="0" w:color="auto"/>
        <w:left w:val="none" w:sz="0" w:space="0" w:color="auto"/>
        <w:bottom w:val="none" w:sz="0" w:space="0" w:color="auto"/>
        <w:right w:val="none" w:sz="0" w:space="0" w:color="auto"/>
      </w:divBdr>
    </w:div>
    <w:div w:id="1504542256">
      <w:bodyDiv w:val="1"/>
      <w:marLeft w:val="0"/>
      <w:marRight w:val="0"/>
      <w:marTop w:val="0"/>
      <w:marBottom w:val="0"/>
      <w:divBdr>
        <w:top w:val="none" w:sz="0" w:space="0" w:color="auto"/>
        <w:left w:val="none" w:sz="0" w:space="0" w:color="auto"/>
        <w:bottom w:val="none" w:sz="0" w:space="0" w:color="auto"/>
        <w:right w:val="none" w:sz="0" w:space="0" w:color="auto"/>
      </w:divBdr>
    </w:div>
    <w:div w:id="1568957912">
      <w:bodyDiv w:val="1"/>
      <w:marLeft w:val="0"/>
      <w:marRight w:val="0"/>
      <w:marTop w:val="0"/>
      <w:marBottom w:val="0"/>
      <w:divBdr>
        <w:top w:val="none" w:sz="0" w:space="0" w:color="auto"/>
        <w:left w:val="none" w:sz="0" w:space="0" w:color="auto"/>
        <w:bottom w:val="none" w:sz="0" w:space="0" w:color="auto"/>
        <w:right w:val="none" w:sz="0" w:space="0" w:color="auto"/>
      </w:divBdr>
    </w:div>
    <w:div w:id="1604532173">
      <w:bodyDiv w:val="1"/>
      <w:marLeft w:val="0"/>
      <w:marRight w:val="0"/>
      <w:marTop w:val="0"/>
      <w:marBottom w:val="0"/>
      <w:divBdr>
        <w:top w:val="none" w:sz="0" w:space="0" w:color="auto"/>
        <w:left w:val="none" w:sz="0" w:space="0" w:color="auto"/>
        <w:bottom w:val="none" w:sz="0" w:space="0" w:color="auto"/>
        <w:right w:val="none" w:sz="0" w:space="0" w:color="auto"/>
      </w:divBdr>
    </w:div>
    <w:div w:id="1645089184">
      <w:bodyDiv w:val="1"/>
      <w:marLeft w:val="0"/>
      <w:marRight w:val="0"/>
      <w:marTop w:val="0"/>
      <w:marBottom w:val="0"/>
      <w:divBdr>
        <w:top w:val="none" w:sz="0" w:space="0" w:color="auto"/>
        <w:left w:val="none" w:sz="0" w:space="0" w:color="auto"/>
        <w:bottom w:val="none" w:sz="0" w:space="0" w:color="auto"/>
        <w:right w:val="none" w:sz="0" w:space="0" w:color="auto"/>
      </w:divBdr>
    </w:div>
    <w:div w:id="1735162058">
      <w:bodyDiv w:val="1"/>
      <w:marLeft w:val="0"/>
      <w:marRight w:val="0"/>
      <w:marTop w:val="0"/>
      <w:marBottom w:val="0"/>
      <w:divBdr>
        <w:top w:val="none" w:sz="0" w:space="0" w:color="auto"/>
        <w:left w:val="none" w:sz="0" w:space="0" w:color="auto"/>
        <w:bottom w:val="none" w:sz="0" w:space="0" w:color="auto"/>
        <w:right w:val="none" w:sz="0" w:space="0" w:color="auto"/>
      </w:divBdr>
    </w:div>
    <w:div w:id="1853186229">
      <w:bodyDiv w:val="1"/>
      <w:marLeft w:val="0"/>
      <w:marRight w:val="0"/>
      <w:marTop w:val="0"/>
      <w:marBottom w:val="0"/>
      <w:divBdr>
        <w:top w:val="none" w:sz="0" w:space="0" w:color="auto"/>
        <w:left w:val="none" w:sz="0" w:space="0" w:color="auto"/>
        <w:bottom w:val="none" w:sz="0" w:space="0" w:color="auto"/>
        <w:right w:val="none" w:sz="0" w:space="0" w:color="auto"/>
      </w:divBdr>
    </w:div>
    <w:div w:id="1881014313">
      <w:bodyDiv w:val="1"/>
      <w:marLeft w:val="0"/>
      <w:marRight w:val="0"/>
      <w:marTop w:val="0"/>
      <w:marBottom w:val="0"/>
      <w:divBdr>
        <w:top w:val="none" w:sz="0" w:space="0" w:color="auto"/>
        <w:left w:val="none" w:sz="0" w:space="0" w:color="auto"/>
        <w:bottom w:val="none" w:sz="0" w:space="0" w:color="auto"/>
        <w:right w:val="none" w:sz="0" w:space="0" w:color="auto"/>
      </w:divBdr>
    </w:div>
    <w:div w:id="1916084764">
      <w:bodyDiv w:val="1"/>
      <w:marLeft w:val="0"/>
      <w:marRight w:val="0"/>
      <w:marTop w:val="0"/>
      <w:marBottom w:val="0"/>
      <w:divBdr>
        <w:top w:val="none" w:sz="0" w:space="0" w:color="auto"/>
        <w:left w:val="none" w:sz="0" w:space="0" w:color="auto"/>
        <w:bottom w:val="none" w:sz="0" w:space="0" w:color="auto"/>
        <w:right w:val="none" w:sz="0" w:space="0" w:color="auto"/>
      </w:divBdr>
    </w:div>
    <w:div w:id="1929390458">
      <w:bodyDiv w:val="1"/>
      <w:marLeft w:val="0"/>
      <w:marRight w:val="0"/>
      <w:marTop w:val="0"/>
      <w:marBottom w:val="0"/>
      <w:divBdr>
        <w:top w:val="none" w:sz="0" w:space="0" w:color="auto"/>
        <w:left w:val="none" w:sz="0" w:space="0" w:color="auto"/>
        <w:bottom w:val="none" w:sz="0" w:space="0" w:color="auto"/>
        <w:right w:val="none" w:sz="0" w:space="0" w:color="auto"/>
      </w:divBdr>
    </w:div>
    <w:div w:id="1955673425">
      <w:bodyDiv w:val="1"/>
      <w:marLeft w:val="0"/>
      <w:marRight w:val="0"/>
      <w:marTop w:val="0"/>
      <w:marBottom w:val="0"/>
      <w:divBdr>
        <w:top w:val="none" w:sz="0" w:space="0" w:color="auto"/>
        <w:left w:val="none" w:sz="0" w:space="0" w:color="auto"/>
        <w:bottom w:val="none" w:sz="0" w:space="0" w:color="auto"/>
        <w:right w:val="none" w:sz="0" w:space="0" w:color="auto"/>
      </w:divBdr>
    </w:div>
    <w:div w:id="1973633366">
      <w:bodyDiv w:val="1"/>
      <w:marLeft w:val="0"/>
      <w:marRight w:val="0"/>
      <w:marTop w:val="0"/>
      <w:marBottom w:val="0"/>
      <w:divBdr>
        <w:top w:val="none" w:sz="0" w:space="0" w:color="auto"/>
        <w:left w:val="none" w:sz="0" w:space="0" w:color="auto"/>
        <w:bottom w:val="none" w:sz="0" w:space="0" w:color="auto"/>
        <w:right w:val="none" w:sz="0" w:space="0" w:color="auto"/>
      </w:divBdr>
    </w:div>
    <w:div w:id="2027823156">
      <w:bodyDiv w:val="1"/>
      <w:marLeft w:val="0"/>
      <w:marRight w:val="0"/>
      <w:marTop w:val="0"/>
      <w:marBottom w:val="0"/>
      <w:divBdr>
        <w:top w:val="none" w:sz="0" w:space="0" w:color="auto"/>
        <w:left w:val="none" w:sz="0" w:space="0" w:color="auto"/>
        <w:bottom w:val="none" w:sz="0" w:space="0" w:color="auto"/>
        <w:right w:val="none" w:sz="0" w:space="0" w:color="auto"/>
      </w:divBdr>
    </w:div>
    <w:div w:id="2031761872">
      <w:bodyDiv w:val="1"/>
      <w:marLeft w:val="0"/>
      <w:marRight w:val="0"/>
      <w:marTop w:val="0"/>
      <w:marBottom w:val="0"/>
      <w:divBdr>
        <w:top w:val="none" w:sz="0" w:space="0" w:color="auto"/>
        <w:left w:val="none" w:sz="0" w:space="0" w:color="auto"/>
        <w:bottom w:val="none" w:sz="0" w:space="0" w:color="auto"/>
        <w:right w:val="none" w:sz="0" w:space="0" w:color="auto"/>
      </w:divBdr>
    </w:div>
    <w:div w:id="2052336981">
      <w:bodyDiv w:val="1"/>
      <w:marLeft w:val="0"/>
      <w:marRight w:val="0"/>
      <w:marTop w:val="0"/>
      <w:marBottom w:val="0"/>
      <w:divBdr>
        <w:top w:val="none" w:sz="0" w:space="0" w:color="auto"/>
        <w:left w:val="none" w:sz="0" w:space="0" w:color="auto"/>
        <w:bottom w:val="none" w:sz="0" w:space="0" w:color="auto"/>
        <w:right w:val="none" w:sz="0" w:space="0" w:color="auto"/>
      </w:divBdr>
    </w:div>
    <w:div w:id="2081366246">
      <w:bodyDiv w:val="1"/>
      <w:marLeft w:val="0"/>
      <w:marRight w:val="0"/>
      <w:marTop w:val="0"/>
      <w:marBottom w:val="0"/>
      <w:divBdr>
        <w:top w:val="none" w:sz="0" w:space="0" w:color="auto"/>
        <w:left w:val="none" w:sz="0" w:space="0" w:color="auto"/>
        <w:bottom w:val="none" w:sz="0" w:space="0" w:color="auto"/>
        <w:right w:val="none" w:sz="0" w:space="0" w:color="auto"/>
      </w:divBdr>
    </w:div>
    <w:div w:id="2084253489">
      <w:bodyDiv w:val="1"/>
      <w:marLeft w:val="0"/>
      <w:marRight w:val="0"/>
      <w:marTop w:val="0"/>
      <w:marBottom w:val="0"/>
      <w:divBdr>
        <w:top w:val="none" w:sz="0" w:space="0" w:color="auto"/>
        <w:left w:val="none" w:sz="0" w:space="0" w:color="auto"/>
        <w:bottom w:val="none" w:sz="0" w:space="0" w:color="auto"/>
        <w:right w:val="none" w:sz="0" w:space="0" w:color="auto"/>
      </w:divBdr>
    </w:div>
    <w:div w:id="21109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image" Target="media/image4.png"/><Relationship Id="rId21" Type="http://schemas.openxmlformats.org/officeDocument/2006/relationships/image" Target="media/image2.png"/><Relationship Id="rId34" Type="http://schemas.openxmlformats.org/officeDocument/2006/relationships/footer" Target="footer10.xml"/><Relationship Id="rId42" Type="http://schemas.openxmlformats.org/officeDocument/2006/relationships/header" Target="header14.xml"/><Relationship Id="rId47" Type="http://schemas.openxmlformats.org/officeDocument/2006/relationships/header" Target="header16.xml"/><Relationship Id="rId50" Type="http://schemas.openxmlformats.org/officeDocument/2006/relationships/footer" Target="footer17.xml"/><Relationship Id="rId55"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8.xml"/><Relationship Id="rId11" Type="http://schemas.openxmlformats.org/officeDocument/2006/relationships/footer" Target="footer2.xml"/><Relationship Id="rId24" Type="http://schemas.microsoft.com/office/2016/09/relationships/commentsIds" Target="commentsIds.xml"/><Relationship Id="rId32" Type="http://schemas.openxmlformats.org/officeDocument/2006/relationships/image" Target="media/image3.png"/><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header" Target="header15.xml"/><Relationship Id="rId53" Type="http://schemas.openxmlformats.org/officeDocument/2006/relationships/footer" Target="footer18.xml"/><Relationship Id="rId58" Type="http://schemas.openxmlformats.org/officeDocument/2006/relationships/header" Target="header19.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footer" Target="footer14.xml"/><Relationship Id="rId48" Type="http://schemas.openxmlformats.org/officeDocument/2006/relationships/footer" Target="footer16.xml"/><Relationship Id="rId56" Type="http://schemas.openxmlformats.org/officeDocument/2006/relationships/chart" Target="charts/chart3.xml"/><Relationship Id="rId8" Type="http://schemas.openxmlformats.org/officeDocument/2006/relationships/header" Target="header1.xm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5.xml"/><Relationship Id="rId25" Type="http://schemas.microsoft.com/office/2018/08/relationships/commentsExtensible" Target="commentsExtensible.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footer" Target="footer15.xml"/><Relationship Id="rId59" Type="http://schemas.openxmlformats.org/officeDocument/2006/relationships/footer" Target="footer19.xml"/><Relationship Id="rId20" Type="http://schemas.openxmlformats.org/officeDocument/2006/relationships/footer" Target="footer6.xml"/><Relationship Id="rId41" Type="http://schemas.openxmlformats.org/officeDocument/2006/relationships/footer" Target="footer13.xml"/><Relationship Id="rId54" Type="http://schemas.openxmlformats.org/officeDocument/2006/relationships/chart" Target="charts/chart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microsoft.com/office/2011/relationships/commentsExtended" Target="commentsExtended.xml"/><Relationship Id="rId28" Type="http://schemas.openxmlformats.org/officeDocument/2006/relationships/header" Target="header8.xml"/><Relationship Id="rId36" Type="http://schemas.openxmlformats.org/officeDocument/2006/relationships/footer" Target="footer11.xml"/><Relationship Id="rId49" Type="http://schemas.openxmlformats.org/officeDocument/2006/relationships/header" Target="header17.xml"/><Relationship Id="rId57" Type="http://schemas.openxmlformats.org/officeDocument/2006/relationships/chart" Target="charts/chart4.xml"/><Relationship Id="rId10" Type="http://schemas.openxmlformats.org/officeDocument/2006/relationships/header" Target="header2.xml"/><Relationship Id="rId31" Type="http://schemas.openxmlformats.org/officeDocument/2006/relationships/footer" Target="footer9.xml"/><Relationship Id="rId44" Type="http://schemas.openxmlformats.org/officeDocument/2006/relationships/image" Target="media/image5.png"/><Relationship Id="rId52" Type="http://schemas.openxmlformats.org/officeDocument/2006/relationships/header" Target="header1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KAJI%20ULANG%20RAD%20GRK%20JABAR\REVIEW%20KAJI%20ULANG%20RAD%20GRK%20JABAR\LAPORAN\HITUNGAN%20UTAMA\Rekap%20Penurunan%20Emisi%20update%2022%20Nov%20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G:\KAJI%20ULANG%20RAD%20GRK%20JABAR\proyeksi%20penurunan%20emisi%20GRK%20sampai%2020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KAJI%20ULANG%20RAD%20GRK%20JABAR\REVIEW%20KAJI%20ULANG%20RAD%20GRK%20JABAR\LAPORAN\HITUNGAN%20UTAMA\Rekap%20Penurunan%20Emisi%20update%2022%20Nov%20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KAJI%20ULANG%20RAD%20GRK%20JABAR\REVIEW%20KAJI%20ULANG%20RAD%20GRK%20JABAR\LAPORAN\HITUNGAN%20UTAMA\Indikasi%20pendanaan%20REKAP%2022%20N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id-ID" sz="1200" b="1">
                <a:solidFill>
                  <a:sysClr val="windowText" lastClr="000000"/>
                </a:solidFill>
              </a:rPr>
              <a:t>Distribusi target  emisi GRK per sektor pada tahun 2030 </a:t>
            </a:r>
            <a:endParaRPr lang="en-US" sz="1200" b="1">
              <a:solidFill>
                <a:sysClr val="windowText" lastClr="000000"/>
              </a:solidFill>
            </a:endParaRPr>
          </a:p>
        </c:rich>
      </c:tx>
      <c:layout>
        <c:manualLayout>
          <c:xMode val="edge"/>
          <c:yMode val="edge"/>
          <c:x val="9.4666699976607344E-2"/>
          <c:y val="1.229497475606219E-4"/>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manualLayout>
          <c:layoutTarget val="inner"/>
          <c:xMode val="edge"/>
          <c:yMode val="edge"/>
          <c:x val="0.23966800105869115"/>
          <c:y val="0.27916544528578324"/>
          <c:w val="0.57948752729438235"/>
          <c:h val="0.6334817555985659"/>
        </c:manualLayout>
      </c:layout>
      <c:pieChart>
        <c:varyColors val="1"/>
        <c:ser>
          <c:idx val="0"/>
          <c:order val="0"/>
          <c:tx>
            <c:strRef>
              <c:f>'Penurunan Emisi'!$A$35</c:f>
              <c:strCache>
                <c:ptCount val="1"/>
                <c:pt idx="0">
                  <c:v>SEKTOR</c:v>
                </c:pt>
              </c:strCache>
            </c:strRef>
          </c:tx>
          <c:explosion val="19"/>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BE8-41A2-8535-D5520C08507F}"/>
              </c:ext>
            </c:extLst>
          </c:dPt>
          <c:dLbls>
            <c:dLbl>
              <c:idx val="0"/>
              <c:layout>
                <c:manualLayout>
                  <c:x val="-2.2984516641302192E-2"/>
                  <c:y val="-2.5699537875515929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BE8-41A2-8535-D5520C08507F}"/>
                </c:ext>
              </c:extLst>
            </c:dLbl>
            <c:dLbl>
              <c:idx val="1"/>
              <c:layout>
                <c:manualLayout>
                  <c:x val="7.0138622378085089E-2"/>
                  <c:y val="1.013097545746118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BE8-41A2-8535-D5520C08507F}"/>
                </c:ext>
              </c:extLst>
            </c:dLbl>
            <c:dLbl>
              <c:idx val="2"/>
              <c:layout>
                <c:manualLayout>
                  <c:x val="0.10446391076115485"/>
                  <c:y val="1.2559055118110236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BE8-41A2-8535-D5520C08507F}"/>
                </c:ext>
              </c:extLst>
            </c:dLbl>
            <c:dLbl>
              <c:idx val="3"/>
              <c:layout>
                <c:manualLayout>
                  <c:x val="-5.1755905511811022E-2"/>
                  <c:y val="4.207385535141440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BE8-41A2-8535-D5520C08507F}"/>
                </c:ext>
              </c:extLst>
            </c:dLbl>
            <c:dLbl>
              <c:idx val="4"/>
              <c:layout>
                <c:manualLayout>
                  <c:x val="-6.0716932442268244E-2"/>
                  <c:y val="5.6866176025501187E-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BE8-41A2-8535-D5520C08507F}"/>
                </c:ext>
              </c:extLst>
            </c:dLbl>
            <c:numFmt formatCode="0.00%"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Emisi'!$C$36:$C$40</c:f>
              <c:numCache>
                <c:formatCode>0.00%</c:formatCode>
                <c:ptCount val="5"/>
                <c:pt idx="0">
                  <c:v>9.4150937872418849E-2</c:v>
                </c:pt>
                <c:pt idx="1">
                  <c:v>5.5384282840407868E-2</c:v>
                </c:pt>
                <c:pt idx="2">
                  <c:v>0.4153301087253588</c:v>
                </c:pt>
                <c:pt idx="3">
                  <c:v>0.34075541022639072</c:v>
                </c:pt>
                <c:pt idx="4">
                  <c:v>9.4379260335423709E-2</c:v>
                </c:pt>
              </c:numCache>
            </c:numRef>
          </c:val>
          <c:extLst>
            <c:ext xmlns:c16="http://schemas.microsoft.com/office/drawing/2014/chart" uri="{C3380CC4-5D6E-409C-BE32-E72D297353CC}">
              <c16:uniqueId val="{0000000A-3BE8-41A2-8535-D5520C08507F}"/>
            </c:ext>
          </c:extLst>
        </c:ser>
        <c:ser>
          <c:idx val="1"/>
          <c:order val="1"/>
          <c:tx>
            <c:strRef>
              <c:f>'Penurunan Emisi'!$B$35</c:f>
              <c:strCache>
                <c:ptCount val="1"/>
                <c:pt idx="0">
                  <c:v>Target Emisi GRK tahun 2030 (penerapan aksi mitigasi)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C-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E-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0-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2-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4-3BE8-41A2-8535-D5520C08507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6-3BE8-41A2-8535-D5520C08507F}"/>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Emisi'!$B$36:$B$41</c:f>
              <c:numCache>
                <c:formatCode>#,##0.0</c:formatCode>
                <c:ptCount val="6"/>
                <c:pt idx="0">
                  <c:v>11464.349999999999</c:v>
                </c:pt>
                <c:pt idx="1">
                  <c:v>6743.9031127000007</c:v>
                </c:pt>
                <c:pt idx="2">
                  <c:v>50572.94</c:v>
                </c:pt>
                <c:pt idx="3">
                  <c:v>41492.30348106099</c:v>
                </c:pt>
                <c:pt idx="4">
                  <c:v>11492.151832758125</c:v>
                </c:pt>
                <c:pt idx="5">
                  <c:v>121765.64842651912</c:v>
                </c:pt>
              </c:numCache>
            </c:numRef>
          </c:val>
          <c:extLst>
            <c:ext xmlns:c16="http://schemas.microsoft.com/office/drawing/2014/chart" uri="{C3380CC4-5D6E-409C-BE32-E72D297353CC}">
              <c16:uniqueId val="{00000017-3BE8-41A2-8535-D5520C08507F}"/>
            </c:ext>
          </c:extLst>
        </c:ser>
        <c:ser>
          <c:idx val="2"/>
          <c:order val="2"/>
          <c:tx>
            <c:strRef>
              <c:f>'Penurunan Emisi'!$C$35</c:f>
              <c:strCache>
                <c:ptCount val="1"/>
                <c:pt idx="0">
                  <c:v>prosentase terhadap keseluruhan penurunan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9-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B-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D-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F-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1-3BE8-41A2-8535-D5520C08507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23-3BE8-41A2-8535-D5520C08507F}"/>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Emisi'!$C$36:$C$41</c:f>
              <c:numCache>
                <c:formatCode>0.00%</c:formatCode>
                <c:ptCount val="6"/>
                <c:pt idx="0">
                  <c:v>9.4150937872418849E-2</c:v>
                </c:pt>
                <c:pt idx="1">
                  <c:v>5.5384282840407868E-2</c:v>
                </c:pt>
                <c:pt idx="2">
                  <c:v>0.4153301087253588</c:v>
                </c:pt>
                <c:pt idx="3">
                  <c:v>0.34075541022639072</c:v>
                </c:pt>
                <c:pt idx="4">
                  <c:v>9.4379260335423709E-2</c:v>
                </c:pt>
                <c:pt idx="5">
                  <c:v>1</c:v>
                </c:pt>
              </c:numCache>
            </c:numRef>
          </c:val>
          <c:extLst>
            <c:ext xmlns:c16="http://schemas.microsoft.com/office/drawing/2014/chart" uri="{C3380CC4-5D6E-409C-BE32-E72D297353CC}">
              <c16:uniqueId val="{00000024-3BE8-41A2-8535-D5520C08507F}"/>
            </c:ext>
          </c:extLst>
        </c:ser>
        <c:ser>
          <c:idx val="3"/>
          <c:order val="3"/>
          <c:tx>
            <c:strRef>
              <c:f>'Penurunan Emisi'!$B$35</c:f>
              <c:strCache>
                <c:ptCount val="1"/>
                <c:pt idx="0">
                  <c:v>Target Emisi GRK tahun 2030 (penerapan aksi mitigasi)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26-3BE8-41A2-8535-D5520C08507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8-3BE8-41A2-8535-D5520C08507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2A-3BE8-41A2-8535-D5520C08507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2C-3BE8-41A2-8535-D5520C08507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E-3BE8-41A2-8535-D5520C08507F}"/>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Emisi'!$A$36:$A$40</c:f>
              <c:strCache>
                <c:ptCount val="5"/>
                <c:pt idx="0">
                  <c:v>Kehutanan</c:v>
                </c:pt>
                <c:pt idx="1">
                  <c:v>Pertanian</c:v>
                </c:pt>
                <c:pt idx="2">
                  <c:v>Energi</c:v>
                </c:pt>
                <c:pt idx="3">
                  <c:v>Transportasi</c:v>
                </c:pt>
                <c:pt idx="4">
                  <c:v>Limbah</c:v>
                </c:pt>
              </c:strCache>
            </c:strRef>
          </c:cat>
          <c:val>
            <c:numRef>
              <c:f>'Penurunan Emisi'!$B$36:$B$40</c:f>
              <c:numCache>
                <c:formatCode>#,##0.0</c:formatCode>
                <c:ptCount val="5"/>
                <c:pt idx="0">
                  <c:v>11464.349999999999</c:v>
                </c:pt>
                <c:pt idx="1">
                  <c:v>6743.9031127000007</c:v>
                </c:pt>
                <c:pt idx="2">
                  <c:v>50572.94</c:v>
                </c:pt>
                <c:pt idx="3">
                  <c:v>41492.30348106099</c:v>
                </c:pt>
                <c:pt idx="4">
                  <c:v>11492.151832758125</c:v>
                </c:pt>
              </c:numCache>
            </c:numRef>
          </c:val>
          <c:extLst>
            <c:ext xmlns:c16="http://schemas.microsoft.com/office/drawing/2014/chart" uri="{C3380CC4-5D6E-409C-BE32-E72D297353CC}">
              <c16:uniqueId val="{0000002F-3BE8-41A2-8535-D5520C08507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accent5">
        <a:lumMod val="20000"/>
        <a:lumOff val="80000"/>
      </a:schemeClr>
    </a:solidFill>
    <a:ln w="9525" cap="flat" cmpd="sng" algn="ctr">
      <a:no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BaU Baseline Emisi GRK Provinsi Jawa </a:t>
            </a:r>
            <a:r>
              <a:rPr lang="id-ID"/>
              <a:t> Barat  </a:t>
            </a:r>
          </a:p>
          <a:p>
            <a:pPr>
              <a:defRPr/>
            </a:pPr>
            <a:r>
              <a:rPr lang="id-ID"/>
              <a:t>pada Tahun 2030</a:t>
            </a:r>
            <a:endParaRPr lang="en-US"/>
          </a:p>
        </c:rich>
      </c:tx>
      <c:layout>
        <c:manualLayout>
          <c:xMode val="edge"/>
          <c:yMode val="edge"/>
          <c:x val="0.15472605449955992"/>
          <c:y val="0"/>
        </c:manualLayout>
      </c:layout>
      <c:overlay val="0"/>
    </c:title>
    <c:autoTitleDeleted val="0"/>
    <c:plotArea>
      <c:layout>
        <c:manualLayout>
          <c:layoutTarget val="inner"/>
          <c:xMode val="edge"/>
          <c:yMode val="edge"/>
          <c:x val="0.16630085708657252"/>
          <c:y val="0.25743731906630341"/>
          <c:w val="0.63931186743890989"/>
          <c:h val="0.66475309880187095"/>
        </c:manualLayout>
      </c:layout>
      <c:pieChart>
        <c:varyColors val="1"/>
        <c:ser>
          <c:idx val="0"/>
          <c:order val="0"/>
          <c:tx>
            <c:strRef>
              <c:f>'rekap bau baseline '!$B$4:$H$4</c:f>
              <c:strCache>
                <c:ptCount val="1"/>
                <c:pt idx="0">
                  <c:v>BaU Baseline Emisi GRK Provinsi Jawa Barat  Ribu ton CO2 eq</c:v>
                </c:pt>
              </c:strCache>
            </c:strRef>
          </c:tx>
          <c:explosion val="25"/>
          <c:dLbls>
            <c:dLbl>
              <c:idx val="1"/>
              <c:layout>
                <c:manualLayout>
                  <c:x val="8.111105856366975E-2"/>
                  <c:y val="9.244276896701651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A568-4A68-9225-10510D365952}"/>
                </c:ext>
              </c:extLst>
            </c:dLbl>
            <c:dLbl>
              <c:idx val="2"/>
              <c:layout>
                <c:manualLayout>
                  <c:x val="9.5432239942051134E-2"/>
                  <c:y val="-2.4492359702645211E-2"/>
                </c:manualLayout>
              </c:layout>
              <c:tx>
                <c:rich>
                  <a:bodyPr/>
                  <a:lstStyle/>
                  <a:p>
                    <a:r>
                      <a:rPr lang="en-US" dirty="0" err="1"/>
                      <a:t>Energi</a:t>
                    </a:r>
                    <a:r>
                      <a:rPr lang="en-US" dirty="0"/>
                      <a:t> </a:t>
                    </a:r>
                    <a:r>
                      <a:rPr lang="en-US" baseline="0" dirty="0"/>
                      <a:t>
</a:t>
                    </a:r>
                    <a:fld id="{662FF084-5759-4E27-9FE7-9C0DF58203D2}" type="PERCENTAGE">
                      <a:rPr lang="en-US" baseline="0"/>
                      <a:pPr/>
                      <a:t>[PERCENTAGE]</a:t>
                    </a:fld>
                    <a:endParaRPr lang="en-US" baseline="0" dirty="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568-4A68-9225-10510D365952}"/>
                </c:ext>
              </c:extLst>
            </c:dLbl>
            <c:dLbl>
              <c:idx val="3"/>
              <c:layout>
                <c:manualLayout>
                  <c:x val="0"/>
                  <c:y val="0.1850601257952415"/>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A568-4A68-9225-10510D365952}"/>
                </c:ext>
              </c:extLst>
            </c:dLbl>
            <c:dLbl>
              <c:idx val="4"/>
              <c:layout>
                <c:manualLayout>
                  <c:x val="-0.14245621575189488"/>
                  <c:y val="0.1006482681369723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568-4A68-9225-10510D365952}"/>
                </c:ext>
              </c:extLst>
            </c:dLbl>
            <c:numFmt formatCode="0.00%" sourceLinked="0"/>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'rekap bau baseline '!$C$5:$G$5</c:f>
              <c:strCache>
                <c:ptCount val="5"/>
                <c:pt idx="0">
                  <c:v>Kehutanan (perubahan tutupan lahan) (Net Emisi)</c:v>
                </c:pt>
                <c:pt idx="1">
                  <c:v>Pertanian</c:v>
                </c:pt>
                <c:pt idx="2">
                  <c:v>Pengadaan dan Penggunaan Energi</c:v>
                </c:pt>
                <c:pt idx="3">
                  <c:v>Transportasi</c:v>
                </c:pt>
                <c:pt idx="4">
                  <c:v>Limbah (sampah dan air limbah domestik)</c:v>
                </c:pt>
              </c:strCache>
            </c:strRef>
          </c:cat>
          <c:val>
            <c:numRef>
              <c:f>'rekap bau baseline '!$C$26:$G$26</c:f>
              <c:numCache>
                <c:formatCode>#,##0.00</c:formatCode>
                <c:ptCount val="5"/>
                <c:pt idx="0">
                  <c:v>15890.473679999985</c:v>
                </c:pt>
                <c:pt idx="1">
                  <c:v>7573.6</c:v>
                </c:pt>
                <c:pt idx="2">
                  <c:v>54967.1</c:v>
                </c:pt>
                <c:pt idx="3">
                  <c:v>41907.199999999997</c:v>
                </c:pt>
                <c:pt idx="4">
                  <c:v>14874.1</c:v>
                </c:pt>
              </c:numCache>
            </c:numRef>
          </c:val>
          <c:extLst>
            <c:ext xmlns:c16="http://schemas.microsoft.com/office/drawing/2014/chart" uri="{C3380CC4-5D6E-409C-BE32-E72D297353CC}">
              <c16:uniqueId val="{00000004-A568-4A68-9225-10510D365952}"/>
            </c:ext>
          </c:extLst>
        </c:ser>
        <c:dLbls>
          <c:showLegendKey val="0"/>
          <c:showVal val="0"/>
          <c:showCatName val="1"/>
          <c:showSerName val="0"/>
          <c:showPercent val="1"/>
          <c:showBubbleSize val="0"/>
          <c:showLeaderLines val="1"/>
        </c:dLbls>
        <c:firstSliceAng val="0"/>
      </c:pieChart>
    </c:plotArea>
    <c:plotVisOnly val="1"/>
    <c:dispBlanksAs val="zero"/>
    <c:showDLblsOverMax val="0"/>
  </c:chart>
  <c:spPr>
    <a:solidFill>
      <a:schemeClr val="bg1">
        <a:lumMod val="95000"/>
      </a:schemeClr>
    </a:solidFill>
  </c:spPr>
  <c:txPr>
    <a:bodyPr/>
    <a:lstStyle/>
    <a:p>
      <a:pPr>
        <a:defRPr sz="10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'Penurunan Emisi'!$X$30</c:f>
              <c:strCache>
                <c:ptCount val="1"/>
                <c:pt idx="0">
                  <c:v>Kontribusi Penurunan emisi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0F-4737-B03C-24BCDA8177D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0F-4737-B03C-24BCDA8177D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D0F-4737-B03C-24BCDA8177D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D0F-4737-B03C-24BCDA8177D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D0F-4737-B03C-24BCDA8177DA}"/>
              </c:ext>
            </c:extLst>
          </c:dPt>
          <c:dLbls>
            <c:dLbl>
              <c:idx val="0"/>
              <c:layout>
                <c:manualLayout>
                  <c:x val="2.7405730533683288E-2"/>
                  <c:y val="8.8227252843394582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DD0F-4737-B03C-24BCDA8177DA}"/>
                </c:ext>
              </c:extLst>
            </c:dLbl>
            <c:dLbl>
              <c:idx val="1"/>
              <c:layout>
                <c:manualLayout>
                  <c:x val="6.8641404199475065E-2"/>
                  <c:y val="-1.073858455939344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D0F-4737-B03C-24BCDA8177DA}"/>
                </c:ext>
              </c:extLst>
            </c:dLbl>
            <c:dLbl>
              <c:idx val="2"/>
              <c:layout>
                <c:manualLayout>
                  <c:x val="-4.5950568678915137E-2"/>
                  <c:y val="-9.1480752405949262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DD0F-4737-B03C-24BCDA8177DA}"/>
                </c:ext>
              </c:extLst>
            </c:dLbl>
            <c:dLbl>
              <c:idx val="3"/>
              <c:layout>
                <c:manualLayout>
                  <c:x val="-4.5427165354330709E-2"/>
                  <c:y val="-3.6925747989995377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DD0F-4737-B03C-24BCDA8177DA}"/>
                </c:ext>
              </c:extLst>
            </c:dLbl>
            <c:dLbl>
              <c:idx val="4"/>
              <c:layout>
                <c:manualLayout>
                  <c:x val="-1.4043088363954506E-2"/>
                  <c:y val="-1.87684794829889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D0F-4737-B03C-24BCDA8177DA}"/>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'Penurunan Emisi'!$W$31:$W$35</c:f>
              <c:strCache>
                <c:ptCount val="5"/>
                <c:pt idx="0">
                  <c:v>Kehutanan</c:v>
                </c:pt>
                <c:pt idx="1">
                  <c:v>Pertanian</c:v>
                </c:pt>
                <c:pt idx="2">
                  <c:v>Energi</c:v>
                </c:pt>
                <c:pt idx="3">
                  <c:v>Transportasi</c:v>
                </c:pt>
                <c:pt idx="4">
                  <c:v>Limbah</c:v>
                </c:pt>
              </c:strCache>
            </c:strRef>
          </c:cat>
          <c:val>
            <c:numRef>
              <c:f>'Penurunan Emisi'!$X$31:$X$35</c:f>
              <c:numCache>
                <c:formatCode>#,##0.0</c:formatCode>
                <c:ptCount val="5"/>
                <c:pt idx="0">
                  <c:v>4426.12</c:v>
                </c:pt>
                <c:pt idx="1">
                  <c:v>829.69688729999996</c:v>
                </c:pt>
                <c:pt idx="2">
                  <c:v>4394.159999999998</c:v>
                </c:pt>
                <c:pt idx="3">
                  <c:v>414.89651893900555</c:v>
                </c:pt>
                <c:pt idx="4">
                  <c:v>3381.9481672418742</c:v>
                </c:pt>
              </c:numCache>
            </c:numRef>
          </c:val>
          <c:extLst>
            <c:ext xmlns:c16="http://schemas.microsoft.com/office/drawing/2014/chart" uri="{C3380CC4-5D6E-409C-BE32-E72D297353CC}">
              <c16:uniqueId val="{0000000A-DD0F-4737-B03C-24BCDA8177D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ysClr val="windowText" lastClr="000000"/>
                </a:solidFill>
                <a:latin typeface="+mj-lt"/>
                <a:ea typeface="+mj-ea"/>
                <a:cs typeface="+mj-cs"/>
              </a:defRPr>
            </a:pPr>
            <a:r>
              <a:rPr lang="id-ID"/>
              <a:t>Perbandingan Biaya Penurunan Emisi GRK </a:t>
            </a:r>
          </a:p>
        </c:rich>
      </c:tx>
      <c:overlay val="0"/>
      <c:spPr>
        <a:noFill/>
        <a:ln>
          <a:noFill/>
        </a:ln>
        <a:effectLst/>
      </c:spPr>
    </c:title>
    <c:autoTitleDeleted val="0"/>
    <c:plotArea>
      <c:layout>
        <c:manualLayout>
          <c:layoutTarget val="inner"/>
          <c:xMode val="edge"/>
          <c:yMode val="edge"/>
          <c:x val="0.17987147759104249"/>
          <c:y val="8.2725380581419677E-2"/>
          <c:w val="0.79993142462307409"/>
          <c:h val="0.38068460541120103"/>
        </c:manualLayout>
      </c:layout>
      <c:barChart>
        <c:barDir val="col"/>
        <c:grouping val="clustered"/>
        <c:varyColors val="0"/>
        <c:ser>
          <c:idx val="0"/>
          <c:order val="0"/>
          <c:spPr>
            <a:solidFill>
              <a:schemeClr val="accent1">
                <a:alpha val="70000"/>
              </a:schemeClr>
            </a:solidFill>
            <a:ln>
              <a:noFill/>
            </a:ln>
            <a:effectLst/>
          </c:spPr>
          <c:invertIfNegative val="0"/>
          <c:cat>
            <c:strRef>
              <c:f>Rekapitulasi!$B$5:$B$33</c:f>
              <c:strCache>
                <c:ptCount val="26"/>
                <c:pt idx="0">
                  <c:v>Rehabilitasi Hutan Konservasi</c:v>
                </c:pt>
                <c:pt idx="1">
                  <c:v>Rehabilitasi Lahan</c:v>
                </c:pt>
                <c:pt idx="2">
                  <c:v>Rahabilitasi Lahan (Tata Kelola Hutan Rakyat)</c:v>
                </c:pt>
                <c:pt idx="3">
                  <c:v>Rehabilitasi Hutan Mangrove</c:v>
                </c:pt>
                <c:pt idx="4">
                  <c:v>Pengendalian Reboisasi Hutan Lindung</c:v>
                </c:pt>
                <c:pt idx="5">
                  <c:v>PTT</c:v>
                </c:pt>
                <c:pt idx="6">
                  <c:v>SRI</c:v>
                </c:pt>
                <c:pt idx="7">
                  <c:v>UPPO</c:v>
                </c:pt>
                <c:pt idx="8">
                  <c:v>PLTM off grid</c:v>
                </c:pt>
                <c:pt idx="9">
                  <c:v>PLTMH off grid</c:v>
                </c:pt>
                <c:pt idx="10">
                  <c:v>PLTSa off grid </c:v>
                </c:pt>
                <c:pt idx="11">
                  <c:v>PLT Hybrif rooftop</c:v>
                </c:pt>
                <c:pt idx="12">
                  <c:v>PLTSurya  </c:v>
                </c:pt>
                <c:pt idx="13">
                  <c:v>Biogas</c:v>
                </c:pt>
                <c:pt idx="14">
                  <c:v>PJU solar cel</c:v>
                </c:pt>
                <c:pt idx="15">
                  <c:v>PJU LED TOTAL</c:v>
                </c:pt>
                <c:pt idx="16">
                  <c:v>Car Free Day</c:v>
                </c:pt>
                <c:pt idx="17">
                  <c:v>Pembangunan ITS/ ATS  **)</c:v>
                </c:pt>
                <c:pt idx="18">
                  <c:v>Reformasi sistem transit - BRT System</c:v>
                </c:pt>
                <c:pt idx="19">
                  <c:v>Peremajaan armada transportasi umum</c:v>
                </c:pt>
                <c:pt idx="20">
                  <c:v>Penerapan manajemen parkir</c:v>
                </c:pt>
                <c:pt idx="21">
                  <c:v>Pelatihan Eco Smart Driving</c:v>
                </c:pt>
                <c:pt idx="22">
                  <c:v>IPAL semi aerobik (Re-desain IPAL Bojongsoang)</c:v>
                </c:pt>
                <c:pt idx="23">
                  <c:v>Rencana Komposting di TPA</c:v>
                </c:pt>
                <c:pt idx="24">
                  <c:v>Pengolahan Thermal</c:v>
                </c:pt>
                <c:pt idx="25">
                  <c:v>Pengelolaan sampah di TPS Terpadu 3R</c:v>
                </c:pt>
              </c:strCache>
            </c:strRef>
          </c:cat>
          <c:val>
            <c:numRef>
              <c:f>Rekapitulasi!$C$5:$C$33</c:f>
              <c:numCache>
                <c:formatCode>#,##0.00</c:formatCode>
                <c:ptCount val="26"/>
                <c:pt idx="0">
                  <c:v>22.347035265989245</c:v>
                </c:pt>
                <c:pt idx="1">
                  <c:v>218.22844199610017</c:v>
                </c:pt>
                <c:pt idx="2">
                  <c:v>33.611451672986028</c:v>
                </c:pt>
                <c:pt idx="3">
                  <c:v>7.8450303743684717</c:v>
                </c:pt>
                <c:pt idx="4">
                  <c:v>35.025468491913536</c:v>
                </c:pt>
                <c:pt idx="5">
                  <c:v>725.08804640563505</c:v>
                </c:pt>
                <c:pt idx="6">
                  <c:v>1350.1639484794584</c:v>
                </c:pt>
                <c:pt idx="7">
                  <c:v>5876.6621812498424</c:v>
                </c:pt>
                <c:pt idx="8">
                  <c:v>70688.456218470979</c:v>
                </c:pt>
                <c:pt idx="9">
                  <c:v>254686.6868819813</c:v>
                </c:pt>
                <c:pt idx="10">
                  <c:v>5266.5716835843741</c:v>
                </c:pt>
                <c:pt idx="11">
                  <c:v>7912.1237608665169</c:v>
                </c:pt>
                <c:pt idx="12">
                  <c:v>16674.529733070151</c:v>
                </c:pt>
                <c:pt idx="13">
                  <c:v>269.33597106163376</c:v>
                </c:pt>
                <c:pt idx="14">
                  <c:v>129005.7542502943</c:v>
                </c:pt>
                <c:pt idx="15">
                  <c:v>7813.3834287773934</c:v>
                </c:pt>
                <c:pt idx="16">
                  <c:v>0</c:v>
                </c:pt>
                <c:pt idx="17">
                  <c:v>52.445887445887443</c:v>
                </c:pt>
                <c:pt idx="18">
                  <c:v>4418.4783107027151</c:v>
                </c:pt>
                <c:pt idx="19">
                  <c:v>651.39619681034662</c:v>
                </c:pt>
                <c:pt idx="20">
                  <c:v>3.7364130434782608</c:v>
                </c:pt>
                <c:pt idx="21">
                  <c:v>2279.2654934965572</c:v>
                </c:pt>
                <c:pt idx="22">
                  <c:v>14.957264957264957</c:v>
                </c:pt>
                <c:pt idx="23">
                  <c:v>69.590390958816414</c:v>
                </c:pt>
                <c:pt idx="24">
                  <c:v>4815.8920709937374</c:v>
                </c:pt>
                <c:pt idx="25">
                  <c:v>6244.737380702516</c:v>
                </c:pt>
              </c:numCache>
            </c:numRef>
          </c:val>
          <c:extLst>
            <c:ext xmlns:c16="http://schemas.microsoft.com/office/drawing/2014/chart" uri="{C3380CC4-5D6E-409C-BE32-E72D297353CC}">
              <c16:uniqueId val="{00000000-2BC6-462C-9D20-15DA82A19720}"/>
            </c:ext>
          </c:extLst>
        </c:ser>
        <c:dLbls>
          <c:showLegendKey val="0"/>
          <c:showVal val="0"/>
          <c:showCatName val="0"/>
          <c:showSerName val="0"/>
          <c:showPercent val="0"/>
          <c:showBubbleSize val="0"/>
        </c:dLbls>
        <c:gapWidth val="0"/>
        <c:axId val="469087048"/>
        <c:axId val="276213816"/>
      </c:barChart>
      <c:catAx>
        <c:axId val="469087048"/>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Aksi Mitigasi </a:t>
                </a:r>
              </a:p>
            </c:rich>
          </c:tx>
          <c:layout>
            <c:manualLayout>
              <c:xMode val="edge"/>
              <c:yMode val="edge"/>
              <c:x val="0.44814484971407142"/>
              <c:y val="0.81715647939761893"/>
            </c:manualLayout>
          </c:layout>
          <c:overlay val="0"/>
          <c:spPr>
            <a:noFill/>
            <a:ln>
              <a:noFill/>
            </a:ln>
            <a:effectLst/>
          </c:sp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5400000" spcFirstLastPara="1" vertOverflow="ellipsis" vert="horz" wrap="square" anchor="ctr" anchorCtr="1"/>
          <a:lstStyle/>
          <a:p>
            <a:pPr>
              <a:defRPr sz="900" b="0" i="0" u="none" strike="noStrike" kern="1200" cap="none" spc="20" normalizeH="0" baseline="0">
                <a:solidFill>
                  <a:sysClr val="windowText" lastClr="000000"/>
                </a:solidFill>
                <a:latin typeface="+mn-lt"/>
                <a:ea typeface="+mn-ea"/>
                <a:cs typeface="+mn-cs"/>
              </a:defRPr>
            </a:pPr>
            <a:endParaRPr lang="en-US"/>
          </a:p>
        </c:txPr>
        <c:crossAx val="276213816"/>
        <c:crosses val="autoZero"/>
        <c:auto val="0"/>
        <c:lblAlgn val="ctr"/>
        <c:lblOffset val="100"/>
        <c:noMultiLvlLbl val="0"/>
      </c:catAx>
      <c:valAx>
        <c:axId val="2762138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id-ID"/>
                  <a:t>Biaya Penurunan Emisi (Ribu Rp/ton CO2 eq)</a:t>
                </a:r>
              </a:p>
            </c:rich>
          </c:tx>
          <c:layout>
            <c:manualLayout>
              <c:xMode val="edge"/>
              <c:yMode val="edge"/>
              <c:x val="1.8361070517154885E-2"/>
              <c:y val="8.042697405061118E-2"/>
            </c:manualLayout>
          </c:layout>
          <c:overlay val="0"/>
          <c:spPr>
            <a:noFill/>
            <a:ln>
              <a:noFill/>
            </a:ln>
            <a:effectLst/>
          </c:sp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en-US"/>
          </a:p>
        </c:txPr>
        <c:crossAx val="46908704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0A247-A664-4223-B10A-9716564C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7092</TotalTime>
  <Pages>1</Pages>
  <Words>22603</Words>
  <Characters>128839</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Kaji Ulang Dokumen RAD GRK Provinsi Jawa Barat, 2018</vt:lpstr>
    </vt:vector>
  </TitlesOfParts>
  <Company>home</Company>
  <LinksUpToDate>false</LinksUpToDate>
  <CharactersWithSpaces>151140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 Ulang Dokumen RAD GRK Provinsi Jawa Barat, 2018</dc:title>
  <dc:creator>Dewi Nur Adiyanti</dc:creator>
  <cp:lastModifiedBy>Muhammad Anwari Leksono</cp:lastModifiedBy>
  <cp:revision>17</cp:revision>
  <dcterms:created xsi:type="dcterms:W3CDTF">2018-11-22T00:55:00Z</dcterms:created>
  <dcterms:modified xsi:type="dcterms:W3CDTF">2020-11-19T03:01:00Z</dcterms:modified>
</cp:coreProperties>
</file>