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87" w:rsidRDefault="00F84D87" w:rsidP="00006306">
      <w:pPr>
        <w:pStyle w:val="Heading1"/>
        <w:rPr>
          <w:sz w:val="44"/>
        </w:rPr>
      </w:pPr>
      <w:bookmarkStart w:id="0" w:name="_Toc530562203"/>
      <w:r w:rsidRPr="00F84D87">
        <w:rPr>
          <w:sz w:val="44"/>
        </w:rPr>
        <w:t>BAB I</w:t>
      </w:r>
      <w:r w:rsidR="00006306">
        <w:rPr>
          <w:sz w:val="44"/>
        </w:rPr>
        <w:t>V</w:t>
      </w:r>
      <w:r w:rsidR="00183BF0">
        <w:rPr>
          <w:sz w:val="44"/>
        </w:rPr>
        <w:br/>
      </w:r>
      <w:r w:rsidR="00006306">
        <w:rPr>
          <w:sz w:val="44"/>
        </w:rPr>
        <w:t>STRATEGI IMPLEMENTASI RAD-GRK</w:t>
      </w:r>
      <w:bookmarkEnd w:id="0"/>
    </w:p>
    <w:p w:rsidR="00006306" w:rsidRPr="00006306" w:rsidRDefault="00006306" w:rsidP="00006306"/>
    <w:p w:rsidR="00F84D87" w:rsidRDefault="00006306" w:rsidP="00006306">
      <w:pPr>
        <w:pStyle w:val="Heading2"/>
        <w:numPr>
          <w:ilvl w:val="1"/>
          <w:numId w:val="2"/>
        </w:numPr>
        <w:spacing w:after="200"/>
      </w:pPr>
      <w:bookmarkStart w:id="1" w:name="_Toc530562204"/>
      <w:r>
        <w:t>Pemetaan Kelembagaan dan Pembagian Peran</w:t>
      </w:r>
      <w:bookmarkEnd w:id="1"/>
    </w:p>
    <w:p w:rsidR="00183BF0" w:rsidRPr="00FC25EE" w:rsidRDefault="00183BF0" w:rsidP="00183BF0">
      <w:pPr>
        <w:spacing w:line="360" w:lineRule="auto"/>
        <w:jc w:val="both"/>
        <w:rPr>
          <w:rFonts w:asciiTheme="majorHAnsi" w:hAnsiTheme="majorHAnsi"/>
        </w:rPr>
      </w:pPr>
      <w:r w:rsidRPr="00006306">
        <w:rPr>
          <w:rFonts w:asciiTheme="majorHAnsi" w:hAnsiTheme="majorHAnsi"/>
        </w:rPr>
        <w:t>Pentingnya suatu pemetaan kelembagaan dalam implementasi RAD-GRK adalah untuk mencapai target penurunan emisi GRK</w:t>
      </w:r>
      <w:r>
        <w:rPr>
          <w:rFonts w:asciiTheme="majorHAnsi" w:hAnsiTheme="majorHAnsi"/>
        </w:rPr>
        <w:t xml:space="preserve"> di Provinsi Jawa Barat</w:t>
      </w:r>
      <w:r w:rsidRPr="00006306">
        <w:rPr>
          <w:rFonts w:asciiTheme="majorHAnsi" w:hAnsiTheme="majorHAnsi"/>
        </w:rPr>
        <w:t xml:space="preserve">. </w:t>
      </w:r>
      <w:r w:rsidRPr="00006306">
        <w:rPr>
          <w:rFonts w:asciiTheme="majorHAnsi" w:hAnsiTheme="majorHAnsi"/>
          <w:i/>
        </w:rPr>
        <w:t>Stakeholder</w:t>
      </w:r>
      <w:r w:rsidRPr="00006306">
        <w:rPr>
          <w:rFonts w:asciiTheme="majorHAnsi" w:hAnsiTheme="majorHAnsi"/>
        </w:rPr>
        <w:t xml:space="preserve"> yang akan dilibatkan dalam implementasi RAD-GRK Provinsi Jawa Barat terdiri dari beberapa komponen yaitu: </w:t>
      </w:r>
      <w:r w:rsidRPr="00FC25EE">
        <w:rPr>
          <w:rFonts w:asciiTheme="majorHAnsi" w:hAnsiTheme="majorHAnsi"/>
        </w:rPr>
        <w:t>Lembaga Pemerintahan</w:t>
      </w:r>
      <w:r>
        <w:rPr>
          <w:rFonts w:asciiTheme="majorHAnsi" w:hAnsiTheme="majorHAnsi"/>
        </w:rPr>
        <w:t xml:space="preserve">, </w:t>
      </w:r>
      <w:r w:rsidRPr="00FC25EE">
        <w:rPr>
          <w:rFonts w:asciiTheme="majorHAnsi" w:hAnsiTheme="majorHAnsi"/>
        </w:rPr>
        <w:t>Perguruan Tinggi (akademisi)</w:t>
      </w:r>
      <w:r>
        <w:rPr>
          <w:rFonts w:asciiTheme="majorHAnsi" w:hAnsiTheme="majorHAnsi"/>
        </w:rPr>
        <w:t xml:space="preserve">, </w:t>
      </w:r>
      <w:r w:rsidRPr="00FC25EE">
        <w:rPr>
          <w:rFonts w:asciiTheme="majorHAnsi" w:hAnsiTheme="majorHAnsi"/>
        </w:rPr>
        <w:t>Masyarakat  Umum</w:t>
      </w:r>
      <w:r>
        <w:rPr>
          <w:rFonts w:asciiTheme="majorHAnsi" w:hAnsiTheme="majorHAnsi"/>
        </w:rPr>
        <w:t xml:space="preserve">, serta </w:t>
      </w:r>
      <w:r w:rsidRPr="00FC25EE">
        <w:rPr>
          <w:rFonts w:asciiTheme="majorHAnsi" w:hAnsiTheme="majorHAnsi"/>
        </w:rPr>
        <w:t xml:space="preserve">Lembaga BUMN dan Swasta. </w:t>
      </w:r>
    </w:p>
    <w:p w:rsidR="00006306" w:rsidRPr="0097015D" w:rsidRDefault="00006306" w:rsidP="0097015D">
      <w:pPr>
        <w:spacing w:line="360" w:lineRule="auto"/>
        <w:jc w:val="both"/>
        <w:rPr>
          <w:rFonts w:asciiTheme="majorHAnsi" w:hAnsiTheme="majorHAnsi"/>
        </w:rPr>
      </w:pPr>
      <w:r w:rsidRPr="0097015D">
        <w:rPr>
          <w:rFonts w:asciiTheme="majorHAnsi" w:hAnsiTheme="majorHAnsi"/>
        </w:rPr>
        <w:t xml:space="preserve">Sedangkan pembagian urusan dan peran masing-masing </w:t>
      </w:r>
      <w:r w:rsidRPr="0097015D">
        <w:rPr>
          <w:rFonts w:asciiTheme="majorHAnsi" w:hAnsiTheme="majorHAnsi"/>
          <w:i/>
        </w:rPr>
        <w:t>stakeholder</w:t>
      </w:r>
      <w:r w:rsidRPr="0097015D">
        <w:rPr>
          <w:rFonts w:asciiTheme="majorHAnsi" w:hAnsiTheme="majorHAnsi"/>
        </w:rPr>
        <w:t xml:space="preserve"> disesuaikan dengan potensi dan kemampuan dengan berdasar pada peraturan perundang-undangan yang berlaku.</w:t>
      </w:r>
    </w:p>
    <w:p w:rsidR="00006306" w:rsidRPr="00006306" w:rsidRDefault="00006306" w:rsidP="00006306">
      <w:pPr>
        <w:spacing w:after="0" w:line="360" w:lineRule="auto"/>
        <w:jc w:val="both"/>
        <w:rPr>
          <w:rFonts w:asciiTheme="majorHAnsi" w:hAnsiTheme="majorHAnsi"/>
        </w:rPr>
      </w:pPr>
      <w:r w:rsidRPr="00006306">
        <w:rPr>
          <w:rFonts w:asciiTheme="majorHAnsi" w:hAnsiTheme="majorHAnsi"/>
        </w:rPr>
        <w:t xml:space="preserve">Pada lingkup Pemerintahan Daerah Provinsi Jawa Barat, tim koordinasi pelaksanaan RAD-GRK yang terlibat adalah: </w:t>
      </w:r>
    </w:p>
    <w:p w:rsidR="00524488" w:rsidRDefault="00006306" w:rsidP="003B37F6">
      <w:pPr>
        <w:pStyle w:val="ListParagraph"/>
        <w:numPr>
          <w:ilvl w:val="0"/>
          <w:numId w:val="4"/>
        </w:numPr>
        <w:tabs>
          <w:tab w:val="left" w:pos="2835"/>
        </w:tabs>
        <w:spacing w:after="0" w:line="360" w:lineRule="auto"/>
        <w:ind w:left="709" w:hanging="426"/>
        <w:contextualSpacing w:val="0"/>
        <w:jc w:val="both"/>
        <w:rPr>
          <w:rFonts w:asciiTheme="majorHAnsi" w:hAnsiTheme="majorHAnsi"/>
        </w:rPr>
      </w:pPr>
      <w:r w:rsidRPr="00006306">
        <w:rPr>
          <w:rFonts w:asciiTheme="majorHAnsi" w:hAnsiTheme="majorHAnsi"/>
        </w:rPr>
        <w:t xml:space="preserve">Penanggung Jawab </w:t>
      </w:r>
      <w:r w:rsidR="00524488">
        <w:rPr>
          <w:rFonts w:asciiTheme="majorHAnsi" w:hAnsiTheme="majorHAnsi"/>
        </w:rPr>
        <w:tab/>
      </w:r>
      <w:r w:rsidR="00183BF0">
        <w:rPr>
          <w:rFonts w:asciiTheme="majorHAnsi" w:hAnsiTheme="majorHAnsi"/>
        </w:rPr>
        <w:t xml:space="preserve">: </w:t>
      </w:r>
      <w:r w:rsidRPr="00006306">
        <w:rPr>
          <w:rFonts w:asciiTheme="majorHAnsi" w:hAnsiTheme="majorHAnsi"/>
        </w:rPr>
        <w:t xml:space="preserve">Gubernur Provinsi Jawa Barat </w:t>
      </w:r>
    </w:p>
    <w:p w:rsidR="00524488" w:rsidRDefault="00006306" w:rsidP="003B37F6">
      <w:pPr>
        <w:pStyle w:val="ListParagraph"/>
        <w:numPr>
          <w:ilvl w:val="0"/>
          <w:numId w:val="4"/>
        </w:numPr>
        <w:tabs>
          <w:tab w:val="left" w:pos="2835"/>
        </w:tabs>
        <w:spacing w:after="0" w:line="360" w:lineRule="auto"/>
        <w:ind w:left="709" w:hanging="426"/>
        <w:contextualSpacing w:val="0"/>
        <w:jc w:val="both"/>
        <w:rPr>
          <w:rFonts w:asciiTheme="majorHAnsi" w:hAnsiTheme="majorHAnsi"/>
        </w:rPr>
      </w:pPr>
      <w:r w:rsidRPr="00524488">
        <w:rPr>
          <w:rFonts w:asciiTheme="majorHAnsi" w:hAnsiTheme="majorHAnsi"/>
        </w:rPr>
        <w:t>Ketua Pelaksana</w:t>
      </w:r>
      <w:r w:rsidRPr="00524488">
        <w:rPr>
          <w:rFonts w:asciiTheme="majorHAnsi" w:hAnsiTheme="majorHAnsi"/>
        </w:rPr>
        <w:tab/>
        <w:t>: Ketua Bappeda Provinsi Jawa Barat</w:t>
      </w:r>
    </w:p>
    <w:p w:rsidR="00524488" w:rsidRDefault="00006306" w:rsidP="003B37F6">
      <w:pPr>
        <w:pStyle w:val="ListParagraph"/>
        <w:numPr>
          <w:ilvl w:val="0"/>
          <w:numId w:val="4"/>
        </w:numPr>
        <w:tabs>
          <w:tab w:val="left" w:pos="2835"/>
        </w:tabs>
        <w:spacing w:after="0" w:line="360" w:lineRule="auto"/>
        <w:ind w:left="709" w:hanging="426"/>
        <w:contextualSpacing w:val="0"/>
        <w:jc w:val="both"/>
        <w:rPr>
          <w:rFonts w:asciiTheme="majorHAnsi" w:hAnsiTheme="majorHAnsi"/>
        </w:rPr>
      </w:pPr>
      <w:r w:rsidRPr="00524488">
        <w:rPr>
          <w:rFonts w:asciiTheme="majorHAnsi" w:hAnsiTheme="majorHAnsi"/>
        </w:rPr>
        <w:t>Sekertaris</w:t>
      </w:r>
      <w:r w:rsidRPr="00524488">
        <w:rPr>
          <w:rFonts w:asciiTheme="majorHAnsi" w:hAnsiTheme="majorHAnsi"/>
        </w:rPr>
        <w:tab/>
        <w:t>: Sekretaris Bappeda Provinsi Jawa Barat</w:t>
      </w:r>
    </w:p>
    <w:p w:rsidR="00524488" w:rsidRPr="00524488" w:rsidRDefault="00524488" w:rsidP="003B37F6">
      <w:pPr>
        <w:pStyle w:val="ListParagraph"/>
        <w:numPr>
          <w:ilvl w:val="0"/>
          <w:numId w:val="4"/>
        </w:numPr>
        <w:tabs>
          <w:tab w:val="left" w:pos="2835"/>
        </w:tabs>
        <w:spacing w:after="0" w:line="360" w:lineRule="auto"/>
        <w:ind w:left="709" w:hanging="426"/>
        <w:contextualSpacing w:val="0"/>
        <w:jc w:val="both"/>
        <w:rPr>
          <w:rFonts w:asciiTheme="majorHAnsi" w:hAnsiTheme="majorHAnsi"/>
        </w:rPr>
      </w:pPr>
      <w:r>
        <w:rPr>
          <w:rFonts w:asciiTheme="majorHAnsi" w:hAnsiTheme="majorHAnsi"/>
        </w:rPr>
        <w:t>Anggota</w:t>
      </w:r>
      <w:r>
        <w:rPr>
          <w:rFonts w:asciiTheme="majorHAnsi" w:hAnsiTheme="majorHAnsi"/>
        </w:rPr>
        <w:tab/>
      </w:r>
      <w:r w:rsidR="00006306" w:rsidRPr="00524488">
        <w:rPr>
          <w:rFonts w:asciiTheme="majorHAnsi" w:hAnsiTheme="majorHAnsi"/>
        </w:rPr>
        <w:t xml:space="preserve">: </w:t>
      </w:r>
      <w:r w:rsidR="00006306" w:rsidRPr="00524488">
        <w:rPr>
          <w:rFonts w:asciiTheme="majorHAnsi" w:eastAsia="Times New Roman" w:hAnsiTheme="majorHAnsi" w:cstheme="minorHAnsi"/>
        </w:rPr>
        <w:t xml:space="preserve">Dinas Kehutanan </w:t>
      </w:r>
      <w:r>
        <w:rPr>
          <w:rFonts w:asciiTheme="majorHAnsi" w:hAnsiTheme="majorHAnsi" w:cstheme="minorHAnsi"/>
          <w:bCs/>
        </w:rPr>
        <w:t>P</w:t>
      </w:r>
      <w:r w:rsidR="00006306" w:rsidRPr="00524488">
        <w:rPr>
          <w:rFonts w:asciiTheme="majorHAnsi" w:hAnsiTheme="majorHAnsi" w:cstheme="minorHAnsi"/>
          <w:bCs/>
        </w:rPr>
        <w:t>rovinsi Jawa Barat</w:t>
      </w:r>
    </w:p>
    <w:p w:rsidR="00524488" w:rsidRDefault="00524488" w:rsidP="00183BF0">
      <w:pPr>
        <w:pStyle w:val="ListParagraph"/>
        <w:tabs>
          <w:tab w:val="left" w:pos="2977"/>
        </w:tabs>
        <w:spacing w:after="0" w:line="360" w:lineRule="auto"/>
        <w:ind w:left="360"/>
        <w:contextualSpacing w:val="0"/>
        <w:jc w:val="both"/>
        <w:rPr>
          <w:rFonts w:asciiTheme="majorHAnsi" w:hAnsiTheme="majorHAnsi" w:cstheme="minorHAnsi"/>
          <w:bCs/>
        </w:rPr>
      </w:pPr>
      <w:r>
        <w:rPr>
          <w:rFonts w:asciiTheme="majorHAnsi" w:hAnsiTheme="majorHAnsi" w:cstheme="minorHAnsi"/>
          <w:bCs/>
        </w:rPr>
        <w:tab/>
        <w:t xml:space="preserve">Dinas </w:t>
      </w:r>
      <w:r w:rsidR="00006306" w:rsidRPr="00524488">
        <w:rPr>
          <w:rFonts w:asciiTheme="majorHAnsi" w:hAnsiTheme="majorHAnsi" w:cstheme="minorHAnsi"/>
          <w:bCs/>
        </w:rPr>
        <w:t xml:space="preserve">Tanaman Pangan </w:t>
      </w:r>
      <w:r>
        <w:rPr>
          <w:rFonts w:asciiTheme="majorHAnsi" w:hAnsiTheme="majorHAnsi" w:cstheme="minorHAnsi"/>
          <w:bCs/>
        </w:rPr>
        <w:t xml:space="preserve">dan Hortikultura </w:t>
      </w:r>
      <w:r w:rsidR="00006306" w:rsidRPr="00524488">
        <w:rPr>
          <w:rFonts w:asciiTheme="majorHAnsi" w:hAnsiTheme="majorHAnsi" w:cstheme="minorHAnsi"/>
          <w:bCs/>
        </w:rPr>
        <w:t>Provinsi Jawa Barat</w:t>
      </w:r>
    </w:p>
    <w:p w:rsidR="00524488" w:rsidRDefault="00524488" w:rsidP="003B37F6">
      <w:pPr>
        <w:pStyle w:val="ListParagraph"/>
        <w:tabs>
          <w:tab w:val="left" w:pos="2977"/>
        </w:tabs>
        <w:spacing w:after="0" w:line="360" w:lineRule="auto"/>
        <w:ind w:left="360"/>
        <w:contextualSpacing w:val="0"/>
        <w:jc w:val="both"/>
        <w:rPr>
          <w:rFonts w:asciiTheme="majorHAnsi" w:hAnsiTheme="majorHAnsi" w:cstheme="minorHAnsi"/>
          <w:bCs/>
        </w:rPr>
      </w:pPr>
      <w:r>
        <w:rPr>
          <w:rFonts w:asciiTheme="majorHAnsi" w:hAnsiTheme="majorHAnsi" w:cstheme="minorHAnsi"/>
          <w:bCs/>
        </w:rPr>
        <w:tab/>
        <w:t>Dinas Ketahanan Pangan dan Peternakan Provinsi Jawa Barat</w:t>
      </w:r>
    </w:p>
    <w:p w:rsidR="00524488" w:rsidRDefault="00524488" w:rsidP="003B37F6">
      <w:pPr>
        <w:pStyle w:val="ListParagraph"/>
        <w:tabs>
          <w:tab w:val="left" w:pos="2977"/>
        </w:tabs>
        <w:spacing w:after="0" w:line="360" w:lineRule="auto"/>
        <w:ind w:left="360"/>
        <w:contextualSpacing w:val="0"/>
        <w:jc w:val="both"/>
        <w:rPr>
          <w:rFonts w:asciiTheme="majorHAnsi" w:eastAsia="Times New Roman" w:hAnsiTheme="majorHAnsi" w:cstheme="minorHAnsi"/>
          <w:bCs/>
        </w:rPr>
      </w:pPr>
      <w:r>
        <w:rPr>
          <w:rFonts w:asciiTheme="majorHAnsi" w:hAnsiTheme="majorHAnsi" w:cstheme="minorHAnsi"/>
          <w:bCs/>
        </w:rPr>
        <w:tab/>
      </w:r>
      <w:r w:rsidR="00006306" w:rsidRPr="00006306">
        <w:rPr>
          <w:rFonts w:asciiTheme="majorHAnsi" w:eastAsia="Times New Roman" w:hAnsiTheme="majorHAnsi" w:cstheme="minorHAnsi"/>
          <w:bCs/>
        </w:rPr>
        <w:t xml:space="preserve">Dinas </w:t>
      </w:r>
      <w:r w:rsidR="00183BF0" w:rsidRPr="00006306">
        <w:rPr>
          <w:rFonts w:asciiTheme="majorHAnsi" w:eastAsia="Times New Roman" w:hAnsiTheme="majorHAnsi" w:cstheme="minorHAnsi"/>
          <w:bCs/>
        </w:rPr>
        <w:t>E</w:t>
      </w:r>
      <w:r w:rsidR="00183BF0">
        <w:rPr>
          <w:rFonts w:asciiTheme="majorHAnsi" w:eastAsia="Times New Roman" w:hAnsiTheme="majorHAnsi" w:cstheme="minorHAnsi"/>
          <w:bCs/>
        </w:rPr>
        <w:t xml:space="preserve">nergi dan </w:t>
      </w:r>
      <w:r w:rsidR="00183BF0" w:rsidRPr="00006306">
        <w:rPr>
          <w:rFonts w:asciiTheme="majorHAnsi" w:eastAsia="Times New Roman" w:hAnsiTheme="majorHAnsi" w:cstheme="minorHAnsi"/>
          <w:bCs/>
        </w:rPr>
        <w:t>S</w:t>
      </w:r>
      <w:r w:rsidR="00183BF0">
        <w:rPr>
          <w:rFonts w:asciiTheme="majorHAnsi" w:eastAsia="Times New Roman" w:hAnsiTheme="majorHAnsi" w:cstheme="minorHAnsi"/>
          <w:bCs/>
        </w:rPr>
        <w:t xml:space="preserve">umber </w:t>
      </w:r>
      <w:r w:rsidR="00183BF0" w:rsidRPr="00006306">
        <w:rPr>
          <w:rFonts w:asciiTheme="majorHAnsi" w:eastAsia="Times New Roman" w:hAnsiTheme="majorHAnsi" w:cstheme="minorHAnsi"/>
          <w:bCs/>
        </w:rPr>
        <w:t>D</w:t>
      </w:r>
      <w:r w:rsidR="00183BF0">
        <w:rPr>
          <w:rFonts w:asciiTheme="majorHAnsi" w:eastAsia="Times New Roman" w:hAnsiTheme="majorHAnsi" w:cstheme="minorHAnsi"/>
          <w:bCs/>
        </w:rPr>
        <w:t xml:space="preserve">aya </w:t>
      </w:r>
      <w:r w:rsidR="00183BF0" w:rsidRPr="00006306">
        <w:rPr>
          <w:rFonts w:asciiTheme="majorHAnsi" w:eastAsia="Times New Roman" w:hAnsiTheme="majorHAnsi" w:cstheme="minorHAnsi"/>
          <w:bCs/>
        </w:rPr>
        <w:t>M</w:t>
      </w:r>
      <w:r w:rsidR="00183BF0">
        <w:rPr>
          <w:rFonts w:asciiTheme="majorHAnsi" w:eastAsia="Times New Roman" w:hAnsiTheme="majorHAnsi" w:cstheme="minorHAnsi"/>
          <w:bCs/>
        </w:rPr>
        <w:t>ineral</w:t>
      </w:r>
      <w:r w:rsidR="00006306" w:rsidRPr="00006306">
        <w:rPr>
          <w:rFonts w:asciiTheme="majorHAnsi" w:eastAsia="Times New Roman" w:hAnsiTheme="majorHAnsi" w:cstheme="minorHAnsi"/>
          <w:bCs/>
        </w:rPr>
        <w:t xml:space="preserve"> Provinsi Jawa Barat</w:t>
      </w:r>
    </w:p>
    <w:p w:rsidR="00524488" w:rsidRDefault="00524488" w:rsidP="003B37F6">
      <w:pPr>
        <w:pStyle w:val="ListParagraph"/>
        <w:tabs>
          <w:tab w:val="left" w:pos="2977"/>
        </w:tabs>
        <w:spacing w:after="0" w:line="360" w:lineRule="auto"/>
        <w:ind w:left="360"/>
        <w:contextualSpacing w:val="0"/>
        <w:jc w:val="both"/>
        <w:rPr>
          <w:rFonts w:asciiTheme="majorHAnsi" w:eastAsia="Times New Roman" w:hAnsiTheme="majorHAnsi" w:cstheme="minorHAnsi"/>
          <w:bCs/>
        </w:rPr>
      </w:pPr>
      <w:r>
        <w:rPr>
          <w:rFonts w:asciiTheme="majorHAnsi" w:eastAsia="Times New Roman" w:hAnsiTheme="majorHAnsi" w:cstheme="minorHAnsi"/>
          <w:bCs/>
        </w:rPr>
        <w:tab/>
      </w:r>
      <w:r w:rsidR="00006306" w:rsidRPr="00006306">
        <w:rPr>
          <w:rFonts w:asciiTheme="majorHAnsi" w:eastAsia="Times New Roman" w:hAnsiTheme="majorHAnsi" w:cstheme="minorHAnsi"/>
          <w:bCs/>
        </w:rPr>
        <w:t>Dinas Perhubungan Provinsi Jawa Barat</w:t>
      </w:r>
    </w:p>
    <w:p w:rsidR="00524488" w:rsidRDefault="00524488" w:rsidP="003B37F6">
      <w:pPr>
        <w:pStyle w:val="ListParagraph"/>
        <w:tabs>
          <w:tab w:val="left" w:pos="2977"/>
        </w:tabs>
        <w:spacing w:after="0" w:line="360" w:lineRule="auto"/>
        <w:ind w:left="360"/>
        <w:contextualSpacing w:val="0"/>
        <w:jc w:val="both"/>
        <w:rPr>
          <w:rFonts w:asciiTheme="majorHAnsi" w:eastAsia="Times New Roman" w:hAnsiTheme="majorHAnsi" w:cstheme="minorHAnsi"/>
        </w:rPr>
      </w:pPr>
      <w:r>
        <w:rPr>
          <w:rFonts w:asciiTheme="majorHAnsi" w:eastAsia="Times New Roman" w:hAnsiTheme="majorHAnsi" w:cstheme="minorHAnsi"/>
          <w:bCs/>
        </w:rPr>
        <w:tab/>
      </w:r>
      <w:r>
        <w:rPr>
          <w:rFonts w:asciiTheme="majorHAnsi" w:eastAsia="Times New Roman" w:hAnsiTheme="majorHAnsi" w:cstheme="minorHAnsi"/>
        </w:rPr>
        <w:t xml:space="preserve">Dinas </w:t>
      </w:r>
      <w:r w:rsidR="00006306" w:rsidRPr="00006306">
        <w:rPr>
          <w:rFonts w:asciiTheme="majorHAnsi" w:eastAsia="Times New Roman" w:hAnsiTheme="majorHAnsi" w:cstheme="minorHAnsi"/>
        </w:rPr>
        <w:t xml:space="preserve">Perumahan </w:t>
      </w:r>
      <w:r>
        <w:rPr>
          <w:rFonts w:asciiTheme="majorHAnsi" w:eastAsia="Times New Roman" w:hAnsiTheme="majorHAnsi" w:cstheme="minorHAnsi"/>
        </w:rPr>
        <w:t xml:space="preserve">dan Permukiman </w:t>
      </w:r>
      <w:r w:rsidR="00006306" w:rsidRPr="00006306">
        <w:rPr>
          <w:rFonts w:asciiTheme="majorHAnsi" w:eastAsia="Times New Roman" w:hAnsiTheme="majorHAnsi" w:cstheme="minorHAnsi"/>
        </w:rPr>
        <w:t>Prov</w:t>
      </w:r>
      <w:r>
        <w:rPr>
          <w:rFonts w:asciiTheme="majorHAnsi" w:eastAsia="Times New Roman" w:hAnsiTheme="majorHAnsi" w:cstheme="minorHAnsi"/>
        </w:rPr>
        <w:t>insi</w:t>
      </w:r>
      <w:r w:rsidR="00006306" w:rsidRPr="00006306">
        <w:rPr>
          <w:rFonts w:asciiTheme="majorHAnsi" w:eastAsia="Times New Roman" w:hAnsiTheme="majorHAnsi" w:cstheme="minorHAnsi"/>
        </w:rPr>
        <w:t xml:space="preserve"> Jawa Barat</w:t>
      </w:r>
    </w:p>
    <w:p w:rsidR="00006306" w:rsidRPr="00006306" w:rsidRDefault="00524488" w:rsidP="003B37F6">
      <w:pPr>
        <w:pStyle w:val="ListParagraph"/>
        <w:tabs>
          <w:tab w:val="left" w:pos="2977"/>
        </w:tabs>
        <w:spacing w:after="0" w:line="360" w:lineRule="auto"/>
        <w:ind w:left="360"/>
        <w:contextualSpacing w:val="0"/>
        <w:jc w:val="both"/>
        <w:rPr>
          <w:rFonts w:asciiTheme="majorHAnsi" w:hAnsiTheme="majorHAnsi"/>
        </w:rPr>
      </w:pPr>
      <w:r>
        <w:rPr>
          <w:rFonts w:asciiTheme="majorHAnsi" w:eastAsia="Times New Roman" w:hAnsiTheme="majorHAnsi" w:cstheme="minorHAnsi"/>
        </w:rPr>
        <w:tab/>
      </w:r>
      <w:r w:rsidR="00183BF0">
        <w:rPr>
          <w:rFonts w:asciiTheme="majorHAnsi" w:eastAsia="Times New Roman" w:hAnsiTheme="majorHAnsi" w:cstheme="minorHAnsi"/>
        </w:rPr>
        <w:t>Dinas Lingkungan Hidup</w:t>
      </w:r>
      <w:r w:rsidR="00006306" w:rsidRPr="00006306">
        <w:rPr>
          <w:rFonts w:asciiTheme="majorHAnsi" w:eastAsia="Times New Roman" w:hAnsiTheme="majorHAnsi" w:cstheme="minorHAnsi"/>
        </w:rPr>
        <w:t xml:space="preserve"> Provinsi Jawa Barat</w:t>
      </w:r>
    </w:p>
    <w:p w:rsidR="00006306" w:rsidRPr="00006306" w:rsidRDefault="00006306" w:rsidP="00006306">
      <w:pPr>
        <w:spacing w:after="0" w:line="360" w:lineRule="auto"/>
        <w:jc w:val="both"/>
        <w:rPr>
          <w:rFonts w:asciiTheme="majorHAnsi" w:hAnsiTheme="majorHAnsi"/>
        </w:rPr>
      </w:pPr>
    </w:p>
    <w:p w:rsidR="00006306" w:rsidRPr="00006306" w:rsidRDefault="00006306" w:rsidP="00006306">
      <w:pPr>
        <w:spacing w:after="0" w:line="360" w:lineRule="auto"/>
        <w:jc w:val="both"/>
        <w:rPr>
          <w:rFonts w:asciiTheme="majorHAnsi" w:hAnsiTheme="majorHAnsi"/>
        </w:rPr>
      </w:pPr>
      <w:r w:rsidRPr="00006306">
        <w:rPr>
          <w:rFonts w:asciiTheme="majorHAnsi" w:hAnsiTheme="majorHAnsi"/>
        </w:rPr>
        <w:t>Sedangkan Satuan Kerja Perangkat Daerah (SKPD) yang terlibat dalam implementasi RAD GRK sebagai leading sektor antara lain:</w:t>
      </w:r>
    </w:p>
    <w:p w:rsidR="00006306" w:rsidRPr="00652279" w:rsidRDefault="00006306"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eastAsia="Times New Roman" w:hAnsiTheme="majorHAnsi" w:cstheme="minorHAnsi"/>
        </w:rPr>
        <w:t xml:space="preserve">Dinas Kehutanan </w:t>
      </w:r>
      <w:r w:rsidR="00524488" w:rsidRPr="00652279">
        <w:rPr>
          <w:rFonts w:asciiTheme="majorHAnsi" w:hAnsiTheme="majorHAnsi" w:cstheme="minorHAnsi"/>
          <w:bCs/>
        </w:rPr>
        <w:t>P</w:t>
      </w:r>
      <w:r w:rsidRPr="00652279">
        <w:rPr>
          <w:rFonts w:asciiTheme="majorHAnsi" w:hAnsiTheme="majorHAnsi" w:cstheme="minorHAnsi"/>
          <w:bCs/>
        </w:rPr>
        <w:t>rovinsi Jawa Barat</w:t>
      </w:r>
      <w:r w:rsidR="00652279">
        <w:rPr>
          <w:rFonts w:asciiTheme="majorHAnsi" w:hAnsiTheme="majorHAnsi" w:cstheme="minorHAnsi"/>
          <w:bCs/>
        </w:rPr>
        <w:t>.</w:t>
      </w:r>
    </w:p>
    <w:p w:rsidR="00652279" w:rsidRPr="00652279" w:rsidRDefault="00652279"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hAnsiTheme="majorHAnsi" w:cstheme="minorHAnsi"/>
          <w:bCs/>
        </w:rPr>
        <w:t>Dinas Tanaman Pangan dan Hortikultura Provinsi Jawa Barat</w:t>
      </w:r>
      <w:r>
        <w:rPr>
          <w:rFonts w:asciiTheme="majorHAnsi" w:hAnsiTheme="majorHAnsi" w:cstheme="minorHAnsi"/>
          <w:bCs/>
        </w:rPr>
        <w:t>.</w:t>
      </w:r>
      <w:r w:rsidRPr="00652279">
        <w:rPr>
          <w:rFonts w:asciiTheme="majorHAnsi" w:hAnsiTheme="majorHAnsi" w:cstheme="minorHAnsi"/>
          <w:bCs/>
        </w:rPr>
        <w:t xml:space="preserve"> </w:t>
      </w:r>
    </w:p>
    <w:p w:rsidR="00652279" w:rsidRPr="00652279" w:rsidRDefault="00652279"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hAnsiTheme="majorHAnsi" w:cstheme="minorHAnsi"/>
          <w:bCs/>
        </w:rPr>
        <w:t>Dinas Ketahanan Pangan dan Peternakan Provinsi Jawa Barat</w:t>
      </w:r>
      <w:r>
        <w:rPr>
          <w:rFonts w:asciiTheme="majorHAnsi" w:hAnsiTheme="majorHAnsi" w:cstheme="minorHAnsi"/>
          <w:bCs/>
        </w:rPr>
        <w:t>.</w:t>
      </w:r>
    </w:p>
    <w:p w:rsidR="00652279" w:rsidRPr="00183BF0" w:rsidRDefault="00652279"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eastAsia="Times New Roman" w:hAnsiTheme="majorHAnsi" w:cstheme="minorHAnsi"/>
          <w:bCs/>
        </w:rPr>
        <w:t xml:space="preserve">Dinas </w:t>
      </w:r>
      <w:r w:rsidR="00183BF0" w:rsidRPr="00006306">
        <w:rPr>
          <w:rFonts w:asciiTheme="majorHAnsi" w:eastAsia="Times New Roman" w:hAnsiTheme="majorHAnsi" w:cstheme="minorHAnsi"/>
          <w:bCs/>
        </w:rPr>
        <w:t>E</w:t>
      </w:r>
      <w:r w:rsidR="00183BF0">
        <w:rPr>
          <w:rFonts w:asciiTheme="majorHAnsi" w:eastAsia="Times New Roman" w:hAnsiTheme="majorHAnsi" w:cstheme="minorHAnsi"/>
          <w:bCs/>
        </w:rPr>
        <w:t xml:space="preserve">nergi dan </w:t>
      </w:r>
      <w:r w:rsidR="00183BF0" w:rsidRPr="00006306">
        <w:rPr>
          <w:rFonts w:asciiTheme="majorHAnsi" w:eastAsia="Times New Roman" w:hAnsiTheme="majorHAnsi" w:cstheme="minorHAnsi"/>
          <w:bCs/>
        </w:rPr>
        <w:t>S</w:t>
      </w:r>
      <w:r w:rsidR="00183BF0">
        <w:rPr>
          <w:rFonts w:asciiTheme="majorHAnsi" w:eastAsia="Times New Roman" w:hAnsiTheme="majorHAnsi" w:cstheme="minorHAnsi"/>
          <w:bCs/>
        </w:rPr>
        <w:t xml:space="preserve">umber </w:t>
      </w:r>
      <w:r w:rsidR="00183BF0" w:rsidRPr="00006306">
        <w:rPr>
          <w:rFonts w:asciiTheme="majorHAnsi" w:eastAsia="Times New Roman" w:hAnsiTheme="majorHAnsi" w:cstheme="minorHAnsi"/>
          <w:bCs/>
        </w:rPr>
        <w:t>D</w:t>
      </w:r>
      <w:r w:rsidR="00183BF0">
        <w:rPr>
          <w:rFonts w:asciiTheme="majorHAnsi" w:eastAsia="Times New Roman" w:hAnsiTheme="majorHAnsi" w:cstheme="minorHAnsi"/>
          <w:bCs/>
        </w:rPr>
        <w:t xml:space="preserve">aya </w:t>
      </w:r>
      <w:r w:rsidR="00183BF0" w:rsidRPr="00006306">
        <w:rPr>
          <w:rFonts w:asciiTheme="majorHAnsi" w:eastAsia="Times New Roman" w:hAnsiTheme="majorHAnsi" w:cstheme="minorHAnsi"/>
          <w:bCs/>
        </w:rPr>
        <w:t>M</w:t>
      </w:r>
      <w:r w:rsidR="00183BF0">
        <w:rPr>
          <w:rFonts w:asciiTheme="majorHAnsi" w:eastAsia="Times New Roman" w:hAnsiTheme="majorHAnsi" w:cstheme="minorHAnsi"/>
          <w:bCs/>
        </w:rPr>
        <w:t>ineral</w:t>
      </w:r>
      <w:r w:rsidRPr="00652279">
        <w:rPr>
          <w:rFonts w:asciiTheme="majorHAnsi" w:eastAsia="Times New Roman" w:hAnsiTheme="majorHAnsi" w:cstheme="minorHAnsi"/>
          <w:bCs/>
        </w:rPr>
        <w:t xml:space="preserve"> Provinsi Jawa Barat</w:t>
      </w:r>
      <w:r>
        <w:rPr>
          <w:rFonts w:asciiTheme="majorHAnsi" w:eastAsia="Times New Roman" w:hAnsiTheme="majorHAnsi" w:cstheme="minorHAnsi"/>
          <w:bCs/>
        </w:rPr>
        <w:t>.</w:t>
      </w:r>
    </w:p>
    <w:p w:rsidR="00183BF0" w:rsidRPr="00183BF0" w:rsidRDefault="00183BF0"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Pr>
          <w:rFonts w:asciiTheme="majorHAnsi" w:eastAsia="Times New Roman" w:hAnsiTheme="majorHAnsi" w:cstheme="minorHAnsi"/>
          <w:bCs/>
        </w:rPr>
        <w:t xml:space="preserve">Cabang Dinas </w:t>
      </w:r>
      <w:r w:rsidRPr="00006306">
        <w:rPr>
          <w:rFonts w:asciiTheme="majorHAnsi" w:eastAsia="Times New Roman" w:hAnsiTheme="majorHAnsi" w:cstheme="minorHAnsi"/>
          <w:bCs/>
        </w:rPr>
        <w:t>E</w:t>
      </w:r>
      <w:r>
        <w:rPr>
          <w:rFonts w:asciiTheme="majorHAnsi" w:eastAsia="Times New Roman" w:hAnsiTheme="majorHAnsi" w:cstheme="minorHAnsi"/>
          <w:bCs/>
        </w:rPr>
        <w:t xml:space="preserve">nergi dan </w:t>
      </w:r>
      <w:r w:rsidRPr="00006306">
        <w:rPr>
          <w:rFonts w:asciiTheme="majorHAnsi" w:eastAsia="Times New Roman" w:hAnsiTheme="majorHAnsi" w:cstheme="minorHAnsi"/>
          <w:bCs/>
        </w:rPr>
        <w:t>S</w:t>
      </w:r>
      <w:r>
        <w:rPr>
          <w:rFonts w:asciiTheme="majorHAnsi" w:eastAsia="Times New Roman" w:hAnsiTheme="majorHAnsi" w:cstheme="minorHAnsi"/>
          <w:bCs/>
        </w:rPr>
        <w:t xml:space="preserve">umber </w:t>
      </w:r>
      <w:r w:rsidRPr="00006306">
        <w:rPr>
          <w:rFonts w:asciiTheme="majorHAnsi" w:eastAsia="Times New Roman" w:hAnsiTheme="majorHAnsi" w:cstheme="minorHAnsi"/>
          <w:bCs/>
        </w:rPr>
        <w:t>D</w:t>
      </w:r>
      <w:r>
        <w:rPr>
          <w:rFonts w:asciiTheme="majorHAnsi" w:eastAsia="Times New Roman" w:hAnsiTheme="majorHAnsi" w:cstheme="minorHAnsi"/>
          <w:bCs/>
        </w:rPr>
        <w:t xml:space="preserve">aya </w:t>
      </w:r>
      <w:r w:rsidRPr="00006306">
        <w:rPr>
          <w:rFonts w:asciiTheme="majorHAnsi" w:eastAsia="Times New Roman" w:hAnsiTheme="majorHAnsi" w:cstheme="minorHAnsi"/>
          <w:bCs/>
        </w:rPr>
        <w:t>M</w:t>
      </w:r>
      <w:r>
        <w:rPr>
          <w:rFonts w:asciiTheme="majorHAnsi" w:eastAsia="Times New Roman" w:hAnsiTheme="majorHAnsi" w:cstheme="minorHAnsi"/>
          <w:bCs/>
        </w:rPr>
        <w:t>ineral Provinsi Jawa Barat.</w:t>
      </w:r>
    </w:p>
    <w:p w:rsidR="00652279" w:rsidRPr="00652279" w:rsidRDefault="00652279"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eastAsia="Times New Roman" w:hAnsiTheme="majorHAnsi" w:cstheme="minorHAnsi"/>
          <w:bCs/>
        </w:rPr>
        <w:t>Dinas Perhubungan Provinsi Jawa Barat</w:t>
      </w:r>
      <w:r>
        <w:rPr>
          <w:rFonts w:asciiTheme="majorHAnsi" w:eastAsia="Times New Roman" w:hAnsiTheme="majorHAnsi" w:cstheme="minorHAnsi"/>
          <w:bCs/>
        </w:rPr>
        <w:t>.</w:t>
      </w:r>
    </w:p>
    <w:p w:rsidR="00652279" w:rsidRPr="00652279" w:rsidRDefault="00652279" w:rsidP="003B37F6">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eastAsia="Times New Roman" w:hAnsiTheme="majorHAnsi" w:cstheme="minorHAnsi"/>
        </w:rPr>
        <w:lastRenderedPageBreak/>
        <w:t>Dinas Perumahan dan Permukiman Provinsi Jawa Barat</w:t>
      </w:r>
      <w:r>
        <w:rPr>
          <w:rFonts w:asciiTheme="majorHAnsi" w:eastAsia="Times New Roman" w:hAnsiTheme="majorHAnsi" w:cstheme="minorHAnsi"/>
        </w:rPr>
        <w:t>.</w:t>
      </w:r>
    </w:p>
    <w:p w:rsidR="00183BF0" w:rsidRPr="00183BF0" w:rsidRDefault="00652279" w:rsidP="00183BF0">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652279">
        <w:rPr>
          <w:rFonts w:asciiTheme="majorHAnsi" w:eastAsia="Times New Roman" w:hAnsiTheme="majorHAnsi" w:cstheme="minorHAnsi"/>
        </w:rPr>
        <w:t>D</w:t>
      </w:r>
      <w:r w:rsidR="00183BF0">
        <w:rPr>
          <w:rFonts w:asciiTheme="majorHAnsi" w:eastAsia="Times New Roman" w:hAnsiTheme="majorHAnsi" w:cstheme="minorHAnsi"/>
        </w:rPr>
        <w:t xml:space="preserve">inas </w:t>
      </w:r>
      <w:r w:rsidRPr="00652279">
        <w:rPr>
          <w:rFonts w:asciiTheme="majorHAnsi" w:eastAsia="Times New Roman" w:hAnsiTheme="majorHAnsi" w:cstheme="minorHAnsi"/>
        </w:rPr>
        <w:t>L</w:t>
      </w:r>
      <w:r w:rsidR="00183BF0">
        <w:rPr>
          <w:rFonts w:asciiTheme="majorHAnsi" w:eastAsia="Times New Roman" w:hAnsiTheme="majorHAnsi" w:cstheme="minorHAnsi"/>
        </w:rPr>
        <w:t xml:space="preserve">ingkungan </w:t>
      </w:r>
      <w:r w:rsidRPr="00652279">
        <w:rPr>
          <w:rFonts w:asciiTheme="majorHAnsi" w:eastAsia="Times New Roman" w:hAnsiTheme="majorHAnsi" w:cstheme="minorHAnsi"/>
        </w:rPr>
        <w:t>H</w:t>
      </w:r>
      <w:r w:rsidR="00183BF0">
        <w:rPr>
          <w:rFonts w:asciiTheme="majorHAnsi" w:eastAsia="Times New Roman" w:hAnsiTheme="majorHAnsi" w:cstheme="minorHAnsi"/>
        </w:rPr>
        <w:t>idup</w:t>
      </w:r>
      <w:r w:rsidRPr="00652279">
        <w:rPr>
          <w:rFonts w:asciiTheme="majorHAnsi" w:eastAsia="Times New Roman" w:hAnsiTheme="majorHAnsi" w:cstheme="minorHAnsi"/>
        </w:rPr>
        <w:t xml:space="preserve"> Provinsi Jawa Barat</w:t>
      </w:r>
      <w:r w:rsidRPr="00183BF0">
        <w:rPr>
          <w:rFonts w:asciiTheme="majorHAnsi" w:eastAsia="Times New Roman" w:hAnsiTheme="majorHAnsi" w:cstheme="minorHAnsi"/>
          <w:bCs/>
        </w:rPr>
        <w:t>.</w:t>
      </w:r>
    </w:p>
    <w:p w:rsidR="00183BF0" w:rsidRPr="00183BF0" w:rsidRDefault="00183BF0" w:rsidP="00183BF0">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183BF0">
        <w:rPr>
          <w:rFonts w:asciiTheme="majorHAnsi" w:hAnsiTheme="majorHAnsi" w:cstheme="minorHAnsi"/>
        </w:rPr>
        <w:t xml:space="preserve">Instansi yang membidangi sektor </w:t>
      </w:r>
      <w:r w:rsidRPr="00183BF0">
        <w:rPr>
          <w:rFonts w:asciiTheme="majorHAnsi" w:hAnsiTheme="majorHAnsi" w:cstheme="minorHAnsi"/>
          <w:bCs/>
        </w:rPr>
        <w:t>Pertanian /Peternakan di Kabupaten/kota.</w:t>
      </w:r>
    </w:p>
    <w:p w:rsidR="00183BF0" w:rsidRPr="00183BF0" w:rsidRDefault="00183BF0" w:rsidP="00183BF0">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183BF0">
        <w:rPr>
          <w:rFonts w:asciiTheme="majorHAnsi" w:hAnsiTheme="majorHAnsi" w:cstheme="minorHAnsi"/>
        </w:rPr>
        <w:t xml:space="preserve">Instansi yang membidangi sektor </w:t>
      </w:r>
      <w:r w:rsidRPr="00183BF0">
        <w:rPr>
          <w:rFonts w:asciiTheme="majorHAnsi" w:eastAsia="Times New Roman" w:hAnsiTheme="majorHAnsi" w:cstheme="minorHAnsi"/>
          <w:bCs/>
        </w:rPr>
        <w:t xml:space="preserve">Perhubungan di </w:t>
      </w:r>
      <w:r w:rsidRPr="00183BF0">
        <w:rPr>
          <w:rFonts w:asciiTheme="majorHAnsi" w:hAnsiTheme="majorHAnsi" w:cstheme="minorHAnsi"/>
          <w:bCs/>
        </w:rPr>
        <w:t>Kabupaten/kota.</w:t>
      </w:r>
    </w:p>
    <w:p w:rsidR="00183BF0" w:rsidRPr="00183BF0" w:rsidRDefault="00183BF0" w:rsidP="00183BF0">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183BF0">
        <w:rPr>
          <w:rFonts w:asciiTheme="majorHAnsi" w:hAnsiTheme="majorHAnsi" w:cstheme="minorHAnsi"/>
        </w:rPr>
        <w:t xml:space="preserve">Instansi yang membidangi sektor PU </w:t>
      </w:r>
      <w:r w:rsidRPr="00183BF0">
        <w:rPr>
          <w:rFonts w:asciiTheme="majorHAnsi" w:eastAsia="Times New Roman" w:hAnsiTheme="majorHAnsi" w:cstheme="minorHAnsi"/>
        </w:rPr>
        <w:t>Cipta Karya/Dinas Kebersihan di tingkat Kabupaten/kota.</w:t>
      </w:r>
    </w:p>
    <w:p w:rsidR="00183BF0" w:rsidRPr="00183BF0" w:rsidRDefault="00183BF0" w:rsidP="00183BF0">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183BF0">
        <w:rPr>
          <w:rFonts w:asciiTheme="majorHAnsi" w:hAnsiTheme="majorHAnsi" w:cstheme="minorHAnsi"/>
        </w:rPr>
        <w:t>I</w:t>
      </w:r>
      <w:r>
        <w:rPr>
          <w:rFonts w:asciiTheme="majorHAnsi" w:hAnsiTheme="majorHAnsi" w:cstheme="minorHAnsi"/>
        </w:rPr>
        <w:t>nstansi yang membidangi sektor T</w:t>
      </w:r>
      <w:r w:rsidRPr="00183BF0">
        <w:rPr>
          <w:rFonts w:asciiTheme="majorHAnsi" w:hAnsiTheme="majorHAnsi" w:cstheme="minorHAnsi"/>
        </w:rPr>
        <w:t xml:space="preserve">ransportasi di </w:t>
      </w:r>
      <w:r w:rsidRPr="00183BF0">
        <w:rPr>
          <w:rFonts w:asciiTheme="majorHAnsi" w:eastAsia="Times New Roman" w:hAnsiTheme="majorHAnsi" w:cstheme="minorHAnsi"/>
        </w:rPr>
        <w:t>tingkat Kabupaten/kota.</w:t>
      </w:r>
    </w:p>
    <w:p w:rsidR="00183BF0" w:rsidRPr="00183BF0" w:rsidRDefault="00183BF0" w:rsidP="00183BF0">
      <w:pPr>
        <w:pStyle w:val="ListParagraph"/>
        <w:numPr>
          <w:ilvl w:val="0"/>
          <w:numId w:val="5"/>
        </w:numPr>
        <w:tabs>
          <w:tab w:val="left" w:pos="1134"/>
        </w:tabs>
        <w:spacing w:after="100" w:afterAutospacing="1" w:line="360" w:lineRule="auto"/>
        <w:ind w:left="709" w:hanging="426"/>
        <w:jc w:val="both"/>
        <w:rPr>
          <w:rFonts w:asciiTheme="majorHAnsi" w:hAnsiTheme="majorHAnsi"/>
        </w:rPr>
      </w:pPr>
      <w:r w:rsidRPr="00183BF0">
        <w:rPr>
          <w:rFonts w:asciiTheme="majorHAnsi" w:hAnsiTheme="majorHAnsi" w:cstheme="minorHAnsi"/>
        </w:rPr>
        <w:t xml:space="preserve">Instansi yang membidangi </w:t>
      </w:r>
      <w:r w:rsidRPr="00183BF0">
        <w:rPr>
          <w:rFonts w:asciiTheme="majorHAnsi" w:eastAsia="Times New Roman" w:hAnsiTheme="majorHAnsi" w:cstheme="minorHAnsi"/>
        </w:rPr>
        <w:t>Lingkungan Hidup di tingkat Kabupaten/kota.</w:t>
      </w:r>
    </w:p>
    <w:p w:rsidR="00183BF0" w:rsidRPr="00006306" w:rsidRDefault="00183BF0" w:rsidP="00183BF0">
      <w:pPr>
        <w:tabs>
          <w:tab w:val="left" w:pos="720"/>
        </w:tabs>
        <w:spacing w:line="360" w:lineRule="auto"/>
        <w:jc w:val="both"/>
        <w:rPr>
          <w:rFonts w:asciiTheme="majorHAnsi" w:hAnsiTheme="majorHAnsi"/>
        </w:rPr>
      </w:pPr>
      <w:r>
        <w:rPr>
          <w:rFonts w:asciiTheme="majorHAnsi" w:hAnsiTheme="majorHAnsi"/>
        </w:rPr>
        <w:t>K</w:t>
      </w:r>
      <w:r w:rsidRPr="00006306">
        <w:rPr>
          <w:rFonts w:asciiTheme="majorHAnsi" w:hAnsiTheme="majorHAnsi"/>
        </w:rPr>
        <w:t xml:space="preserve">alangan </w:t>
      </w:r>
      <w:r>
        <w:rPr>
          <w:rFonts w:asciiTheme="majorHAnsi" w:hAnsiTheme="majorHAnsi"/>
        </w:rPr>
        <w:t>a</w:t>
      </w:r>
      <w:r w:rsidRPr="00006306">
        <w:rPr>
          <w:rFonts w:asciiTheme="majorHAnsi" w:hAnsiTheme="majorHAnsi"/>
        </w:rPr>
        <w:t xml:space="preserve">kademisi </w:t>
      </w:r>
      <w:r>
        <w:rPr>
          <w:rFonts w:asciiTheme="majorHAnsi" w:hAnsiTheme="majorHAnsi"/>
        </w:rPr>
        <w:t>dari p</w:t>
      </w:r>
      <w:r w:rsidRPr="00006306">
        <w:rPr>
          <w:rFonts w:asciiTheme="majorHAnsi" w:hAnsiTheme="majorHAnsi"/>
        </w:rPr>
        <w:t xml:space="preserve">erguruan </w:t>
      </w:r>
      <w:r>
        <w:rPr>
          <w:rFonts w:asciiTheme="majorHAnsi" w:hAnsiTheme="majorHAnsi"/>
        </w:rPr>
        <w:t>t</w:t>
      </w:r>
      <w:r w:rsidRPr="00006306">
        <w:rPr>
          <w:rFonts w:asciiTheme="majorHAnsi" w:hAnsiTheme="majorHAnsi"/>
        </w:rPr>
        <w:t>inggi</w:t>
      </w:r>
      <w:r>
        <w:rPr>
          <w:rFonts w:asciiTheme="majorHAnsi" w:hAnsiTheme="majorHAnsi"/>
        </w:rPr>
        <w:t xml:space="preserve"> </w:t>
      </w:r>
      <w:r w:rsidRPr="00006306">
        <w:rPr>
          <w:rFonts w:asciiTheme="majorHAnsi" w:hAnsiTheme="majorHAnsi"/>
        </w:rPr>
        <w:t>berpotensi untuk dilibatkan dalam implementasi RAD-GRK</w:t>
      </w:r>
      <w:r>
        <w:rPr>
          <w:rFonts w:asciiTheme="majorHAnsi" w:hAnsiTheme="majorHAnsi"/>
        </w:rPr>
        <w:t xml:space="preserve">, </w:t>
      </w:r>
      <w:r w:rsidRPr="00006306">
        <w:rPr>
          <w:rFonts w:asciiTheme="majorHAnsi" w:hAnsiTheme="majorHAnsi"/>
        </w:rPr>
        <w:t xml:space="preserve">untuk dilibatkan sebagai narasumber, fasilitator, atau trainer </w:t>
      </w:r>
      <w:r>
        <w:rPr>
          <w:rFonts w:asciiTheme="majorHAnsi" w:hAnsiTheme="majorHAnsi"/>
        </w:rPr>
        <w:t xml:space="preserve">sehingga </w:t>
      </w:r>
      <w:r w:rsidRPr="00006306">
        <w:rPr>
          <w:rFonts w:asciiTheme="majorHAnsi" w:hAnsiTheme="majorHAnsi"/>
        </w:rPr>
        <w:t xml:space="preserve">pelaksanaan RAD-GRK dapat mencapai tujuan yang diharapkan. </w:t>
      </w:r>
    </w:p>
    <w:p w:rsidR="00183BF0" w:rsidRPr="00006306" w:rsidRDefault="00183BF0" w:rsidP="00183BF0">
      <w:pPr>
        <w:tabs>
          <w:tab w:val="left" w:pos="720"/>
        </w:tabs>
        <w:spacing w:after="0" w:line="360" w:lineRule="auto"/>
        <w:jc w:val="both"/>
        <w:rPr>
          <w:rFonts w:asciiTheme="majorHAnsi" w:hAnsiTheme="majorHAnsi"/>
        </w:rPr>
      </w:pPr>
      <w:r w:rsidRPr="00006306">
        <w:rPr>
          <w:rFonts w:asciiTheme="majorHAnsi" w:hAnsiTheme="majorHAnsi"/>
        </w:rPr>
        <w:t>Kelompok masyarakat yang dilibatkan dalam implementasi RAD-GRK adalah :</w:t>
      </w:r>
    </w:p>
    <w:p w:rsidR="00183BF0" w:rsidRPr="00C6529B"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hAnsiTheme="majorHAnsi" w:cstheme="minorHAnsi"/>
        </w:rPr>
        <w:t>Lembaga masyarakat desa hutan (LMDH) dan yang sejenis.</w:t>
      </w:r>
    </w:p>
    <w:p w:rsidR="00183BF0" w:rsidRPr="00C6529B"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hAnsiTheme="majorHAnsi" w:cstheme="minorHAnsi"/>
        </w:rPr>
        <w:t>Organisasi kepemudaan.</w:t>
      </w:r>
    </w:p>
    <w:p w:rsidR="00183BF0" w:rsidRPr="00C974BC"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hAnsiTheme="majorHAnsi" w:cstheme="minorHAnsi"/>
        </w:rPr>
        <w:t xml:space="preserve">LSM yang mendukung kehutanan, pertanian, peternakan. </w:t>
      </w:r>
    </w:p>
    <w:p w:rsidR="00183BF0" w:rsidRPr="00C974BC" w:rsidRDefault="00183BF0" w:rsidP="00183BF0">
      <w:pPr>
        <w:pStyle w:val="ListParagraph"/>
        <w:numPr>
          <w:ilvl w:val="0"/>
          <w:numId w:val="3"/>
        </w:numPr>
        <w:spacing w:after="0" w:line="360" w:lineRule="auto"/>
        <w:ind w:left="709" w:hanging="425"/>
        <w:contextualSpacing w:val="0"/>
        <w:rPr>
          <w:rFonts w:ascii="Cambria" w:eastAsia="Times New Roman" w:hAnsi="Cambria" w:cstheme="minorHAnsi"/>
          <w:szCs w:val="20"/>
        </w:rPr>
      </w:pPr>
      <w:r w:rsidRPr="00C974BC">
        <w:rPr>
          <w:rFonts w:ascii="Cambria" w:hAnsi="Cambria" w:cs="Arial"/>
          <w:szCs w:val="20"/>
          <w:shd w:val="clear" w:color="auto" w:fill="FFFFFF"/>
        </w:rPr>
        <w:t>Yayasan Rumah Energi (YRE) untuk program Biogas Untuk Rumah Tangga (BIRU)</w:t>
      </w:r>
    </w:p>
    <w:p w:rsidR="00183BF0" w:rsidRPr="00C6529B"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hAnsiTheme="majorHAnsi" w:cstheme="minorHAnsi"/>
        </w:rPr>
        <w:t>Perbankan/koperasi.</w:t>
      </w:r>
    </w:p>
    <w:p w:rsidR="00183BF0" w:rsidRPr="00C6529B"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hAnsiTheme="majorHAnsi" w:cstheme="minorHAnsi"/>
          <w:bCs/>
        </w:rPr>
        <w:t>Pelaku usaha tani (tergabung dalam organisasi petani).</w:t>
      </w:r>
    </w:p>
    <w:p w:rsidR="00183BF0" w:rsidRPr="00C6529B"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eastAsia="Times New Roman" w:hAnsiTheme="majorHAnsi" w:cstheme="minorHAnsi"/>
        </w:rPr>
        <w:t>Masyarakat pengelola reaktor biogas.</w:t>
      </w:r>
    </w:p>
    <w:p w:rsidR="00183BF0" w:rsidRPr="00C6529B"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rPr>
      </w:pPr>
      <w:r w:rsidRPr="00C6529B">
        <w:rPr>
          <w:rFonts w:asciiTheme="majorHAnsi" w:eastAsia="Times New Roman" w:hAnsiTheme="majorHAnsi" w:cstheme="minorHAnsi"/>
        </w:rPr>
        <w:t>Masyarakat koordinator TPS 3R.</w:t>
      </w:r>
    </w:p>
    <w:p w:rsidR="00183BF0" w:rsidRPr="00006306" w:rsidRDefault="00183BF0" w:rsidP="00183BF0">
      <w:pPr>
        <w:pStyle w:val="ListParagraph"/>
        <w:spacing w:after="0" w:line="360" w:lineRule="auto"/>
        <w:ind w:left="0"/>
        <w:contextualSpacing w:val="0"/>
        <w:rPr>
          <w:rFonts w:asciiTheme="majorHAnsi" w:eastAsia="Times New Roman" w:hAnsiTheme="majorHAnsi" w:cstheme="minorHAnsi"/>
        </w:rPr>
      </w:pPr>
    </w:p>
    <w:p w:rsidR="00183BF0" w:rsidRPr="00006306" w:rsidRDefault="00183BF0" w:rsidP="00183BF0">
      <w:pPr>
        <w:tabs>
          <w:tab w:val="left" w:pos="720"/>
        </w:tabs>
        <w:spacing w:after="0" w:line="360" w:lineRule="auto"/>
        <w:jc w:val="both"/>
        <w:rPr>
          <w:rFonts w:asciiTheme="majorHAnsi" w:hAnsiTheme="majorHAnsi"/>
        </w:rPr>
      </w:pPr>
      <w:r w:rsidRPr="00006306">
        <w:rPr>
          <w:rFonts w:asciiTheme="majorHAnsi" w:hAnsiTheme="majorHAnsi"/>
        </w:rPr>
        <w:t>Selain itu lembaga</w:t>
      </w:r>
      <w:r>
        <w:rPr>
          <w:rFonts w:asciiTheme="majorHAnsi" w:hAnsiTheme="majorHAnsi"/>
        </w:rPr>
        <w:t>/</w:t>
      </w:r>
      <w:r w:rsidRPr="00006306">
        <w:rPr>
          <w:rFonts w:asciiTheme="majorHAnsi" w:hAnsiTheme="majorHAnsi"/>
        </w:rPr>
        <w:t>BUMN/Swasta yang dilibatkan pula dalam implementasi RAD-GRK adalah :</w:t>
      </w:r>
    </w:p>
    <w:p w:rsidR="00183BF0" w:rsidRPr="00006306" w:rsidRDefault="00183BF0" w:rsidP="00183BF0">
      <w:pPr>
        <w:pStyle w:val="ListParagraph"/>
        <w:numPr>
          <w:ilvl w:val="0"/>
          <w:numId w:val="3"/>
        </w:numPr>
        <w:spacing w:after="0" w:line="360" w:lineRule="auto"/>
        <w:ind w:left="709" w:hanging="425"/>
        <w:contextualSpacing w:val="0"/>
        <w:jc w:val="both"/>
        <w:rPr>
          <w:rFonts w:asciiTheme="majorHAnsi" w:eastAsia="Times New Roman" w:hAnsiTheme="majorHAnsi" w:cstheme="minorHAnsi"/>
        </w:rPr>
      </w:pPr>
      <w:r w:rsidRPr="00006306">
        <w:rPr>
          <w:rFonts w:asciiTheme="majorHAnsi" w:eastAsia="Times New Roman" w:hAnsiTheme="majorHAnsi" w:cstheme="minorHAnsi"/>
        </w:rPr>
        <w:t>PT PLN (Persero)</w:t>
      </w:r>
      <w:r>
        <w:rPr>
          <w:rFonts w:asciiTheme="majorHAnsi" w:eastAsia="Times New Roman" w:hAnsiTheme="majorHAnsi" w:cstheme="minorHAnsi"/>
        </w:rPr>
        <w:t>.</w:t>
      </w:r>
      <w:r w:rsidRPr="00006306">
        <w:rPr>
          <w:rFonts w:asciiTheme="majorHAnsi" w:eastAsia="Times New Roman" w:hAnsiTheme="majorHAnsi" w:cstheme="minorHAnsi"/>
        </w:rPr>
        <w:t xml:space="preserve"> </w:t>
      </w:r>
    </w:p>
    <w:p w:rsidR="00183BF0" w:rsidRPr="00C974BC" w:rsidRDefault="00183BF0" w:rsidP="00183BF0">
      <w:pPr>
        <w:pStyle w:val="ListParagraph"/>
        <w:numPr>
          <w:ilvl w:val="0"/>
          <w:numId w:val="3"/>
        </w:numPr>
        <w:spacing w:after="0" w:line="360" w:lineRule="auto"/>
        <w:ind w:left="709" w:hanging="425"/>
        <w:contextualSpacing w:val="0"/>
        <w:jc w:val="both"/>
        <w:rPr>
          <w:rFonts w:asciiTheme="majorHAnsi" w:eastAsia="Times New Roman" w:hAnsiTheme="majorHAnsi" w:cstheme="minorHAnsi"/>
        </w:rPr>
      </w:pPr>
      <w:r w:rsidRPr="00006306">
        <w:rPr>
          <w:rFonts w:asciiTheme="majorHAnsi" w:hAnsiTheme="majorHAnsi" w:cstheme="minorHAnsi"/>
          <w:bCs/>
        </w:rPr>
        <w:t>Industri Pupuk</w:t>
      </w:r>
      <w:r>
        <w:rPr>
          <w:rFonts w:asciiTheme="majorHAnsi" w:hAnsiTheme="majorHAnsi" w:cstheme="minorHAnsi"/>
          <w:bCs/>
        </w:rPr>
        <w:t>.</w:t>
      </w:r>
    </w:p>
    <w:p w:rsidR="00183BF0" w:rsidRPr="006D33A7" w:rsidRDefault="00183BF0" w:rsidP="00183BF0">
      <w:pPr>
        <w:pStyle w:val="ListParagraph"/>
        <w:numPr>
          <w:ilvl w:val="0"/>
          <w:numId w:val="3"/>
        </w:numPr>
        <w:spacing w:after="0" w:line="360" w:lineRule="auto"/>
        <w:ind w:left="709" w:hanging="425"/>
        <w:contextualSpacing w:val="0"/>
        <w:jc w:val="both"/>
        <w:rPr>
          <w:rFonts w:asciiTheme="majorHAnsi" w:eastAsia="Times New Roman" w:hAnsiTheme="majorHAnsi" w:cstheme="minorHAnsi"/>
        </w:rPr>
      </w:pPr>
      <w:r w:rsidRPr="006D33A7">
        <w:rPr>
          <w:rFonts w:asciiTheme="majorHAnsi" w:hAnsiTheme="majorHAnsi" w:cstheme="minorHAnsi"/>
          <w:bCs/>
        </w:rPr>
        <w:t xml:space="preserve">Industri semen yang menggunakan </w:t>
      </w:r>
      <w:r w:rsidRPr="00C974BC">
        <w:rPr>
          <w:rFonts w:asciiTheme="majorHAnsi" w:hAnsiTheme="majorHAnsi" w:cs="Arial"/>
          <w:color w:val="333333"/>
          <w:sz w:val="20"/>
          <w:szCs w:val="20"/>
          <w:shd w:val="clear" w:color="auto" w:fill="FFFFFF"/>
        </w:rPr>
        <w:t>Refuse (RDF)</w:t>
      </w:r>
      <w:r>
        <w:rPr>
          <w:rFonts w:asciiTheme="majorHAnsi" w:hAnsiTheme="majorHAnsi" w:cs="Arial"/>
          <w:color w:val="333333"/>
          <w:sz w:val="20"/>
          <w:szCs w:val="20"/>
          <w:shd w:val="clear" w:color="auto" w:fill="FFFFFF"/>
        </w:rPr>
        <w:t>.</w:t>
      </w:r>
    </w:p>
    <w:p w:rsidR="00183BF0" w:rsidRPr="00006306"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lang w:val="en-US"/>
        </w:rPr>
      </w:pPr>
      <w:r w:rsidRPr="00006306">
        <w:rPr>
          <w:rFonts w:asciiTheme="majorHAnsi" w:eastAsia="Times New Roman" w:hAnsiTheme="majorHAnsi" w:cstheme="minorHAnsi"/>
        </w:rPr>
        <w:t>Swasta di bidang usaha Pengelolaan Persampahan Terpadu (TPST)</w:t>
      </w:r>
      <w:r>
        <w:rPr>
          <w:rFonts w:asciiTheme="majorHAnsi" w:eastAsia="Times New Roman" w:hAnsiTheme="majorHAnsi" w:cstheme="minorHAnsi"/>
        </w:rPr>
        <w:t>.</w:t>
      </w:r>
    </w:p>
    <w:p w:rsidR="00183BF0" w:rsidRPr="00006306"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lang w:val="en-US"/>
        </w:rPr>
      </w:pPr>
      <w:r w:rsidRPr="00006306">
        <w:rPr>
          <w:rFonts w:asciiTheme="majorHAnsi" w:eastAsia="Times New Roman" w:hAnsiTheme="majorHAnsi" w:cstheme="minorHAnsi"/>
        </w:rPr>
        <w:t xml:space="preserve">Swasta di bidang </w:t>
      </w:r>
      <w:r>
        <w:rPr>
          <w:rFonts w:asciiTheme="majorHAnsi" w:eastAsia="Times New Roman" w:hAnsiTheme="majorHAnsi" w:cstheme="minorHAnsi"/>
        </w:rPr>
        <w:t>pengusahaan Pembagkit Listruk Tenaga Sampah (PLTSa</w:t>
      </w:r>
      <w:r w:rsidRPr="00006306">
        <w:rPr>
          <w:rFonts w:asciiTheme="majorHAnsi" w:eastAsia="Times New Roman" w:hAnsiTheme="majorHAnsi" w:cstheme="minorHAnsi"/>
        </w:rPr>
        <w:t>)</w:t>
      </w:r>
      <w:r>
        <w:rPr>
          <w:rFonts w:asciiTheme="majorHAnsi" w:eastAsia="Times New Roman" w:hAnsiTheme="majorHAnsi" w:cstheme="minorHAnsi"/>
        </w:rPr>
        <w:t>.</w:t>
      </w:r>
    </w:p>
    <w:p w:rsidR="00183BF0" w:rsidRPr="00C974BC"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lang w:val="en-US"/>
        </w:rPr>
      </w:pPr>
      <w:r w:rsidRPr="00006306">
        <w:rPr>
          <w:rFonts w:asciiTheme="majorHAnsi" w:eastAsia="Times New Roman" w:hAnsiTheme="majorHAnsi" w:cstheme="minorHAnsi"/>
        </w:rPr>
        <w:t>Swasta</w:t>
      </w:r>
      <w:r>
        <w:rPr>
          <w:rFonts w:asciiTheme="majorHAnsi" w:eastAsia="Times New Roman" w:hAnsiTheme="majorHAnsi" w:cstheme="minorHAnsi"/>
        </w:rPr>
        <w:t xml:space="preserve"> </w:t>
      </w:r>
      <w:r w:rsidRPr="00006306">
        <w:rPr>
          <w:rFonts w:asciiTheme="majorHAnsi" w:eastAsia="Times New Roman" w:hAnsiTheme="majorHAnsi" w:cstheme="minorHAnsi"/>
        </w:rPr>
        <w:t>di bidang pembangunan reaktor biogas</w:t>
      </w:r>
      <w:r>
        <w:rPr>
          <w:rFonts w:asciiTheme="majorHAnsi" w:eastAsia="Times New Roman" w:hAnsiTheme="majorHAnsi" w:cstheme="minorHAnsi"/>
        </w:rPr>
        <w:t>.</w:t>
      </w:r>
    </w:p>
    <w:p w:rsidR="00183BF0" w:rsidRPr="00183BF0"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lang w:val="en-US"/>
        </w:rPr>
      </w:pPr>
      <w:r w:rsidRPr="003B37F6">
        <w:rPr>
          <w:rFonts w:asciiTheme="majorHAnsi" w:eastAsia="Times New Roman" w:hAnsiTheme="majorHAnsi" w:cstheme="minorHAnsi"/>
        </w:rPr>
        <w:t>BPDAS (Balai Pemeliharaan Daerah Aliran Sungai)</w:t>
      </w:r>
      <w:r>
        <w:rPr>
          <w:rFonts w:asciiTheme="majorHAnsi" w:eastAsia="Times New Roman" w:hAnsiTheme="majorHAnsi" w:cstheme="minorHAnsi"/>
        </w:rPr>
        <w:t>.</w:t>
      </w:r>
    </w:p>
    <w:p w:rsidR="00006306" w:rsidRPr="00183BF0" w:rsidRDefault="00183BF0" w:rsidP="00183BF0">
      <w:pPr>
        <w:pStyle w:val="ListParagraph"/>
        <w:numPr>
          <w:ilvl w:val="0"/>
          <w:numId w:val="3"/>
        </w:numPr>
        <w:spacing w:after="0" w:line="360" w:lineRule="auto"/>
        <w:ind w:left="709" w:hanging="425"/>
        <w:contextualSpacing w:val="0"/>
        <w:rPr>
          <w:rFonts w:asciiTheme="majorHAnsi" w:eastAsia="Times New Roman" w:hAnsiTheme="majorHAnsi" w:cstheme="minorHAnsi"/>
          <w:lang w:val="en-US"/>
        </w:rPr>
      </w:pPr>
      <w:r w:rsidRPr="00183BF0">
        <w:rPr>
          <w:rFonts w:asciiTheme="majorHAnsi" w:eastAsia="Times New Roman" w:hAnsiTheme="majorHAnsi" w:cstheme="minorHAnsi"/>
        </w:rPr>
        <w:t>BKSDA (Balai Konservasi Sumber Daya Alam).</w:t>
      </w:r>
    </w:p>
    <w:p w:rsidR="00183BF0" w:rsidRPr="00183BF0" w:rsidRDefault="00183BF0" w:rsidP="00183BF0">
      <w:pPr>
        <w:pStyle w:val="ListParagraph"/>
        <w:spacing w:after="0" w:line="360" w:lineRule="auto"/>
        <w:ind w:left="709"/>
        <w:contextualSpacing w:val="0"/>
        <w:rPr>
          <w:rFonts w:asciiTheme="majorHAnsi" w:eastAsia="Times New Roman" w:hAnsiTheme="majorHAnsi" w:cstheme="minorHAnsi"/>
          <w:lang w:val="en-US"/>
        </w:rPr>
      </w:pPr>
    </w:p>
    <w:p w:rsidR="00006306" w:rsidRDefault="00006306" w:rsidP="00006306">
      <w:pPr>
        <w:spacing w:line="360" w:lineRule="auto"/>
        <w:jc w:val="both"/>
        <w:rPr>
          <w:rFonts w:asciiTheme="majorHAnsi" w:hAnsiTheme="majorHAnsi" w:cstheme="minorHAnsi"/>
          <w:noProof/>
        </w:rPr>
      </w:pPr>
      <w:r w:rsidRPr="00006306">
        <w:rPr>
          <w:rFonts w:asciiTheme="majorHAnsi" w:hAnsiTheme="majorHAnsi" w:cstheme="minorHAnsi"/>
          <w:noProof/>
        </w:rPr>
        <w:t xml:space="preserve">Dalam pelaksanaan aksi mitigasi GRK, Pembagian Ruang Lingkup Urusan/Kewenangan antara Pusat, Provinsi dan Kabupaten/Kota, sudah disesuaikan dengan pembagian kewenangan </w:t>
      </w:r>
      <w:r w:rsidRPr="00006306">
        <w:rPr>
          <w:rFonts w:asciiTheme="majorHAnsi" w:hAnsiTheme="majorHAnsi" w:cstheme="minorHAnsi"/>
          <w:noProof/>
        </w:rPr>
        <w:lastRenderedPageBreak/>
        <w:t>menurut Undang-undang No. 23/2014 bagian Lampiran Pembagian Urusan Pemerintahan Konkuren Antara Pemerintah Pusat dan Daerah Provinsi dan Daerah Kabupaten/Kota.</w:t>
      </w:r>
    </w:p>
    <w:p w:rsidR="00006306" w:rsidRPr="00006306" w:rsidRDefault="00E96EEA" w:rsidP="00006306">
      <w:pPr>
        <w:pStyle w:val="Heading2"/>
        <w:numPr>
          <w:ilvl w:val="2"/>
          <w:numId w:val="2"/>
        </w:numPr>
        <w:spacing w:after="200"/>
      </w:pPr>
      <w:bookmarkStart w:id="2" w:name="_Toc530562205"/>
      <w:r>
        <w:t>Kehutanan</w:t>
      </w:r>
      <w:bookmarkEnd w:id="2"/>
    </w:p>
    <w:p w:rsidR="003B37F6" w:rsidRPr="003B37F6" w:rsidRDefault="003B37F6" w:rsidP="003B37F6">
      <w:pPr>
        <w:autoSpaceDE w:val="0"/>
        <w:autoSpaceDN w:val="0"/>
        <w:adjustRightInd w:val="0"/>
        <w:spacing w:after="0" w:line="360" w:lineRule="auto"/>
        <w:jc w:val="both"/>
        <w:rPr>
          <w:rFonts w:asciiTheme="majorHAnsi" w:hAnsiTheme="majorHAnsi" w:cstheme="minorHAnsi"/>
        </w:rPr>
      </w:pPr>
      <w:r w:rsidRPr="003B37F6">
        <w:rPr>
          <w:rFonts w:asciiTheme="majorHAnsi" w:hAnsiTheme="majorHAnsi" w:cstheme="minorHAnsi"/>
        </w:rPr>
        <w:t>Dalam implementasi RAD GRK sektor kehutanan, kelembagaan yang diharapkan berpartisipasi dapat dikelompokan menjadi 2 kelompok besar, yaitu;</w:t>
      </w:r>
    </w:p>
    <w:p w:rsidR="003B37F6" w:rsidRPr="003B37F6" w:rsidRDefault="003B37F6" w:rsidP="003B37F6">
      <w:pPr>
        <w:pStyle w:val="ListParagraph"/>
        <w:numPr>
          <w:ilvl w:val="0"/>
          <w:numId w:val="6"/>
        </w:numPr>
        <w:spacing w:after="0" w:line="360" w:lineRule="auto"/>
        <w:rPr>
          <w:rFonts w:asciiTheme="majorHAnsi" w:hAnsiTheme="majorHAnsi" w:cstheme="minorHAnsi"/>
        </w:rPr>
      </w:pPr>
      <w:r>
        <w:rPr>
          <w:rFonts w:asciiTheme="majorHAnsi" w:hAnsiTheme="majorHAnsi" w:cstheme="minorHAnsi"/>
        </w:rPr>
        <w:t xml:space="preserve">Kelembagaan Pemerintah, yaitu </w:t>
      </w:r>
      <w:r w:rsidRPr="003B37F6">
        <w:rPr>
          <w:rFonts w:asciiTheme="majorHAnsi" w:hAnsiTheme="majorHAnsi" w:cstheme="minorHAnsi"/>
        </w:rPr>
        <w:t xml:space="preserve">Dinas Kehutanan, </w:t>
      </w:r>
      <w:r w:rsidRPr="003B37F6">
        <w:rPr>
          <w:rFonts w:asciiTheme="majorHAnsi" w:eastAsia="Times New Roman" w:hAnsiTheme="majorHAnsi" w:cstheme="minorHAnsi"/>
        </w:rPr>
        <w:t xml:space="preserve">BPDAS (Balai Pemeliharaan Daerah Aliran Sungai),  </w:t>
      </w:r>
      <w:r>
        <w:rPr>
          <w:rFonts w:asciiTheme="majorHAnsi" w:eastAsia="Times New Roman" w:hAnsiTheme="majorHAnsi" w:cstheme="minorHAnsi"/>
        </w:rPr>
        <w:t xml:space="preserve">dan </w:t>
      </w:r>
      <w:r w:rsidRPr="003B37F6">
        <w:rPr>
          <w:rFonts w:asciiTheme="majorHAnsi" w:eastAsia="Times New Roman" w:hAnsiTheme="majorHAnsi" w:cstheme="minorHAnsi"/>
        </w:rPr>
        <w:t>BKSDA (Balai Konservasi Sumber Daya Alam)</w:t>
      </w:r>
      <w:r>
        <w:rPr>
          <w:rFonts w:asciiTheme="majorHAnsi" w:eastAsia="Times New Roman" w:hAnsiTheme="majorHAnsi" w:cstheme="minorHAnsi"/>
        </w:rPr>
        <w:t>.</w:t>
      </w:r>
    </w:p>
    <w:p w:rsidR="003B37F6" w:rsidRDefault="003B37F6" w:rsidP="003B37F6">
      <w:pPr>
        <w:pStyle w:val="ListParagraph"/>
        <w:numPr>
          <w:ilvl w:val="0"/>
          <w:numId w:val="6"/>
        </w:numPr>
        <w:spacing w:line="360" w:lineRule="auto"/>
        <w:ind w:hanging="357"/>
        <w:contextualSpacing w:val="0"/>
        <w:rPr>
          <w:rFonts w:asciiTheme="majorHAnsi" w:hAnsiTheme="majorHAnsi" w:cstheme="minorHAnsi"/>
        </w:rPr>
      </w:pPr>
      <w:r w:rsidRPr="003B37F6">
        <w:rPr>
          <w:rFonts w:asciiTheme="majorHAnsi" w:hAnsiTheme="majorHAnsi" w:cstheme="minorHAnsi"/>
        </w:rPr>
        <w:t>Kelembagaan Masyarakat</w:t>
      </w:r>
      <w:r>
        <w:rPr>
          <w:rFonts w:asciiTheme="majorHAnsi" w:hAnsiTheme="majorHAnsi" w:cstheme="minorHAnsi"/>
        </w:rPr>
        <w:t xml:space="preserve">, yaitu </w:t>
      </w:r>
      <w:r w:rsidRPr="003B37F6">
        <w:rPr>
          <w:rFonts w:asciiTheme="majorHAnsi" w:hAnsiTheme="majorHAnsi" w:cstheme="minorHAnsi"/>
        </w:rPr>
        <w:t>koperasi, lembaga masyarakat desa hutan (LMDH) dan yang sejenis, organisasi kepemudaan, LSM dan perbankan.</w:t>
      </w:r>
    </w:p>
    <w:p w:rsidR="003B37F6" w:rsidRDefault="003B37F6" w:rsidP="003B37F6">
      <w:pPr>
        <w:spacing w:line="360" w:lineRule="auto"/>
        <w:jc w:val="both"/>
        <w:rPr>
          <w:rFonts w:asciiTheme="majorHAnsi" w:hAnsiTheme="majorHAnsi" w:cstheme="minorHAnsi"/>
        </w:rPr>
      </w:pPr>
      <w:r w:rsidRPr="003B37F6">
        <w:rPr>
          <w:rFonts w:asciiTheme="majorHAnsi" w:hAnsiTheme="majorHAnsi" w:cstheme="minorHAnsi"/>
        </w:rPr>
        <w:t>Keterlibatan lembaga pemerintah baik pusat maupun daerah dalam implementasi</w:t>
      </w:r>
      <w:r>
        <w:rPr>
          <w:rFonts w:asciiTheme="majorHAnsi" w:hAnsiTheme="majorHAnsi" w:cstheme="minorHAnsi"/>
        </w:rPr>
        <w:t xml:space="preserve"> RAD-GRK ini mengacu pada Undang-U</w:t>
      </w:r>
      <w:r w:rsidRPr="003B37F6">
        <w:rPr>
          <w:rFonts w:asciiTheme="majorHAnsi" w:hAnsiTheme="majorHAnsi" w:cstheme="minorHAnsi"/>
        </w:rPr>
        <w:t xml:space="preserve">ndang </w:t>
      </w:r>
      <w:r>
        <w:rPr>
          <w:rFonts w:asciiTheme="majorHAnsi" w:hAnsiTheme="majorHAnsi" w:cstheme="minorHAnsi"/>
        </w:rPr>
        <w:t>N</w:t>
      </w:r>
      <w:r w:rsidRPr="003B37F6">
        <w:rPr>
          <w:rFonts w:asciiTheme="majorHAnsi" w:hAnsiTheme="majorHAnsi" w:cstheme="minorHAnsi"/>
        </w:rPr>
        <w:t xml:space="preserve">o 23 tahun 2014 tentang Pemerintahan Daerah. Khusus untuk sektor kehutanan, SKPD yang bertanggung jawab dalam implementasi RAD-GRK ini adalah Dinas yang berkaitan dengan kehutanan baik di tingkat provinsi maupun di tingkat Kabupaten/Kota. </w:t>
      </w:r>
    </w:p>
    <w:p w:rsidR="003B37F6" w:rsidRDefault="003B37F6" w:rsidP="003B37F6">
      <w:pPr>
        <w:spacing w:line="360" w:lineRule="auto"/>
        <w:jc w:val="both"/>
        <w:rPr>
          <w:rFonts w:asciiTheme="majorHAnsi" w:hAnsiTheme="majorHAnsi" w:cstheme="minorHAnsi"/>
        </w:rPr>
      </w:pPr>
      <w:r w:rsidRPr="003B37F6">
        <w:rPr>
          <w:rFonts w:asciiTheme="majorHAnsi" w:hAnsiTheme="majorHAnsi" w:cstheme="minorHAnsi"/>
        </w:rPr>
        <w:t xml:space="preserve">Lembaga lain yang juga penting adalah Lembaga Kemasyarakatan, Lembaga </w:t>
      </w:r>
      <w:r w:rsidR="00CC6EA9">
        <w:rPr>
          <w:rFonts w:asciiTheme="majorHAnsi" w:hAnsiTheme="majorHAnsi" w:cstheme="minorHAnsi"/>
        </w:rPr>
        <w:t>Masyarakat Desa H</w:t>
      </w:r>
      <w:r w:rsidRPr="003B37F6">
        <w:rPr>
          <w:rFonts w:asciiTheme="majorHAnsi" w:hAnsiTheme="majorHAnsi" w:cstheme="minorHAnsi"/>
        </w:rPr>
        <w:t>utan (LMDH) dan yang sejenis, organisasi kepemuda</w:t>
      </w:r>
      <w:r>
        <w:rPr>
          <w:rFonts w:asciiTheme="majorHAnsi" w:hAnsiTheme="majorHAnsi" w:cstheme="minorHAnsi"/>
        </w:rPr>
        <w:t>an, LSM dan perbankan/koperasi.</w:t>
      </w:r>
    </w:p>
    <w:p w:rsidR="003B37F6" w:rsidRDefault="003B37F6" w:rsidP="003B37F6">
      <w:pPr>
        <w:spacing w:line="360" w:lineRule="auto"/>
        <w:jc w:val="both"/>
        <w:rPr>
          <w:rFonts w:asciiTheme="majorHAnsi" w:hAnsiTheme="majorHAnsi" w:cstheme="minorHAnsi"/>
        </w:rPr>
      </w:pPr>
      <w:r w:rsidRPr="003B37F6">
        <w:rPr>
          <w:rFonts w:asciiTheme="majorHAnsi" w:hAnsiTheme="majorHAnsi" w:cstheme="minorHAnsi"/>
        </w:rPr>
        <w:t xml:space="preserve">Secara rinci peran masing-masing pihak terkait dapat dilihat pada </w:t>
      </w:r>
      <w:r w:rsidRPr="003B37F6">
        <w:rPr>
          <w:rFonts w:asciiTheme="majorHAnsi" w:hAnsiTheme="majorHAnsi" w:cstheme="minorHAnsi"/>
          <w:b/>
        </w:rPr>
        <w:t>Tabel 4.1</w:t>
      </w:r>
      <w:r w:rsidRPr="003B37F6">
        <w:rPr>
          <w:rFonts w:asciiTheme="majorHAnsi" w:hAnsiTheme="majorHAnsi" w:cstheme="minorHAnsi"/>
        </w:rPr>
        <w:t>.</w:t>
      </w:r>
    </w:p>
    <w:p w:rsidR="0097015D" w:rsidRDefault="0097015D" w:rsidP="003B37F6">
      <w:pPr>
        <w:spacing w:line="360" w:lineRule="auto"/>
        <w:jc w:val="both"/>
        <w:rPr>
          <w:rFonts w:asciiTheme="majorHAnsi" w:hAnsiTheme="majorHAnsi" w:cstheme="minorHAnsi"/>
        </w:rPr>
      </w:pPr>
    </w:p>
    <w:p w:rsidR="003B37F6" w:rsidRPr="00006306" w:rsidRDefault="003B37F6" w:rsidP="003B37F6">
      <w:pPr>
        <w:pStyle w:val="Heading2"/>
        <w:numPr>
          <w:ilvl w:val="2"/>
          <w:numId w:val="2"/>
        </w:numPr>
        <w:spacing w:after="200"/>
      </w:pPr>
      <w:bookmarkStart w:id="3" w:name="_Toc530562206"/>
      <w:r>
        <w:t>Pertanian</w:t>
      </w:r>
      <w:bookmarkEnd w:id="3"/>
    </w:p>
    <w:p w:rsidR="003B37F6" w:rsidRPr="003B37F6" w:rsidRDefault="003B37F6" w:rsidP="003B37F6">
      <w:pPr>
        <w:spacing w:line="360" w:lineRule="auto"/>
        <w:jc w:val="both"/>
        <w:rPr>
          <w:rFonts w:asciiTheme="majorHAnsi" w:hAnsiTheme="majorHAnsi" w:cstheme="minorHAnsi"/>
        </w:rPr>
      </w:pPr>
      <w:r w:rsidRPr="003B37F6">
        <w:rPr>
          <w:rFonts w:asciiTheme="majorHAnsi" w:hAnsiTheme="majorHAnsi" w:cstheme="minorHAnsi"/>
        </w:rPr>
        <w:t>Dalam implementasi RAD GRK sektor pertanian, kelembagaan yang diharapkan berpartisipasi dapat dikelompokan menjadi 3 kelompok besar, yaitu;</w:t>
      </w:r>
    </w:p>
    <w:p w:rsidR="00183BF0" w:rsidRPr="00183BF0" w:rsidRDefault="003B37F6" w:rsidP="00183BF0">
      <w:pPr>
        <w:pStyle w:val="ListParagraph"/>
        <w:numPr>
          <w:ilvl w:val="0"/>
          <w:numId w:val="7"/>
        </w:numPr>
        <w:spacing w:after="0" w:line="360" w:lineRule="auto"/>
        <w:jc w:val="both"/>
        <w:rPr>
          <w:rFonts w:asciiTheme="majorHAnsi" w:hAnsiTheme="majorHAnsi" w:cstheme="minorHAnsi"/>
        </w:rPr>
      </w:pPr>
      <w:r w:rsidRPr="003B37F6">
        <w:rPr>
          <w:rFonts w:asciiTheme="majorHAnsi" w:hAnsiTheme="majorHAnsi" w:cstheme="minorHAnsi"/>
        </w:rPr>
        <w:t xml:space="preserve">Kelembagaan </w:t>
      </w:r>
      <w:r>
        <w:rPr>
          <w:rFonts w:asciiTheme="majorHAnsi" w:hAnsiTheme="majorHAnsi" w:cstheme="minorHAnsi"/>
        </w:rPr>
        <w:t>P</w:t>
      </w:r>
      <w:r w:rsidRPr="003B37F6">
        <w:rPr>
          <w:rFonts w:asciiTheme="majorHAnsi" w:hAnsiTheme="majorHAnsi" w:cstheme="minorHAnsi"/>
        </w:rPr>
        <w:t xml:space="preserve">emerintah, terdiri dari </w:t>
      </w:r>
      <w:r w:rsidR="00074AFA" w:rsidRPr="00074AFA">
        <w:rPr>
          <w:rFonts w:asciiTheme="majorHAnsi" w:hAnsiTheme="majorHAnsi" w:cstheme="minorHAnsi"/>
          <w:bCs/>
        </w:rPr>
        <w:t>Dinas Tanaman Pangan dan Hortikultura Provinsi Jawa Barat</w:t>
      </w:r>
      <w:r w:rsidR="00074AFA">
        <w:rPr>
          <w:rFonts w:asciiTheme="majorHAnsi" w:hAnsiTheme="majorHAnsi" w:cstheme="minorHAnsi"/>
          <w:bCs/>
        </w:rPr>
        <w:t xml:space="preserve">, </w:t>
      </w:r>
      <w:r w:rsidR="00074AFA" w:rsidRPr="00074AFA">
        <w:rPr>
          <w:rFonts w:asciiTheme="majorHAnsi" w:hAnsiTheme="majorHAnsi" w:cstheme="minorHAnsi"/>
          <w:bCs/>
        </w:rPr>
        <w:t>Dinas Ketahanan Pangan dan Peternakan Provinsi Jawa Barat</w:t>
      </w:r>
      <w:r w:rsidR="00074AFA">
        <w:rPr>
          <w:rFonts w:asciiTheme="majorHAnsi" w:hAnsiTheme="majorHAnsi" w:cstheme="minorHAnsi"/>
          <w:bCs/>
        </w:rPr>
        <w:t xml:space="preserve">, </w:t>
      </w:r>
      <w:r w:rsidRPr="00074AFA">
        <w:rPr>
          <w:rFonts w:asciiTheme="majorHAnsi" w:hAnsiTheme="majorHAnsi" w:cstheme="minorHAnsi"/>
        </w:rPr>
        <w:t xml:space="preserve"> dan </w:t>
      </w:r>
      <w:r w:rsidR="00183BF0" w:rsidRPr="00183BF0">
        <w:rPr>
          <w:rFonts w:asciiTheme="majorHAnsi" w:hAnsiTheme="majorHAnsi" w:cstheme="minorHAnsi"/>
        </w:rPr>
        <w:t>Instansi yang membidangi sektor pertanian dan peternakan di  Kabupaten/Kota.</w:t>
      </w:r>
    </w:p>
    <w:p w:rsidR="003B37F6" w:rsidRPr="003B37F6" w:rsidRDefault="003B37F6" w:rsidP="003B37F6">
      <w:pPr>
        <w:pStyle w:val="ListParagraph"/>
        <w:autoSpaceDE w:val="0"/>
        <w:autoSpaceDN w:val="0"/>
        <w:adjustRightInd w:val="0"/>
        <w:spacing w:after="0" w:line="360" w:lineRule="auto"/>
        <w:jc w:val="both"/>
        <w:rPr>
          <w:rFonts w:asciiTheme="majorHAnsi" w:hAnsiTheme="majorHAnsi" w:cstheme="minorHAnsi"/>
        </w:rPr>
      </w:pPr>
      <w:r w:rsidRPr="003B37F6">
        <w:rPr>
          <w:rFonts w:asciiTheme="majorHAnsi" w:hAnsiTheme="majorHAnsi" w:cstheme="minorHAnsi"/>
        </w:rPr>
        <w:t>Keterlibatan lembaga pemerintah baik pusat maupun daerah dalam implementasi R</w:t>
      </w:r>
      <w:r>
        <w:rPr>
          <w:rFonts w:asciiTheme="majorHAnsi" w:hAnsiTheme="majorHAnsi" w:cstheme="minorHAnsi"/>
        </w:rPr>
        <w:t>AD-GRK ini mengacu pada Undang-Undang N</w:t>
      </w:r>
      <w:r w:rsidRPr="003B37F6">
        <w:rPr>
          <w:rFonts w:asciiTheme="majorHAnsi" w:hAnsiTheme="majorHAnsi" w:cstheme="minorHAnsi"/>
        </w:rPr>
        <w:t xml:space="preserve">o 23 tahun 2014 tentang Pemerintahan Daerah. </w:t>
      </w:r>
    </w:p>
    <w:p w:rsidR="003B37F6" w:rsidRPr="003B37F6" w:rsidRDefault="003B37F6" w:rsidP="003B37F6">
      <w:pPr>
        <w:pStyle w:val="ListParagraph"/>
        <w:numPr>
          <w:ilvl w:val="0"/>
          <w:numId w:val="7"/>
        </w:numPr>
        <w:autoSpaceDE w:val="0"/>
        <w:autoSpaceDN w:val="0"/>
        <w:adjustRightInd w:val="0"/>
        <w:spacing w:after="0" w:line="360" w:lineRule="auto"/>
        <w:jc w:val="both"/>
        <w:rPr>
          <w:rFonts w:asciiTheme="majorHAnsi" w:hAnsiTheme="majorHAnsi" w:cstheme="minorHAnsi"/>
        </w:rPr>
      </w:pPr>
      <w:r>
        <w:rPr>
          <w:rFonts w:asciiTheme="majorHAnsi" w:hAnsiTheme="majorHAnsi" w:cstheme="minorHAnsi"/>
        </w:rPr>
        <w:t>Kelembagaan Swasta (industri pupuk).</w:t>
      </w:r>
    </w:p>
    <w:p w:rsidR="00183BF0" w:rsidRDefault="003B37F6" w:rsidP="00183BF0">
      <w:pPr>
        <w:pStyle w:val="ListParagraph"/>
        <w:numPr>
          <w:ilvl w:val="0"/>
          <w:numId w:val="7"/>
        </w:numPr>
        <w:autoSpaceDE w:val="0"/>
        <w:autoSpaceDN w:val="0"/>
        <w:adjustRightInd w:val="0"/>
        <w:spacing w:after="0" w:line="360" w:lineRule="auto"/>
        <w:ind w:left="714" w:hanging="357"/>
        <w:contextualSpacing w:val="0"/>
        <w:jc w:val="both"/>
        <w:rPr>
          <w:rFonts w:asciiTheme="majorHAnsi" w:hAnsiTheme="majorHAnsi" w:cstheme="minorHAnsi"/>
        </w:rPr>
      </w:pPr>
      <w:r w:rsidRPr="003B37F6">
        <w:rPr>
          <w:rFonts w:asciiTheme="majorHAnsi" w:hAnsiTheme="majorHAnsi" w:cstheme="minorHAnsi"/>
        </w:rPr>
        <w:t>Kelembagaan Masyarakat (kelompok tani).</w:t>
      </w:r>
    </w:p>
    <w:p w:rsidR="00183BF0" w:rsidRPr="003B37F6" w:rsidRDefault="00183BF0" w:rsidP="00183BF0">
      <w:pPr>
        <w:pStyle w:val="ListParagraph"/>
        <w:numPr>
          <w:ilvl w:val="0"/>
          <w:numId w:val="7"/>
        </w:numPr>
        <w:autoSpaceDE w:val="0"/>
        <w:autoSpaceDN w:val="0"/>
        <w:adjustRightInd w:val="0"/>
        <w:spacing w:after="0" w:line="360" w:lineRule="auto"/>
        <w:ind w:left="714" w:hanging="357"/>
        <w:contextualSpacing w:val="0"/>
        <w:jc w:val="both"/>
        <w:rPr>
          <w:rFonts w:asciiTheme="majorHAnsi" w:hAnsiTheme="majorHAnsi" w:cstheme="minorHAnsi"/>
        </w:rPr>
      </w:pPr>
      <w:r>
        <w:rPr>
          <w:rFonts w:asciiTheme="majorHAnsi" w:hAnsiTheme="majorHAnsi" w:cstheme="minorHAnsi"/>
        </w:rPr>
        <w:t>LSM di sektor pertanian dan peternakan</w:t>
      </w:r>
    </w:p>
    <w:p w:rsidR="003B37F6" w:rsidRPr="003B37F6" w:rsidRDefault="003B37F6" w:rsidP="003B37F6">
      <w:pPr>
        <w:tabs>
          <w:tab w:val="left" w:pos="-2835"/>
          <w:tab w:val="left" w:pos="426"/>
          <w:tab w:val="left" w:pos="630"/>
        </w:tabs>
        <w:autoSpaceDE w:val="0"/>
        <w:autoSpaceDN w:val="0"/>
        <w:adjustRightInd w:val="0"/>
        <w:spacing w:line="360" w:lineRule="auto"/>
        <w:jc w:val="both"/>
        <w:rPr>
          <w:rFonts w:asciiTheme="majorHAnsi" w:hAnsiTheme="majorHAnsi" w:cstheme="minorHAnsi"/>
          <w:b/>
        </w:rPr>
      </w:pPr>
      <w:r w:rsidRPr="003B37F6">
        <w:rPr>
          <w:rFonts w:asciiTheme="majorHAnsi" w:hAnsiTheme="majorHAnsi" w:cstheme="minorHAnsi"/>
        </w:rPr>
        <w:t xml:space="preserve">Secara rinci peran masing-masing pihak terkait dapat dilihat pada </w:t>
      </w:r>
      <w:r w:rsidRPr="003B37F6">
        <w:rPr>
          <w:rFonts w:asciiTheme="majorHAnsi" w:hAnsiTheme="majorHAnsi" w:cstheme="minorHAnsi"/>
          <w:b/>
        </w:rPr>
        <w:t xml:space="preserve">Tabel </w:t>
      </w:r>
      <w:r w:rsidRPr="003B37F6">
        <w:rPr>
          <w:rFonts w:asciiTheme="majorHAnsi" w:hAnsiTheme="majorHAnsi" w:cstheme="minorHAnsi"/>
          <w:b/>
          <w:lang w:val="en-US"/>
        </w:rPr>
        <w:t>4</w:t>
      </w:r>
      <w:r w:rsidRPr="003B37F6">
        <w:rPr>
          <w:rFonts w:asciiTheme="majorHAnsi" w:hAnsiTheme="majorHAnsi" w:cstheme="minorHAnsi"/>
          <w:b/>
        </w:rPr>
        <w:t>.2.</w:t>
      </w:r>
    </w:p>
    <w:p w:rsidR="0097015D" w:rsidRDefault="0097015D" w:rsidP="00FC25EE">
      <w:pPr>
        <w:spacing w:line="360" w:lineRule="auto"/>
        <w:rPr>
          <w:rFonts w:asciiTheme="majorHAnsi" w:hAnsiTheme="majorHAnsi"/>
        </w:rPr>
        <w:sectPr w:rsidR="0097015D">
          <w:headerReference w:type="default" r:id="rId8"/>
          <w:footerReference w:type="default" r:id="rId9"/>
          <w:pgSz w:w="11906" w:h="16838"/>
          <w:pgMar w:top="1440" w:right="1440" w:bottom="1440" w:left="1440" w:header="708" w:footer="708" w:gutter="0"/>
          <w:cols w:space="708"/>
          <w:docGrid w:linePitch="360"/>
        </w:sectPr>
      </w:pPr>
    </w:p>
    <w:p w:rsidR="0097015D" w:rsidRPr="0097015D" w:rsidRDefault="0097015D" w:rsidP="0097015D">
      <w:pPr>
        <w:pStyle w:val="Caption"/>
        <w:rPr>
          <w:rFonts w:asciiTheme="majorHAnsi" w:hAnsiTheme="majorHAnsi"/>
          <w:sz w:val="22"/>
          <w:szCs w:val="22"/>
        </w:rPr>
      </w:pPr>
      <w:bookmarkStart w:id="4" w:name="_Toc530562217"/>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w:t>
      </w:r>
      <w:r w:rsidRPr="0097015D">
        <w:rPr>
          <w:rFonts w:asciiTheme="majorHAnsi" w:hAnsiTheme="majorHAnsi"/>
          <w:sz w:val="22"/>
          <w:szCs w:val="22"/>
        </w:rPr>
        <w:fldChar w:fldCharType="end"/>
      </w:r>
      <w:r w:rsidRPr="0097015D">
        <w:rPr>
          <w:rFonts w:asciiTheme="majorHAnsi" w:hAnsiTheme="majorHAnsi"/>
          <w:sz w:val="22"/>
          <w:szCs w:val="22"/>
        </w:rPr>
        <w:t>. Pemetaan Kelembagaan dan Pembagian Peran dalam Rencana Aksi Daerah GRK Sektor Kehutanan</w:t>
      </w:r>
      <w:bookmarkEnd w:id="4"/>
    </w:p>
    <w:tbl>
      <w:tblPr>
        <w:tblW w:w="13858" w:type="dxa"/>
        <w:tblInd w:w="108" w:type="dxa"/>
        <w:tblLayout w:type="fixed"/>
        <w:tblLook w:val="04A0" w:firstRow="1" w:lastRow="0" w:firstColumn="1" w:lastColumn="0" w:noHBand="0" w:noVBand="1"/>
      </w:tblPr>
      <w:tblGrid>
        <w:gridCol w:w="2518"/>
        <w:gridCol w:w="8647"/>
        <w:gridCol w:w="2693"/>
      </w:tblGrid>
      <w:tr w:rsidR="00053029" w:rsidRPr="0097015D" w:rsidTr="00053029">
        <w:trPr>
          <w:trHeight w:val="315"/>
          <w:tblHeader/>
        </w:trPr>
        <w:tc>
          <w:tcPr>
            <w:tcW w:w="2518" w:type="dxa"/>
            <w:tcBorders>
              <w:top w:val="single" w:sz="8" w:space="0" w:color="auto"/>
              <w:left w:val="single" w:sz="8" w:space="0" w:color="auto"/>
              <w:bottom w:val="single" w:sz="4" w:space="0" w:color="auto"/>
              <w:right w:val="single" w:sz="8" w:space="0" w:color="auto"/>
            </w:tcBorders>
            <w:shd w:val="clear" w:color="000000" w:fill="DBEEF3"/>
            <w:noWrap/>
            <w:vAlign w:val="center"/>
            <w:hideMark/>
          </w:tcPr>
          <w:p w:rsidR="00053029" w:rsidRPr="0097015D" w:rsidRDefault="00053029" w:rsidP="00053029">
            <w:pPr>
              <w:spacing w:after="0"/>
              <w:jc w:val="center"/>
              <w:rPr>
                <w:rFonts w:asciiTheme="majorHAnsi" w:eastAsia="Times New Roman" w:hAnsiTheme="majorHAnsi" w:cstheme="minorHAnsi"/>
                <w:b/>
                <w:bCs/>
              </w:rPr>
            </w:pPr>
            <w:r w:rsidRPr="0097015D">
              <w:rPr>
                <w:rFonts w:asciiTheme="majorHAnsi" w:eastAsia="Times New Roman" w:hAnsiTheme="majorHAnsi" w:cstheme="minorHAnsi"/>
                <w:b/>
                <w:bCs/>
              </w:rPr>
              <w:t>Instansi</w:t>
            </w:r>
          </w:p>
        </w:tc>
        <w:tc>
          <w:tcPr>
            <w:tcW w:w="8647" w:type="dxa"/>
            <w:tcBorders>
              <w:top w:val="single" w:sz="8" w:space="0" w:color="auto"/>
              <w:left w:val="nil"/>
              <w:bottom w:val="single" w:sz="4" w:space="0" w:color="auto"/>
              <w:right w:val="single" w:sz="8" w:space="0" w:color="auto"/>
            </w:tcBorders>
            <w:shd w:val="clear" w:color="000000" w:fill="DBEEF3"/>
            <w:noWrap/>
            <w:vAlign w:val="center"/>
            <w:hideMark/>
          </w:tcPr>
          <w:p w:rsidR="00053029" w:rsidRPr="0097015D" w:rsidRDefault="00053029" w:rsidP="00053029">
            <w:pPr>
              <w:spacing w:after="0"/>
              <w:jc w:val="center"/>
              <w:rPr>
                <w:rFonts w:asciiTheme="majorHAnsi" w:eastAsia="Times New Roman" w:hAnsiTheme="majorHAnsi" w:cstheme="minorHAnsi"/>
                <w:b/>
                <w:bCs/>
              </w:rPr>
            </w:pPr>
            <w:r w:rsidRPr="0097015D">
              <w:rPr>
                <w:rFonts w:asciiTheme="majorHAnsi" w:eastAsia="Times New Roman" w:hAnsiTheme="majorHAnsi" w:cstheme="minorHAnsi"/>
                <w:b/>
                <w:bCs/>
              </w:rPr>
              <w:t>Peran*)</w:t>
            </w:r>
          </w:p>
        </w:tc>
        <w:tc>
          <w:tcPr>
            <w:tcW w:w="2693" w:type="dxa"/>
            <w:tcBorders>
              <w:top w:val="single" w:sz="8" w:space="0" w:color="auto"/>
              <w:left w:val="nil"/>
              <w:bottom w:val="single" w:sz="4" w:space="0" w:color="auto"/>
              <w:right w:val="single" w:sz="8" w:space="0" w:color="auto"/>
            </w:tcBorders>
            <w:shd w:val="clear" w:color="000000" w:fill="DBEEF3"/>
            <w:noWrap/>
            <w:vAlign w:val="center"/>
            <w:hideMark/>
          </w:tcPr>
          <w:p w:rsidR="00053029" w:rsidRPr="0097015D" w:rsidRDefault="00053029" w:rsidP="00053029">
            <w:pPr>
              <w:spacing w:after="0"/>
              <w:jc w:val="center"/>
              <w:rPr>
                <w:rFonts w:asciiTheme="majorHAnsi" w:eastAsia="Times New Roman" w:hAnsiTheme="majorHAnsi" w:cstheme="minorHAnsi"/>
                <w:b/>
                <w:bCs/>
              </w:rPr>
            </w:pPr>
            <w:r w:rsidRPr="0097015D">
              <w:rPr>
                <w:rFonts w:asciiTheme="majorHAnsi" w:eastAsia="Times New Roman" w:hAnsiTheme="majorHAnsi" w:cstheme="minorHAnsi"/>
                <w:b/>
              </w:rPr>
              <w:t xml:space="preserve">Program dan Kegiatan </w:t>
            </w:r>
            <w:r w:rsidRPr="0097015D">
              <w:rPr>
                <w:rFonts w:asciiTheme="majorHAnsi" w:eastAsia="Times New Roman" w:hAnsiTheme="majorHAnsi" w:cstheme="minorHAnsi"/>
                <w:b/>
                <w:bCs/>
              </w:rPr>
              <w:t>Terkait RAD - GRK</w:t>
            </w:r>
          </w:p>
        </w:tc>
      </w:tr>
      <w:tr w:rsidR="00053029" w:rsidRPr="0097015D" w:rsidTr="00053029">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noWrap/>
            <w:hideMark/>
          </w:tcPr>
          <w:p w:rsidR="00053029" w:rsidRPr="0097015D" w:rsidRDefault="00053029" w:rsidP="00053029">
            <w:pPr>
              <w:spacing w:after="0"/>
              <w:rPr>
                <w:rFonts w:asciiTheme="majorHAnsi" w:eastAsia="Times New Roman" w:hAnsiTheme="majorHAnsi" w:cstheme="minorHAnsi"/>
              </w:rPr>
            </w:pPr>
            <w:r w:rsidRPr="0097015D">
              <w:rPr>
                <w:rFonts w:asciiTheme="majorHAnsi" w:eastAsia="Times New Roman" w:hAnsiTheme="majorHAnsi" w:cstheme="minorHAnsi"/>
              </w:rPr>
              <w:t xml:space="preserve">Dinas Kehutanan </w:t>
            </w:r>
            <w:r w:rsidRPr="0097015D">
              <w:rPr>
                <w:rFonts w:asciiTheme="majorHAnsi" w:hAnsiTheme="majorHAnsi" w:cstheme="minorHAnsi"/>
                <w:bCs/>
              </w:rPr>
              <w:t>Provinsi Jawa Barat</w:t>
            </w:r>
          </w:p>
        </w:tc>
        <w:tc>
          <w:tcPr>
            <w:tcW w:w="8647" w:type="dxa"/>
            <w:tcBorders>
              <w:top w:val="single" w:sz="4" w:space="0" w:color="auto"/>
              <w:left w:val="single" w:sz="4" w:space="0" w:color="auto"/>
              <w:bottom w:val="single" w:sz="4" w:space="0" w:color="auto"/>
              <w:right w:val="single" w:sz="4" w:space="0" w:color="auto"/>
            </w:tcBorders>
            <w:shd w:val="clear" w:color="auto" w:fill="auto"/>
            <w:noWrap/>
            <w:hideMark/>
          </w:tcPr>
          <w:p w:rsidR="00053029" w:rsidRDefault="00053029" w:rsidP="00053029">
            <w:pPr>
              <w:autoSpaceDE w:val="0"/>
              <w:autoSpaceDN w:val="0"/>
              <w:adjustRightInd w:val="0"/>
              <w:spacing w:after="0"/>
              <w:rPr>
                <w:rFonts w:asciiTheme="majorHAnsi" w:hAnsiTheme="majorHAnsi" w:cstheme="minorHAnsi"/>
                <w:u w:val="single"/>
              </w:rPr>
            </w:pPr>
            <w:r w:rsidRPr="0097015D">
              <w:rPr>
                <w:rFonts w:asciiTheme="majorHAnsi" w:hAnsiTheme="majorHAnsi" w:cstheme="minorHAnsi"/>
                <w:u w:val="single"/>
              </w:rPr>
              <w:t>Pengelolaan Hutan</w:t>
            </w:r>
            <w:r>
              <w:rPr>
                <w:rFonts w:asciiTheme="majorHAnsi" w:hAnsiTheme="majorHAnsi" w:cstheme="minorHAnsi"/>
                <w:u w:val="single"/>
              </w:rPr>
              <w:t xml:space="preserve"> :</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rPr>
              <w:t>Pelaksanaan tata hutan kesatuan pengelolaan hutan kecuali pada kesatuan penge</w:t>
            </w:r>
            <w:r>
              <w:rPr>
                <w:rFonts w:asciiTheme="majorHAnsi" w:eastAsiaTheme="minorHAnsi" w:hAnsiTheme="majorHAnsi" w:cstheme="minorHAnsi"/>
              </w:rPr>
              <w:t>lolaan hutan konservasi (KPHK).</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 xml:space="preserve">Pelaksanaan rencana pengelolaan kesatuan pengelolaan hutan kecuali pada kesatuan pengelolaan hutan konservasi (KPHK). </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 xml:space="preserve">Pelaksanaan pemanfaatan hutan di kawasan hutan produksi dan hutan lindung, meliputi: </w:t>
            </w:r>
          </w:p>
          <w:p w:rsidR="00053029" w:rsidRPr="00A56982" w:rsidRDefault="00053029" w:rsidP="00053029">
            <w:pPr>
              <w:pStyle w:val="ListParagraph"/>
              <w:numPr>
                <w:ilvl w:val="0"/>
                <w:numId w:val="19"/>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 xml:space="preserve">Pemanfaatan kawasan hutan; </w:t>
            </w:r>
          </w:p>
          <w:p w:rsidR="00053029" w:rsidRPr="00A56982" w:rsidRDefault="00053029" w:rsidP="00053029">
            <w:pPr>
              <w:pStyle w:val="ListParagraph"/>
              <w:numPr>
                <w:ilvl w:val="0"/>
                <w:numId w:val="19"/>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Pemanfaatan hasil hutan bukan kayu;</w:t>
            </w:r>
          </w:p>
          <w:p w:rsidR="00053029" w:rsidRPr="00A56982" w:rsidRDefault="00053029" w:rsidP="00053029">
            <w:pPr>
              <w:pStyle w:val="ListParagraph"/>
              <w:numPr>
                <w:ilvl w:val="0"/>
                <w:numId w:val="19"/>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 xml:space="preserve">Pemungutan hasil hutan; </w:t>
            </w:r>
          </w:p>
          <w:p w:rsidR="00053029" w:rsidRPr="00A56982" w:rsidRDefault="00053029" w:rsidP="00053029">
            <w:pPr>
              <w:pStyle w:val="ListParagraph"/>
              <w:numPr>
                <w:ilvl w:val="0"/>
                <w:numId w:val="19"/>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Pemanfaatan jasa lingkungan kecuali  pemanfaatan penyimpanan dan/atau</w:t>
            </w:r>
            <w:r>
              <w:rPr>
                <w:rFonts w:asciiTheme="majorHAnsi" w:eastAsiaTheme="minorHAnsi" w:hAnsiTheme="majorHAnsi" w:cstheme="minorHAnsi"/>
                <w:lang w:eastAsia="en-US"/>
              </w:rPr>
              <w:t xml:space="preserve"> </w:t>
            </w:r>
            <w:r w:rsidRPr="00A56982">
              <w:rPr>
                <w:rFonts w:asciiTheme="majorHAnsi" w:eastAsiaTheme="minorHAnsi" w:hAnsiTheme="majorHAnsi" w:cstheme="minorHAnsi"/>
                <w:lang w:eastAsia="en-US"/>
              </w:rPr>
              <w:t xml:space="preserve">penyerapan karbon. </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 xml:space="preserve">Pelaksanaan rehabilitasi diluar kawasan hutan negara. </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Pelaksanaan perlindungan</w:t>
            </w:r>
            <w:r>
              <w:rPr>
                <w:rFonts w:asciiTheme="majorHAnsi" w:eastAsiaTheme="minorHAnsi" w:hAnsiTheme="majorHAnsi" w:cstheme="minorHAnsi"/>
                <w:lang w:eastAsia="en-US"/>
              </w:rPr>
              <w:t xml:space="preserve"> </w:t>
            </w:r>
            <w:r w:rsidRPr="00A56982">
              <w:rPr>
                <w:rFonts w:asciiTheme="majorHAnsi" w:eastAsiaTheme="minorHAnsi" w:hAnsiTheme="majorHAnsi" w:cstheme="minorHAnsi"/>
                <w:lang w:eastAsia="en-US"/>
              </w:rPr>
              <w:t>hutan di hut</w:t>
            </w:r>
            <w:r>
              <w:rPr>
                <w:rFonts w:asciiTheme="majorHAnsi" w:eastAsiaTheme="minorHAnsi" w:hAnsiTheme="majorHAnsi" w:cstheme="minorHAnsi"/>
                <w:lang w:eastAsia="en-US"/>
              </w:rPr>
              <w:t>an lindung, dan hutan produksi.</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Pelaksanaan pengolahan</w:t>
            </w:r>
            <w:r>
              <w:rPr>
                <w:rFonts w:asciiTheme="majorHAnsi" w:eastAsiaTheme="minorHAnsi" w:hAnsiTheme="majorHAnsi" w:cstheme="minorHAnsi"/>
                <w:lang w:eastAsia="en-US"/>
              </w:rPr>
              <w:t xml:space="preserve"> </w:t>
            </w:r>
            <w:r w:rsidRPr="00A56982">
              <w:rPr>
                <w:rFonts w:asciiTheme="majorHAnsi" w:eastAsiaTheme="minorHAnsi" w:hAnsiTheme="majorHAnsi" w:cstheme="minorHAnsi"/>
                <w:lang w:eastAsia="en-US"/>
              </w:rPr>
              <w:t xml:space="preserve">hasil hutan bukan kayu. </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 xml:space="preserve">Pelaksanaan pengolahan hasil hutan kayu dengan kapasitas produksi &lt; 6000 m³/tahun. </w:t>
            </w:r>
          </w:p>
          <w:p w:rsidR="00053029" w:rsidRPr="00A56982" w:rsidRDefault="00053029" w:rsidP="00053029">
            <w:pPr>
              <w:pStyle w:val="ListParagraph"/>
              <w:numPr>
                <w:ilvl w:val="0"/>
                <w:numId w:val="15"/>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Pelaksanaan pengelolaan KHDTK untuk kepentingan religi.</w:t>
            </w:r>
          </w:p>
          <w:p w:rsidR="00053029" w:rsidRPr="0097015D" w:rsidRDefault="00053029" w:rsidP="00053029">
            <w:pPr>
              <w:autoSpaceDE w:val="0"/>
              <w:autoSpaceDN w:val="0"/>
              <w:adjustRightInd w:val="0"/>
              <w:spacing w:after="0"/>
              <w:rPr>
                <w:rFonts w:asciiTheme="majorHAnsi" w:hAnsiTheme="majorHAnsi" w:cstheme="minorHAnsi"/>
              </w:rPr>
            </w:pPr>
          </w:p>
          <w:p w:rsidR="00053029" w:rsidRDefault="00053029" w:rsidP="00053029">
            <w:pPr>
              <w:autoSpaceDE w:val="0"/>
              <w:autoSpaceDN w:val="0"/>
              <w:adjustRightInd w:val="0"/>
              <w:spacing w:after="0"/>
              <w:rPr>
                <w:rFonts w:asciiTheme="majorHAnsi" w:hAnsiTheme="majorHAnsi" w:cstheme="minorHAnsi"/>
                <w:u w:val="single"/>
              </w:rPr>
            </w:pPr>
            <w:r w:rsidRPr="0097015D">
              <w:rPr>
                <w:rFonts w:asciiTheme="majorHAnsi" w:hAnsiTheme="majorHAnsi" w:cstheme="minorHAnsi"/>
                <w:u w:val="single"/>
              </w:rPr>
              <w:t>Konservasi Sumber Daya Alam Hayati dan Ekosistemnya :</w:t>
            </w:r>
          </w:p>
          <w:p w:rsidR="00053029" w:rsidRPr="00A56982" w:rsidRDefault="00053029" w:rsidP="00053029">
            <w:pPr>
              <w:pStyle w:val="ListParagraph"/>
              <w:numPr>
                <w:ilvl w:val="0"/>
                <w:numId w:val="14"/>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rPr>
              <w:t xml:space="preserve">Pelaksanaanperlindungan, pengawetan dan pemanfaatan secara lestari taman hutan  raya (TAHURA) lintas Daerah kabupaten/kota. </w:t>
            </w:r>
          </w:p>
          <w:p w:rsidR="00053029" w:rsidRPr="00A56982" w:rsidRDefault="00053029" w:rsidP="00053029">
            <w:pPr>
              <w:pStyle w:val="ListParagraph"/>
              <w:numPr>
                <w:ilvl w:val="0"/>
                <w:numId w:val="14"/>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Pelaksanaan perlindungan tumbuhan dan satwa liar yang tidak dilindungi dan/atau tidak masuk dalam lampiran (</w:t>
            </w:r>
            <w:r w:rsidRPr="00A56982">
              <w:rPr>
                <w:rFonts w:asciiTheme="majorHAnsi" w:eastAsiaTheme="minorHAnsi" w:hAnsiTheme="majorHAnsi" w:cstheme="minorHAnsi"/>
                <w:b/>
                <w:bCs/>
                <w:i/>
                <w:iCs/>
                <w:lang w:eastAsia="en-US"/>
              </w:rPr>
              <w:t>Appendix) CITES.</w:t>
            </w:r>
            <w:r w:rsidRPr="00A56982">
              <w:rPr>
                <w:rFonts w:asciiTheme="majorHAnsi" w:eastAsiaTheme="minorHAnsi" w:hAnsiTheme="majorHAnsi" w:cstheme="minorHAnsi"/>
                <w:lang w:eastAsia="en-US"/>
              </w:rPr>
              <w:t xml:space="preserve">  </w:t>
            </w:r>
          </w:p>
          <w:p w:rsidR="00053029" w:rsidRPr="00A56982" w:rsidRDefault="00053029" w:rsidP="00053029">
            <w:pPr>
              <w:pStyle w:val="ListParagraph"/>
              <w:numPr>
                <w:ilvl w:val="0"/>
                <w:numId w:val="14"/>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Pelaksanaan pengelolaan kawasan bernilai ekosistem penting dan daerah penyangga kawasan suaka alam dan kawasam pelestarian alam.</w:t>
            </w:r>
          </w:p>
          <w:p w:rsidR="00053029" w:rsidRPr="0097015D" w:rsidRDefault="00053029" w:rsidP="00053029">
            <w:pPr>
              <w:autoSpaceDE w:val="0"/>
              <w:autoSpaceDN w:val="0"/>
              <w:adjustRightInd w:val="0"/>
              <w:spacing w:after="0"/>
              <w:rPr>
                <w:rFonts w:asciiTheme="majorHAnsi" w:hAnsiTheme="majorHAnsi" w:cstheme="minorHAnsi"/>
                <w:u w:val="single"/>
              </w:rPr>
            </w:pPr>
            <w:r w:rsidRPr="0097015D">
              <w:rPr>
                <w:rFonts w:asciiTheme="majorHAnsi" w:hAnsiTheme="majorHAnsi" w:cstheme="minorHAnsi"/>
                <w:u w:val="single"/>
              </w:rPr>
              <w:lastRenderedPageBreak/>
              <w:t>Pendidikan dan Pelatihan, Penyuluhan dan Pemberdayaan Masyarakat di bidang</w:t>
            </w:r>
          </w:p>
          <w:p w:rsidR="00053029" w:rsidRDefault="00053029" w:rsidP="00053029">
            <w:pPr>
              <w:autoSpaceDE w:val="0"/>
              <w:autoSpaceDN w:val="0"/>
              <w:adjustRightInd w:val="0"/>
              <w:spacing w:after="0"/>
              <w:rPr>
                <w:rFonts w:asciiTheme="majorHAnsi" w:hAnsiTheme="majorHAnsi" w:cstheme="minorHAnsi"/>
                <w:u w:val="single"/>
              </w:rPr>
            </w:pPr>
            <w:r w:rsidRPr="0097015D">
              <w:rPr>
                <w:rFonts w:asciiTheme="majorHAnsi" w:hAnsiTheme="majorHAnsi" w:cstheme="minorHAnsi"/>
                <w:u w:val="single"/>
              </w:rPr>
              <w:t>Kehutanan :</w:t>
            </w:r>
          </w:p>
          <w:p w:rsidR="00053029" w:rsidRPr="00A56982" w:rsidRDefault="00053029" w:rsidP="00053029">
            <w:pPr>
              <w:pStyle w:val="ListParagraph"/>
              <w:numPr>
                <w:ilvl w:val="0"/>
                <w:numId w:val="20"/>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rPr>
              <w:t xml:space="preserve">Pelaksanaan penyuluhan kehutanan provinsi.  </w:t>
            </w:r>
          </w:p>
          <w:p w:rsidR="00053029" w:rsidRPr="00A56982" w:rsidRDefault="00053029" w:rsidP="00053029">
            <w:pPr>
              <w:pStyle w:val="ListParagraph"/>
              <w:numPr>
                <w:ilvl w:val="0"/>
                <w:numId w:val="20"/>
              </w:numPr>
              <w:autoSpaceDE w:val="0"/>
              <w:autoSpaceDN w:val="0"/>
              <w:adjustRightInd w:val="0"/>
              <w:spacing w:after="0"/>
              <w:rPr>
                <w:rFonts w:asciiTheme="majorHAnsi" w:eastAsiaTheme="minorHAnsi" w:hAnsiTheme="majorHAnsi" w:cstheme="minorHAnsi"/>
                <w:u w:val="single"/>
              </w:rPr>
            </w:pPr>
            <w:r w:rsidRPr="00A56982">
              <w:rPr>
                <w:rFonts w:asciiTheme="majorHAnsi" w:eastAsiaTheme="minorHAnsi" w:hAnsiTheme="majorHAnsi" w:cstheme="minorHAnsi"/>
                <w:lang w:eastAsia="en-US"/>
              </w:rPr>
              <w:t>Pemberdayaan masyarakat di bidang kehutanan.</w:t>
            </w:r>
          </w:p>
          <w:p w:rsidR="00053029" w:rsidRDefault="00053029" w:rsidP="00053029">
            <w:pPr>
              <w:autoSpaceDE w:val="0"/>
              <w:autoSpaceDN w:val="0"/>
              <w:adjustRightInd w:val="0"/>
              <w:spacing w:after="0"/>
              <w:rPr>
                <w:rFonts w:asciiTheme="majorHAnsi" w:hAnsiTheme="majorHAnsi" w:cstheme="minorHAnsi"/>
              </w:rPr>
            </w:pPr>
          </w:p>
          <w:p w:rsidR="00053029" w:rsidRPr="00C17889" w:rsidRDefault="00053029" w:rsidP="00053029">
            <w:pPr>
              <w:autoSpaceDE w:val="0"/>
              <w:autoSpaceDN w:val="0"/>
              <w:adjustRightInd w:val="0"/>
              <w:spacing w:after="0"/>
              <w:rPr>
                <w:rFonts w:asciiTheme="majorHAnsi" w:hAnsiTheme="majorHAnsi" w:cstheme="minorHAnsi"/>
                <w:u w:val="single"/>
              </w:rPr>
            </w:pPr>
            <w:r w:rsidRPr="00C17889">
              <w:rPr>
                <w:rFonts w:asciiTheme="majorHAnsi" w:hAnsiTheme="majorHAnsi" w:cstheme="minorHAnsi"/>
                <w:u w:val="single"/>
              </w:rPr>
              <w:t>Pengelolaan Daerah Aliran Sungai (DAS)</w:t>
            </w:r>
            <w:r>
              <w:rPr>
                <w:rFonts w:asciiTheme="majorHAnsi" w:hAnsiTheme="majorHAnsi" w:cstheme="minorHAnsi"/>
                <w:u w:val="single"/>
              </w:rPr>
              <w:t xml:space="preserve"> :</w:t>
            </w:r>
          </w:p>
          <w:p w:rsidR="00053029" w:rsidRPr="00C17889" w:rsidRDefault="00053029" w:rsidP="00053029">
            <w:pPr>
              <w:autoSpaceDE w:val="0"/>
              <w:autoSpaceDN w:val="0"/>
              <w:adjustRightInd w:val="0"/>
              <w:spacing w:after="0"/>
              <w:rPr>
                <w:rFonts w:asciiTheme="majorHAnsi" w:hAnsiTheme="majorHAnsi" w:cstheme="minorHAnsi"/>
                <w:u w:val="single"/>
              </w:rPr>
            </w:pPr>
            <w:r w:rsidRPr="00C17889">
              <w:rPr>
                <w:rFonts w:asciiTheme="majorHAnsi" w:hAnsiTheme="majorHAnsi" w:cstheme="minorHAnsi"/>
              </w:rPr>
              <w:t xml:space="preserve">Pelaksanaan pengelolaan DAS lintas Daerah kabupaten/kota dan dalam Daerah kabupaten/kota dalam 1 (satu) Daerah provinsi. </w:t>
            </w:r>
          </w:p>
        </w:tc>
        <w:tc>
          <w:tcPr>
            <w:tcW w:w="2693" w:type="dxa"/>
            <w:tcBorders>
              <w:top w:val="single" w:sz="4" w:space="0" w:color="auto"/>
              <w:left w:val="single" w:sz="4" w:space="0" w:color="auto"/>
              <w:bottom w:val="single" w:sz="4" w:space="0" w:color="auto"/>
              <w:right w:val="single" w:sz="4" w:space="0" w:color="auto"/>
            </w:tcBorders>
            <w:shd w:val="clear" w:color="auto" w:fill="auto"/>
            <w:noWrap/>
            <w:hideMark/>
          </w:tcPr>
          <w:p w:rsidR="00053029" w:rsidRPr="00A56982" w:rsidRDefault="00053029" w:rsidP="00053029">
            <w:pPr>
              <w:pStyle w:val="ListParagraph"/>
              <w:numPr>
                <w:ilvl w:val="0"/>
                <w:numId w:val="16"/>
              </w:numPr>
              <w:spacing w:after="0"/>
              <w:ind w:left="351"/>
              <w:rPr>
                <w:rFonts w:asciiTheme="majorHAnsi" w:eastAsia="Times New Roman" w:hAnsiTheme="majorHAnsi" w:cstheme="minorHAnsi"/>
                <w:bCs/>
              </w:rPr>
            </w:pPr>
            <w:r w:rsidRPr="00A56982">
              <w:rPr>
                <w:rFonts w:asciiTheme="majorHAnsi" w:hAnsiTheme="majorHAnsi"/>
              </w:rPr>
              <w:lastRenderedPageBreak/>
              <w:t>Rehabilitasi Hutan</w:t>
            </w:r>
            <w:r>
              <w:rPr>
                <w:rFonts w:asciiTheme="majorHAnsi" w:hAnsiTheme="majorHAnsi"/>
              </w:rPr>
              <w:t>.</w:t>
            </w:r>
          </w:p>
          <w:p w:rsidR="00053029" w:rsidRPr="00A56982" w:rsidRDefault="00053029" w:rsidP="00053029">
            <w:pPr>
              <w:pStyle w:val="ListParagraph"/>
              <w:numPr>
                <w:ilvl w:val="0"/>
                <w:numId w:val="16"/>
              </w:numPr>
              <w:spacing w:after="0"/>
              <w:ind w:left="351"/>
              <w:rPr>
                <w:rFonts w:asciiTheme="majorHAnsi" w:eastAsia="Times New Roman" w:hAnsiTheme="majorHAnsi" w:cstheme="minorHAnsi"/>
                <w:bCs/>
              </w:rPr>
            </w:pPr>
            <w:r w:rsidRPr="00A56982">
              <w:rPr>
                <w:rFonts w:asciiTheme="majorHAnsi" w:hAnsiTheme="majorHAnsi"/>
              </w:rPr>
              <w:t>Rehabilitasi Lahan</w:t>
            </w:r>
            <w:r>
              <w:rPr>
                <w:rFonts w:asciiTheme="majorHAnsi" w:hAnsiTheme="majorHAnsi"/>
              </w:rPr>
              <w:t>.</w:t>
            </w:r>
          </w:p>
          <w:p w:rsidR="00053029" w:rsidRPr="00A56982" w:rsidRDefault="00053029" w:rsidP="00053029">
            <w:pPr>
              <w:pStyle w:val="ListParagraph"/>
              <w:numPr>
                <w:ilvl w:val="0"/>
                <w:numId w:val="16"/>
              </w:numPr>
              <w:spacing w:after="0"/>
              <w:ind w:left="351"/>
              <w:rPr>
                <w:rFonts w:asciiTheme="majorHAnsi" w:eastAsia="Times New Roman" w:hAnsiTheme="majorHAnsi" w:cstheme="minorHAnsi"/>
                <w:bCs/>
              </w:rPr>
            </w:pPr>
            <w:r w:rsidRPr="00A56982">
              <w:rPr>
                <w:rFonts w:asciiTheme="majorHAnsi" w:hAnsiTheme="majorHAnsi"/>
              </w:rPr>
              <w:t xml:space="preserve">Rehabilitasi Lahan </w:t>
            </w:r>
            <w:r w:rsidRPr="00A56982">
              <w:rPr>
                <w:rFonts w:asciiTheme="majorHAnsi" w:eastAsia="Times New Roman" w:hAnsiTheme="majorHAnsi"/>
              </w:rPr>
              <w:t>(Tata Kelola Hutan Rakyat)</w:t>
            </w:r>
            <w:r>
              <w:rPr>
                <w:rFonts w:asciiTheme="majorHAnsi" w:eastAsia="Times New Roman" w:hAnsiTheme="majorHAnsi"/>
              </w:rPr>
              <w:t>.</w:t>
            </w:r>
          </w:p>
          <w:p w:rsidR="00053029" w:rsidRPr="00A56982" w:rsidRDefault="00053029" w:rsidP="00053029">
            <w:pPr>
              <w:pStyle w:val="ListParagraph"/>
              <w:numPr>
                <w:ilvl w:val="0"/>
                <w:numId w:val="16"/>
              </w:numPr>
              <w:spacing w:after="0"/>
              <w:ind w:left="351"/>
              <w:rPr>
                <w:rFonts w:asciiTheme="majorHAnsi" w:eastAsia="Times New Roman" w:hAnsiTheme="majorHAnsi" w:cstheme="minorHAnsi"/>
                <w:bCs/>
              </w:rPr>
            </w:pPr>
            <w:r w:rsidRPr="00A56982">
              <w:rPr>
                <w:rFonts w:asciiTheme="majorHAnsi" w:hAnsiTheme="majorHAnsi"/>
              </w:rPr>
              <w:t>Rehabilitasi Hutan Mangrove</w:t>
            </w:r>
            <w:r>
              <w:rPr>
                <w:rFonts w:asciiTheme="majorHAnsi" w:hAnsiTheme="majorHAnsi"/>
              </w:rPr>
              <w:t>.</w:t>
            </w:r>
          </w:p>
          <w:p w:rsidR="00053029" w:rsidRPr="00C17889" w:rsidRDefault="00053029" w:rsidP="00053029">
            <w:pPr>
              <w:pStyle w:val="ListParagraph"/>
              <w:numPr>
                <w:ilvl w:val="0"/>
                <w:numId w:val="16"/>
              </w:numPr>
              <w:spacing w:after="0"/>
              <w:ind w:left="351"/>
              <w:rPr>
                <w:rFonts w:asciiTheme="majorHAnsi" w:eastAsia="Times New Roman" w:hAnsiTheme="majorHAnsi" w:cstheme="minorHAnsi"/>
                <w:bCs/>
              </w:rPr>
            </w:pPr>
            <w:r w:rsidRPr="00A56982">
              <w:rPr>
                <w:rFonts w:asciiTheme="majorHAnsi" w:hAnsiTheme="majorHAnsi"/>
              </w:rPr>
              <w:t>Pengendalian Reboisasi Hutan Lindung</w:t>
            </w:r>
            <w:r>
              <w:rPr>
                <w:rFonts w:asciiTheme="majorHAnsi" w:hAnsiTheme="majorHAnsi"/>
              </w:rPr>
              <w:t>.</w:t>
            </w:r>
          </w:p>
          <w:p w:rsidR="00053029" w:rsidRPr="00C17889" w:rsidRDefault="00053029" w:rsidP="00053029">
            <w:pPr>
              <w:pStyle w:val="ListParagraph"/>
              <w:numPr>
                <w:ilvl w:val="0"/>
                <w:numId w:val="16"/>
              </w:numPr>
              <w:spacing w:after="0"/>
              <w:ind w:left="351"/>
              <w:rPr>
                <w:rFonts w:asciiTheme="majorHAnsi" w:eastAsia="Times New Roman" w:hAnsiTheme="majorHAnsi" w:cstheme="minorHAnsi"/>
                <w:bCs/>
              </w:rPr>
            </w:pPr>
            <w:r>
              <w:rPr>
                <w:rFonts w:asciiTheme="majorHAnsi" w:hAnsiTheme="majorHAnsi"/>
              </w:rPr>
              <w:t>Penghijauan Lingkungan</w:t>
            </w:r>
          </w:p>
          <w:p w:rsidR="00053029" w:rsidRPr="00C17889" w:rsidRDefault="00053029" w:rsidP="00053029">
            <w:pPr>
              <w:pStyle w:val="ListParagraph"/>
              <w:numPr>
                <w:ilvl w:val="0"/>
                <w:numId w:val="16"/>
              </w:numPr>
              <w:spacing w:after="0"/>
              <w:ind w:left="351"/>
              <w:rPr>
                <w:rFonts w:asciiTheme="majorHAnsi" w:eastAsia="Times New Roman" w:hAnsiTheme="majorHAnsi" w:cstheme="minorHAnsi"/>
                <w:bCs/>
              </w:rPr>
            </w:pPr>
            <w:r>
              <w:rPr>
                <w:rFonts w:asciiTheme="majorHAnsi" w:hAnsiTheme="majorHAnsi"/>
              </w:rPr>
              <w:t>Pengelolaan Izin dan Penegakan Hukum Pemanfaatan Ruang</w:t>
            </w:r>
          </w:p>
          <w:p w:rsidR="00053029" w:rsidRPr="00A56982" w:rsidRDefault="00053029" w:rsidP="00053029">
            <w:pPr>
              <w:pStyle w:val="ListParagraph"/>
              <w:numPr>
                <w:ilvl w:val="0"/>
                <w:numId w:val="16"/>
              </w:numPr>
              <w:spacing w:after="0"/>
              <w:ind w:left="351"/>
              <w:rPr>
                <w:rFonts w:asciiTheme="majorHAnsi" w:eastAsia="Times New Roman" w:hAnsiTheme="majorHAnsi" w:cstheme="minorHAnsi"/>
                <w:bCs/>
              </w:rPr>
            </w:pPr>
            <w:r>
              <w:rPr>
                <w:rFonts w:asciiTheme="majorHAnsi" w:hAnsiTheme="majorHAnsi"/>
              </w:rPr>
              <w:t>Perlindungan Hutan</w:t>
            </w:r>
          </w:p>
        </w:tc>
      </w:tr>
      <w:tr w:rsidR="00053029" w:rsidRPr="0097015D" w:rsidTr="00053029">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29" w:rsidRPr="0097015D" w:rsidRDefault="00053029" w:rsidP="00053029">
            <w:pPr>
              <w:spacing w:after="0"/>
              <w:rPr>
                <w:rFonts w:asciiTheme="majorHAnsi" w:eastAsia="Times New Roman" w:hAnsiTheme="majorHAnsi" w:cstheme="minorHAnsi"/>
              </w:rPr>
            </w:pPr>
            <w:r w:rsidRPr="0097015D">
              <w:rPr>
                <w:rFonts w:asciiTheme="majorHAnsi" w:eastAsia="Times New Roman" w:hAnsiTheme="majorHAnsi" w:cstheme="minorHAnsi"/>
              </w:rPr>
              <w:t>Dinas Kehutanan Kabupaten/ Kota</w:t>
            </w:r>
          </w:p>
        </w:tc>
        <w:tc>
          <w:tcPr>
            <w:tcW w:w="8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29" w:rsidRPr="00C17889" w:rsidRDefault="00053029" w:rsidP="00053029">
            <w:pPr>
              <w:autoSpaceDE w:val="0"/>
              <w:autoSpaceDN w:val="0"/>
              <w:adjustRightInd w:val="0"/>
              <w:spacing w:after="0"/>
              <w:rPr>
                <w:rFonts w:asciiTheme="majorHAnsi" w:hAnsiTheme="majorHAnsi" w:cstheme="minorHAnsi"/>
                <w:u w:val="single"/>
              </w:rPr>
            </w:pPr>
            <w:r w:rsidRPr="00C17889">
              <w:rPr>
                <w:rFonts w:asciiTheme="majorHAnsi" w:hAnsiTheme="majorHAnsi" w:cstheme="minorHAnsi"/>
                <w:u w:val="single"/>
              </w:rPr>
              <w:t>Konservasi Sumber Daya Alam Hayati dan Ekosistemnya</w:t>
            </w:r>
            <w:r>
              <w:rPr>
                <w:rFonts w:asciiTheme="majorHAnsi" w:hAnsiTheme="majorHAnsi" w:cstheme="minorHAnsi"/>
                <w:u w:val="single"/>
              </w:rPr>
              <w:t xml:space="preserve"> :</w:t>
            </w:r>
          </w:p>
          <w:p w:rsidR="00053029" w:rsidRPr="00A56982" w:rsidRDefault="00053029" w:rsidP="00053029">
            <w:pPr>
              <w:autoSpaceDE w:val="0"/>
              <w:autoSpaceDN w:val="0"/>
              <w:adjustRightInd w:val="0"/>
              <w:spacing w:after="0"/>
              <w:rPr>
                <w:rFonts w:asciiTheme="majorHAnsi" w:hAnsiTheme="majorHAnsi" w:cstheme="minorHAnsi"/>
              </w:rPr>
            </w:pPr>
            <w:r w:rsidRPr="00A56982">
              <w:rPr>
                <w:rFonts w:asciiTheme="majorHAnsi" w:hAnsiTheme="majorHAnsi" w:cstheme="minorHAnsi"/>
              </w:rPr>
              <w:t>Pelaksanaan pengelolaan TAHURA kabupaten/kota.</w:t>
            </w:r>
          </w:p>
        </w:tc>
        <w:tc>
          <w:tcPr>
            <w:tcW w:w="26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29" w:rsidRPr="00A56982" w:rsidRDefault="00053029" w:rsidP="00053029">
            <w:pPr>
              <w:spacing w:after="0"/>
              <w:rPr>
                <w:rFonts w:asciiTheme="majorHAnsi" w:eastAsia="Times New Roman" w:hAnsiTheme="majorHAnsi" w:cstheme="minorHAnsi"/>
                <w:bCs/>
              </w:rPr>
            </w:pPr>
            <w:r w:rsidRPr="00A56982">
              <w:rPr>
                <w:rFonts w:asciiTheme="majorHAnsi" w:hAnsiTheme="majorHAnsi"/>
              </w:rPr>
              <w:t>Rehabilitasi Hutan</w:t>
            </w:r>
          </w:p>
          <w:p w:rsidR="00053029" w:rsidRPr="0097015D" w:rsidRDefault="00053029" w:rsidP="00053029">
            <w:pPr>
              <w:spacing w:after="0"/>
              <w:rPr>
                <w:rFonts w:asciiTheme="majorHAnsi" w:eastAsia="Times New Roman" w:hAnsiTheme="majorHAnsi" w:cstheme="minorHAnsi"/>
                <w:bCs/>
              </w:rPr>
            </w:pPr>
          </w:p>
        </w:tc>
      </w:tr>
      <w:tr w:rsidR="00053029" w:rsidRPr="0097015D" w:rsidTr="00053029">
        <w:trPr>
          <w:trHeight w:val="300"/>
        </w:trPr>
        <w:tc>
          <w:tcPr>
            <w:tcW w:w="25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3029" w:rsidRPr="00A56982" w:rsidRDefault="00053029" w:rsidP="00053029">
            <w:pPr>
              <w:pStyle w:val="ListParagraph"/>
              <w:numPr>
                <w:ilvl w:val="0"/>
                <w:numId w:val="21"/>
              </w:numPr>
              <w:spacing w:after="0"/>
              <w:ind w:left="318"/>
              <w:rPr>
                <w:rFonts w:asciiTheme="majorHAnsi" w:eastAsia="Times New Roman" w:hAnsiTheme="majorHAnsi" w:cstheme="minorHAnsi"/>
              </w:rPr>
            </w:pPr>
            <w:r w:rsidRPr="00A56982">
              <w:rPr>
                <w:rFonts w:asciiTheme="majorHAnsi" w:hAnsiTheme="majorHAnsi" w:cstheme="minorHAnsi"/>
              </w:rPr>
              <w:t>Lembaga masyarakat desa</w:t>
            </w:r>
            <w:r>
              <w:rPr>
                <w:rFonts w:asciiTheme="majorHAnsi" w:hAnsiTheme="majorHAnsi" w:cstheme="minorHAnsi"/>
              </w:rPr>
              <w:t xml:space="preserve"> hutan (LMDH) dan yang sejenis.</w:t>
            </w:r>
          </w:p>
          <w:p w:rsidR="00053029" w:rsidRPr="00A56982" w:rsidRDefault="00053029" w:rsidP="00053029">
            <w:pPr>
              <w:pStyle w:val="ListParagraph"/>
              <w:numPr>
                <w:ilvl w:val="0"/>
                <w:numId w:val="21"/>
              </w:numPr>
              <w:spacing w:after="0"/>
              <w:ind w:left="318"/>
              <w:rPr>
                <w:rFonts w:asciiTheme="majorHAnsi" w:eastAsia="Times New Roman" w:hAnsiTheme="majorHAnsi" w:cstheme="minorHAnsi"/>
              </w:rPr>
            </w:pPr>
            <w:r>
              <w:rPr>
                <w:rFonts w:asciiTheme="majorHAnsi" w:hAnsiTheme="majorHAnsi" w:cstheme="minorHAnsi"/>
              </w:rPr>
              <w:t>O</w:t>
            </w:r>
            <w:r w:rsidRPr="00A56982">
              <w:rPr>
                <w:rFonts w:asciiTheme="majorHAnsi" w:hAnsiTheme="majorHAnsi" w:cstheme="minorHAnsi"/>
              </w:rPr>
              <w:t xml:space="preserve">rganisasi kepemudaan, </w:t>
            </w:r>
          </w:p>
          <w:p w:rsidR="00053029" w:rsidRPr="00A56982" w:rsidRDefault="00053029" w:rsidP="00053029">
            <w:pPr>
              <w:pStyle w:val="ListParagraph"/>
              <w:numPr>
                <w:ilvl w:val="0"/>
                <w:numId w:val="21"/>
              </w:numPr>
              <w:spacing w:after="0"/>
              <w:ind w:left="318"/>
              <w:rPr>
                <w:rFonts w:asciiTheme="majorHAnsi" w:eastAsia="Times New Roman" w:hAnsiTheme="majorHAnsi" w:cstheme="minorHAnsi"/>
              </w:rPr>
            </w:pPr>
            <w:r>
              <w:rPr>
                <w:rFonts w:asciiTheme="majorHAnsi" w:hAnsiTheme="majorHAnsi" w:cstheme="minorHAnsi"/>
              </w:rPr>
              <w:t>LSM.</w:t>
            </w:r>
          </w:p>
          <w:p w:rsidR="00053029" w:rsidRPr="00A56982" w:rsidRDefault="00053029" w:rsidP="00053029">
            <w:pPr>
              <w:pStyle w:val="ListParagraph"/>
              <w:numPr>
                <w:ilvl w:val="0"/>
                <w:numId w:val="21"/>
              </w:numPr>
              <w:spacing w:after="0"/>
              <w:ind w:left="318"/>
              <w:rPr>
                <w:rFonts w:asciiTheme="majorHAnsi" w:eastAsia="Times New Roman" w:hAnsiTheme="majorHAnsi" w:cstheme="minorHAnsi"/>
              </w:rPr>
            </w:pPr>
            <w:r w:rsidRPr="00A56982">
              <w:rPr>
                <w:rFonts w:asciiTheme="majorHAnsi" w:hAnsiTheme="majorHAnsi" w:cstheme="minorHAnsi"/>
              </w:rPr>
              <w:t>Perbankan</w:t>
            </w:r>
          </w:p>
        </w:tc>
        <w:tc>
          <w:tcPr>
            <w:tcW w:w="8647" w:type="dxa"/>
            <w:tcBorders>
              <w:top w:val="single" w:sz="4" w:space="0" w:color="auto"/>
              <w:left w:val="single" w:sz="4" w:space="0" w:color="auto"/>
              <w:bottom w:val="single" w:sz="4" w:space="0" w:color="auto"/>
              <w:right w:val="single" w:sz="4" w:space="0" w:color="auto"/>
            </w:tcBorders>
            <w:shd w:val="clear" w:color="auto" w:fill="auto"/>
            <w:noWrap/>
            <w:hideMark/>
          </w:tcPr>
          <w:p w:rsidR="00053029" w:rsidRPr="00A56982" w:rsidRDefault="00053029" w:rsidP="00053029">
            <w:pPr>
              <w:spacing w:after="0"/>
              <w:rPr>
                <w:rFonts w:asciiTheme="majorHAnsi" w:eastAsia="Times New Roman" w:hAnsiTheme="majorHAnsi" w:cstheme="minorHAnsi"/>
              </w:rPr>
            </w:pPr>
            <w:r w:rsidRPr="00A56982">
              <w:rPr>
                <w:rFonts w:asciiTheme="majorHAnsi" w:eastAsia="Times New Roman" w:hAnsiTheme="majorHAnsi" w:cstheme="minorHAnsi"/>
              </w:rPr>
              <w:t xml:space="preserve">Memberikan dukungan / menjadi pelaku rehabilitasi hutan dan lahan </w:t>
            </w:r>
          </w:p>
          <w:p w:rsidR="00053029" w:rsidRPr="0097015D" w:rsidRDefault="00053029" w:rsidP="00053029">
            <w:pPr>
              <w:spacing w:after="0"/>
              <w:rPr>
                <w:rFonts w:asciiTheme="majorHAnsi" w:eastAsia="Times New Roman" w:hAnsiTheme="majorHAnsi" w:cstheme="minorHAnsi"/>
              </w:rPr>
            </w:pPr>
          </w:p>
        </w:tc>
        <w:tc>
          <w:tcPr>
            <w:tcW w:w="2693" w:type="dxa"/>
            <w:tcBorders>
              <w:top w:val="single" w:sz="4" w:space="0" w:color="auto"/>
              <w:left w:val="single" w:sz="4" w:space="0" w:color="auto"/>
              <w:bottom w:val="single" w:sz="4" w:space="0" w:color="auto"/>
              <w:right w:val="single" w:sz="4" w:space="0" w:color="auto"/>
            </w:tcBorders>
            <w:shd w:val="clear" w:color="auto" w:fill="auto"/>
            <w:noWrap/>
            <w:hideMark/>
          </w:tcPr>
          <w:p w:rsidR="00053029" w:rsidRPr="00A56982" w:rsidRDefault="00053029" w:rsidP="00053029">
            <w:pPr>
              <w:spacing w:after="0"/>
              <w:rPr>
                <w:rFonts w:asciiTheme="majorHAnsi" w:eastAsia="Times New Roman" w:hAnsiTheme="majorHAnsi" w:cstheme="minorHAnsi"/>
                <w:bCs/>
              </w:rPr>
            </w:pPr>
            <w:r w:rsidRPr="00A56982">
              <w:rPr>
                <w:rFonts w:asciiTheme="majorHAnsi" w:hAnsiTheme="majorHAnsi"/>
              </w:rPr>
              <w:t xml:space="preserve">Rehabilitasi Lahan </w:t>
            </w:r>
            <w:r w:rsidRPr="00A56982">
              <w:rPr>
                <w:rFonts w:asciiTheme="majorHAnsi" w:eastAsia="Times New Roman" w:hAnsiTheme="majorHAnsi"/>
              </w:rPr>
              <w:t>(Tata Kelola Hutan Rakyat)</w:t>
            </w:r>
          </w:p>
          <w:p w:rsidR="00053029" w:rsidRPr="0097015D" w:rsidRDefault="00053029" w:rsidP="00053029">
            <w:pPr>
              <w:spacing w:after="0"/>
              <w:rPr>
                <w:rFonts w:asciiTheme="majorHAnsi" w:eastAsia="Times New Roman" w:hAnsiTheme="majorHAnsi" w:cstheme="minorHAnsi"/>
              </w:rPr>
            </w:pPr>
          </w:p>
        </w:tc>
      </w:tr>
    </w:tbl>
    <w:p w:rsidR="0097015D" w:rsidRPr="00FC25EE" w:rsidRDefault="00FC25EE" w:rsidP="000B0CB9">
      <w:pPr>
        <w:spacing w:line="240" w:lineRule="auto"/>
        <w:ind w:left="1134" w:hanging="1134"/>
        <w:rPr>
          <w:rFonts w:asciiTheme="majorHAnsi" w:hAnsiTheme="majorHAnsi"/>
          <w:sz w:val="20"/>
          <w:szCs w:val="20"/>
        </w:rPr>
      </w:pPr>
      <w:r w:rsidRPr="00FC25EE">
        <w:rPr>
          <w:rFonts w:asciiTheme="majorHAnsi" w:hAnsiTheme="majorHAnsi"/>
          <w:sz w:val="20"/>
          <w:szCs w:val="20"/>
        </w:rPr>
        <w:t>Keterangan : *)Menyesuaikan dengan pembagian kewenangan menurut Undang-undang No. 23/2014 bagian Lampiran Pembagian Urusan Pemerintahan Konkuren Antara Pemerintah Pusat dan Daerah Provinsi dan Daerah Kabupaten/Kota</w:t>
      </w:r>
    </w:p>
    <w:p w:rsidR="00A56982" w:rsidRDefault="00A56982" w:rsidP="0097015D"/>
    <w:p w:rsidR="00FC25EE" w:rsidRDefault="00FC25EE" w:rsidP="0097015D"/>
    <w:p w:rsidR="00FC25EE" w:rsidRDefault="00FC25EE" w:rsidP="0097015D"/>
    <w:p w:rsidR="00FC25EE" w:rsidRDefault="00FC25EE" w:rsidP="0097015D"/>
    <w:p w:rsidR="00A56982" w:rsidRDefault="00A56982" w:rsidP="00A56982">
      <w:pPr>
        <w:pStyle w:val="Caption"/>
        <w:rPr>
          <w:rFonts w:asciiTheme="majorHAnsi" w:hAnsiTheme="majorHAnsi"/>
          <w:sz w:val="22"/>
          <w:szCs w:val="22"/>
        </w:rPr>
      </w:pPr>
      <w:bookmarkStart w:id="5" w:name="_Toc530562218"/>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2</w:t>
      </w:r>
      <w:r w:rsidRPr="0097015D">
        <w:rPr>
          <w:rFonts w:asciiTheme="majorHAnsi" w:hAnsiTheme="majorHAnsi"/>
          <w:sz w:val="22"/>
          <w:szCs w:val="22"/>
        </w:rPr>
        <w:fldChar w:fldCharType="end"/>
      </w:r>
      <w:r w:rsidRPr="0097015D">
        <w:rPr>
          <w:rFonts w:asciiTheme="majorHAnsi" w:hAnsiTheme="majorHAnsi"/>
          <w:sz w:val="22"/>
          <w:szCs w:val="22"/>
        </w:rPr>
        <w:t xml:space="preserve">. Pemetaan Kelembagaan dan Pembagian Peran dalam Rencana </w:t>
      </w:r>
      <w:r>
        <w:rPr>
          <w:rFonts w:asciiTheme="majorHAnsi" w:hAnsiTheme="majorHAnsi"/>
          <w:sz w:val="22"/>
          <w:szCs w:val="22"/>
        </w:rPr>
        <w:t>Aksi Daerah GRK Sektor Pertanian</w:t>
      </w:r>
      <w:bookmarkEnd w:id="5"/>
    </w:p>
    <w:tbl>
      <w:tblPr>
        <w:tblW w:w="14717"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7"/>
        <w:gridCol w:w="5937"/>
        <w:gridCol w:w="6653"/>
      </w:tblGrid>
      <w:tr w:rsidR="00053029" w:rsidRPr="00A56982" w:rsidTr="00053029">
        <w:trPr>
          <w:trHeight w:val="342"/>
        </w:trPr>
        <w:tc>
          <w:tcPr>
            <w:tcW w:w="2127"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72" w:type="dxa"/>
              <w:left w:w="144" w:type="dxa"/>
              <w:bottom w:w="72" w:type="dxa"/>
              <w:right w:w="144" w:type="dxa"/>
            </w:tcMar>
            <w:vAlign w:val="center"/>
            <w:hideMark/>
          </w:tcPr>
          <w:p w:rsidR="00053029" w:rsidRPr="00A56982" w:rsidRDefault="00053029" w:rsidP="00053029">
            <w:pPr>
              <w:spacing w:after="0" w:line="240" w:lineRule="auto"/>
              <w:jc w:val="center"/>
              <w:rPr>
                <w:rFonts w:asciiTheme="majorHAnsi" w:hAnsiTheme="majorHAnsi" w:cstheme="minorHAnsi"/>
                <w:b/>
                <w:bCs/>
              </w:rPr>
            </w:pPr>
            <w:r w:rsidRPr="00A56982">
              <w:rPr>
                <w:rFonts w:asciiTheme="majorHAnsi" w:hAnsiTheme="majorHAnsi" w:cstheme="minorHAnsi"/>
                <w:b/>
                <w:bCs/>
              </w:rPr>
              <w:t>Instansi / Peran</w:t>
            </w:r>
          </w:p>
        </w:tc>
        <w:tc>
          <w:tcPr>
            <w:tcW w:w="5937"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53029" w:rsidRPr="00A56982" w:rsidRDefault="00053029" w:rsidP="00053029">
            <w:pPr>
              <w:spacing w:after="0" w:line="240" w:lineRule="auto"/>
              <w:ind w:left="133"/>
              <w:jc w:val="center"/>
              <w:rPr>
                <w:rFonts w:asciiTheme="majorHAnsi" w:hAnsiTheme="majorHAnsi" w:cstheme="minorHAnsi"/>
                <w:b/>
                <w:bCs/>
              </w:rPr>
            </w:pPr>
            <w:r w:rsidRPr="00A56982">
              <w:rPr>
                <w:rFonts w:asciiTheme="majorHAnsi" w:hAnsiTheme="majorHAnsi" w:cstheme="minorHAnsi"/>
                <w:b/>
                <w:bCs/>
              </w:rPr>
              <w:t>Peran*)</w:t>
            </w:r>
          </w:p>
        </w:tc>
        <w:tc>
          <w:tcPr>
            <w:tcW w:w="6653"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053029" w:rsidRPr="00A56982" w:rsidRDefault="00053029" w:rsidP="00053029">
            <w:pPr>
              <w:spacing w:after="0" w:line="240" w:lineRule="auto"/>
              <w:ind w:left="283" w:hanging="141"/>
              <w:jc w:val="center"/>
              <w:rPr>
                <w:rFonts w:asciiTheme="majorHAnsi" w:hAnsiTheme="majorHAnsi" w:cstheme="minorHAnsi"/>
                <w:b/>
                <w:bCs/>
              </w:rPr>
            </w:pPr>
            <w:r w:rsidRPr="00A56982">
              <w:rPr>
                <w:rFonts w:asciiTheme="majorHAnsi" w:hAnsiTheme="majorHAnsi" w:cstheme="minorHAnsi"/>
                <w:b/>
                <w:bCs/>
              </w:rPr>
              <w:t>Program dan Kegiatan Terkait RAD - GRK</w:t>
            </w:r>
          </w:p>
        </w:tc>
      </w:tr>
      <w:tr w:rsidR="00053029" w:rsidRPr="00A56982" w:rsidTr="00053029">
        <w:trPr>
          <w:trHeight w:val="1201"/>
        </w:trPr>
        <w:tc>
          <w:tcPr>
            <w:tcW w:w="2127" w:type="dxa"/>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rsidR="00053029" w:rsidRDefault="00053029" w:rsidP="00053029">
            <w:pPr>
              <w:spacing w:after="0" w:line="240" w:lineRule="auto"/>
              <w:rPr>
                <w:rFonts w:asciiTheme="majorHAnsi" w:hAnsiTheme="majorHAnsi" w:cstheme="minorHAnsi"/>
                <w:bCs/>
              </w:rPr>
            </w:pPr>
            <w:r w:rsidRPr="00F170ED">
              <w:rPr>
                <w:rFonts w:asciiTheme="majorHAnsi" w:hAnsiTheme="majorHAnsi" w:cstheme="minorHAnsi"/>
                <w:bCs/>
              </w:rPr>
              <w:t>Dinas Tanaman Pangan dan Ho</w:t>
            </w:r>
            <w:r>
              <w:rPr>
                <w:rFonts w:asciiTheme="majorHAnsi" w:hAnsiTheme="majorHAnsi" w:cstheme="minorHAnsi"/>
                <w:bCs/>
              </w:rPr>
              <w:t>rtikultura Provinsi Jawa Barat</w:t>
            </w:r>
          </w:p>
          <w:p w:rsidR="00053029" w:rsidRDefault="00053029" w:rsidP="00053029">
            <w:pPr>
              <w:spacing w:after="0" w:line="240" w:lineRule="auto"/>
              <w:rPr>
                <w:rFonts w:asciiTheme="majorHAnsi" w:hAnsiTheme="majorHAnsi" w:cstheme="minorHAnsi"/>
                <w:bCs/>
              </w:rPr>
            </w:pPr>
          </w:p>
          <w:p w:rsidR="00053029" w:rsidRPr="00A56982" w:rsidRDefault="00053029" w:rsidP="00053029">
            <w:pPr>
              <w:spacing w:after="0" w:line="240" w:lineRule="auto"/>
              <w:rPr>
                <w:rFonts w:asciiTheme="majorHAnsi" w:hAnsiTheme="majorHAnsi" w:cstheme="minorHAnsi"/>
                <w:bCs/>
              </w:rPr>
            </w:pPr>
            <w:r w:rsidRPr="00F170ED">
              <w:rPr>
                <w:rFonts w:asciiTheme="majorHAnsi" w:hAnsiTheme="majorHAnsi" w:cstheme="minorHAnsi"/>
                <w:bCs/>
              </w:rPr>
              <w:t>Dinas Ketahanan Pangan dan Peternakan Provinsi Jawa Barat</w:t>
            </w:r>
          </w:p>
        </w:tc>
        <w:tc>
          <w:tcPr>
            <w:tcW w:w="5937" w:type="dxa"/>
            <w:tcBorders>
              <w:top w:val="single" w:sz="4" w:space="0" w:color="auto"/>
              <w:left w:val="single" w:sz="4" w:space="0" w:color="auto"/>
              <w:right w:val="single" w:sz="4" w:space="0" w:color="auto"/>
            </w:tcBorders>
            <w:shd w:val="clear" w:color="auto" w:fill="auto"/>
          </w:tcPr>
          <w:p w:rsidR="00053029" w:rsidRPr="00DF788A" w:rsidRDefault="00053029" w:rsidP="00053029">
            <w:pPr>
              <w:autoSpaceDE w:val="0"/>
              <w:autoSpaceDN w:val="0"/>
              <w:adjustRightInd w:val="0"/>
              <w:spacing w:after="0" w:line="240" w:lineRule="auto"/>
              <w:rPr>
                <w:rFonts w:asciiTheme="majorHAnsi" w:hAnsiTheme="majorHAnsi" w:cstheme="minorHAnsi"/>
              </w:rPr>
            </w:pPr>
            <w:r w:rsidRPr="00DF788A">
              <w:rPr>
                <w:rFonts w:asciiTheme="majorHAnsi" w:hAnsiTheme="majorHAnsi" w:cstheme="minorHAnsi"/>
              </w:rPr>
              <w:t xml:space="preserve"> </w:t>
            </w:r>
            <w:r>
              <w:rPr>
                <w:rFonts w:asciiTheme="majorHAnsi" w:hAnsiTheme="majorHAnsi" w:cstheme="minorHAnsi"/>
              </w:rPr>
              <w:t xml:space="preserve"> </w:t>
            </w:r>
            <w:r>
              <w:rPr>
                <w:rFonts w:asciiTheme="majorHAnsi" w:hAnsiTheme="majorHAnsi" w:cstheme="minorHAnsi"/>
                <w:u w:val="single"/>
              </w:rPr>
              <w:t>Sarana Pertanian :</w:t>
            </w:r>
          </w:p>
          <w:p w:rsidR="00053029" w:rsidRDefault="00053029" w:rsidP="00053029">
            <w:pPr>
              <w:pStyle w:val="ListParagraph"/>
              <w:numPr>
                <w:ilvl w:val="0"/>
                <w:numId w:val="23"/>
              </w:numPr>
              <w:autoSpaceDE w:val="0"/>
              <w:autoSpaceDN w:val="0"/>
              <w:adjustRightInd w:val="0"/>
              <w:spacing w:after="0" w:line="240" w:lineRule="auto"/>
              <w:ind w:left="539" w:hanging="425"/>
              <w:rPr>
                <w:rFonts w:asciiTheme="majorHAnsi" w:eastAsiaTheme="minorHAnsi" w:hAnsiTheme="majorHAnsi" w:cstheme="minorHAnsi"/>
              </w:rPr>
            </w:pPr>
            <w:r w:rsidRPr="00A56982">
              <w:rPr>
                <w:rFonts w:asciiTheme="majorHAnsi" w:eastAsiaTheme="minorHAnsi" w:hAnsiTheme="majorHAnsi" w:cstheme="minorHAnsi"/>
              </w:rPr>
              <w:t>Pengawasan peredaran sarana pertanian.</w:t>
            </w:r>
          </w:p>
          <w:p w:rsidR="00053029" w:rsidRDefault="00053029" w:rsidP="00053029">
            <w:pPr>
              <w:pStyle w:val="ListParagraph"/>
              <w:numPr>
                <w:ilvl w:val="0"/>
                <w:numId w:val="23"/>
              </w:numPr>
              <w:autoSpaceDE w:val="0"/>
              <w:autoSpaceDN w:val="0"/>
              <w:adjustRightInd w:val="0"/>
              <w:spacing w:after="0" w:line="240" w:lineRule="auto"/>
              <w:ind w:left="539" w:hanging="425"/>
              <w:rPr>
                <w:rFonts w:asciiTheme="majorHAnsi" w:eastAsiaTheme="minorHAnsi" w:hAnsiTheme="majorHAnsi" w:cstheme="minorHAnsi"/>
              </w:rPr>
            </w:pPr>
            <w:r w:rsidRPr="00A56982">
              <w:rPr>
                <w:rFonts w:asciiTheme="majorHAnsi" w:eastAsiaTheme="minorHAnsi" w:hAnsiTheme="majorHAnsi" w:cstheme="minorHAnsi"/>
                <w:lang w:eastAsia="en-US"/>
              </w:rPr>
              <w:t>Penerbitan sertifikasi dan pengawasan peredaran</w:t>
            </w:r>
            <w:r>
              <w:rPr>
                <w:rFonts w:asciiTheme="majorHAnsi" w:eastAsiaTheme="minorHAnsi" w:hAnsiTheme="majorHAnsi" w:cstheme="minorHAnsi"/>
                <w:lang w:eastAsia="en-US"/>
              </w:rPr>
              <w:t xml:space="preserve"> </w:t>
            </w:r>
            <w:r w:rsidRPr="00A56982">
              <w:rPr>
                <w:rFonts w:asciiTheme="majorHAnsi" w:eastAsiaTheme="minorHAnsi" w:hAnsiTheme="majorHAnsi" w:cstheme="minorHAnsi"/>
                <w:lang w:eastAsia="en-US"/>
              </w:rPr>
              <w:t>benih tanaman.</w:t>
            </w:r>
          </w:p>
          <w:p w:rsidR="00053029" w:rsidRDefault="00053029" w:rsidP="00053029">
            <w:pPr>
              <w:autoSpaceDE w:val="0"/>
              <w:autoSpaceDN w:val="0"/>
              <w:adjustRightInd w:val="0"/>
              <w:spacing w:after="0" w:line="240" w:lineRule="auto"/>
              <w:ind w:left="114"/>
              <w:rPr>
                <w:rFonts w:asciiTheme="majorHAnsi" w:hAnsiTheme="majorHAnsi" w:cstheme="minorHAnsi"/>
              </w:rPr>
            </w:pPr>
          </w:p>
          <w:p w:rsidR="00053029" w:rsidRDefault="00053029" w:rsidP="00053029">
            <w:pPr>
              <w:autoSpaceDE w:val="0"/>
              <w:autoSpaceDN w:val="0"/>
              <w:adjustRightInd w:val="0"/>
              <w:spacing w:after="0" w:line="240" w:lineRule="auto"/>
              <w:ind w:left="114"/>
              <w:rPr>
                <w:rFonts w:asciiTheme="majorHAnsi" w:hAnsiTheme="majorHAnsi" w:cstheme="minorHAnsi"/>
                <w:u w:val="single"/>
              </w:rPr>
            </w:pPr>
            <w:r w:rsidRPr="00DF788A">
              <w:rPr>
                <w:rFonts w:asciiTheme="majorHAnsi" w:hAnsiTheme="majorHAnsi" w:cstheme="minorHAnsi"/>
                <w:u w:val="single"/>
              </w:rPr>
              <w:t>Prasarana Pertanian :</w:t>
            </w:r>
          </w:p>
          <w:p w:rsidR="00053029" w:rsidRPr="00DF788A" w:rsidRDefault="00053029" w:rsidP="00053029">
            <w:pPr>
              <w:autoSpaceDE w:val="0"/>
              <w:autoSpaceDN w:val="0"/>
              <w:adjustRightInd w:val="0"/>
              <w:spacing w:after="0" w:line="240" w:lineRule="auto"/>
              <w:ind w:left="114"/>
              <w:rPr>
                <w:rFonts w:asciiTheme="majorHAnsi" w:hAnsiTheme="majorHAnsi" w:cstheme="minorHAnsi"/>
                <w:u w:val="single"/>
              </w:rPr>
            </w:pPr>
            <w:r w:rsidRPr="00DF788A">
              <w:rPr>
                <w:rFonts w:asciiTheme="majorHAnsi" w:hAnsiTheme="majorHAnsi" w:cstheme="minorHAnsi"/>
              </w:rPr>
              <w:t>Penataan prasarana pertanian.</w:t>
            </w:r>
          </w:p>
        </w:tc>
        <w:tc>
          <w:tcPr>
            <w:tcW w:w="6653" w:type="dxa"/>
            <w:tcBorders>
              <w:top w:val="single" w:sz="4" w:space="0" w:color="auto"/>
              <w:left w:val="single" w:sz="4" w:space="0" w:color="auto"/>
              <w:right w:val="single" w:sz="4" w:space="0" w:color="auto"/>
            </w:tcBorders>
            <w:shd w:val="clear" w:color="auto" w:fill="auto"/>
          </w:tcPr>
          <w:p w:rsidR="00053029" w:rsidRDefault="00053029" w:rsidP="00053029">
            <w:pPr>
              <w:pStyle w:val="ListParagraph"/>
              <w:numPr>
                <w:ilvl w:val="0"/>
                <w:numId w:val="26"/>
              </w:numPr>
              <w:spacing w:after="0" w:line="240" w:lineRule="auto"/>
              <w:ind w:left="556" w:hanging="426"/>
              <w:rPr>
                <w:rFonts w:asciiTheme="majorHAnsi" w:hAnsiTheme="majorHAnsi" w:cstheme="minorHAnsi"/>
              </w:rPr>
            </w:pPr>
            <w:r>
              <w:rPr>
                <w:rFonts w:asciiTheme="majorHAnsi" w:hAnsiTheme="majorHAnsi" w:cstheme="minorHAnsi"/>
              </w:rPr>
              <w:t>Unit Pengolahan Pupuk Organik (UPPO)</w:t>
            </w:r>
          </w:p>
          <w:p w:rsidR="00053029" w:rsidRDefault="00053029" w:rsidP="00053029">
            <w:pPr>
              <w:pStyle w:val="ListParagraph"/>
              <w:numPr>
                <w:ilvl w:val="0"/>
                <w:numId w:val="26"/>
              </w:numPr>
              <w:spacing w:after="0" w:line="240" w:lineRule="auto"/>
              <w:ind w:left="556" w:hanging="426"/>
              <w:rPr>
                <w:rFonts w:asciiTheme="majorHAnsi" w:hAnsiTheme="majorHAnsi" w:cstheme="minorHAnsi"/>
              </w:rPr>
            </w:pPr>
            <w:r>
              <w:rPr>
                <w:rFonts w:asciiTheme="majorHAnsi" w:hAnsiTheme="majorHAnsi" w:cstheme="minorHAnsi"/>
              </w:rPr>
              <w:t>Penggunaan Teknologi Budidaya dengan Sistem Pengelolaan Tanaman Terpadu (PTT)</w:t>
            </w:r>
          </w:p>
          <w:p w:rsidR="00053029" w:rsidRDefault="00053029" w:rsidP="00053029">
            <w:pPr>
              <w:pStyle w:val="ListParagraph"/>
              <w:numPr>
                <w:ilvl w:val="0"/>
                <w:numId w:val="26"/>
              </w:numPr>
              <w:spacing w:after="0" w:line="240" w:lineRule="auto"/>
              <w:ind w:left="556" w:hanging="426"/>
              <w:rPr>
                <w:rFonts w:asciiTheme="majorHAnsi" w:hAnsiTheme="majorHAnsi" w:cstheme="minorHAnsi"/>
              </w:rPr>
            </w:pPr>
            <w:r>
              <w:rPr>
                <w:rFonts w:asciiTheme="majorHAnsi" w:hAnsiTheme="majorHAnsi" w:cstheme="minorHAnsi"/>
              </w:rPr>
              <w:t xml:space="preserve">Penggunaan Teknologi Budidaya dengan </w:t>
            </w:r>
            <w:r>
              <w:rPr>
                <w:rFonts w:asciiTheme="majorHAnsi" w:hAnsiTheme="majorHAnsi" w:cstheme="minorHAnsi"/>
                <w:i/>
              </w:rPr>
              <w:t>System of Rice Intensification (SRI)</w:t>
            </w:r>
          </w:p>
          <w:p w:rsidR="00053029" w:rsidRPr="00A56982" w:rsidRDefault="00053029" w:rsidP="00053029">
            <w:pPr>
              <w:pStyle w:val="ListParagraph"/>
              <w:spacing w:after="0" w:line="240" w:lineRule="auto"/>
              <w:ind w:left="556"/>
              <w:rPr>
                <w:rFonts w:asciiTheme="majorHAnsi" w:hAnsiTheme="majorHAnsi" w:cstheme="minorHAnsi"/>
              </w:rPr>
            </w:pPr>
          </w:p>
        </w:tc>
      </w:tr>
      <w:tr w:rsidR="00053029" w:rsidRPr="00A56982" w:rsidTr="00053029">
        <w:trPr>
          <w:trHeight w:val="1334"/>
        </w:trPr>
        <w:tc>
          <w:tcPr>
            <w:tcW w:w="2127" w:type="dxa"/>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rsidR="00053029" w:rsidRPr="00A56982" w:rsidRDefault="00053029" w:rsidP="00053029">
            <w:pPr>
              <w:spacing w:after="0" w:line="240" w:lineRule="auto"/>
              <w:rPr>
                <w:rFonts w:asciiTheme="majorHAnsi" w:hAnsiTheme="majorHAnsi" w:cstheme="minorHAnsi"/>
                <w:bCs/>
              </w:rPr>
            </w:pPr>
            <w:r w:rsidRPr="00A56982">
              <w:rPr>
                <w:rFonts w:asciiTheme="majorHAnsi" w:hAnsiTheme="majorHAnsi" w:cstheme="minorHAnsi"/>
                <w:bCs/>
              </w:rPr>
              <w:t>Dinas Pertanian Kabupaten/kota</w:t>
            </w:r>
          </w:p>
          <w:p w:rsidR="00053029" w:rsidRPr="00A56982" w:rsidRDefault="00053029" w:rsidP="00053029">
            <w:pPr>
              <w:spacing w:after="0" w:line="240" w:lineRule="auto"/>
              <w:rPr>
                <w:rFonts w:asciiTheme="majorHAnsi" w:hAnsiTheme="majorHAnsi" w:cstheme="minorHAnsi"/>
                <w:bCs/>
              </w:rPr>
            </w:pPr>
          </w:p>
          <w:p w:rsidR="00053029" w:rsidRPr="00A56982" w:rsidRDefault="00053029" w:rsidP="00053029">
            <w:pPr>
              <w:pStyle w:val="ListParagraph"/>
              <w:spacing w:after="0" w:line="240" w:lineRule="auto"/>
              <w:ind w:left="0"/>
              <w:rPr>
                <w:rFonts w:asciiTheme="majorHAnsi" w:hAnsiTheme="majorHAnsi" w:cstheme="minorHAnsi"/>
                <w:bCs/>
              </w:rPr>
            </w:pPr>
          </w:p>
          <w:p w:rsidR="00053029" w:rsidRPr="00A56982" w:rsidRDefault="00053029" w:rsidP="00053029">
            <w:pPr>
              <w:spacing w:after="0" w:line="240" w:lineRule="auto"/>
              <w:rPr>
                <w:rFonts w:asciiTheme="majorHAnsi" w:hAnsiTheme="majorHAnsi" w:cstheme="minorHAnsi"/>
                <w:bCs/>
                <w:lang w:val="en-US"/>
              </w:rPr>
            </w:pPr>
          </w:p>
        </w:tc>
        <w:tc>
          <w:tcPr>
            <w:tcW w:w="5937" w:type="dxa"/>
            <w:tcBorders>
              <w:top w:val="single" w:sz="4" w:space="0" w:color="auto"/>
              <w:left w:val="single" w:sz="4" w:space="0" w:color="auto"/>
              <w:right w:val="single" w:sz="4" w:space="0" w:color="auto"/>
            </w:tcBorders>
            <w:shd w:val="clear" w:color="auto" w:fill="auto"/>
          </w:tcPr>
          <w:p w:rsidR="00053029" w:rsidRDefault="00053029" w:rsidP="00053029">
            <w:pPr>
              <w:autoSpaceDE w:val="0"/>
              <w:autoSpaceDN w:val="0"/>
              <w:adjustRightInd w:val="0"/>
              <w:spacing w:after="0" w:line="240" w:lineRule="auto"/>
              <w:rPr>
                <w:rFonts w:asciiTheme="majorHAnsi" w:hAnsiTheme="majorHAnsi" w:cstheme="minorHAnsi"/>
                <w:bCs/>
              </w:rPr>
            </w:pPr>
            <w:r w:rsidRPr="00DF788A">
              <w:rPr>
                <w:rFonts w:asciiTheme="majorHAnsi" w:hAnsiTheme="majorHAnsi" w:cstheme="minorHAnsi"/>
              </w:rPr>
              <w:t xml:space="preserve"> </w:t>
            </w:r>
            <w:r>
              <w:rPr>
                <w:rFonts w:asciiTheme="majorHAnsi" w:hAnsiTheme="majorHAnsi" w:cstheme="minorHAnsi"/>
              </w:rPr>
              <w:t xml:space="preserve">  </w:t>
            </w:r>
            <w:r>
              <w:rPr>
                <w:rFonts w:asciiTheme="majorHAnsi" w:hAnsiTheme="majorHAnsi" w:cstheme="minorHAnsi"/>
                <w:u w:val="single"/>
              </w:rPr>
              <w:t>Sarana Pertanian :</w:t>
            </w:r>
          </w:p>
          <w:p w:rsidR="00053029" w:rsidRPr="00DF788A" w:rsidRDefault="00053029" w:rsidP="00053029">
            <w:pPr>
              <w:autoSpaceDE w:val="0"/>
              <w:autoSpaceDN w:val="0"/>
              <w:adjustRightInd w:val="0"/>
              <w:spacing w:after="0" w:line="240" w:lineRule="auto"/>
              <w:rPr>
                <w:rFonts w:asciiTheme="majorHAnsi" w:hAnsiTheme="majorHAnsi" w:cstheme="minorHAnsi"/>
                <w:bCs/>
              </w:rPr>
            </w:pPr>
            <w:r>
              <w:rPr>
                <w:rFonts w:asciiTheme="majorHAnsi" w:hAnsiTheme="majorHAnsi" w:cstheme="minorHAnsi"/>
                <w:bCs/>
              </w:rPr>
              <w:t xml:space="preserve">   </w:t>
            </w:r>
            <w:r w:rsidRPr="00DF788A">
              <w:rPr>
                <w:rFonts w:asciiTheme="majorHAnsi" w:hAnsiTheme="majorHAnsi" w:cstheme="minorHAnsi"/>
              </w:rPr>
              <w:t xml:space="preserve">Pengawasan penggunaan sarana pertanian </w:t>
            </w:r>
          </w:p>
          <w:p w:rsidR="00053029" w:rsidRDefault="00053029" w:rsidP="00053029">
            <w:pPr>
              <w:autoSpaceDE w:val="0"/>
              <w:autoSpaceDN w:val="0"/>
              <w:adjustRightInd w:val="0"/>
              <w:spacing w:after="0" w:line="240" w:lineRule="auto"/>
              <w:ind w:left="141"/>
              <w:rPr>
                <w:rFonts w:asciiTheme="majorHAnsi" w:hAnsiTheme="majorHAnsi" w:cstheme="minorHAnsi"/>
                <w:bCs/>
              </w:rPr>
            </w:pPr>
          </w:p>
          <w:p w:rsidR="00053029" w:rsidRDefault="00053029" w:rsidP="00053029">
            <w:pPr>
              <w:autoSpaceDE w:val="0"/>
              <w:autoSpaceDN w:val="0"/>
              <w:adjustRightInd w:val="0"/>
              <w:spacing w:after="0" w:line="240" w:lineRule="auto"/>
              <w:ind w:left="141"/>
              <w:rPr>
                <w:rFonts w:asciiTheme="majorHAnsi" w:hAnsiTheme="majorHAnsi" w:cstheme="minorHAnsi"/>
                <w:bCs/>
                <w:u w:val="single"/>
              </w:rPr>
            </w:pPr>
            <w:r w:rsidRPr="00DF788A">
              <w:rPr>
                <w:rFonts w:asciiTheme="majorHAnsi" w:hAnsiTheme="majorHAnsi" w:cstheme="minorHAnsi"/>
                <w:bCs/>
                <w:u w:val="single"/>
              </w:rPr>
              <w:t>Prasarana Pertanian :</w:t>
            </w:r>
          </w:p>
          <w:p w:rsidR="00053029" w:rsidRPr="00DF788A" w:rsidRDefault="00053029" w:rsidP="00053029">
            <w:pPr>
              <w:autoSpaceDE w:val="0"/>
              <w:autoSpaceDN w:val="0"/>
              <w:adjustRightInd w:val="0"/>
              <w:spacing w:after="0" w:line="240" w:lineRule="auto"/>
              <w:ind w:left="141"/>
              <w:rPr>
                <w:rFonts w:asciiTheme="majorHAnsi" w:hAnsiTheme="majorHAnsi" w:cstheme="minorHAnsi"/>
                <w:bCs/>
                <w:u w:val="single"/>
              </w:rPr>
            </w:pPr>
            <w:r w:rsidRPr="00DF788A">
              <w:rPr>
                <w:rFonts w:asciiTheme="majorHAnsi" w:hAnsiTheme="majorHAnsi" w:cstheme="minorHAnsi"/>
              </w:rPr>
              <w:t>Pengembangan prasarana pertanian.</w:t>
            </w:r>
          </w:p>
        </w:tc>
        <w:tc>
          <w:tcPr>
            <w:tcW w:w="6653" w:type="dxa"/>
            <w:tcBorders>
              <w:top w:val="single" w:sz="4" w:space="0" w:color="auto"/>
              <w:left w:val="single" w:sz="4" w:space="0" w:color="auto"/>
              <w:right w:val="single" w:sz="4" w:space="0" w:color="auto"/>
            </w:tcBorders>
            <w:shd w:val="clear" w:color="auto" w:fill="auto"/>
          </w:tcPr>
          <w:p w:rsidR="00053029" w:rsidRDefault="00053029" w:rsidP="00053029">
            <w:pPr>
              <w:pStyle w:val="ListParagraph"/>
              <w:numPr>
                <w:ilvl w:val="0"/>
                <w:numId w:val="42"/>
              </w:numPr>
              <w:spacing w:after="0" w:line="240" w:lineRule="auto"/>
              <w:ind w:left="583"/>
              <w:rPr>
                <w:rFonts w:asciiTheme="majorHAnsi" w:hAnsiTheme="majorHAnsi" w:cstheme="minorHAnsi"/>
              </w:rPr>
            </w:pPr>
            <w:r w:rsidRPr="00DF788A">
              <w:rPr>
                <w:rFonts w:asciiTheme="majorHAnsi" w:hAnsiTheme="majorHAnsi" w:cstheme="minorHAnsi"/>
              </w:rPr>
              <w:t>Unit Pengolahan Pupuk Organik (UPPO)</w:t>
            </w:r>
          </w:p>
          <w:p w:rsidR="00053029" w:rsidRDefault="00053029" w:rsidP="00053029">
            <w:pPr>
              <w:pStyle w:val="ListParagraph"/>
              <w:numPr>
                <w:ilvl w:val="0"/>
                <w:numId w:val="42"/>
              </w:numPr>
              <w:spacing w:after="0" w:line="240" w:lineRule="auto"/>
              <w:ind w:left="583"/>
              <w:rPr>
                <w:rFonts w:asciiTheme="majorHAnsi" w:hAnsiTheme="majorHAnsi" w:cstheme="minorHAnsi"/>
              </w:rPr>
            </w:pPr>
            <w:r w:rsidRPr="00DF788A">
              <w:rPr>
                <w:rFonts w:asciiTheme="majorHAnsi" w:hAnsiTheme="majorHAnsi" w:cstheme="minorHAnsi"/>
              </w:rPr>
              <w:t>Penggunaan Teknologi Budidaya dengan Sistem Pengelolaan Tanaman Terpadu (PTT)</w:t>
            </w:r>
          </w:p>
          <w:p w:rsidR="00053029" w:rsidRPr="00DF788A" w:rsidRDefault="00053029" w:rsidP="00053029">
            <w:pPr>
              <w:pStyle w:val="ListParagraph"/>
              <w:numPr>
                <w:ilvl w:val="0"/>
                <w:numId w:val="42"/>
              </w:numPr>
              <w:spacing w:after="0" w:line="240" w:lineRule="auto"/>
              <w:ind w:left="583"/>
              <w:rPr>
                <w:rFonts w:asciiTheme="majorHAnsi" w:hAnsiTheme="majorHAnsi" w:cstheme="minorHAnsi"/>
              </w:rPr>
            </w:pPr>
            <w:r w:rsidRPr="00DF788A">
              <w:rPr>
                <w:rFonts w:asciiTheme="majorHAnsi" w:hAnsiTheme="majorHAnsi" w:cstheme="minorHAnsi"/>
              </w:rPr>
              <w:t xml:space="preserve">Penggunaan Teknologi Budidaya dengan </w:t>
            </w:r>
            <w:r w:rsidRPr="00DF788A">
              <w:rPr>
                <w:rFonts w:asciiTheme="majorHAnsi" w:hAnsiTheme="majorHAnsi" w:cstheme="minorHAnsi"/>
                <w:i/>
              </w:rPr>
              <w:t>System of Rice Intensification (SRI)</w:t>
            </w:r>
          </w:p>
          <w:p w:rsidR="00053029" w:rsidRPr="00DF788A" w:rsidRDefault="00053029" w:rsidP="00053029">
            <w:pPr>
              <w:spacing w:after="0" w:line="240" w:lineRule="auto"/>
              <w:ind w:left="583"/>
              <w:rPr>
                <w:rFonts w:asciiTheme="majorHAnsi" w:hAnsiTheme="majorHAnsi" w:cstheme="minorHAnsi"/>
              </w:rPr>
            </w:pPr>
          </w:p>
        </w:tc>
      </w:tr>
      <w:tr w:rsidR="00053029" w:rsidRPr="00A56982" w:rsidTr="00053029">
        <w:trPr>
          <w:trHeight w:val="2321"/>
        </w:trPr>
        <w:tc>
          <w:tcPr>
            <w:tcW w:w="2127" w:type="dxa"/>
            <w:tcBorders>
              <w:top w:val="single" w:sz="4" w:space="0" w:color="auto"/>
              <w:left w:val="single" w:sz="4" w:space="0" w:color="auto"/>
              <w:right w:val="single" w:sz="4" w:space="0" w:color="auto"/>
            </w:tcBorders>
            <w:shd w:val="clear" w:color="auto" w:fill="auto"/>
            <w:tcMar>
              <w:top w:w="72" w:type="dxa"/>
              <w:left w:w="144" w:type="dxa"/>
              <w:bottom w:w="72" w:type="dxa"/>
              <w:right w:w="144" w:type="dxa"/>
            </w:tcMar>
            <w:hideMark/>
          </w:tcPr>
          <w:p w:rsidR="00053029" w:rsidRPr="00A56982" w:rsidRDefault="00053029" w:rsidP="00053029">
            <w:pPr>
              <w:spacing w:after="0" w:line="240" w:lineRule="auto"/>
              <w:rPr>
                <w:rFonts w:asciiTheme="majorHAnsi" w:hAnsiTheme="majorHAnsi" w:cstheme="minorHAnsi"/>
                <w:bCs/>
              </w:rPr>
            </w:pPr>
            <w:r w:rsidRPr="00A56982">
              <w:rPr>
                <w:rFonts w:asciiTheme="majorHAnsi" w:hAnsiTheme="majorHAnsi" w:cstheme="minorHAnsi"/>
                <w:bCs/>
              </w:rPr>
              <w:t>Pelaku usaha tani (Tergabung dalam organisasi petani)</w:t>
            </w:r>
          </w:p>
          <w:p w:rsidR="00053029" w:rsidRPr="00A56982" w:rsidRDefault="00053029" w:rsidP="00053029">
            <w:pPr>
              <w:spacing w:after="0" w:line="240" w:lineRule="auto"/>
              <w:rPr>
                <w:rFonts w:asciiTheme="majorHAnsi" w:hAnsiTheme="majorHAnsi" w:cstheme="minorHAnsi"/>
                <w:bCs/>
              </w:rPr>
            </w:pPr>
          </w:p>
          <w:p w:rsidR="00053029" w:rsidRPr="00A56982" w:rsidRDefault="00053029" w:rsidP="00053029">
            <w:pPr>
              <w:spacing w:after="0" w:line="240" w:lineRule="auto"/>
              <w:rPr>
                <w:rFonts w:asciiTheme="majorHAnsi" w:hAnsiTheme="majorHAnsi" w:cstheme="minorHAnsi"/>
                <w:bCs/>
              </w:rPr>
            </w:pPr>
            <w:r w:rsidRPr="00A56982">
              <w:rPr>
                <w:rFonts w:asciiTheme="majorHAnsi" w:hAnsiTheme="majorHAnsi" w:cstheme="minorHAnsi"/>
                <w:bCs/>
              </w:rPr>
              <w:t>Industri Pupuk</w:t>
            </w:r>
          </w:p>
          <w:p w:rsidR="00053029" w:rsidRPr="00A56982" w:rsidRDefault="00053029" w:rsidP="00053029">
            <w:pPr>
              <w:spacing w:after="0" w:line="240" w:lineRule="auto"/>
              <w:rPr>
                <w:rFonts w:asciiTheme="majorHAnsi" w:hAnsiTheme="majorHAnsi" w:cstheme="minorHAnsi"/>
                <w:bCs/>
              </w:rPr>
            </w:pPr>
            <w:r w:rsidRPr="00A56982">
              <w:rPr>
                <w:rFonts w:asciiTheme="majorHAnsi" w:hAnsiTheme="majorHAnsi" w:cstheme="minorHAnsi"/>
                <w:bCs/>
              </w:rPr>
              <w:t>Industri Alsintan</w:t>
            </w:r>
          </w:p>
        </w:tc>
        <w:tc>
          <w:tcPr>
            <w:tcW w:w="5937" w:type="dxa"/>
            <w:tcBorders>
              <w:top w:val="single" w:sz="4" w:space="0" w:color="auto"/>
              <w:left w:val="single" w:sz="4" w:space="0" w:color="auto"/>
              <w:right w:val="single" w:sz="4" w:space="0" w:color="auto"/>
            </w:tcBorders>
            <w:shd w:val="clear" w:color="auto" w:fill="auto"/>
          </w:tcPr>
          <w:p w:rsidR="00053029" w:rsidRPr="00A56982" w:rsidRDefault="00053029" w:rsidP="00053029">
            <w:pPr>
              <w:pStyle w:val="ListParagraph"/>
              <w:numPr>
                <w:ilvl w:val="0"/>
                <w:numId w:val="25"/>
              </w:numPr>
              <w:spacing w:after="0" w:line="240" w:lineRule="auto"/>
              <w:ind w:left="567" w:hanging="426"/>
              <w:rPr>
                <w:rFonts w:asciiTheme="majorHAnsi" w:hAnsiTheme="majorHAnsi" w:cstheme="minorHAnsi"/>
                <w:bCs/>
              </w:rPr>
            </w:pPr>
            <w:r w:rsidRPr="00A56982">
              <w:rPr>
                <w:rFonts w:asciiTheme="majorHAnsi" w:hAnsiTheme="majorHAnsi" w:cstheme="minorHAnsi"/>
                <w:bCs/>
              </w:rPr>
              <w:t>Penerapan teknologi budidaya padi SRI organik</w:t>
            </w:r>
          </w:p>
          <w:p w:rsidR="00053029" w:rsidRPr="00A56982" w:rsidRDefault="00053029" w:rsidP="00053029">
            <w:pPr>
              <w:pStyle w:val="ListParagraph"/>
              <w:numPr>
                <w:ilvl w:val="0"/>
                <w:numId w:val="25"/>
              </w:numPr>
              <w:spacing w:after="0" w:line="240" w:lineRule="auto"/>
              <w:ind w:left="567" w:hanging="426"/>
              <w:rPr>
                <w:rFonts w:asciiTheme="majorHAnsi" w:hAnsiTheme="majorHAnsi" w:cstheme="minorHAnsi"/>
                <w:bCs/>
              </w:rPr>
            </w:pPr>
            <w:r w:rsidRPr="00A56982">
              <w:rPr>
                <w:rFonts w:asciiTheme="majorHAnsi" w:hAnsiTheme="majorHAnsi" w:cstheme="minorHAnsi"/>
                <w:bCs/>
              </w:rPr>
              <w:t>Pengembangan dan penggunaan pupuk organik</w:t>
            </w:r>
          </w:p>
          <w:p w:rsidR="00053029" w:rsidRPr="00A56982" w:rsidRDefault="00053029" w:rsidP="00053029">
            <w:pPr>
              <w:pStyle w:val="ListParagraph"/>
              <w:numPr>
                <w:ilvl w:val="0"/>
                <w:numId w:val="25"/>
              </w:numPr>
              <w:spacing w:after="0" w:line="240" w:lineRule="auto"/>
              <w:ind w:left="567" w:hanging="426"/>
              <w:rPr>
                <w:rFonts w:asciiTheme="majorHAnsi" w:hAnsiTheme="majorHAnsi" w:cstheme="minorHAnsi"/>
                <w:bCs/>
              </w:rPr>
            </w:pPr>
            <w:r w:rsidRPr="00A56982">
              <w:rPr>
                <w:rFonts w:asciiTheme="majorHAnsi" w:hAnsiTheme="majorHAnsi" w:cstheme="minorHAnsi"/>
                <w:bCs/>
              </w:rPr>
              <w:t>Pengembangan pertanian organik</w:t>
            </w:r>
          </w:p>
          <w:p w:rsidR="00053029" w:rsidRPr="00A56982" w:rsidRDefault="00053029" w:rsidP="00053029">
            <w:pPr>
              <w:pStyle w:val="ListParagraph"/>
              <w:numPr>
                <w:ilvl w:val="0"/>
                <w:numId w:val="25"/>
              </w:numPr>
              <w:spacing w:after="0" w:line="240" w:lineRule="auto"/>
              <w:ind w:left="567" w:hanging="426"/>
              <w:rPr>
                <w:rFonts w:asciiTheme="majorHAnsi" w:hAnsiTheme="majorHAnsi" w:cstheme="minorHAnsi"/>
                <w:bCs/>
              </w:rPr>
            </w:pPr>
            <w:r w:rsidRPr="00A56982">
              <w:rPr>
                <w:rFonts w:asciiTheme="majorHAnsi" w:hAnsiTheme="majorHAnsi" w:cstheme="minorHAnsi"/>
                <w:bCs/>
              </w:rPr>
              <w:t>Penyediaan saprodi meliputi pupuk organik dan alat pengolah pupuk organik</w:t>
            </w:r>
            <w:r>
              <w:rPr>
                <w:rFonts w:asciiTheme="majorHAnsi" w:hAnsiTheme="majorHAnsi" w:cstheme="minorHAnsi"/>
                <w:bCs/>
              </w:rPr>
              <w:t xml:space="preserve"> </w:t>
            </w:r>
          </w:p>
        </w:tc>
        <w:tc>
          <w:tcPr>
            <w:tcW w:w="6653" w:type="dxa"/>
            <w:tcBorders>
              <w:top w:val="single" w:sz="4" w:space="0" w:color="auto"/>
              <w:left w:val="single" w:sz="4" w:space="0" w:color="auto"/>
              <w:right w:val="single" w:sz="4" w:space="0" w:color="auto"/>
            </w:tcBorders>
            <w:shd w:val="clear" w:color="auto" w:fill="auto"/>
          </w:tcPr>
          <w:p w:rsidR="00053029" w:rsidRPr="00DF788A" w:rsidRDefault="00053029" w:rsidP="00053029">
            <w:pPr>
              <w:pStyle w:val="ListParagraph"/>
              <w:numPr>
                <w:ilvl w:val="0"/>
                <w:numId w:val="43"/>
              </w:numPr>
              <w:spacing w:after="0" w:line="240" w:lineRule="auto"/>
              <w:ind w:left="583"/>
              <w:rPr>
                <w:rFonts w:asciiTheme="majorHAnsi" w:hAnsiTheme="majorHAnsi" w:cstheme="minorHAnsi"/>
              </w:rPr>
            </w:pPr>
            <w:r w:rsidRPr="00DF788A">
              <w:rPr>
                <w:rFonts w:asciiTheme="majorHAnsi" w:hAnsiTheme="majorHAnsi" w:cstheme="minorHAnsi"/>
              </w:rPr>
              <w:t>Unit Pengolahan Pupuk Organik (UPPO)</w:t>
            </w:r>
          </w:p>
          <w:p w:rsidR="00053029" w:rsidRDefault="00053029" w:rsidP="00053029">
            <w:pPr>
              <w:pStyle w:val="ListParagraph"/>
              <w:numPr>
                <w:ilvl w:val="0"/>
                <w:numId w:val="43"/>
              </w:numPr>
              <w:spacing w:after="0" w:line="240" w:lineRule="auto"/>
              <w:ind w:left="583"/>
              <w:rPr>
                <w:rFonts w:asciiTheme="majorHAnsi" w:hAnsiTheme="majorHAnsi" w:cstheme="minorHAnsi"/>
              </w:rPr>
            </w:pPr>
            <w:r>
              <w:rPr>
                <w:rFonts w:asciiTheme="majorHAnsi" w:hAnsiTheme="majorHAnsi" w:cstheme="minorHAnsi"/>
              </w:rPr>
              <w:t>Penggunaan Teknologi Budidaya dengan Sistem Pengelolaan Tanaman Terpadu (PTT)</w:t>
            </w:r>
          </w:p>
          <w:p w:rsidR="00053029" w:rsidRDefault="00053029" w:rsidP="00053029">
            <w:pPr>
              <w:pStyle w:val="ListParagraph"/>
              <w:numPr>
                <w:ilvl w:val="0"/>
                <w:numId w:val="43"/>
              </w:numPr>
              <w:spacing w:after="0" w:line="240" w:lineRule="auto"/>
              <w:ind w:left="583"/>
              <w:rPr>
                <w:rFonts w:asciiTheme="majorHAnsi" w:hAnsiTheme="majorHAnsi" w:cstheme="minorHAnsi"/>
              </w:rPr>
            </w:pPr>
            <w:r>
              <w:rPr>
                <w:rFonts w:asciiTheme="majorHAnsi" w:hAnsiTheme="majorHAnsi" w:cstheme="minorHAnsi"/>
              </w:rPr>
              <w:t xml:space="preserve">Penggunaan Teknologi Budidaya dengan </w:t>
            </w:r>
            <w:r>
              <w:rPr>
                <w:rFonts w:asciiTheme="majorHAnsi" w:hAnsiTheme="majorHAnsi" w:cstheme="minorHAnsi"/>
                <w:i/>
              </w:rPr>
              <w:t>System of Rice Intensification (SRI)</w:t>
            </w:r>
          </w:p>
          <w:p w:rsidR="00053029" w:rsidRPr="00DF788A" w:rsidRDefault="00053029" w:rsidP="00053029">
            <w:pPr>
              <w:spacing w:after="0" w:line="240" w:lineRule="auto"/>
              <w:ind w:left="583"/>
              <w:rPr>
                <w:rFonts w:asciiTheme="majorHAnsi" w:hAnsiTheme="majorHAnsi" w:cstheme="minorHAnsi"/>
              </w:rPr>
            </w:pPr>
          </w:p>
        </w:tc>
      </w:tr>
    </w:tbl>
    <w:p w:rsidR="00FC25EE" w:rsidRPr="00111E2E" w:rsidRDefault="00FC25EE" w:rsidP="00053029">
      <w:pPr>
        <w:spacing w:line="240" w:lineRule="auto"/>
        <w:ind w:left="1134" w:hanging="1134"/>
        <w:rPr>
          <w:rFonts w:asciiTheme="majorHAnsi" w:hAnsiTheme="majorHAnsi"/>
          <w:sz w:val="20"/>
          <w:szCs w:val="20"/>
        </w:rPr>
        <w:sectPr w:rsidR="00FC25EE" w:rsidRPr="00111E2E" w:rsidSect="0097015D">
          <w:headerReference w:type="default" r:id="rId10"/>
          <w:footerReference w:type="default" r:id="rId11"/>
          <w:pgSz w:w="16838" w:h="11906" w:orient="landscape"/>
          <w:pgMar w:top="1440" w:right="1440" w:bottom="1440" w:left="1440" w:header="708" w:footer="708" w:gutter="0"/>
          <w:cols w:space="708"/>
          <w:docGrid w:linePitch="360"/>
        </w:sectPr>
      </w:pPr>
      <w:r w:rsidRPr="00FC25EE">
        <w:rPr>
          <w:rFonts w:asciiTheme="majorHAnsi" w:hAnsiTheme="majorHAnsi"/>
          <w:sz w:val="20"/>
          <w:szCs w:val="20"/>
        </w:rPr>
        <w:t>Keterangan : Menyesuaikan dengan pembagian kewenangan menurut Undang-undang No. 23/2014 bagian Lampiran Pembagian Urusan Pemerintahan Konkuren Antara Pemerintah Pusat dan Daerah Provinsi dan Daerah Kabupaten/Kota</w:t>
      </w:r>
    </w:p>
    <w:p w:rsidR="00053029" w:rsidRPr="00006306" w:rsidRDefault="00053029" w:rsidP="00053029">
      <w:pPr>
        <w:pStyle w:val="Heading2"/>
        <w:numPr>
          <w:ilvl w:val="2"/>
          <w:numId w:val="2"/>
        </w:numPr>
        <w:spacing w:after="200"/>
      </w:pPr>
      <w:bookmarkStart w:id="6" w:name="_Toc530562207"/>
      <w:r>
        <w:lastRenderedPageBreak/>
        <w:t>Pengadaan dan Penggunaan Energi</w:t>
      </w:r>
      <w:bookmarkEnd w:id="6"/>
    </w:p>
    <w:p w:rsidR="00CC6EA9" w:rsidRPr="003B37F6" w:rsidRDefault="00CC6EA9" w:rsidP="00CC6EA9">
      <w:pPr>
        <w:spacing w:after="0" w:line="360" w:lineRule="auto"/>
        <w:jc w:val="both"/>
        <w:rPr>
          <w:rFonts w:asciiTheme="majorHAnsi" w:hAnsiTheme="majorHAnsi" w:cstheme="minorHAnsi"/>
        </w:rPr>
      </w:pPr>
      <w:r w:rsidRPr="003B37F6">
        <w:rPr>
          <w:rFonts w:asciiTheme="majorHAnsi" w:hAnsiTheme="majorHAnsi" w:cstheme="minorHAnsi"/>
        </w:rPr>
        <w:t>Dalam rencana implementasi RAD GRK sektor Energi, kelembagaan yang diharapkan berpartisipasi</w:t>
      </w:r>
      <w:r>
        <w:rPr>
          <w:rFonts w:asciiTheme="majorHAnsi" w:hAnsiTheme="majorHAnsi" w:cstheme="minorHAnsi"/>
        </w:rPr>
        <w:t xml:space="preserve"> adalah :</w:t>
      </w:r>
    </w:p>
    <w:p w:rsidR="00CC6EA9" w:rsidRPr="003B37F6" w:rsidRDefault="00CC6EA9" w:rsidP="00CC6EA9">
      <w:pPr>
        <w:pStyle w:val="ListParagraph"/>
        <w:numPr>
          <w:ilvl w:val="0"/>
          <w:numId w:val="8"/>
        </w:numPr>
        <w:spacing w:after="0" w:line="360" w:lineRule="auto"/>
        <w:jc w:val="both"/>
        <w:rPr>
          <w:rFonts w:asciiTheme="majorHAnsi" w:hAnsiTheme="majorHAnsi" w:cstheme="minorHAnsi"/>
        </w:rPr>
      </w:pPr>
      <w:r w:rsidRPr="003B37F6">
        <w:rPr>
          <w:rFonts w:asciiTheme="majorHAnsi" w:hAnsiTheme="majorHAnsi" w:cstheme="minorHAnsi"/>
        </w:rPr>
        <w:t>Dinas Energi dan Sumber Daya Mineral/ESDM</w:t>
      </w:r>
      <w:r>
        <w:rPr>
          <w:rFonts w:asciiTheme="majorHAnsi" w:hAnsiTheme="majorHAnsi" w:cstheme="minorHAnsi"/>
        </w:rPr>
        <w:t xml:space="preserve"> dan Cabang Dinas ESDM </w:t>
      </w:r>
      <w:r w:rsidRPr="003B37F6">
        <w:rPr>
          <w:rFonts w:asciiTheme="majorHAnsi" w:hAnsiTheme="majorHAnsi" w:cstheme="minorHAnsi"/>
        </w:rPr>
        <w:t>untuk program pe</w:t>
      </w:r>
      <w:r w:rsidRPr="003B37F6">
        <w:rPr>
          <w:rFonts w:asciiTheme="majorHAnsi" w:eastAsia="Times New Roman" w:hAnsiTheme="majorHAnsi" w:cstheme="minorHAnsi"/>
          <w:bCs/>
        </w:rPr>
        <w:t>ngembangan pengadaan energi baru terbaharukan</w:t>
      </w:r>
      <w:r>
        <w:rPr>
          <w:rFonts w:asciiTheme="majorHAnsi" w:eastAsia="Times New Roman" w:hAnsiTheme="majorHAnsi" w:cstheme="minorHAnsi"/>
          <w:bCs/>
        </w:rPr>
        <w:t>.</w:t>
      </w:r>
    </w:p>
    <w:p w:rsidR="00CC6EA9" w:rsidRDefault="00CC6EA9" w:rsidP="00CC6EA9">
      <w:pPr>
        <w:pStyle w:val="ListParagraph"/>
        <w:numPr>
          <w:ilvl w:val="0"/>
          <w:numId w:val="8"/>
        </w:numPr>
        <w:spacing w:after="0" w:line="360" w:lineRule="auto"/>
        <w:jc w:val="both"/>
        <w:rPr>
          <w:rFonts w:asciiTheme="majorHAnsi" w:hAnsiTheme="majorHAnsi" w:cstheme="minorHAnsi"/>
        </w:rPr>
      </w:pPr>
      <w:r>
        <w:rPr>
          <w:rFonts w:asciiTheme="majorHAnsi" w:eastAsia="Times New Roman" w:hAnsiTheme="majorHAnsi" w:cstheme="minorHAnsi"/>
          <w:bCs/>
        </w:rPr>
        <w:t>Dinas Perhubungan</w:t>
      </w:r>
      <w:r w:rsidRPr="003B37F6">
        <w:rPr>
          <w:rFonts w:asciiTheme="majorHAnsi" w:hAnsiTheme="majorHAnsi" w:cstheme="minorHAnsi"/>
        </w:rPr>
        <w:t>, di tingkat provinsi maupun kabupaten/kota untuk program Penggunaan lampu hemat energi (LED/CFL)</w:t>
      </w:r>
      <w:r>
        <w:rPr>
          <w:rFonts w:asciiTheme="majorHAnsi" w:hAnsiTheme="majorHAnsi" w:cstheme="minorHAnsi"/>
        </w:rPr>
        <w:t>.</w:t>
      </w:r>
    </w:p>
    <w:p w:rsidR="00CC6EA9" w:rsidRDefault="00CC6EA9" w:rsidP="00CC6EA9">
      <w:pPr>
        <w:pStyle w:val="ListParagraph"/>
        <w:numPr>
          <w:ilvl w:val="0"/>
          <w:numId w:val="8"/>
        </w:numPr>
        <w:spacing w:after="0" w:line="360" w:lineRule="auto"/>
        <w:jc w:val="both"/>
        <w:rPr>
          <w:rFonts w:asciiTheme="majorHAnsi" w:hAnsiTheme="majorHAnsi" w:cstheme="minorHAnsi"/>
        </w:rPr>
      </w:pPr>
      <w:r>
        <w:rPr>
          <w:rFonts w:asciiTheme="majorHAnsi" w:hAnsiTheme="majorHAnsi" w:cstheme="minorHAnsi"/>
        </w:rPr>
        <w:t>PT PLN (Persero) untuk pelaksana pembangunan pembangkit listrik dengan energi terbaharukan.</w:t>
      </w:r>
    </w:p>
    <w:p w:rsidR="00CC6EA9" w:rsidRPr="00CC6EA9" w:rsidRDefault="00CC6EA9" w:rsidP="00CC6EA9">
      <w:pPr>
        <w:pStyle w:val="ListParagraph"/>
        <w:numPr>
          <w:ilvl w:val="0"/>
          <w:numId w:val="8"/>
        </w:numPr>
        <w:spacing w:after="0" w:line="360" w:lineRule="auto"/>
        <w:contextualSpacing w:val="0"/>
        <w:rPr>
          <w:rFonts w:ascii="Cambria" w:eastAsia="Times New Roman" w:hAnsi="Cambria" w:cstheme="minorHAnsi"/>
          <w:szCs w:val="20"/>
        </w:rPr>
      </w:pPr>
      <w:r w:rsidRPr="0025481D">
        <w:rPr>
          <w:rFonts w:ascii="Cambria" w:hAnsi="Cambria" w:cs="Arial"/>
          <w:szCs w:val="20"/>
          <w:shd w:val="clear" w:color="auto" w:fill="FFFFFF"/>
        </w:rPr>
        <w:t>Yayasan Rumah Energi (YRE) untuk program Biogas Untuk Rumah Tangga (BIRU)</w:t>
      </w:r>
      <w:r>
        <w:rPr>
          <w:rFonts w:ascii="Cambria" w:hAnsi="Cambria" w:cs="Arial"/>
          <w:szCs w:val="20"/>
          <w:shd w:val="clear" w:color="auto" w:fill="FFFFFF"/>
        </w:rPr>
        <w:t xml:space="preserve"> untuk program pemasyarakatan biogas.</w:t>
      </w:r>
    </w:p>
    <w:p w:rsidR="00CC6EA9" w:rsidRPr="0025481D" w:rsidRDefault="00CC6EA9" w:rsidP="00CC6EA9">
      <w:pPr>
        <w:pStyle w:val="ListParagraph"/>
        <w:spacing w:after="0" w:line="360" w:lineRule="auto"/>
        <w:contextualSpacing w:val="0"/>
        <w:rPr>
          <w:rFonts w:ascii="Cambria" w:eastAsia="Times New Roman" w:hAnsi="Cambria" w:cstheme="minorHAnsi"/>
          <w:szCs w:val="20"/>
        </w:rPr>
      </w:pPr>
      <w:r>
        <w:rPr>
          <w:rFonts w:ascii="Cambria" w:hAnsi="Cambria" w:cs="Arial"/>
          <w:szCs w:val="20"/>
          <w:shd w:val="clear" w:color="auto" w:fill="FFFFFF"/>
        </w:rPr>
        <w:t xml:space="preserve"> </w:t>
      </w:r>
    </w:p>
    <w:p w:rsidR="00CC6EA9" w:rsidRDefault="00CC6EA9" w:rsidP="00CC6EA9">
      <w:pPr>
        <w:spacing w:after="0" w:line="360" w:lineRule="auto"/>
        <w:contextualSpacing/>
        <w:jc w:val="both"/>
        <w:rPr>
          <w:rFonts w:asciiTheme="majorHAnsi" w:hAnsiTheme="majorHAnsi" w:cstheme="minorHAnsi"/>
          <w:b/>
        </w:rPr>
      </w:pPr>
      <w:r w:rsidRPr="003B37F6">
        <w:rPr>
          <w:rFonts w:asciiTheme="majorHAnsi" w:hAnsiTheme="majorHAnsi" w:cstheme="minorHAnsi"/>
        </w:rPr>
        <w:t>Keterlibatan lembaga pemerintah baik pusat maupun daerah dalam implementasi</w:t>
      </w:r>
      <w:r>
        <w:rPr>
          <w:rFonts w:asciiTheme="majorHAnsi" w:hAnsiTheme="majorHAnsi" w:cstheme="minorHAnsi"/>
        </w:rPr>
        <w:t xml:space="preserve"> RD-GRK ini mengacu pada Undang-Undang N</w:t>
      </w:r>
      <w:r w:rsidRPr="003B37F6">
        <w:rPr>
          <w:rFonts w:asciiTheme="majorHAnsi" w:hAnsiTheme="majorHAnsi" w:cstheme="minorHAnsi"/>
        </w:rPr>
        <w:t>o 23 tahun 2014 tentang Pemerintahan Daerah</w:t>
      </w:r>
      <w:r>
        <w:rPr>
          <w:rFonts w:asciiTheme="majorHAnsi" w:hAnsiTheme="majorHAnsi" w:cstheme="minorHAnsi"/>
        </w:rPr>
        <w:t xml:space="preserve"> s</w:t>
      </w:r>
      <w:r w:rsidRPr="003B37F6">
        <w:rPr>
          <w:rFonts w:asciiTheme="majorHAnsi" w:hAnsiTheme="majorHAnsi" w:cstheme="minorHAnsi"/>
        </w:rPr>
        <w:t xml:space="preserve">ecara rinci peran masing-masing pihak terkait dapat dilihat pada </w:t>
      </w:r>
      <w:r w:rsidRPr="003B37F6">
        <w:rPr>
          <w:rFonts w:asciiTheme="majorHAnsi" w:hAnsiTheme="majorHAnsi" w:cstheme="minorHAnsi"/>
          <w:b/>
        </w:rPr>
        <w:t xml:space="preserve">Tabel </w:t>
      </w:r>
      <w:r w:rsidRPr="003B37F6">
        <w:rPr>
          <w:rFonts w:asciiTheme="majorHAnsi" w:hAnsiTheme="majorHAnsi" w:cstheme="minorHAnsi"/>
          <w:b/>
          <w:lang w:val="en-US"/>
        </w:rPr>
        <w:t>4</w:t>
      </w:r>
      <w:r w:rsidRPr="003B37F6">
        <w:rPr>
          <w:rFonts w:asciiTheme="majorHAnsi" w:hAnsiTheme="majorHAnsi" w:cstheme="minorHAnsi"/>
          <w:b/>
        </w:rPr>
        <w:t>.3.</w:t>
      </w:r>
    </w:p>
    <w:p w:rsidR="00FD1DD6" w:rsidRDefault="00FD1DD6" w:rsidP="00CC6EA9">
      <w:pPr>
        <w:spacing w:after="0" w:line="360" w:lineRule="auto"/>
        <w:jc w:val="both"/>
        <w:rPr>
          <w:rFonts w:asciiTheme="majorHAnsi" w:hAnsiTheme="majorHAnsi" w:cstheme="minorHAnsi"/>
          <w:b/>
        </w:rPr>
      </w:pPr>
    </w:p>
    <w:p w:rsidR="00053029" w:rsidRPr="00006306" w:rsidRDefault="00053029" w:rsidP="00053029">
      <w:pPr>
        <w:pStyle w:val="Heading2"/>
        <w:numPr>
          <w:ilvl w:val="2"/>
          <w:numId w:val="2"/>
        </w:numPr>
        <w:spacing w:after="200"/>
      </w:pPr>
      <w:bookmarkStart w:id="7" w:name="_Toc530562208"/>
      <w:r>
        <w:t>Transportasi</w:t>
      </w:r>
      <w:bookmarkEnd w:id="7"/>
    </w:p>
    <w:p w:rsidR="00CC6EA9" w:rsidRDefault="00CC6EA9" w:rsidP="00CC6EA9">
      <w:pPr>
        <w:spacing w:line="360" w:lineRule="auto"/>
        <w:jc w:val="both"/>
        <w:rPr>
          <w:rFonts w:asciiTheme="majorHAnsi" w:hAnsiTheme="majorHAnsi" w:cstheme="minorHAnsi"/>
        </w:rPr>
      </w:pPr>
      <w:r w:rsidRPr="003B37F6">
        <w:rPr>
          <w:rFonts w:asciiTheme="majorHAnsi" w:hAnsiTheme="majorHAnsi" w:cstheme="minorHAnsi"/>
        </w:rPr>
        <w:t xml:space="preserve">Dalam implementasi RAD GRK sektor transportasi, kelembagaan yang diharapkan berpartisipasi dapat dikelompokan menjadi </w:t>
      </w:r>
      <w:r>
        <w:rPr>
          <w:rFonts w:asciiTheme="majorHAnsi" w:hAnsiTheme="majorHAnsi" w:cstheme="minorHAnsi"/>
        </w:rPr>
        <w:t>4</w:t>
      </w:r>
      <w:r w:rsidRPr="003B37F6">
        <w:rPr>
          <w:rFonts w:asciiTheme="majorHAnsi" w:hAnsiTheme="majorHAnsi" w:cstheme="minorHAnsi"/>
        </w:rPr>
        <w:t xml:space="preserve"> kelompok besar, yaitu;</w:t>
      </w:r>
    </w:p>
    <w:p w:rsidR="00CC6EA9" w:rsidRPr="003B37F6" w:rsidRDefault="00CC6EA9" w:rsidP="00CC6EA9">
      <w:pPr>
        <w:pStyle w:val="ListParagraph"/>
        <w:numPr>
          <w:ilvl w:val="0"/>
          <w:numId w:val="9"/>
        </w:numPr>
        <w:spacing w:after="0" w:line="360" w:lineRule="auto"/>
        <w:jc w:val="both"/>
        <w:rPr>
          <w:rFonts w:asciiTheme="majorHAnsi" w:eastAsiaTheme="minorHAnsi" w:hAnsiTheme="majorHAnsi" w:cstheme="minorHAnsi"/>
        </w:rPr>
      </w:pPr>
      <w:r w:rsidRPr="003B37F6">
        <w:rPr>
          <w:rFonts w:asciiTheme="majorHAnsi" w:hAnsiTheme="majorHAnsi" w:cstheme="minorHAnsi"/>
        </w:rPr>
        <w:t xml:space="preserve">Kelembagaan pemerintahan : </w:t>
      </w:r>
      <w:r w:rsidRPr="003B37F6">
        <w:rPr>
          <w:rFonts w:asciiTheme="majorHAnsi" w:eastAsia="Times New Roman" w:hAnsiTheme="majorHAnsi" w:cstheme="minorHAnsi"/>
          <w:bCs/>
        </w:rPr>
        <w:t xml:space="preserve">Dinas perhubungan/Dinas Lalu Lintas Angkutan Jalan raya. </w:t>
      </w:r>
      <w:r w:rsidRPr="003B37F6">
        <w:rPr>
          <w:rFonts w:asciiTheme="majorHAnsi" w:hAnsiTheme="majorHAnsi" w:cstheme="minorHAnsi"/>
        </w:rPr>
        <w:t>Keterlibatan lembaga pemerintah baik pusat maupun daerah dalam implementasi</w:t>
      </w:r>
      <w:r>
        <w:rPr>
          <w:rFonts w:asciiTheme="majorHAnsi" w:hAnsiTheme="majorHAnsi" w:cstheme="minorHAnsi"/>
        </w:rPr>
        <w:t xml:space="preserve"> RD-GRK ini mengacu pada Undang-U</w:t>
      </w:r>
      <w:r w:rsidRPr="003B37F6">
        <w:rPr>
          <w:rFonts w:asciiTheme="majorHAnsi" w:hAnsiTheme="majorHAnsi" w:cstheme="minorHAnsi"/>
        </w:rPr>
        <w:t xml:space="preserve">ndang </w:t>
      </w:r>
      <w:r>
        <w:rPr>
          <w:rFonts w:asciiTheme="majorHAnsi" w:hAnsiTheme="majorHAnsi" w:cstheme="minorHAnsi"/>
        </w:rPr>
        <w:t>N</w:t>
      </w:r>
      <w:r w:rsidRPr="003B37F6">
        <w:rPr>
          <w:rFonts w:asciiTheme="majorHAnsi" w:hAnsiTheme="majorHAnsi" w:cstheme="minorHAnsi"/>
        </w:rPr>
        <w:t>o 23 tahun 2014 tentang Pemerintahan Daerah</w:t>
      </w:r>
      <w:r>
        <w:rPr>
          <w:rFonts w:asciiTheme="majorHAnsi" w:hAnsiTheme="majorHAnsi" w:cstheme="minorHAnsi"/>
        </w:rPr>
        <w:t>.</w:t>
      </w:r>
    </w:p>
    <w:p w:rsidR="00CC6EA9" w:rsidRPr="003B37F6" w:rsidRDefault="00CC6EA9" w:rsidP="00CC6EA9">
      <w:pPr>
        <w:pStyle w:val="ListParagraph"/>
        <w:numPr>
          <w:ilvl w:val="0"/>
          <w:numId w:val="9"/>
        </w:numPr>
        <w:spacing w:after="0" w:line="360" w:lineRule="auto"/>
        <w:jc w:val="both"/>
        <w:rPr>
          <w:rFonts w:asciiTheme="majorHAnsi" w:eastAsiaTheme="minorHAnsi" w:hAnsiTheme="majorHAnsi" w:cstheme="minorHAnsi"/>
        </w:rPr>
      </w:pPr>
      <w:r w:rsidRPr="003B37F6">
        <w:rPr>
          <w:rFonts w:asciiTheme="majorHAnsi" w:hAnsiTheme="majorHAnsi" w:cstheme="minorHAnsi"/>
        </w:rPr>
        <w:t>Satuan Lalu Lintas Polres Kabupaten/ kota</w:t>
      </w:r>
      <w:r>
        <w:rPr>
          <w:rFonts w:asciiTheme="majorHAnsi" w:hAnsiTheme="majorHAnsi" w:cstheme="minorHAnsi"/>
        </w:rPr>
        <w:t>.</w:t>
      </w:r>
    </w:p>
    <w:p w:rsidR="00CC6EA9" w:rsidRPr="003B37F6" w:rsidRDefault="00CC6EA9" w:rsidP="00CC6EA9">
      <w:pPr>
        <w:pStyle w:val="ListParagraph"/>
        <w:numPr>
          <w:ilvl w:val="0"/>
          <w:numId w:val="9"/>
        </w:numPr>
        <w:spacing w:after="0" w:line="360" w:lineRule="auto"/>
        <w:jc w:val="both"/>
        <w:rPr>
          <w:rFonts w:asciiTheme="majorHAnsi" w:eastAsiaTheme="minorHAnsi" w:hAnsiTheme="majorHAnsi" w:cstheme="minorHAnsi"/>
        </w:rPr>
      </w:pPr>
      <w:r w:rsidRPr="003B37F6">
        <w:rPr>
          <w:rFonts w:asciiTheme="majorHAnsi" w:eastAsia="Times New Roman" w:hAnsiTheme="majorHAnsi" w:cstheme="minorHAnsi"/>
          <w:bCs/>
        </w:rPr>
        <w:t>BUMN/Swasta yang menyediakan sistem informasi lalu lintas</w:t>
      </w:r>
      <w:r>
        <w:rPr>
          <w:rFonts w:asciiTheme="majorHAnsi" w:eastAsia="Times New Roman" w:hAnsiTheme="majorHAnsi" w:cstheme="minorHAnsi"/>
          <w:bCs/>
        </w:rPr>
        <w:t>.</w:t>
      </w:r>
    </w:p>
    <w:p w:rsidR="00CC6EA9" w:rsidRPr="00CC6EA9" w:rsidRDefault="00CC6EA9" w:rsidP="00CC6EA9">
      <w:pPr>
        <w:pStyle w:val="ListParagraph"/>
        <w:numPr>
          <w:ilvl w:val="0"/>
          <w:numId w:val="9"/>
        </w:numPr>
        <w:spacing w:after="0" w:line="360" w:lineRule="auto"/>
        <w:jc w:val="both"/>
        <w:rPr>
          <w:rFonts w:asciiTheme="majorHAnsi" w:eastAsiaTheme="minorHAnsi" w:hAnsiTheme="majorHAnsi" w:cstheme="minorHAnsi"/>
        </w:rPr>
      </w:pPr>
      <w:r w:rsidRPr="003B37F6">
        <w:rPr>
          <w:rFonts w:asciiTheme="majorHAnsi" w:eastAsia="Times New Roman" w:hAnsiTheme="majorHAnsi" w:cstheme="minorHAnsi"/>
          <w:bCs/>
        </w:rPr>
        <w:t>Swasta pelaku usaha transportasi</w:t>
      </w:r>
      <w:r>
        <w:rPr>
          <w:rFonts w:asciiTheme="majorHAnsi" w:eastAsia="Times New Roman" w:hAnsiTheme="majorHAnsi" w:cstheme="minorHAnsi"/>
          <w:bCs/>
        </w:rPr>
        <w:t>.</w:t>
      </w:r>
    </w:p>
    <w:p w:rsidR="00CC6EA9" w:rsidRPr="003B37F6" w:rsidRDefault="00CC6EA9" w:rsidP="00CC6EA9">
      <w:pPr>
        <w:pStyle w:val="ListParagraph"/>
        <w:spacing w:after="0" w:line="360" w:lineRule="auto"/>
        <w:jc w:val="both"/>
        <w:rPr>
          <w:rFonts w:asciiTheme="majorHAnsi" w:eastAsiaTheme="minorHAnsi" w:hAnsiTheme="majorHAnsi" w:cstheme="minorHAnsi"/>
        </w:rPr>
      </w:pPr>
    </w:p>
    <w:p w:rsidR="00CC6EA9" w:rsidRPr="003B37F6" w:rsidRDefault="00CC6EA9" w:rsidP="00CC6EA9">
      <w:pPr>
        <w:spacing w:after="0" w:line="360" w:lineRule="auto"/>
        <w:jc w:val="both"/>
        <w:rPr>
          <w:rFonts w:asciiTheme="majorHAnsi" w:hAnsiTheme="majorHAnsi" w:cstheme="minorHAnsi"/>
        </w:rPr>
      </w:pPr>
      <w:r w:rsidRPr="003B37F6">
        <w:rPr>
          <w:rFonts w:asciiTheme="majorHAnsi" w:hAnsiTheme="majorHAnsi" w:cstheme="minorHAnsi"/>
        </w:rPr>
        <w:t xml:space="preserve">Secara rinci peran masing-masing pihak terkait dapat dilihat pada </w:t>
      </w:r>
      <w:r w:rsidRPr="003B37F6">
        <w:rPr>
          <w:rFonts w:asciiTheme="majorHAnsi" w:hAnsiTheme="majorHAnsi" w:cstheme="minorHAnsi"/>
          <w:b/>
        </w:rPr>
        <w:t xml:space="preserve">Tabel </w:t>
      </w:r>
      <w:r w:rsidRPr="003B37F6">
        <w:rPr>
          <w:rFonts w:asciiTheme="majorHAnsi" w:hAnsiTheme="majorHAnsi" w:cstheme="minorHAnsi"/>
          <w:b/>
          <w:lang w:val="en-US"/>
        </w:rPr>
        <w:t>4</w:t>
      </w:r>
      <w:r w:rsidRPr="003B37F6">
        <w:rPr>
          <w:rFonts w:asciiTheme="majorHAnsi" w:hAnsiTheme="majorHAnsi" w:cstheme="minorHAnsi"/>
          <w:b/>
        </w:rPr>
        <w:t>.4.</w:t>
      </w:r>
    </w:p>
    <w:p w:rsidR="00053029" w:rsidRDefault="00053029" w:rsidP="00053029">
      <w:pPr>
        <w:spacing w:line="360" w:lineRule="auto"/>
        <w:jc w:val="both"/>
        <w:rPr>
          <w:rFonts w:asciiTheme="majorHAnsi" w:hAnsiTheme="majorHAnsi" w:cstheme="minorHAnsi"/>
          <w:b/>
        </w:rPr>
      </w:pPr>
      <w:r w:rsidRPr="003B37F6">
        <w:rPr>
          <w:rFonts w:asciiTheme="majorHAnsi" w:hAnsiTheme="majorHAnsi" w:cstheme="minorHAnsi"/>
        </w:rPr>
        <w:t xml:space="preserve"> </w:t>
      </w:r>
    </w:p>
    <w:p w:rsidR="00053029" w:rsidRPr="00053029" w:rsidRDefault="00053029" w:rsidP="00053029">
      <w:pPr>
        <w:spacing w:line="360" w:lineRule="auto"/>
        <w:rPr>
          <w:rFonts w:asciiTheme="majorHAnsi" w:hAnsiTheme="majorHAnsi"/>
          <w:b/>
        </w:rPr>
      </w:pPr>
    </w:p>
    <w:p w:rsidR="00053029" w:rsidRDefault="00053029" w:rsidP="00053029">
      <w:pPr>
        <w:sectPr w:rsidR="00053029">
          <w:headerReference w:type="default" r:id="rId12"/>
          <w:footerReference w:type="default" r:id="rId13"/>
          <w:pgSz w:w="11906" w:h="16838"/>
          <w:pgMar w:top="1440" w:right="1440" w:bottom="1440" w:left="1440" w:header="708" w:footer="708" w:gutter="0"/>
          <w:cols w:space="708"/>
          <w:docGrid w:linePitch="360"/>
        </w:sectPr>
      </w:pPr>
    </w:p>
    <w:p w:rsidR="00053029" w:rsidRDefault="00053029" w:rsidP="00053029">
      <w:pPr>
        <w:pStyle w:val="Caption"/>
        <w:rPr>
          <w:rFonts w:asciiTheme="majorHAnsi" w:hAnsiTheme="majorHAnsi"/>
          <w:sz w:val="22"/>
          <w:szCs w:val="22"/>
        </w:rPr>
      </w:pPr>
      <w:bookmarkStart w:id="8" w:name="_Toc530562219"/>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3</w:t>
      </w:r>
      <w:r w:rsidRPr="0097015D">
        <w:rPr>
          <w:rFonts w:asciiTheme="majorHAnsi" w:hAnsiTheme="majorHAnsi"/>
          <w:sz w:val="22"/>
          <w:szCs w:val="22"/>
        </w:rPr>
        <w:fldChar w:fldCharType="end"/>
      </w:r>
      <w:r w:rsidRPr="0097015D">
        <w:rPr>
          <w:rFonts w:asciiTheme="majorHAnsi" w:hAnsiTheme="majorHAnsi"/>
          <w:sz w:val="22"/>
          <w:szCs w:val="22"/>
        </w:rPr>
        <w:t xml:space="preserve">. Pemetaan Kelembagaan dan Pembagian Peran dalam Rencana </w:t>
      </w:r>
      <w:r>
        <w:rPr>
          <w:rFonts w:asciiTheme="majorHAnsi" w:hAnsiTheme="majorHAnsi"/>
          <w:sz w:val="22"/>
          <w:szCs w:val="22"/>
        </w:rPr>
        <w:t>Aksi Daerah GRK Sektor Pengadaan dan Penggunaan Energi</w:t>
      </w:r>
      <w:bookmarkEnd w:id="8"/>
    </w:p>
    <w:tbl>
      <w:tblPr>
        <w:tblW w:w="14283" w:type="dxa"/>
        <w:tblLayout w:type="fixed"/>
        <w:tblLook w:val="04A0" w:firstRow="1" w:lastRow="0" w:firstColumn="1" w:lastColumn="0" w:noHBand="0" w:noVBand="1"/>
      </w:tblPr>
      <w:tblGrid>
        <w:gridCol w:w="2943"/>
        <w:gridCol w:w="8505"/>
        <w:gridCol w:w="2835"/>
      </w:tblGrid>
      <w:tr w:rsidR="00FD1DD6" w:rsidRPr="00FC25EE" w:rsidTr="00054178">
        <w:trPr>
          <w:trHeight w:val="315"/>
          <w:tblHeader/>
        </w:trPr>
        <w:tc>
          <w:tcPr>
            <w:tcW w:w="2943" w:type="dxa"/>
            <w:tcBorders>
              <w:top w:val="single" w:sz="8" w:space="0" w:color="auto"/>
              <w:left w:val="single" w:sz="8" w:space="0" w:color="auto"/>
              <w:bottom w:val="single" w:sz="8" w:space="0" w:color="auto"/>
              <w:right w:val="single" w:sz="8" w:space="0" w:color="auto"/>
            </w:tcBorders>
            <w:shd w:val="clear" w:color="000000" w:fill="DBEEF3"/>
            <w:noWrap/>
            <w:vAlign w:val="center"/>
            <w:hideMark/>
          </w:tcPr>
          <w:p w:rsidR="00FD1DD6" w:rsidRPr="00FC25EE" w:rsidRDefault="00FD1DD6" w:rsidP="00054178">
            <w:pPr>
              <w:spacing w:after="0" w:line="240" w:lineRule="auto"/>
              <w:jc w:val="center"/>
              <w:rPr>
                <w:rFonts w:asciiTheme="majorHAnsi" w:eastAsia="Times New Roman" w:hAnsiTheme="majorHAnsi" w:cstheme="minorHAnsi"/>
                <w:b/>
                <w:bCs/>
              </w:rPr>
            </w:pPr>
            <w:r w:rsidRPr="00FC25EE">
              <w:rPr>
                <w:rFonts w:asciiTheme="majorHAnsi" w:eastAsia="Times New Roman" w:hAnsiTheme="majorHAnsi" w:cstheme="minorHAnsi"/>
                <w:b/>
                <w:bCs/>
              </w:rPr>
              <w:t>Instansi</w:t>
            </w:r>
          </w:p>
        </w:tc>
        <w:tc>
          <w:tcPr>
            <w:tcW w:w="8505" w:type="dxa"/>
            <w:tcBorders>
              <w:top w:val="single" w:sz="8" w:space="0" w:color="auto"/>
              <w:left w:val="nil"/>
              <w:bottom w:val="single" w:sz="8" w:space="0" w:color="auto"/>
              <w:right w:val="single" w:sz="8" w:space="0" w:color="auto"/>
            </w:tcBorders>
            <w:shd w:val="clear" w:color="000000" w:fill="DBEEF3"/>
            <w:noWrap/>
            <w:vAlign w:val="center"/>
            <w:hideMark/>
          </w:tcPr>
          <w:p w:rsidR="00FD1DD6" w:rsidRPr="00FC25EE" w:rsidRDefault="00FD1DD6" w:rsidP="00054178">
            <w:pPr>
              <w:spacing w:after="0" w:line="240" w:lineRule="auto"/>
              <w:jc w:val="center"/>
              <w:rPr>
                <w:rFonts w:asciiTheme="majorHAnsi" w:eastAsia="Times New Roman" w:hAnsiTheme="majorHAnsi" w:cstheme="minorHAnsi"/>
                <w:b/>
                <w:bCs/>
              </w:rPr>
            </w:pPr>
            <w:r w:rsidRPr="00FC25EE">
              <w:rPr>
                <w:rFonts w:asciiTheme="majorHAnsi" w:eastAsia="Times New Roman" w:hAnsiTheme="majorHAnsi" w:cstheme="minorHAnsi"/>
                <w:b/>
                <w:bCs/>
              </w:rPr>
              <w:t>Peran*)</w:t>
            </w:r>
          </w:p>
        </w:tc>
        <w:tc>
          <w:tcPr>
            <w:tcW w:w="2835" w:type="dxa"/>
            <w:tcBorders>
              <w:top w:val="single" w:sz="8" w:space="0" w:color="auto"/>
              <w:left w:val="nil"/>
              <w:bottom w:val="single" w:sz="8" w:space="0" w:color="auto"/>
              <w:right w:val="single" w:sz="8" w:space="0" w:color="auto"/>
            </w:tcBorders>
            <w:shd w:val="clear" w:color="000000" w:fill="DBEEF3"/>
            <w:noWrap/>
            <w:vAlign w:val="center"/>
            <w:hideMark/>
          </w:tcPr>
          <w:p w:rsidR="00FD1DD6" w:rsidRPr="00FC25EE" w:rsidRDefault="00FD1DD6" w:rsidP="00054178">
            <w:pPr>
              <w:spacing w:after="0" w:line="240" w:lineRule="auto"/>
              <w:jc w:val="center"/>
              <w:rPr>
                <w:rFonts w:asciiTheme="majorHAnsi" w:eastAsia="Times New Roman" w:hAnsiTheme="majorHAnsi" w:cstheme="minorHAnsi"/>
                <w:b/>
                <w:bCs/>
              </w:rPr>
            </w:pPr>
            <w:r w:rsidRPr="00FC25EE">
              <w:rPr>
                <w:rFonts w:asciiTheme="majorHAnsi" w:eastAsia="Times New Roman" w:hAnsiTheme="majorHAnsi" w:cstheme="minorHAnsi"/>
                <w:b/>
              </w:rPr>
              <w:t xml:space="preserve">Program dan Kegiatan </w:t>
            </w:r>
            <w:r w:rsidRPr="00FC25EE">
              <w:rPr>
                <w:rFonts w:asciiTheme="majorHAnsi" w:eastAsia="Times New Roman" w:hAnsiTheme="majorHAnsi" w:cstheme="minorHAnsi"/>
                <w:b/>
                <w:bCs/>
              </w:rPr>
              <w:t>Terkait RAD - GRK</w:t>
            </w:r>
          </w:p>
        </w:tc>
      </w:tr>
      <w:tr w:rsidR="00FD1DD6" w:rsidRPr="00FC25EE" w:rsidTr="00054178">
        <w:trPr>
          <w:trHeight w:val="315"/>
          <w:tblHeader/>
        </w:trPr>
        <w:tc>
          <w:tcPr>
            <w:tcW w:w="2943" w:type="dxa"/>
            <w:tcBorders>
              <w:top w:val="single" w:sz="8" w:space="0" w:color="auto"/>
              <w:left w:val="single" w:sz="8" w:space="0" w:color="auto"/>
              <w:bottom w:val="single" w:sz="8" w:space="0" w:color="auto"/>
              <w:right w:val="single" w:sz="8" w:space="0" w:color="auto"/>
            </w:tcBorders>
            <w:shd w:val="clear" w:color="auto" w:fill="auto"/>
            <w:noWrap/>
            <w:hideMark/>
          </w:tcPr>
          <w:p w:rsidR="00FD1DD6" w:rsidRPr="00FC25EE" w:rsidRDefault="00FD1DD6" w:rsidP="00054178">
            <w:pPr>
              <w:spacing w:after="0" w:line="240" w:lineRule="auto"/>
              <w:rPr>
                <w:rFonts w:asciiTheme="majorHAnsi" w:eastAsia="Times New Roman" w:hAnsiTheme="majorHAnsi" w:cstheme="minorHAnsi"/>
                <w:bCs/>
              </w:rPr>
            </w:pPr>
            <w:r w:rsidRPr="00FC25EE">
              <w:rPr>
                <w:rFonts w:asciiTheme="majorHAnsi" w:eastAsia="Times New Roman" w:hAnsiTheme="majorHAnsi" w:cstheme="minorHAnsi"/>
                <w:bCs/>
              </w:rPr>
              <w:t xml:space="preserve">Dinas ESDM Provinsi Jawa Barat </w:t>
            </w:r>
          </w:p>
        </w:tc>
        <w:tc>
          <w:tcPr>
            <w:tcW w:w="8505" w:type="dxa"/>
            <w:tcBorders>
              <w:top w:val="single" w:sz="8" w:space="0" w:color="auto"/>
              <w:left w:val="nil"/>
              <w:bottom w:val="single" w:sz="8" w:space="0" w:color="auto"/>
              <w:right w:val="single" w:sz="8" w:space="0" w:color="auto"/>
            </w:tcBorders>
            <w:shd w:val="clear" w:color="auto" w:fill="auto"/>
            <w:noWrap/>
            <w:hideMark/>
          </w:tcPr>
          <w:p w:rsidR="00FD1DD6" w:rsidRDefault="00FD1DD6" w:rsidP="00054178">
            <w:pPr>
              <w:spacing w:after="0" w:line="240" w:lineRule="auto"/>
              <w:rPr>
                <w:rFonts w:asciiTheme="majorHAnsi" w:hAnsiTheme="majorHAnsi" w:cstheme="minorHAnsi"/>
              </w:rPr>
            </w:pPr>
            <w:r w:rsidRPr="001E4CB0">
              <w:rPr>
                <w:rFonts w:asciiTheme="majorHAnsi" w:hAnsiTheme="majorHAnsi" w:cstheme="minorHAnsi"/>
              </w:rPr>
              <w:t>Pembinaan dan pengembangan bidang ketenagalistrikan dan energi, untuk energi baru terbarukan rendah emisi karbon</w:t>
            </w:r>
            <w:r>
              <w:rPr>
                <w:rFonts w:asciiTheme="majorHAnsi" w:hAnsiTheme="majorHAnsi" w:cstheme="minorHAnsi"/>
              </w:rPr>
              <w:t xml:space="preserve"> , sbb : </w:t>
            </w:r>
          </w:p>
          <w:p w:rsidR="00FD1DD6" w:rsidRDefault="00FD1DD6" w:rsidP="00054178">
            <w:pPr>
              <w:spacing w:after="0" w:line="240" w:lineRule="auto"/>
              <w:rPr>
                <w:rFonts w:asciiTheme="majorHAnsi" w:eastAsia="Times New Roman" w:hAnsiTheme="majorHAnsi" w:cstheme="minorHAnsi"/>
                <w:bCs/>
                <w:u w:val="single"/>
              </w:rPr>
            </w:pPr>
            <w:r w:rsidRPr="00FC25EE">
              <w:rPr>
                <w:rFonts w:asciiTheme="majorHAnsi" w:eastAsia="Times New Roman" w:hAnsiTheme="majorHAnsi" w:cstheme="minorHAnsi"/>
                <w:bCs/>
                <w:u w:val="single"/>
              </w:rPr>
              <w:t>Mengembangkan pengadaan energi baru terbaharukan</w:t>
            </w:r>
          </w:p>
          <w:p w:rsidR="00FD1DD6" w:rsidRPr="00A706CA" w:rsidRDefault="00FD1DD6" w:rsidP="00054178">
            <w:pPr>
              <w:pStyle w:val="ListParagraph"/>
              <w:numPr>
                <w:ilvl w:val="0"/>
                <w:numId w:val="32"/>
              </w:numPr>
              <w:spacing w:after="0" w:line="240" w:lineRule="auto"/>
              <w:rPr>
                <w:rFonts w:asciiTheme="majorHAnsi" w:eastAsia="Times New Roman" w:hAnsiTheme="majorHAnsi" w:cstheme="minorHAnsi"/>
                <w:bCs/>
                <w:u w:val="single"/>
              </w:rPr>
            </w:pPr>
            <w:r w:rsidRPr="00A706CA">
              <w:rPr>
                <w:rFonts w:asciiTheme="majorHAnsi" w:eastAsiaTheme="minorHAnsi" w:hAnsiTheme="majorHAnsi" w:cstheme="minorHAnsi"/>
              </w:rPr>
              <w:t xml:space="preserve">Penerbitan surat keterangan terdaftar usaha jasa penunjang yang kegiatan usahanya </w:t>
            </w:r>
            <w:r>
              <w:rPr>
                <w:rFonts w:asciiTheme="majorHAnsi" w:eastAsiaTheme="minorHAnsi" w:hAnsiTheme="majorHAnsi" w:cstheme="minorHAnsi"/>
              </w:rPr>
              <w:t>dalam 1 (satu) daerah provinsi.</w:t>
            </w:r>
          </w:p>
          <w:p w:rsidR="00FD1DD6" w:rsidRDefault="00FD1DD6" w:rsidP="00054178">
            <w:pPr>
              <w:autoSpaceDE w:val="0"/>
              <w:autoSpaceDN w:val="0"/>
              <w:adjustRightInd w:val="0"/>
              <w:spacing w:after="0" w:line="240" w:lineRule="auto"/>
              <w:rPr>
                <w:rFonts w:asciiTheme="majorHAnsi" w:hAnsiTheme="majorHAnsi" w:cstheme="minorHAnsi"/>
                <w:u w:val="single"/>
              </w:rPr>
            </w:pPr>
            <w:r w:rsidRPr="00FC25EE">
              <w:rPr>
                <w:rFonts w:asciiTheme="majorHAnsi" w:hAnsiTheme="majorHAnsi" w:cstheme="minorHAnsi"/>
                <w:u w:val="single"/>
              </w:rPr>
              <w:t>Ketenagalistrikan</w:t>
            </w:r>
          </w:p>
          <w:p w:rsidR="00FD1DD6" w:rsidRPr="00A706CA" w:rsidRDefault="00FD1DD6" w:rsidP="00054178">
            <w:pPr>
              <w:pStyle w:val="ListParagraph"/>
              <w:numPr>
                <w:ilvl w:val="0"/>
                <w:numId w:val="29"/>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rPr>
              <w:t xml:space="preserve">Penerbitan izin usaha penyediaan tenaga listrik non badan usaha milik negara dan penjualan tenaga listrik serta penyewaan jaringan kepada penyedia tenaga listrik dalam daerah provinsi. </w:t>
            </w:r>
          </w:p>
          <w:p w:rsidR="00FD1DD6" w:rsidRPr="00A706CA" w:rsidRDefault="00FD1DD6" w:rsidP="00054178">
            <w:pPr>
              <w:pStyle w:val="ListParagraph"/>
              <w:numPr>
                <w:ilvl w:val="0"/>
                <w:numId w:val="29"/>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lang w:eastAsia="en-US"/>
              </w:rPr>
              <w:t>Penerbitan  izin operasi yang fasilitas inst</w:t>
            </w:r>
            <w:r>
              <w:rPr>
                <w:rFonts w:asciiTheme="majorHAnsi" w:eastAsiaTheme="minorHAnsi" w:hAnsiTheme="majorHAnsi" w:cstheme="minorHAnsi"/>
                <w:lang w:eastAsia="en-US"/>
              </w:rPr>
              <w:t>alasinya dalam Daerah provinsi.</w:t>
            </w:r>
          </w:p>
          <w:p w:rsidR="00FD1DD6" w:rsidRPr="00A706CA" w:rsidRDefault="00FD1DD6" w:rsidP="00054178">
            <w:pPr>
              <w:pStyle w:val="ListParagraph"/>
              <w:numPr>
                <w:ilvl w:val="0"/>
                <w:numId w:val="29"/>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lang w:eastAsia="en-US"/>
              </w:rPr>
              <w:t>Penerbitan izin usaha jasa penunjang tenaga listrik bagi badan usaha dalam negeri/ mayoritas sahamnya dimiliki oleh penanam modal dalam negeri.</w:t>
            </w:r>
          </w:p>
          <w:p w:rsidR="00FD1DD6" w:rsidRPr="00A706CA" w:rsidRDefault="00FD1DD6" w:rsidP="00054178">
            <w:pPr>
              <w:pStyle w:val="ListParagraph"/>
              <w:numPr>
                <w:ilvl w:val="0"/>
                <w:numId w:val="29"/>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lang w:eastAsia="en-US"/>
              </w:rPr>
              <w:t>Penyediaan dana untuk kelompok masyarakat tidak mampu, pembangunan sarana penyediaan tenaga listrik belum berkembang,daerah terpencil dan perdesaan.</w:t>
            </w:r>
          </w:p>
        </w:tc>
        <w:tc>
          <w:tcPr>
            <w:tcW w:w="2835" w:type="dxa"/>
            <w:tcBorders>
              <w:top w:val="single" w:sz="8" w:space="0" w:color="auto"/>
              <w:left w:val="nil"/>
              <w:bottom w:val="single" w:sz="8" w:space="0" w:color="auto"/>
              <w:right w:val="single" w:sz="8" w:space="0" w:color="auto"/>
            </w:tcBorders>
            <w:shd w:val="clear" w:color="auto" w:fill="auto"/>
            <w:noWrap/>
            <w:hideMark/>
          </w:tcPr>
          <w:p w:rsidR="00FD1DD6" w:rsidRDefault="00FD1DD6" w:rsidP="00054178">
            <w:pPr>
              <w:pStyle w:val="ListParagraph"/>
              <w:numPr>
                <w:ilvl w:val="0"/>
                <w:numId w:val="44"/>
              </w:numPr>
              <w:spacing w:after="0" w:line="240" w:lineRule="auto"/>
              <w:ind w:left="459"/>
              <w:rPr>
                <w:rFonts w:asciiTheme="majorHAnsi" w:eastAsia="Times New Roman" w:hAnsiTheme="majorHAnsi" w:cstheme="minorHAnsi"/>
              </w:rPr>
            </w:pPr>
            <w:r w:rsidRPr="006D3F45">
              <w:rPr>
                <w:rFonts w:asciiTheme="majorHAnsi" w:eastAsia="Times New Roman" w:hAnsiTheme="majorHAnsi" w:cstheme="minorHAnsi"/>
              </w:rPr>
              <w:t>Pengembangan pemanfaatan energi baru dan terbarukan</w:t>
            </w:r>
            <w:r>
              <w:rPr>
                <w:rFonts w:asciiTheme="majorHAnsi" w:eastAsia="Times New Roman" w:hAnsiTheme="majorHAnsi" w:cstheme="minorHAnsi"/>
              </w:rPr>
              <w:t>.</w:t>
            </w:r>
          </w:p>
          <w:p w:rsidR="00FD1DD6" w:rsidRPr="006D3F45" w:rsidRDefault="00FD1DD6" w:rsidP="00054178">
            <w:pPr>
              <w:pStyle w:val="ListParagraph"/>
              <w:numPr>
                <w:ilvl w:val="0"/>
                <w:numId w:val="44"/>
              </w:numPr>
              <w:spacing w:after="0" w:line="240" w:lineRule="auto"/>
              <w:ind w:left="459"/>
              <w:rPr>
                <w:rFonts w:asciiTheme="majorHAnsi" w:eastAsia="Times New Roman" w:hAnsiTheme="majorHAnsi" w:cstheme="minorHAnsi"/>
              </w:rPr>
            </w:pPr>
            <w:r>
              <w:rPr>
                <w:rFonts w:asciiTheme="majorHAnsi" w:eastAsia="Times New Roman" w:hAnsiTheme="majorHAnsi" w:cstheme="minorHAnsi"/>
              </w:rPr>
              <w:t>Efisiensi Energi (PJU Solar Cell)</w:t>
            </w:r>
            <w:r w:rsidRPr="006D3F45">
              <w:rPr>
                <w:rFonts w:asciiTheme="majorHAnsi" w:eastAsia="Times New Roman" w:hAnsiTheme="majorHAnsi" w:cstheme="minorHAnsi"/>
              </w:rPr>
              <w:t xml:space="preserve"> </w:t>
            </w:r>
          </w:p>
          <w:p w:rsidR="00FD1DD6" w:rsidRPr="00FC25EE" w:rsidRDefault="00FD1DD6" w:rsidP="00054178">
            <w:pPr>
              <w:spacing w:after="0" w:line="240" w:lineRule="auto"/>
              <w:rPr>
                <w:rFonts w:asciiTheme="majorHAnsi" w:eastAsia="Times New Roman" w:hAnsiTheme="majorHAnsi" w:cstheme="minorHAnsi"/>
              </w:rPr>
            </w:pPr>
          </w:p>
        </w:tc>
      </w:tr>
      <w:tr w:rsidR="00FD1DD6" w:rsidRPr="00FC25EE" w:rsidTr="00054178">
        <w:trPr>
          <w:trHeight w:val="315"/>
          <w:tblHeader/>
        </w:trPr>
        <w:tc>
          <w:tcPr>
            <w:tcW w:w="2943" w:type="dxa"/>
            <w:tcBorders>
              <w:top w:val="single" w:sz="8" w:space="0" w:color="auto"/>
              <w:left w:val="single" w:sz="8" w:space="0" w:color="auto"/>
              <w:bottom w:val="single" w:sz="8" w:space="0" w:color="auto"/>
              <w:right w:val="single" w:sz="8" w:space="0" w:color="auto"/>
            </w:tcBorders>
            <w:shd w:val="clear" w:color="auto" w:fill="auto"/>
            <w:noWrap/>
            <w:hideMark/>
          </w:tcPr>
          <w:p w:rsidR="00FD1DD6" w:rsidRPr="00FC25EE" w:rsidRDefault="00FD1DD6" w:rsidP="00054178">
            <w:pPr>
              <w:spacing w:after="0" w:line="240" w:lineRule="auto"/>
              <w:rPr>
                <w:rFonts w:asciiTheme="majorHAnsi" w:eastAsia="Times New Roman" w:hAnsiTheme="majorHAnsi" w:cstheme="minorHAnsi"/>
              </w:rPr>
            </w:pPr>
            <w:r w:rsidRPr="00FC25EE">
              <w:rPr>
                <w:rFonts w:asciiTheme="majorHAnsi" w:eastAsia="Times New Roman" w:hAnsiTheme="majorHAnsi" w:cstheme="minorHAnsi"/>
              </w:rPr>
              <w:t>PT PLN (Persero)</w:t>
            </w:r>
          </w:p>
        </w:tc>
        <w:tc>
          <w:tcPr>
            <w:tcW w:w="8505" w:type="dxa"/>
            <w:tcBorders>
              <w:top w:val="single" w:sz="8" w:space="0" w:color="auto"/>
              <w:left w:val="nil"/>
              <w:bottom w:val="single" w:sz="8" w:space="0" w:color="auto"/>
              <w:right w:val="single" w:sz="4" w:space="0" w:color="auto"/>
            </w:tcBorders>
            <w:shd w:val="clear" w:color="auto" w:fill="auto"/>
            <w:noWrap/>
            <w:hideMark/>
          </w:tcPr>
          <w:p w:rsidR="00FD1DD6" w:rsidRPr="00FC25EE" w:rsidRDefault="00FD1DD6" w:rsidP="00054178">
            <w:pPr>
              <w:spacing w:after="0" w:line="240" w:lineRule="auto"/>
              <w:ind w:leftChars="-13" w:left="-3" w:hangingChars="12" w:hanging="26"/>
              <w:rPr>
                <w:rFonts w:asciiTheme="majorHAnsi" w:hAnsiTheme="majorHAnsi" w:cstheme="minorHAnsi"/>
              </w:rPr>
            </w:pPr>
            <w:r w:rsidRPr="00FC25EE">
              <w:rPr>
                <w:rFonts w:asciiTheme="majorHAnsi" w:hAnsiTheme="majorHAnsi" w:cstheme="minorHAnsi"/>
              </w:rPr>
              <w:t>Pembangunan pembangkit listr</w:t>
            </w:r>
            <w:r>
              <w:rPr>
                <w:rFonts w:asciiTheme="majorHAnsi" w:hAnsiTheme="majorHAnsi" w:cstheme="minorHAnsi"/>
              </w:rPr>
              <w:t>i</w:t>
            </w:r>
            <w:r w:rsidRPr="00FC25EE">
              <w:rPr>
                <w:rFonts w:asciiTheme="majorHAnsi" w:hAnsiTheme="majorHAnsi" w:cstheme="minorHAnsi"/>
              </w:rPr>
              <w:t xml:space="preserve">k </w:t>
            </w:r>
            <w:r>
              <w:rPr>
                <w:rFonts w:asciiTheme="majorHAnsi" w:hAnsiTheme="majorHAnsi" w:cstheme="minorHAnsi"/>
              </w:rPr>
              <w:t>baru terbaharukan</w:t>
            </w:r>
          </w:p>
        </w:tc>
        <w:tc>
          <w:tcPr>
            <w:tcW w:w="2835"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FC25EE" w:rsidRDefault="00FD1DD6" w:rsidP="00054178">
            <w:pPr>
              <w:pStyle w:val="ListParagraph"/>
              <w:autoSpaceDE w:val="0"/>
              <w:autoSpaceDN w:val="0"/>
              <w:adjustRightInd w:val="0"/>
              <w:spacing w:after="0" w:line="240" w:lineRule="auto"/>
              <w:ind w:left="0"/>
              <w:rPr>
                <w:rFonts w:asciiTheme="majorHAnsi" w:eastAsiaTheme="minorHAnsi" w:hAnsiTheme="majorHAnsi" w:cstheme="minorHAnsi"/>
                <w:lang w:eastAsia="en-US"/>
              </w:rPr>
            </w:pPr>
            <w:r w:rsidRPr="00FC25EE">
              <w:rPr>
                <w:rFonts w:asciiTheme="majorHAnsi" w:eastAsia="Times New Roman" w:hAnsiTheme="majorHAnsi" w:cstheme="minorHAnsi"/>
              </w:rPr>
              <w:t>Pengembangan pemanfaatan energi baru dan terbarukan</w:t>
            </w:r>
          </w:p>
        </w:tc>
      </w:tr>
      <w:tr w:rsidR="00FD1DD6" w:rsidRPr="00FC25EE" w:rsidTr="00054178">
        <w:trPr>
          <w:trHeight w:val="315"/>
          <w:tblHeader/>
        </w:trPr>
        <w:tc>
          <w:tcPr>
            <w:tcW w:w="2943" w:type="dxa"/>
            <w:tcBorders>
              <w:top w:val="single" w:sz="8" w:space="0" w:color="auto"/>
              <w:left w:val="single" w:sz="8" w:space="0" w:color="auto"/>
              <w:bottom w:val="single" w:sz="8" w:space="0" w:color="auto"/>
              <w:right w:val="single" w:sz="8" w:space="0" w:color="auto"/>
            </w:tcBorders>
            <w:shd w:val="clear" w:color="auto" w:fill="auto"/>
            <w:noWrap/>
            <w:hideMark/>
          </w:tcPr>
          <w:p w:rsidR="00FD1DD6" w:rsidRPr="00C974BC" w:rsidRDefault="00FD1DD6" w:rsidP="00054178">
            <w:pPr>
              <w:spacing w:after="0" w:line="240" w:lineRule="auto"/>
              <w:rPr>
                <w:rFonts w:ascii="Cambria" w:eastAsia="Times New Roman" w:hAnsi="Cambria" w:cstheme="minorHAnsi"/>
                <w:szCs w:val="20"/>
              </w:rPr>
            </w:pPr>
            <w:r w:rsidRPr="00FC25EE">
              <w:rPr>
                <w:rFonts w:asciiTheme="majorHAnsi" w:eastAsia="Times New Roman" w:hAnsiTheme="majorHAnsi" w:cstheme="minorHAnsi"/>
              </w:rPr>
              <w:t>Swasta</w:t>
            </w:r>
            <w:r>
              <w:rPr>
                <w:rFonts w:ascii="Cambria" w:hAnsi="Cambria" w:cs="Arial"/>
                <w:szCs w:val="20"/>
                <w:shd w:val="clear" w:color="auto" w:fill="FFFFFF"/>
              </w:rPr>
              <w:t xml:space="preserve"> dan </w:t>
            </w:r>
            <w:r w:rsidRPr="00C974BC">
              <w:rPr>
                <w:rFonts w:ascii="Cambria" w:hAnsi="Cambria" w:cs="Arial"/>
                <w:szCs w:val="20"/>
                <w:shd w:val="clear" w:color="auto" w:fill="FFFFFF"/>
              </w:rPr>
              <w:t>Yayasan Rumah Energi (YRE) untuk program Biogas Untuk Rumah Tangga (BIRU)</w:t>
            </w:r>
          </w:p>
          <w:p w:rsidR="00FD1DD6" w:rsidRPr="00FC25EE" w:rsidRDefault="00FD1DD6" w:rsidP="00054178">
            <w:pPr>
              <w:spacing w:after="0" w:line="240" w:lineRule="auto"/>
              <w:rPr>
                <w:rFonts w:asciiTheme="majorHAnsi" w:eastAsia="Times New Roman" w:hAnsiTheme="majorHAnsi" w:cstheme="minorHAnsi"/>
              </w:rPr>
            </w:pPr>
          </w:p>
        </w:tc>
        <w:tc>
          <w:tcPr>
            <w:tcW w:w="8505" w:type="dxa"/>
            <w:tcBorders>
              <w:top w:val="single" w:sz="8" w:space="0" w:color="auto"/>
              <w:left w:val="nil"/>
              <w:bottom w:val="single" w:sz="8" w:space="0" w:color="auto"/>
              <w:right w:val="single" w:sz="4" w:space="0" w:color="auto"/>
            </w:tcBorders>
            <w:shd w:val="clear" w:color="auto" w:fill="auto"/>
            <w:noWrap/>
            <w:hideMark/>
          </w:tcPr>
          <w:p w:rsidR="00FD1DD6" w:rsidRPr="00FC25EE" w:rsidRDefault="00FD1DD6" w:rsidP="00054178">
            <w:pPr>
              <w:spacing w:after="0" w:line="240" w:lineRule="auto"/>
              <w:ind w:leftChars="-13" w:left="-3" w:hangingChars="12" w:hanging="26"/>
              <w:rPr>
                <w:rFonts w:asciiTheme="majorHAnsi" w:hAnsiTheme="majorHAnsi" w:cstheme="minorHAnsi"/>
              </w:rPr>
            </w:pPr>
            <w:r w:rsidRPr="00FC25EE">
              <w:rPr>
                <w:rFonts w:asciiTheme="majorHAnsi" w:hAnsiTheme="majorHAnsi" w:cstheme="minorHAnsi"/>
              </w:rPr>
              <w:t xml:space="preserve">Peran partisipatif dalam hal pembangunan dan operasional reaktor biogas </w:t>
            </w:r>
          </w:p>
        </w:tc>
        <w:tc>
          <w:tcPr>
            <w:tcW w:w="2835"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FC25EE" w:rsidRDefault="00FD1DD6" w:rsidP="00054178">
            <w:pPr>
              <w:pStyle w:val="ListParagraph"/>
              <w:autoSpaceDE w:val="0"/>
              <w:autoSpaceDN w:val="0"/>
              <w:adjustRightInd w:val="0"/>
              <w:spacing w:after="0" w:line="240" w:lineRule="auto"/>
              <w:ind w:left="0"/>
              <w:rPr>
                <w:rFonts w:asciiTheme="majorHAnsi" w:hAnsiTheme="majorHAnsi" w:cstheme="minorHAnsi"/>
              </w:rPr>
            </w:pPr>
            <w:r w:rsidRPr="00FC25EE">
              <w:rPr>
                <w:rFonts w:asciiTheme="majorHAnsi" w:eastAsiaTheme="minorHAnsi" w:hAnsiTheme="majorHAnsi" w:cstheme="minorHAnsi"/>
                <w:lang w:eastAsia="en-US"/>
              </w:rPr>
              <w:t xml:space="preserve">Pembangunan dan operasional reaktor biogas </w:t>
            </w:r>
          </w:p>
        </w:tc>
      </w:tr>
    </w:tbl>
    <w:p w:rsidR="00053029" w:rsidRPr="00A706CA" w:rsidRDefault="00053029" w:rsidP="00FD1DD6">
      <w:pPr>
        <w:spacing w:line="240" w:lineRule="auto"/>
        <w:ind w:left="1134" w:hanging="1134"/>
        <w:rPr>
          <w:rFonts w:asciiTheme="majorHAnsi" w:hAnsiTheme="majorHAnsi"/>
          <w:sz w:val="20"/>
          <w:szCs w:val="20"/>
        </w:rPr>
      </w:pPr>
      <w:r w:rsidRPr="00A706CA">
        <w:rPr>
          <w:rFonts w:asciiTheme="majorHAnsi" w:hAnsiTheme="majorHAnsi"/>
          <w:sz w:val="20"/>
          <w:szCs w:val="20"/>
        </w:rPr>
        <w:t>Keterangan : *) Menyesuaikan dengan pembagian kewenangan menurut Undang-undang No. 23/2014 bagian Lampiran Pembagian Urusan Pemerintahan Konkuren Antara Pemerintah Pusat dan Daerah Provinsi dan Daerah Kabupaten/Kota</w:t>
      </w:r>
    </w:p>
    <w:p w:rsidR="00053029" w:rsidRDefault="00053029" w:rsidP="00053029"/>
    <w:p w:rsidR="00FD1DD6" w:rsidRPr="00FC25EE" w:rsidRDefault="00FD1DD6" w:rsidP="00053029"/>
    <w:p w:rsidR="00053029" w:rsidRDefault="00053029" w:rsidP="00053029">
      <w:pPr>
        <w:pStyle w:val="Caption"/>
        <w:rPr>
          <w:rFonts w:asciiTheme="majorHAnsi" w:hAnsiTheme="majorHAnsi"/>
          <w:sz w:val="22"/>
          <w:szCs w:val="22"/>
        </w:rPr>
      </w:pPr>
      <w:bookmarkStart w:id="9" w:name="_Toc530562220"/>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4</w:t>
      </w:r>
      <w:r w:rsidRPr="0097015D">
        <w:rPr>
          <w:rFonts w:asciiTheme="majorHAnsi" w:hAnsiTheme="majorHAnsi"/>
          <w:sz w:val="22"/>
          <w:szCs w:val="22"/>
        </w:rPr>
        <w:fldChar w:fldCharType="end"/>
      </w:r>
      <w:r w:rsidRPr="0097015D">
        <w:rPr>
          <w:rFonts w:asciiTheme="majorHAnsi" w:hAnsiTheme="majorHAnsi"/>
          <w:sz w:val="22"/>
          <w:szCs w:val="22"/>
        </w:rPr>
        <w:t xml:space="preserve">. Pemetaan Kelembagaan dan Pembagian Peran dalam Rencana </w:t>
      </w:r>
      <w:r>
        <w:rPr>
          <w:rFonts w:asciiTheme="majorHAnsi" w:hAnsiTheme="majorHAnsi"/>
          <w:sz w:val="22"/>
          <w:szCs w:val="22"/>
        </w:rPr>
        <w:t>Aksi Daerah GRK Sektor Transportasi</w:t>
      </w:r>
      <w:bookmarkEnd w:id="9"/>
    </w:p>
    <w:tbl>
      <w:tblPr>
        <w:tblW w:w="14517" w:type="dxa"/>
        <w:tblInd w:w="87" w:type="dxa"/>
        <w:tblLook w:val="04A0" w:firstRow="1" w:lastRow="0" w:firstColumn="1" w:lastColumn="0" w:noHBand="0" w:noVBand="1"/>
      </w:tblPr>
      <w:tblGrid>
        <w:gridCol w:w="2006"/>
        <w:gridCol w:w="9072"/>
        <w:gridCol w:w="3439"/>
      </w:tblGrid>
      <w:tr w:rsidR="00FD1DD6" w:rsidRPr="00A706CA" w:rsidTr="00054178">
        <w:trPr>
          <w:trHeight w:val="315"/>
          <w:tblHeader/>
        </w:trPr>
        <w:tc>
          <w:tcPr>
            <w:tcW w:w="2006" w:type="dxa"/>
            <w:tcBorders>
              <w:top w:val="single" w:sz="8"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FD1DD6" w:rsidRPr="00A706CA" w:rsidRDefault="00FD1DD6" w:rsidP="00054178">
            <w:pPr>
              <w:spacing w:after="0" w:line="240" w:lineRule="auto"/>
              <w:ind w:right="-108"/>
              <w:jc w:val="center"/>
              <w:rPr>
                <w:rFonts w:asciiTheme="majorHAnsi" w:eastAsia="Times New Roman" w:hAnsiTheme="majorHAnsi" w:cstheme="minorHAnsi"/>
                <w:b/>
                <w:bCs/>
              </w:rPr>
            </w:pPr>
            <w:r w:rsidRPr="00A706CA">
              <w:rPr>
                <w:rFonts w:asciiTheme="majorHAnsi" w:eastAsia="Times New Roman" w:hAnsiTheme="majorHAnsi" w:cstheme="minorHAnsi"/>
                <w:b/>
                <w:bCs/>
              </w:rPr>
              <w:t>Instansi</w:t>
            </w:r>
          </w:p>
        </w:tc>
        <w:tc>
          <w:tcPr>
            <w:tcW w:w="9072" w:type="dxa"/>
            <w:tcBorders>
              <w:top w:val="single" w:sz="8" w:space="0" w:color="auto"/>
              <w:left w:val="nil"/>
              <w:bottom w:val="single" w:sz="4" w:space="0" w:color="auto"/>
              <w:right w:val="single" w:sz="8" w:space="0" w:color="auto"/>
            </w:tcBorders>
            <w:shd w:val="clear" w:color="auto" w:fill="DAEEF3" w:themeFill="accent5" w:themeFillTint="33"/>
            <w:noWrap/>
            <w:vAlign w:val="center"/>
            <w:hideMark/>
          </w:tcPr>
          <w:p w:rsidR="00FD1DD6" w:rsidRPr="00A706CA" w:rsidRDefault="00FD1DD6" w:rsidP="00054178">
            <w:pPr>
              <w:spacing w:after="0" w:line="240" w:lineRule="auto"/>
              <w:jc w:val="center"/>
              <w:rPr>
                <w:rFonts w:asciiTheme="majorHAnsi" w:eastAsia="Times New Roman" w:hAnsiTheme="majorHAnsi" w:cstheme="minorHAnsi"/>
                <w:b/>
                <w:bCs/>
              </w:rPr>
            </w:pPr>
            <w:r w:rsidRPr="00A706CA">
              <w:rPr>
                <w:rFonts w:asciiTheme="majorHAnsi" w:eastAsia="Times New Roman" w:hAnsiTheme="majorHAnsi" w:cstheme="minorHAnsi"/>
                <w:b/>
                <w:bCs/>
              </w:rPr>
              <w:t>Peran*)</w:t>
            </w:r>
          </w:p>
        </w:tc>
        <w:tc>
          <w:tcPr>
            <w:tcW w:w="3439" w:type="dxa"/>
            <w:tcBorders>
              <w:top w:val="single" w:sz="8" w:space="0" w:color="auto"/>
              <w:left w:val="nil"/>
              <w:bottom w:val="single" w:sz="4" w:space="0" w:color="auto"/>
              <w:right w:val="single" w:sz="8" w:space="0" w:color="auto"/>
            </w:tcBorders>
            <w:shd w:val="clear" w:color="auto" w:fill="DAEEF3" w:themeFill="accent5" w:themeFillTint="33"/>
            <w:noWrap/>
            <w:vAlign w:val="center"/>
            <w:hideMark/>
          </w:tcPr>
          <w:p w:rsidR="00FD1DD6" w:rsidRPr="00A706CA" w:rsidRDefault="00FD1DD6" w:rsidP="00054178">
            <w:pPr>
              <w:spacing w:after="0" w:line="240" w:lineRule="auto"/>
              <w:jc w:val="center"/>
              <w:rPr>
                <w:rFonts w:asciiTheme="majorHAnsi" w:eastAsia="Times New Roman" w:hAnsiTheme="majorHAnsi" w:cstheme="minorHAnsi"/>
                <w:b/>
                <w:bCs/>
              </w:rPr>
            </w:pPr>
            <w:r w:rsidRPr="00A706CA">
              <w:rPr>
                <w:rFonts w:asciiTheme="majorHAnsi" w:eastAsia="Times New Roman" w:hAnsiTheme="majorHAnsi" w:cstheme="minorHAnsi"/>
                <w:b/>
                <w:bCs/>
              </w:rPr>
              <w:t>Program dan Kegiatan Terkait RAD - GRK</w:t>
            </w:r>
          </w:p>
        </w:tc>
      </w:tr>
      <w:tr w:rsidR="00FD1DD6" w:rsidRPr="00A706CA" w:rsidTr="00054178">
        <w:trPr>
          <w:trHeight w:val="300"/>
        </w:trPr>
        <w:tc>
          <w:tcPr>
            <w:tcW w:w="2006"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spacing w:after="0" w:line="240" w:lineRule="auto"/>
              <w:ind w:right="-108"/>
              <w:rPr>
                <w:rFonts w:asciiTheme="majorHAnsi" w:hAnsiTheme="majorHAnsi" w:cstheme="minorHAnsi"/>
              </w:rPr>
            </w:pPr>
            <w:r w:rsidRPr="00A706CA">
              <w:rPr>
                <w:rFonts w:asciiTheme="majorHAnsi" w:eastAsia="Times New Roman" w:hAnsiTheme="majorHAnsi" w:cstheme="minorHAnsi"/>
              </w:rPr>
              <w:t>Dinas Perhubungan Provinsi Jawa Barat</w:t>
            </w:r>
          </w:p>
        </w:tc>
        <w:tc>
          <w:tcPr>
            <w:tcW w:w="9072"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Default="00FD1DD6" w:rsidP="00054178">
            <w:pPr>
              <w:autoSpaceDE w:val="0"/>
              <w:autoSpaceDN w:val="0"/>
              <w:adjustRightInd w:val="0"/>
              <w:spacing w:after="0" w:line="240" w:lineRule="auto"/>
              <w:rPr>
                <w:rFonts w:asciiTheme="majorHAnsi" w:hAnsiTheme="majorHAnsi" w:cstheme="minorHAnsi"/>
              </w:rPr>
            </w:pPr>
            <w:r w:rsidRPr="00A706CA">
              <w:rPr>
                <w:rFonts w:asciiTheme="majorHAnsi" w:hAnsiTheme="majorHAnsi" w:cstheme="minorHAnsi"/>
                <w:u w:val="single"/>
              </w:rPr>
              <w:t>Lalu Lintas dan Angkutan Jalan (LLAJ)</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rPr>
              <w:t>Pengelolaan terminal penumpang tipe B.</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Penyediaan angkutan umum untuk jasa angkutan orang dan/atau barang antar kota dalam 1 (satu) Daerah provinsi. </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Penetapan kawasan perkotaan untuk pelayanan angkutan perkotaan yang melampaui batas 1 (satu) Daerah kabupaten/kota dalam 1 (satu) Daerah provinsi. </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Penetapan rencana umum jaringan trayek antarkota dalam Daerah provinsi dan perkotaan yang melampaui batas 1 (satu) Daerah kabupaten/kota. </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Penetapan rencana umum jaringan trayek pedesaan yang melampaui 1 (satu) Daerah kabupaten dalam 1 (satu) Daerah provinsi. </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Penetapan wilayah operasi angkutan orang dengan menggunakan taksi dalam kawasan perkotaan yang wilayah operasinya melampaui Daerah kota/kabupaten dalam 1 (satu) daerah provinsi. </w:t>
            </w:r>
          </w:p>
          <w:p w:rsidR="00FD1DD6"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Penerbitan izin penyelenggaraan angkutan orang dalam trayek lintas Daerah kabupaten/kota dalam 1 (satu) Daerah provinsi.</w:t>
            </w:r>
          </w:p>
          <w:p w:rsidR="00FD1DD6" w:rsidRPr="00A706CA" w:rsidRDefault="00FD1DD6" w:rsidP="00054178">
            <w:pPr>
              <w:pStyle w:val="ListParagraph"/>
              <w:numPr>
                <w:ilvl w:val="0"/>
                <w:numId w:val="33"/>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Penerbitan izin penyelenggaraan angkutan taksi yang wilayah operasinya melampaui lebih dari 1 (satu) Daerah kabupaten/kota dalam 1 (satu) Daerah provinsi.</w:t>
            </w:r>
          </w:p>
        </w:tc>
        <w:tc>
          <w:tcPr>
            <w:tcW w:w="3439"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Default="00FD1DD6" w:rsidP="00054178">
            <w:pPr>
              <w:pStyle w:val="ListParagraph"/>
              <w:numPr>
                <w:ilvl w:val="0"/>
                <w:numId w:val="30"/>
              </w:numPr>
              <w:spacing w:after="0" w:line="240" w:lineRule="auto"/>
              <w:ind w:left="459"/>
              <w:rPr>
                <w:rFonts w:asciiTheme="majorHAnsi" w:eastAsia="Times New Roman" w:hAnsiTheme="majorHAnsi" w:cstheme="minorHAnsi"/>
                <w:i/>
                <w:iCs/>
              </w:rPr>
            </w:pPr>
            <w:r w:rsidRPr="00A706CA">
              <w:rPr>
                <w:rFonts w:asciiTheme="majorHAnsi" w:eastAsia="Times New Roman" w:hAnsiTheme="majorHAnsi" w:cstheme="minorHAnsi"/>
              </w:rPr>
              <w:t xml:space="preserve">Reformasi sistem transit - </w:t>
            </w:r>
            <w:r w:rsidRPr="00A706CA">
              <w:rPr>
                <w:rFonts w:asciiTheme="majorHAnsi" w:eastAsia="Times New Roman" w:hAnsiTheme="majorHAnsi" w:cstheme="minorHAnsi"/>
                <w:i/>
                <w:iCs/>
              </w:rPr>
              <w:t>BRT System</w:t>
            </w:r>
            <w:r>
              <w:rPr>
                <w:rFonts w:asciiTheme="majorHAnsi" w:eastAsia="Times New Roman" w:hAnsiTheme="majorHAnsi" w:cstheme="minorHAnsi"/>
                <w:i/>
                <w:iCs/>
              </w:rPr>
              <w:t>.</w:t>
            </w:r>
          </w:p>
          <w:p w:rsidR="00FD1DD6" w:rsidRPr="00F34B5E" w:rsidRDefault="00FD1DD6" w:rsidP="00054178">
            <w:pPr>
              <w:pStyle w:val="ListParagraph"/>
              <w:numPr>
                <w:ilvl w:val="0"/>
                <w:numId w:val="30"/>
              </w:numPr>
              <w:spacing w:after="0" w:line="240" w:lineRule="auto"/>
              <w:ind w:left="459"/>
              <w:rPr>
                <w:rFonts w:asciiTheme="majorHAnsi" w:eastAsia="Times New Roman" w:hAnsiTheme="majorHAnsi" w:cstheme="minorHAnsi"/>
                <w:i/>
                <w:iCs/>
              </w:rPr>
            </w:pPr>
            <w:r w:rsidRPr="00A706CA">
              <w:rPr>
                <w:rFonts w:asciiTheme="majorHAnsi" w:eastAsia="Times New Roman" w:hAnsiTheme="majorHAnsi" w:cstheme="minorHAnsi"/>
              </w:rPr>
              <w:t>Peremajaan armada transportasi umum</w:t>
            </w:r>
            <w:r>
              <w:rPr>
                <w:rFonts w:asciiTheme="majorHAnsi" w:eastAsia="Times New Roman" w:hAnsiTheme="majorHAnsi" w:cstheme="minorHAnsi"/>
              </w:rPr>
              <w:t>.</w:t>
            </w:r>
          </w:p>
          <w:p w:rsidR="00FD1DD6" w:rsidRPr="00A706CA" w:rsidRDefault="00FD1DD6" w:rsidP="00054178">
            <w:pPr>
              <w:pStyle w:val="ListParagraph"/>
              <w:numPr>
                <w:ilvl w:val="0"/>
                <w:numId w:val="30"/>
              </w:numPr>
              <w:spacing w:after="0" w:line="240" w:lineRule="auto"/>
              <w:ind w:left="459"/>
              <w:rPr>
                <w:rFonts w:asciiTheme="majorHAnsi" w:eastAsia="Times New Roman" w:hAnsiTheme="majorHAnsi" w:cstheme="minorHAnsi"/>
                <w:i/>
                <w:iCs/>
              </w:rPr>
            </w:pPr>
            <w:r w:rsidRPr="00A706CA">
              <w:rPr>
                <w:rFonts w:asciiTheme="majorHAnsi" w:eastAsia="Times New Roman" w:hAnsiTheme="majorHAnsi" w:cstheme="minorHAnsi"/>
              </w:rPr>
              <w:t xml:space="preserve">Pelatihan </w:t>
            </w:r>
            <w:r w:rsidRPr="00A706CA">
              <w:rPr>
                <w:rFonts w:asciiTheme="majorHAnsi" w:eastAsia="Times New Roman" w:hAnsiTheme="majorHAnsi" w:cstheme="minorHAnsi"/>
                <w:i/>
                <w:iCs/>
              </w:rPr>
              <w:t>Eco Smart Driving</w:t>
            </w:r>
          </w:p>
          <w:p w:rsidR="00FD1DD6" w:rsidRPr="00A706CA" w:rsidRDefault="00FD1DD6" w:rsidP="00054178">
            <w:pPr>
              <w:pStyle w:val="ListParagraph"/>
              <w:spacing w:after="0" w:line="240" w:lineRule="auto"/>
              <w:ind w:left="176" w:hanging="219"/>
              <w:rPr>
                <w:rFonts w:asciiTheme="majorHAnsi" w:eastAsia="Times New Roman" w:hAnsiTheme="majorHAnsi" w:cstheme="minorHAnsi"/>
              </w:rPr>
            </w:pPr>
          </w:p>
        </w:tc>
      </w:tr>
      <w:tr w:rsidR="00FD1DD6" w:rsidRPr="00A706CA" w:rsidTr="00054178">
        <w:trPr>
          <w:trHeight w:val="300"/>
        </w:trPr>
        <w:tc>
          <w:tcPr>
            <w:tcW w:w="2006"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autoSpaceDE w:val="0"/>
              <w:autoSpaceDN w:val="0"/>
              <w:adjustRightInd w:val="0"/>
              <w:spacing w:after="0" w:line="240" w:lineRule="auto"/>
              <w:ind w:right="-108"/>
              <w:rPr>
                <w:rFonts w:asciiTheme="majorHAnsi" w:eastAsia="Times New Roman" w:hAnsiTheme="majorHAnsi" w:cstheme="minorHAnsi"/>
              </w:rPr>
            </w:pPr>
            <w:r w:rsidRPr="00A706CA">
              <w:rPr>
                <w:rFonts w:asciiTheme="majorHAnsi" w:eastAsia="Times New Roman" w:hAnsiTheme="majorHAnsi" w:cstheme="minorHAnsi"/>
              </w:rPr>
              <w:t>Dinas Perhubungan Kabupaten/kota</w:t>
            </w:r>
          </w:p>
        </w:tc>
        <w:tc>
          <w:tcPr>
            <w:tcW w:w="9072"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Default="00FD1DD6" w:rsidP="00054178">
            <w:pPr>
              <w:autoSpaceDE w:val="0"/>
              <w:autoSpaceDN w:val="0"/>
              <w:adjustRightInd w:val="0"/>
              <w:spacing w:after="0" w:line="240" w:lineRule="auto"/>
              <w:rPr>
                <w:rFonts w:asciiTheme="majorHAnsi" w:hAnsiTheme="majorHAnsi" w:cstheme="minorHAnsi"/>
                <w:u w:val="single"/>
              </w:rPr>
            </w:pPr>
            <w:r w:rsidRPr="00A706CA">
              <w:rPr>
                <w:rFonts w:asciiTheme="majorHAnsi" w:hAnsiTheme="majorHAnsi" w:cstheme="minorHAnsi"/>
                <w:u w:val="single"/>
              </w:rPr>
              <w:t>Lalu Lintas dan Angkutan Jalan (LLAJ)</w:t>
            </w:r>
          </w:p>
          <w:p w:rsidR="00FD1DD6" w:rsidRPr="00A706CA" w:rsidRDefault="00FD1DD6" w:rsidP="00054178">
            <w:pPr>
              <w:pStyle w:val="ListParagraph"/>
              <w:numPr>
                <w:ilvl w:val="0"/>
                <w:numId w:val="31"/>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rPr>
              <w:t>Penyediaan perlengkapan</w:t>
            </w:r>
            <w:r>
              <w:rPr>
                <w:rFonts w:asciiTheme="majorHAnsi" w:eastAsiaTheme="minorHAnsi" w:hAnsiTheme="majorHAnsi" w:cstheme="minorHAnsi"/>
              </w:rPr>
              <w:t xml:space="preserve"> jalan di jalan Kabupaten/ Kota.</w:t>
            </w:r>
          </w:p>
          <w:p w:rsidR="00FD1DD6" w:rsidRPr="00A706CA" w:rsidRDefault="00FD1DD6" w:rsidP="00054178">
            <w:pPr>
              <w:pStyle w:val="ListParagraph"/>
              <w:numPr>
                <w:ilvl w:val="0"/>
                <w:numId w:val="31"/>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lang w:eastAsia="en-US"/>
              </w:rPr>
              <w:t xml:space="preserve">Pengelolaan terminal penumpang tipe C. </w:t>
            </w:r>
          </w:p>
          <w:p w:rsidR="00FD1DD6" w:rsidRPr="00A706CA" w:rsidRDefault="00FD1DD6" w:rsidP="00054178">
            <w:pPr>
              <w:pStyle w:val="ListParagraph"/>
              <w:numPr>
                <w:ilvl w:val="0"/>
                <w:numId w:val="31"/>
              </w:numPr>
              <w:autoSpaceDE w:val="0"/>
              <w:autoSpaceDN w:val="0"/>
              <w:adjustRightInd w:val="0"/>
              <w:spacing w:after="0" w:line="240" w:lineRule="auto"/>
              <w:rPr>
                <w:rFonts w:asciiTheme="majorHAnsi" w:eastAsiaTheme="minorHAnsi" w:hAnsiTheme="majorHAnsi" w:cstheme="minorHAnsi"/>
                <w:u w:val="single"/>
              </w:rPr>
            </w:pPr>
            <w:r w:rsidRPr="00A706CA">
              <w:rPr>
                <w:rFonts w:asciiTheme="majorHAnsi" w:eastAsiaTheme="minorHAnsi" w:hAnsiTheme="majorHAnsi" w:cstheme="minorHAnsi"/>
                <w:lang w:eastAsia="en-US"/>
              </w:rPr>
              <w:t>Penerbitan izin penyelenggaraan dan pembangunan fasilitas parkir</w:t>
            </w:r>
          </w:p>
          <w:p w:rsidR="00FD1DD6" w:rsidRPr="00A706CA" w:rsidRDefault="00FD1DD6" w:rsidP="00054178">
            <w:pPr>
              <w:autoSpaceDE w:val="0"/>
              <w:autoSpaceDN w:val="0"/>
              <w:adjustRightInd w:val="0"/>
              <w:spacing w:after="0" w:line="240" w:lineRule="auto"/>
              <w:rPr>
                <w:rFonts w:asciiTheme="majorHAnsi" w:hAnsiTheme="majorHAnsi" w:cstheme="minorHAnsi"/>
                <w:u w:val="single"/>
              </w:rPr>
            </w:pPr>
          </w:p>
        </w:tc>
        <w:tc>
          <w:tcPr>
            <w:tcW w:w="3439"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Default="00FD1DD6" w:rsidP="00054178">
            <w:pPr>
              <w:pStyle w:val="ListParagraph"/>
              <w:numPr>
                <w:ilvl w:val="0"/>
                <w:numId w:val="36"/>
              </w:numPr>
              <w:spacing w:after="0" w:line="240" w:lineRule="auto"/>
              <w:ind w:left="459"/>
              <w:rPr>
                <w:rFonts w:asciiTheme="majorHAnsi" w:eastAsia="Times New Roman" w:hAnsiTheme="majorHAnsi" w:cstheme="minorHAnsi"/>
              </w:rPr>
            </w:pPr>
            <w:r w:rsidRPr="00A706CA">
              <w:rPr>
                <w:rFonts w:asciiTheme="majorHAnsi" w:eastAsia="Times New Roman" w:hAnsiTheme="majorHAnsi" w:cstheme="minorHAnsi"/>
              </w:rPr>
              <w:t>Penerapan manajemen parkir</w:t>
            </w:r>
            <w:r>
              <w:rPr>
                <w:rFonts w:asciiTheme="majorHAnsi" w:eastAsia="Times New Roman" w:hAnsiTheme="majorHAnsi" w:cstheme="minorHAnsi"/>
              </w:rPr>
              <w:t>.</w:t>
            </w:r>
          </w:p>
          <w:p w:rsidR="00FD1DD6" w:rsidRPr="00F34B5E" w:rsidRDefault="00FD1DD6" w:rsidP="00054178">
            <w:pPr>
              <w:pStyle w:val="ListParagraph"/>
              <w:numPr>
                <w:ilvl w:val="0"/>
                <w:numId w:val="36"/>
              </w:numPr>
              <w:spacing w:after="0" w:line="240" w:lineRule="auto"/>
              <w:ind w:left="459"/>
              <w:rPr>
                <w:rFonts w:asciiTheme="majorHAnsi" w:eastAsia="Times New Roman" w:hAnsiTheme="majorHAnsi" w:cstheme="minorHAnsi"/>
              </w:rPr>
            </w:pPr>
            <w:r w:rsidRPr="00A706CA">
              <w:rPr>
                <w:rFonts w:asciiTheme="majorHAnsi" w:eastAsia="Times New Roman" w:hAnsiTheme="majorHAnsi" w:cstheme="minorHAnsi"/>
              </w:rPr>
              <w:t xml:space="preserve">Pembangunan </w:t>
            </w:r>
            <w:r w:rsidRPr="00A706CA">
              <w:rPr>
                <w:rFonts w:asciiTheme="majorHAnsi" w:eastAsia="Times New Roman" w:hAnsiTheme="majorHAnsi" w:cstheme="minorHAnsi"/>
                <w:i/>
                <w:iCs/>
              </w:rPr>
              <w:t>Intelligent Transport System (ITS)/Automatic Traffic Control System</w:t>
            </w:r>
          </w:p>
          <w:p w:rsidR="00FD1DD6" w:rsidRPr="00A706CA" w:rsidRDefault="00FD1DD6" w:rsidP="00054178">
            <w:pPr>
              <w:pStyle w:val="ListParagraph"/>
              <w:numPr>
                <w:ilvl w:val="0"/>
                <w:numId w:val="36"/>
              </w:numPr>
              <w:spacing w:after="0" w:line="240" w:lineRule="auto"/>
              <w:ind w:left="459"/>
              <w:rPr>
                <w:rFonts w:asciiTheme="majorHAnsi" w:eastAsia="Times New Roman" w:hAnsiTheme="majorHAnsi" w:cstheme="minorHAnsi"/>
              </w:rPr>
            </w:pPr>
            <w:r>
              <w:rPr>
                <w:rFonts w:asciiTheme="majorHAnsi" w:eastAsia="Times New Roman" w:hAnsiTheme="majorHAnsi" w:cstheme="minorHAnsi"/>
                <w:i/>
                <w:iCs/>
              </w:rPr>
              <w:t>Car Free Day</w:t>
            </w:r>
          </w:p>
        </w:tc>
      </w:tr>
      <w:tr w:rsidR="00FD1DD6" w:rsidRPr="00A706CA" w:rsidTr="00054178">
        <w:trPr>
          <w:trHeight w:val="300"/>
        </w:trPr>
        <w:tc>
          <w:tcPr>
            <w:tcW w:w="2006"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autoSpaceDE w:val="0"/>
              <w:autoSpaceDN w:val="0"/>
              <w:adjustRightInd w:val="0"/>
              <w:spacing w:after="0" w:line="240" w:lineRule="auto"/>
              <w:ind w:right="-108"/>
              <w:rPr>
                <w:rFonts w:asciiTheme="majorHAnsi" w:eastAsia="Times New Roman" w:hAnsiTheme="majorHAnsi" w:cstheme="minorHAnsi"/>
              </w:rPr>
            </w:pPr>
            <w:r w:rsidRPr="00A706CA">
              <w:rPr>
                <w:rFonts w:asciiTheme="majorHAnsi" w:eastAsia="Times New Roman" w:hAnsiTheme="majorHAnsi" w:cstheme="minorHAnsi"/>
              </w:rPr>
              <w:t>Dinas Perhubungan Kabupaten/kota</w:t>
            </w:r>
          </w:p>
        </w:tc>
        <w:tc>
          <w:tcPr>
            <w:tcW w:w="9072"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rPr>
              <w:t>Pengelo</w:t>
            </w:r>
            <w:r>
              <w:rPr>
                <w:rFonts w:asciiTheme="majorHAnsi" w:eastAsiaTheme="minorHAnsi" w:hAnsiTheme="majorHAnsi" w:cstheme="minorHAnsi"/>
              </w:rPr>
              <w:t>laan terminal penumpang tipe C.</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Penyediaan angkutan umum untuk jasa angkutan orang dan/atau barang dalam Daerah kabupaten/kota.  </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Penetapan kawasan perkotaan untuk pelayanan angkutan perkotaan  dalam 1 (satu) Daerah kabupaten/kota.</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lastRenderedPageBreak/>
              <w:t xml:space="preserve">Penetapan rencana umum jaringan trayek perkotaan  dalam 1 (satu) Daerah kabupaten/kota. </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 xml:space="preserve">Penetapan rencana umum jaringan trayek pedesaan yang menghubungkan 1 (satu) Daerah kabupaten. </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Penetapan wilayah operasi angkutan orang dengan menggunakan taksi dalam kawasan perkotaan yang wilayah operasinya berada dalam Daerah kabupaten/kota</w:t>
            </w:r>
            <w:r>
              <w:rPr>
                <w:rFonts w:asciiTheme="majorHAnsi" w:eastAsiaTheme="minorHAnsi" w:hAnsiTheme="majorHAnsi" w:cstheme="minorHAnsi"/>
                <w:lang w:eastAsia="en-US"/>
              </w:rPr>
              <w:t>.</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Penerbitan izin penyelenggaraan angkutan orang dalam trayek perdesaan dan perkotaan dalam 1 (satu) Daerah kabupaten/kota</w:t>
            </w:r>
            <w:r>
              <w:rPr>
                <w:rFonts w:asciiTheme="majorHAnsi" w:eastAsiaTheme="minorHAnsi" w:hAnsiTheme="majorHAnsi" w:cstheme="minorHAnsi"/>
                <w:lang w:eastAsia="en-US"/>
              </w:rPr>
              <w:t>.</w:t>
            </w:r>
          </w:p>
          <w:p w:rsidR="00FD1DD6"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Penerbitan izin penyelenggaraan taksi dan angkutan kawasan tertentu yang wilayah operasinya berada dalam Daerah kabupaten/kota</w:t>
            </w:r>
            <w:r>
              <w:rPr>
                <w:rFonts w:asciiTheme="majorHAnsi" w:eastAsiaTheme="minorHAnsi" w:hAnsiTheme="majorHAnsi" w:cstheme="minorHAnsi"/>
                <w:lang w:eastAsia="en-US"/>
              </w:rPr>
              <w:t>.</w:t>
            </w:r>
          </w:p>
          <w:p w:rsidR="00FD1DD6" w:rsidRPr="00A706CA" w:rsidRDefault="00FD1DD6" w:rsidP="00054178">
            <w:pPr>
              <w:pStyle w:val="ListParagraph"/>
              <w:numPr>
                <w:ilvl w:val="0"/>
                <w:numId w:val="34"/>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Penetapan tarif kelas ekonomi untuk angkutan orang yang melayani trayek antarkota dalam Daerah kabupaten serta angkutan perkotaan dan perdesaan yang wilayah pelayanannya dalam Daerah kabupaten/kota.</w:t>
            </w:r>
          </w:p>
        </w:tc>
        <w:tc>
          <w:tcPr>
            <w:tcW w:w="3439"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pStyle w:val="ListParagraph"/>
              <w:numPr>
                <w:ilvl w:val="0"/>
                <w:numId w:val="37"/>
              </w:numPr>
              <w:spacing w:after="0" w:line="240" w:lineRule="auto"/>
              <w:ind w:left="459"/>
              <w:rPr>
                <w:rFonts w:asciiTheme="majorHAnsi" w:eastAsia="Times New Roman" w:hAnsiTheme="majorHAnsi" w:cstheme="minorHAnsi"/>
              </w:rPr>
            </w:pPr>
            <w:r w:rsidRPr="00A706CA">
              <w:rPr>
                <w:rFonts w:asciiTheme="majorHAnsi" w:eastAsia="Times New Roman" w:hAnsiTheme="majorHAnsi" w:cstheme="minorHAnsi"/>
                <w:i/>
                <w:iCs/>
              </w:rPr>
              <w:lastRenderedPageBreak/>
              <w:t>P</w:t>
            </w:r>
            <w:r w:rsidRPr="00F34B5E">
              <w:rPr>
                <w:rFonts w:asciiTheme="majorHAnsi" w:eastAsia="Times New Roman" w:hAnsiTheme="majorHAnsi" w:cstheme="minorHAnsi"/>
                <w:iCs/>
              </w:rPr>
              <w:t xml:space="preserve">engembangan </w:t>
            </w:r>
            <w:r w:rsidRPr="00A706CA">
              <w:rPr>
                <w:rFonts w:asciiTheme="majorHAnsi" w:eastAsia="Times New Roman" w:hAnsiTheme="majorHAnsi" w:cstheme="minorHAnsi"/>
                <w:i/>
                <w:iCs/>
              </w:rPr>
              <w:t xml:space="preserve">BRT Sistem </w:t>
            </w:r>
            <w:r>
              <w:rPr>
                <w:rFonts w:asciiTheme="majorHAnsi" w:eastAsia="Times New Roman" w:hAnsiTheme="majorHAnsi" w:cstheme="minorHAnsi"/>
                <w:i/>
                <w:iCs/>
              </w:rPr>
              <w:t>.</w:t>
            </w:r>
          </w:p>
          <w:p w:rsidR="00FD1DD6" w:rsidRPr="00A706CA" w:rsidRDefault="00FD1DD6" w:rsidP="00054178">
            <w:pPr>
              <w:pStyle w:val="ListParagraph"/>
              <w:numPr>
                <w:ilvl w:val="0"/>
                <w:numId w:val="37"/>
              </w:numPr>
              <w:spacing w:after="0" w:line="240" w:lineRule="auto"/>
              <w:ind w:left="459"/>
              <w:rPr>
                <w:rFonts w:asciiTheme="majorHAnsi" w:eastAsia="Times New Roman" w:hAnsiTheme="majorHAnsi" w:cstheme="minorHAnsi"/>
              </w:rPr>
            </w:pPr>
            <w:r w:rsidRPr="00A706CA">
              <w:rPr>
                <w:rFonts w:asciiTheme="majorHAnsi" w:eastAsia="Times New Roman" w:hAnsiTheme="majorHAnsi" w:cstheme="minorHAnsi"/>
              </w:rPr>
              <w:t xml:space="preserve">Pelatihan </w:t>
            </w:r>
            <w:r w:rsidRPr="00A706CA">
              <w:rPr>
                <w:rFonts w:asciiTheme="majorHAnsi" w:eastAsia="Times New Roman" w:hAnsiTheme="majorHAnsi" w:cstheme="minorHAnsi"/>
                <w:i/>
                <w:iCs/>
              </w:rPr>
              <w:t>Eco Smart Driving</w:t>
            </w:r>
          </w:p>
          <w:p w:rsidR="00FD1DD6" w:rsidRPr="00A706CA" w:rsidRDefault="00FD1DD6" w:rsidP="00054178">
            <w:pPr>
              <w:pStyle w:val="ListParagraph"/>
              <w:spacing w:after="0" w:line="240" w:lineRule="auto"/>
              <w:ind w:left="176"/>
              <w:rPr>
                <w:rFonts w:asciiTheme="majorHAnsi" w:eastAsia="Times New Roman" w:hAnsiTheme="majorHAnsi" w:cstheme="minorHAnsi"/>
                <w:i/>
                <w:iCs/>
              </w:rPr>
            </w:pPr>
          </w:p>
        </w:tc>
      </w:tr>
      <w:tr w:rsidR="00FD1DD6" w:rsidRPr="00A706CA" w:rsidTr="00054178">
        <w:trPr>
          <w:trHeight w:val="300"/>
        </w:trPr>
        <w:tc>
          <w:tcPr>
            <w:tcW w:w="2006"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autoSpaceDE w:val="0"/>
              <w:autoSpaceDN w:val="0"/>
              <w:adjustRightInd w:val="0"/>
              <w:spacing w:after="0" w:line="240" w:lineRule="auto"/>
              <w:ind w:right="-108"/>
              <w:rPr>
                <w:rFonts w:asciiTheme="majorHAnsi" w:eastAsia="Times New Roman" w:hAnsiTheme="majorHAnsi" w:cstheme="minorHAnsi"/>
              </w:rPr>
            </w:pPr>
            <w:r w:rsidRPr="00A706CA">
              <w:rPr>
                <w:rFonts w:asciiTheme="majorHAnsi" w:eastAsia="Times New Roman" w:hAnsiTheme="majorHAnsi" w:cstheme="minorHAnsi"/>
              </w:rPr>
              <w:t>Dinas Perhubungan Kabupaten/kota</w:t>
            </w:r>
          </w:p>
        </w:tc>
        <w:tc>
          <w:tcPr>
            <w:tcW w:w="9072"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autoSpaceDE w:val="0"/>
              <w:autoSpaceDN w:val="0"/>
              <w:adjustRightInd w:val="0"/>
              <w:spacing w:after="0" w:line="240" w:lineRule="auto"/>
              <w:rPr>
                <w:rFonts w:asciiTheme="majorHAnsi" w:hAnsiTheme="majorHAnsi" w:cstheme="minorHAnsi"/>
                <w:u w:val="single"/>
              </w:rPr>
            </w:pPr>
            <w:r w:rsidRPr="00A706CA">
              <w:rPr>
                <w:rFonts w:asciiTheme="majorHAnsi" w:hAnsiTheme="majorHAnsi" w:cstheme="minorHAnsi"/>
                <w:u w:val="single"/>
              </w:rPr>
              <w:t>Lalu Lintas dan Angkutan Jalan (LLAJ)</w:t>
            </w:r>
          </w:p>
          <w:p w:rsidR="00FD1DD6" w:rsidRDefault="00FD1DD6" w:rsidP="00054178">
            <w:pPr>
              <w:pStyle w:val="ListParagraph"/>
              <w:numPr>
                <w:ilvl w:val="0"/>
                <w:numId w:val="35"/>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rPr>
              <w:t>Pengujian berkala kendaraan bermotor.</w:t>
            </w:r>
          </w:p>
          <w:p w:rsidR="00FD1DD6" w:rsidRPr="00A706CA" w:rsidRDefault="00FD1DD6" w:rsidP="00054178">
            <w:pPr>
              <w:pStyle w:val="ListParagraph"/>
              <w:numPr>
                <w:ilvl w:val="0"/>
                <w:numId w:val="35"/>
              </w:numPr>
              <w:autoSpaceDE w:val="0"/>
              <w:autoSpaceDN w:val="0"/>
              <w:adjustRightInd w:val="0"/>
              <w:spacing w:after="0" w:line="240" w:lineRule="auto"/>
              <w:rPr>
                <w:rFonts w:asciiTheme="majorHAnsi" w:eastAsiaTheme="minorHAnsi" w:hAnsiTheme="majorHAnsi" w:cstheme="minorHAnsi"/>
              </w:rPr>
            </w:pPr>
            <w:r w:rsidRPr="00A706CA">
              <w:rPr>
                <w:rFonts w:asciiTheme="majorHAnsi" w:eastAsiaTheme="minorHAnsi" w:hAnsiTheme="majorHAnsi" w:cstheme="minorHAnsi"/>
                <w:lang w:eastAsia="en-US"/>
              </w:rPr>
              <w:t>Persetujuan hasil analisis dampak lalu lintas untuk jalan kabupaten/kota.</w:t>
            </w:r>
          </w:p>
          <w:p w:rsidR="00FD1DD6" w:rsidRPr="00A706CA" w:rsidRDefault="00FD1DD6" w:rsidP="00054178">
            <w:pPr>
              <w:pStyle w:val="ListParagraph"/>
              <w:autoSpaceDE w:val="0"/>
              <w:autoSpaceDN w:val="0"/>
              <w:adjustRightInd w:val="0"/>
              <w:spacing w:after="0" w:line="240" w:lineRule="auto"/>
              <w:ind w:left="358"/>
              <w:rPr>
                <w:rFonts w:asciiTheme="majorHAnsi" w:eastAsia="Times New Roman" w:hAnsiTheme="majorHAnsi" w:cstheme="minorHAnsi"/>
              </w:rPr>
            </w:pPr>
          </w:p>
        </w:tc>
        <w:tc>
          <w:tcPr>
            <w:tcW w:w="3439"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F34B5E" w:rsidRDefault="00FD1DD6" w:rsidP="00054178">
            <w:pPr>
              <w:spacing w:after="0" w:line="240" w:lineRule="auto"/>
              <w:rPr>
                <w:rFonts w:asciiTheme="majorHAnsi" w:eastAsia="Times New Roman" w:hAnsiTheme="majorHAnsi" w:cstheme="minorHAnsi"/>
                <w:iCs/>
              </w:rPr>
            </w:pPr>
            <w:r w:rsidRPr="00F34B5E">
              <w:rPr>
                <w:rFonts w:asciiTheme="majorHAnsi" w:eastAsia="Times New Roman" w:hAnsiTheme="majorHAnsi" w:cstheme="minorHAnsi"/>
                <w:iCs/>
              </w:rPr>
              <w:t xml:space="preserve">Kegiatan pendukung </w:t>
            </w:r>
          </w:p>
        </w:tc>
      </w:tr>
      <w:tr w:rsidR="00FD1DD6" w:rsidRPr="00A706CA" w:rsidTr="00054178">
        <w:trPr>
          <w:trHeight w:val="300"/>
        </w:trPr>
        <w:tc>
          <w:tcPr>
            <w:tcW w:w="2006"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autoSpaceDE w:val="0"/>
              <w:autoSpaceDN w:val="0"/>
              <w:adjustRightInd w:val="0"/>
              <w:spacing w:after="0" w:line="240" w:lineRule="auto"/>
              <w:ind w:right="-108"/>
              <w:rPr>
                <w:rFonts w:asciiTheme="majorHAnsi" w:eastAsia="Times New Roman" w:hAnsiTheme="majorHAnsi" w:cstheme="minorHAnsi"/>
              </w:rPr>
            </w:pPr>
            <w:r w:rsidRPr="00A706CA">
              <w:rPr>
                <w:rFonts w:asciiTheme="majorHAnsi" w:eastAsia="Times New Roman" w:hAnsiTheme="majorHAnsi" w:cstheme="minorHAnsi"/>
              </w:rPr>
              <w:t>Organda / Swasta pelaku usaha</w:t>
            </w:r>
            <w:r>
              <w:rPr>
                <w:rFonts w:asciiTheme="majorHAnsi" w:eastAsia="Times New Roman" w:hAnsiTheme="majorHAnsi" w:cstheme="minorHAnsi"/>
              </w:rPr>
              <w:t xml:space="preserve"> transportasi</w:t>
            </w:r>
          </w:p>
        </w:tc>
        <w:tc>
          <w:tcPr>
            <w:tcW w:w="9072"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autoSpaceDE w:val="0"/>
              <w:autoSpaceDN w:val="0"/>
              <w:adjustRightInd w:val="0"/>
              <w:spacing w:after="0" w:line="240" w:lineRule="auto"/>
              <w:rPr>
                <w:rFonts w:asciiTheme="majorHAnsi" w:hAnsiTheme="majorHAnsi" w:cstheme="minorHAnsi"/>
              </w:rPr>
            </w:pPr>
            <w:r w:rsidRPr="00A706CA">
              <w:rPr>
                <w:rFonts w:asciiTheme="majorHAnsi" w:hAnsiTheme="majorHAnsi" w:cstheme="minorHAnsi"/>
              </w:rPr>
              <w:t>Peremajaan</w:t>
            </w:r>
            <w:r>
              <w:rPr>
                <w:rFonts w:asciiTheme="majorHAnsi" w:hAnsiTheme="majorHAnsi" w:cstheme="minorHAnsi"/>
              </w:rPr>
              <w:t xml:space="preserve"> sarana transportasi umum </w:t>
            </w:r>
          </w:p>
        </w:tc>
        <w:tc>
          <w:tcPr>
            <w:tcW w:w="3439" w:type="dxa"/>
            <w:tcBorders>
              <w:top w:val="single" w:sz="4" w:space="0" w:color="auto"/>
              <w:left w:val="single" w:sz="4" w:space="0" w:color="auto"/>
              <w:bottom w:val="single" w:sz="4" w:space="0" w:color="auto"/>
              <w:right w:val="single" w:sz="4" w:space="0" w:color="auto"/>
            </w:tcBorders>
            <w:shd w:val="clear" w:color="auto" w:fill="auto"/>
            <w:noWrap/>
            <w:hideMark/>
          </w:tcPr>
          <w:p w:rsidR="00FD1DD6" w:rsidRPr="00A706CA" w:rsidRDefault="00FD1DD6" w:rsidP="00054178">
            <w:pPr>
              <w:spacing w:after="0" w:line="240" w:lineRule="auto"/>
              <w:rPr>
                <w:rFonts w:asciiTheme="majorHAnsi" w:eastAsia="Times New Roman" w:hAnsiTheme="majorHAnsi" w:cstheme="minorHAnsi"/>
                <w:i/>
                <w:iCs/>
              </w:rPr>
            </w:pPr>
            <w:r w:rsidRPr="00A706CA">
              <w:rPr>
                <w:rFonts w:asciiTheme="majorHAnsi" w:hAnsiTheme="majorHAnsi" w:cstheme="minorHAnsi"/>
              </w:rPr>
              <w:t>Peremajaan</w:t>
            </w:r>
            <w:r>
              <w:rPr>
                <w:rFonts w:asciiTheme="majorHAnsi" w:hAnsiTheme="majorHAnsi" w:cstheme="minorHAnsi"/>
              </w:rPr>
              <w:t xml:space="preserve"> sarana transportasi umum</w:t>
            </w:r>
          </w:p>
        </w:tc>
      </w:tr>
    </w:tbl>
    <w:p w:rsidR="00053029" w:rsidRPr="00A706CA" w:rsidRDefault="00053029" w:rsidP="00FD1DD6">
      <w:pPr>
        <w:spacing w:line="240" w:lineRule="auto"/>
        <w:ind w:left="1134" w:hanging="1134"/>
        <w:rPr>
          <w:rFonts w:asciiTheme="majorHAnsi" w:hAnsiTheme="majorHAnsi"/>
          <w:sz w:val="20"/>
          <w:szCs w:val="20"/>
        </w:rPr>
      </w:pPr>
      <w:r w:rsidRPr="00A706CA">
        <w:rPr>
          <w:rFonts w:asciiTheme="majorHAnsi" w:hAnsiTheme="majorHAnsi"/>
          <w:sz w:val="20"/>
          <w:szCs w:val="20"/>
        </w:rPr>
        <w:t>Keterangan : *) Menyesuaikan dengan pembagian kewenangan menurut Undang-undang No. 23/2014 bagian Lampiran Pembagian Urusan Pemerintahan Konkuren Antara Pemerintah Pusat dan Daerah Provinsi dan Daerah Kabupaten/Kota</w:t>
      </w:r>
    </w:p>
    <w:p w:rsidR="00053029" w:rsidRDefault="00053029" w:rsidP="00053029"/>
    <w:p w:rsidR="00053029" w:rsidRDefault="00053029" w:rsidP="00053029"/>
    <w:p w:rsidR="00053029" w:rsidRDefault="00053029" w:rsidP="00053029"/>
    <w:p w:rsidR="00053029" w:rsidRDefault="00053029" w:rsidP="00053029"/>
    <w:p w:rsidR="00053029" w:rsidRDefault="00053029" w:rsidP="00053029"/>
    <w:p w:rsidR="0050240D" w:rsidRDefault="0050240D" w:rsidP="0050240D">
      <w:pPr>
        <w:pStyle w:val="Heading2"/>
        <w:numPr>
          <w:ilvl w:val="2"/>
          <w:numId w:val="2"/>
        </w:numPr>
        <w:spacing w:after="200"/>
        <w:sectPr w:rsidR="0050240D" w:rsidSect="00053029">
          <w:headerReference w:type="default" r:id="rId14"/>
          <w:footerReference w:type="default" r:id="rId15"/>
          <w:pgSz w:w="16838" w:h="11906" w:orient="landscape"/>
          <w:pgMar w:top="1440" w:right="1440" w:bottom="1440" w:left="1440" w:header="708" w:footer="708" w:gutter="0"/>
          <w:cols w:space="708"/>
          <w:docGrid w:linePitch="360"/>
        </w:sectPr>
      </w:pPr>
      <w:bookmarkStart w:id="10" w:name="_Toc530562209"/>
      <w:bookmarkStart w:id="11" w:name="_Toc530562221"/>
    </w:p>
    <w:p w:rsidR="0050240D" w:rsidRPr="0050240D" w:rsidRDefault="0050240D" w:rsidP="0050240D">
      <w:pPr>
        <w:pStyle w:val="Heading2"/>
        <w:numPr>
          <w:ilvl w:val="2"/>
          <w:numId w:val="2"/>
        </w:numPr>
        <w:spacing w:after="200"/>
        <w:rPr>
          <w:szCs w:val="22"/>
        </w:rPr>
      </w:pPr>
      <w:r w:rsidRPr="0050240D">
        <w:rPr>
          <w:szCs w:val="22"/>
        </w:rPr>
        <w:lastRenderedPageBreak/>
        <w:t>Pengelolaan Limbah</w:t>
      </w:r>
      <w:bookmarkEnd w:id="10"/>
    </w:p>
    <w:p w:rsidR="0050240D" w:rsidRPr="0050240D" w:rsidRDefault="0050240D" w:rsidP="0050240D">
      <w:pPr>
        <w:spacing w:after="0" w:line="360" w:lineRule="auto"/>
        <w:jc w:val="both"/>
        <w:rPr>
          <w:rFonts w:asciiTheme="majorHAnsi" w:hAnsiTheme="majorHAnsi" w:cstheme="minorHAnsi"/>
        </w:rPr>
      </w:pPr>
      <w:r w:rsidRPr="0050240D">
        <w:rPr>
          <w:rFonts w:asciiTheme="majorHAnsi" w:hAnsiTheme="majorHAnsi" w:cstheme="minorHAnsi"/>
        </w:rPr>
        <w:t>Dalam implementasi RAD GRK sektor Limbah, kelembagaan yang diharapkan berpartisipasi dapat dikelompokan menjadi 2 kelompok besar, yaitu:</w:t>
      </w:r>
    </w:p>
    <w:p w:rsidR="0050240D" w:rsidRPr="0050240D" w:rsidRDefault="0050240D" w:rsidP="0050240D">
      <w:pPr>
        <w:pStyle w:val="ListParagraph"/>
        <w:numPr>
          <w:ilvl w:val="0"/>
          <w:numId w:val="11"/>
        </w:numPr>
        <w:spacing w:after="0" w:line="360" w:lineRule="auto"/>
        <w:jc w:val="both"/>
        <w:rPr>
          <w:rFonts w:asciiTheme="majorHAnsi" w:eastAsiaTheme="minorHAnsi" w:hAnsiTheme="majorHAnsi" w:cstheme="minorHAnsi"/>
        </w:rPr>
      </w:pPr>
      <w:r w:rsidRPr="0050240D">
        <w:rPr>
          <w:rFonts w:asciiTheme="majorHAnsi" w:hAnsiTheme="majorHAnsi" w:cstheme="minorHAnsi"/>
        </w:rPr>
        <w:t xml:space="preserve">Kelembagaan pemerintahan : </w:t>
      </w:r>
      <w:r w:rsidRPr="0050240D">
        <w:rPr>
          <w:rFonts w:asciiTheme="majorHAnsi" w:eastAsia="Times New Roman" w:hAnsiTheme="majorHAnsi" w:cstheme="minorHAnsi"/>
          <w:bCs/>
        </w:rPr>
        <w:t xml:space="preserve">Dinas Perumahan dan Permukiman Prov Jawa Barat (termasuk </w:t>
      </w:r>
      <w:r w:rsidRPr="0050240D">
        <w:rPr>
          <w:rFonts w:asciiTheme="majorHAnsi" w:hAnsiTheme="majorHAnsi" w:cs="Arial"/>
          <w:shd w:val="clear" w:color="auto" w:fill="FFFFFF"/>
        </w:rPr>
        <w:t>Balai Pengelolaan Sampah Regional)</w:t>
      </w:r>
      <w:r w:rsidRPr="0050240D">
        <w:rPr>
          <w:rFonts w:asciiTheme="majorHAnsi" w:eastAsia="Times New Roman" w:hAnsiTheme="majorHAnsi" w:cstheme="minorHAnsi"/>
          <w:bCs/>
        </w:rPr>
        <w:t>, Dinas Cipta Karya/Dinas Kebersihan/Dinas PU, Badan Lingkungan Hidup, tingkat Kabupaten/kota.</w:t>
      </w:r>
      <w:r w:rsidRPr="0050240D">
        <w:rPr>
          <w:rFonts w:asciiTheme="majorHAnsi" w:hAnsiTheme="majorHAnsi" w:cstheme="minorHAnsi"/>
        </w:rPr>
        <w:t xml:space="preserve"> Keterlibatan lembaga pemerintah baik pusat maupun daerah dalam implementasi RD-GRK ini mengacu pada Undang-Undang No 23 tahun 2014 tentang Pemerintahan Daerah.</w:t>
      </w:r>
    </w:p>
    <w:p w:rsidR="0050240D" w:rsidRPr="0050240D" w:rsidRDefault="0050240D" w:rsidP="0050240D">
      <w:pPr>
        <w:pStyle w:val="ListParagraph"/>
        <w:numPr>
          <w:ilvl w:val="0"/>
          <w:numId w:val="11"/>
        </w:numPr>
        <w:spacing w:after="0" w:line="360" w:lineRule="auto"/>
        <w:jc w:val="both"/>
        <w:rPr>
          <w:rFonts w:asciiTheme="majorHAnsi" w:eastAsiaTheme="minorHAnsi" w:hAnsiTheme="majorHAnsi" w:cstheme="minorHAnsi"/>
        </w:rPr>
      </w:pPr>
      <w:r w:rsidRPr="0050240D">
        <w:rPr>
          <w:rFonts w:asciiTheme="majorHAnsi" w:eastAsia="Times New Roman" w:hAnsiTheme="majorHAnsi" w:cstheme="minorHAnsi"/>
          <w:bCs/>
        </w:rPr>
        <w:t>Pelaku usaha di sektor daur ulang sampah/komposting.</w:t>
      </w:r>
    </w:p>
    <w:p w:rsidR="0050240D" w:rsidRDefault="0050240D" w:rsidP="0050240D">
      <w:pPr>
        <w:pStyle w:val="Caption"/>
        <w:spacing w:after="0"/>
        <w:rPr>
          <w:rFonts w:asciiTheme="majorHAnsi" w:hAnsiTheme="majorHAnsi"/>
          <w:color w:val="auto"/>
          <w:sz w:val="22"/>
          <w:szCs w:val="22"/>
        </w:rPr>
      </w:pPr>
      <w:r w:rsidRPr="0050240D">
        <w:rPr>
          <w:rFonts w:asciiTheme="majorHAnsi" w:hAnsiTheme="majorHAnsi"/>
          <w:b w:val="0"/>
          <w:color w:val="auto"/>
          <w:sz w:val="22"/>
          <w:szCs w:val="22"/>
        </w:rPr>
        <w:t xml:space="preserve">Secara rinci peran masing-masing pihak terkait dapat dilihat pada </w:t>
      </w:r>
      <w:r w:rsidRPr="0050240D">
        <w:rPr>
          <w:rFonts w:asciiTheme="majorHAnsi" w:hAnsiTheme="majorHAnsi"/>
          <w:color w:val="auto"/>
          <w:sz w:val="22"/>
          <w:szCs w:val="22"/>
        </w:rPr>
        <w:t xml:space="preserve">Tabel </w:t>
      </w:r>
      <w:r w:rsidRPr="0050240D">
        <w:rPr>
          <w:rFonts w:asciiTheme="majorHAnsi" w:hAnsiTheme="majorHAnsi"/>
          <w:color w:val="auto"/>
          <w:sz w:val="22"/>
          <w:szCs w:val="22"/>
          <w:lang w:val="en-US"/>
        </w:rPr>
        <w:t>4.</w:t>
      </w:r>
      <w:r w:rsidRPr="0050240D">
        <w:rPr>
          <w:rFonts w:asciiTheme="majorHAnsi" w:hAnsiTheme="majorHAnsi"/>
          <w:color w:val="auto"/>
          <w:sz w:val="22"/>
          <w:szCs w:val="22"/>
        </w:rPr>
        <w:t>5</w:t>
      </w:r>
      <w:r>
        <w:rPr>
          <w:rFonts w:asciiTheme="majorHAnsi" w:hAnsiTheme="majorHAnsi"/>
          <w:color w:val="auto"/>
          <w:sz w:val="22"/>
          <w:szCs w:val="22"/>
        </w:rPr>
        <w:t>.</w:t>
      </w:r>
    </w:p>
    <w:p w:rsidR="0050240D" w:rsidRDefault="0050240D" w:rsidP="0050240D"/>
    <w:p w:rsidR="0050240D" w:rsidRDefault="0050240D" w:rsidP="0050240D">
      <w:pPr>
        <w:pStyle w:val="Heading2"/>
        <w:numPr>
          <w:ilvl w:val="1"/>
          <w:numId w:val="2"/>
        </w:numPr>
        <w:spacing w:after="200"/>
      </w:pPr>
      <w:bookmarkStart w:id="12" w:name="_Toc530562210"/>
      <w:r>
        <w:t>Identifikasi Sumber Pendanaan</w:t>
      </w:r>
      <w:bookmarkEnd w:id="12"/>
      <w:r>
        <w:t xml:space="preserve"> </w:t>
      </w:r>
    </w:p>
    <w:p w:rsidR="0050240D" w:rsidRDefault="0050240D" w:rsidP="0050240D">
      <w:pPr>
        <w:spacing w:after="0" w:line="360" w:lineRule="auto"/>
        <w:jc w:val="both"/>
        <w:rPr>
          <w:rFonts w:asciiTheme="majorHAnsi" w:eastAsia="Times New Roman" w:hAnsiTheme="majorHAnsi" w:cstheme="minorHAnsi"/>
          <w:bCs/>
        </w:rPr>
      </w:pPr>
      <w:r w:rsidRPr="00111E2E">
        <w:rPr>
          <w:rFonts w:asciiTheme="majorHAnsi" w:eastAsia="Times New Roman" w:hAnsiTheme="majorHAnsi" w:cstheme="minorHAnsi"/>
          <w:bCs/>
          <w:lang w:val="fi-FI"/>
        </w:rPr>
        <w:t xml:space="preserve">Sumber pendanaan untuk mengimplementasikan RAD-GRK dapat berasal dari berbagai pendanaan dalam negeri maupun dari bantuan luar negeri. </w:t>
      </w:r>
      <w:r w:rsidRPr="00111E2E">
        <w:rPr>
          <w:rFonts w:asciiTheme="majorHAnsi" w:eastAsia="Times New Roman" w:hAnsiTheme="majorHAnsi" w:cstheme="minorHAnsi"/>
          <w:bCs/>
          <w:lang w:val="sv-SE"/>
        </w:rPr>
        <w:t>Pendanaan dalam negeri bersumber dari APBN, APBD dan peran serta sektor swasta. Sedangkan pendanaan luar negeri dapat bersumber dari kerjasama bilateral, multilateral dengan negara pendonor dan pasar karbon.</w:t>
      </w:r>
    </w:p>
    <w:p w:rsidR="0050240D" w:rsidRPr="00111E2E" w:rsidRDefault="0050240D" w:rsidP="0050240D">
      <w:pPr>
        <w:pStyle w:val="ListParagraph"/>
        <w:numPr>
          <w:ilvl w:val="0"/>
          <w:numId w:val="40"/>
        </w:numPr>
        <w:spacing w:after="0" w:line="360" w:lineRule="auto"/>
        <w:ind w:left="426"/>
        <w:jc w:val="both"/>
        <w:rPr>
          <w:rFonts w:asciiTheme="majorHAnsi" w:eastAsia="Times New Roman" w:hAnsiTheme="majorHAnsi" w:cstheme="minorHAnsi"/>
          <w:bCs/>
          <w:lang w:val="sv-SE"/>
        </w:rPr>
      </w:pPr>
      <w:r w:rsidRPr="00111E2E">
        <w:rPr>
          <w:rFonts w:asciiTheme="majorHAnsi" w:eastAsia="Times New Roman" w:hAnsiTheme="majorHAnsi" w:cstheme="minorHAnsi"/>
          <w:b/>
          <w:bCs/>
          <w:lang w:val="sv-SE"/>
        </w:rPr>
        <w:t>Sumber Pendanaan Dalam Negeri</w:t>
      </w:r>
    </w:p>
    <w:p w:rsidR="0050240D" w:rsidRDefault="0050240D" w:rsidP="0050240D">
      <w:pPr>
        <w:pStyle w:val="ListParagraph"/>
        <w:spacing w:after="0" w:line="360" w:lineRule="auto"/>
        <w:ind w:left="425"/>
        <w:contextualSpacing w:val="0"/>
        <w:jc w:val="both"/>
        <w:rPr>
          <w:rFonts w:asciiTheme="majorHAnsi" w:eastAsia="Times New Roman" w:hAnsiTheme="majorHAnsi" w:cstheme="minorHAnsi"/>
          <w:bCs/>
        </w:rPr>
      </w:pPr>
      <w:r w:rsidRPr="00111E2E">
        <w:rPr>
          <w:rFonts w:asciiTheme="majorHAnsi" w:eastAsia="Times New Roman" w:hAnsiTheme="majorHAnsi" w:cstheme="minorHAnsi"/>
          <w:bCs/>
          <w:lang w:val="sv-SE"/>
        </w:rPr>
        <w:t>Kebijakan pendanaan untuk mendukung komitmen penurunan emisi GRK secara sukarela merupakan bagian dari kebijakan yang telah dite</w:t>
      </w:r>
      <w:r w:rsidRPr="00111E2E">
        <w:rPr>
          <w:rFonts w:asciiTheme="majorHAnsi" w:hAnsiTheme="majorHAnsi" w:cstheme="minorHAnsi"/>
          <w:bCs/>
          <w:lang w:val="sv-SE"/>
        </w:rPr>
        <w:t>tapkan di dalam RPJMN 2010-2014</w:t>
      </w:r>
      <w:r>
        <w:rPr>
          <w:rFonts w:asciiTheme="majorHAnsi" w:hAnsiTheme="majorHAnsi" w:cstheme="minorHAnsi"/>
          <w:bCs/>
        </w:rPr>
        <w:t xml:space="preserve"> </w:t>
      </w:r>
      <w:r w:rsidRPr="00111E2E">
        <w:rPr>
          <w:rFonts w:asciiTheme="majorHAnsi" w:hAnsiTheme="majorHAnsi" w:cstheme="minorHAnsi"/>
          <w:bCs/>
        </w:rPr>
        <w:t>dan</w:t>
      </w:r>
      <w:r>
        <w:rPr>
          <w:rFonts w:asciiTheme="majorHAnsi" w:hAnsiTheme="majorHAnsi" w:cstheme="minorHAnsi"/>
          <w:bCs/>
        </w:rPr>
        <w:t xml:space="preserve"> RPJMN </w:t>
      </w:r>
      <w:r w:rsidRPr="00111E2E">
        <w:rPr>
          <w:rFonts w:asciiTheme="majorHAnsi" w:hAnsiTheme="majorHAnsi" w:cstheme="minorHAnsi"/>
          <w:bCs/>
        </w:rPr>
        <w:t>2015-201</w:t>
      </w:r>
      <w:r>
        <w:rPr>
          <w:rFonts w:asciiTheme="majorHAnsi" w:hAnsiTheme="majorHAnsi" w:cstheme="minorHAnsi"/>
          <w:bCs/>
        </w:rPr>
        <w:t>9</w:t>
      </w:r>
      <w:r w:rsidRPr="00111E2E">
        <w:rPr>
          <w:rFonts w:asciiTheme="majorHAnsi" w:hAnsiTheme="majorHAnsi" w:cstheme="minorHAnsi"/>
          <w:bCs/>
        </w:rPr>
        <w:t xml:space="preserve">. </w:t>
      </w:r>
      <w:r w:rsidRPr="00111E2E">
        <w:rPr>
          <w:rFonts w:asciiTheme="majorHAnsi" w:eastAsia="Times New Roman" w:hAnsiTheme="majorHAnsi" w:cstheme="minorHAnsi"/>
          <w:bCs/>
          <w:lang w:val="sv-SE"/>
        </w:rPr>
        <w:t xml:space="preserve">Dengan demikian, isu perubahan iklim telah mendapatkan prioritas pendanaan melalui mekanisme APBN. Program-program penurunan emisi GRK merupakan bagian yang tak terpisahkan dari program pembangunan nasional dengan  adaptasi dampak dari perubahan iklim, sehingga tidak bersifat eksklusif. </w:t>
      </w:r>
    </w:p>
    <w:p w:rsidR="0050240D" w:rsidRDefault="0050240D" w:rsidP="0050240D">
      <w:pPr>
        <w:pStyle w:val="ListParagraph"/>
        <w:spacing w:after="0" w:line="360" w:lineRule="auto"/>
        <w:ind w:left="425"/>
        <w:contextualSpacing w:val="0"/>
        <w:jc w:val="both"/>
        <w:rPr>
          <w:rFonts w:asciiTheme="majorHAnsi" w:eastAsia="Times New Roman" w:hAnsiTheme="majorHAnsi" w:cstheme="minorHAnsi"/>
          <w:bCs/>
        </w:rPr>
      </w:pPr>
      <w:r w:rsidRPr="00C478F6">
        <w:rPr>
          <w:rFonts w:asciiTheme="majorHAnsi" w:eastAsia="Times New Roman" w:hAnsiTheme="majorHAnsi" w:cstheme="minorHAnsi"/>
          <w:bCs/>
          <w:lang w:val="sv-SE"/>
        </w:rPr>
        <w:t xml:space="preserve">Sebagian besar kegiatan penurunan emisi GRK akan dilaksanakan oleh daerah, oleh karena itu pembiayaannya harus diintegrasikan dengan program-progam pemerintah daerah yang dibiayai melalui APBD. </w:t>
      </w:r>
      <w:r w:rsidRPr="00C478F6">
        <w:rPr>
          <w:rFonts w:asciiTheme="majorHAnsi" w:eastAsia="Times New Roman" w:hAnsiTheme="majorHAnsi" w:cstheme="minorHAnsi"/>
          <w:bCs/>
          <w:lang w:val="fi-FI"/>
        </w:rPr>
        <w:t xml:space="preserve">Selain itu pendanaan kegiatan penurunan emisi GRK dapat juga bersumber dari sektor swasta. </w:t>
      </w:r>
    </w:p>
    <w:p w:rsidR="0050240D" w:rsidRPr="00C478F6" w:rsidRDefault="0050240D" w:rsidP="0050240D">
      <w:pPr>
        <w:pStyle w:val="ListParagraph"/>
        <w:spacing w:after="0" w:line="360" w:lineRule="auto"/>
        <w:ind w:left="425"/>
        <w:contextualSpacing w:val="0"/>
        <w:jc w:val="both"/>
        <w:rPr>
          <w:rFonts w:asciiTheme="majorHAnsi" w:eastAsia="Times New Roman" w:hAnsiTheme="majorHAnsi" w:cstheme="minorHAnsi"/>
          <w:bCs/>
          <w:lang w:val="sv-SE"/>
        </w:rPr>
      </w:pPr>
      <w:r w:rsidRPr="00C478F6">
        <w:rPr>
          <w:rFonts w:asciiTheme="majorHAnsi" w:eastAsia="Times New Roman" w:hAnsiTheme="majorHAnsi" w:cstheme="minorHAnsi"/>
          <w:bCs/>
          <w:lang w:val="fi-FI"/>
        </w:rPr>
        <w:t xml:space="preserve">Sumber dana potensial lain untuk menangani perubahan iklim adalah hibah dalam negeri (dari sektor swasta dan masyarakat) yang dikelola oleh pemerintah. Pemerintah akan membuat pengaturan dan mekanisme yang memudahkan pemberi hibah dalam menyalurkan dana tersebut. Beberapa sumber dana swasta dalam negeri yang diharapkan dapat membiayai kegiatan penurunan emisi GRK berasal dari perbankan, nonperbankan dan </w:t>
      </w:r>
      <w:r w:rsidRPr="00C478F6">
        <w:rPr>
          <w:rFonts w:asciiTheme="majorHAnsi" w:eastAsia="Times New Roman" w:hAnsiTheme="majorHAnsi" w:cstheme="minorHAnsi"/>
          <w:bCs/>
          <w:i/>
          <w:lang w:val="fi-FI"/>
        </w:rPr>
        <w:t>Corporate Social Responsibility</w:t>
      </w:r>
      <w:r w:rsidRPr="00C478F6">
        <w:rPr>
          <w:rFonts w:asciiTheme="majorHAnsi" w:eastAsia="Times New Roman" w:hAnsiTheme="majorHAnsi" w:cstheme="minorHAnsi"/>
          <w:bCs/>
          <w:lang w:val="fi-FI"/>
        </w:rPr>
        <w:t xml:space="preserve"> (CSR) dari berbagai perusahaan sesuai dengan Undang-Undang No. 40 Tahun 2007 tentang </w:t>
      </w:r>
      <w:r w:rsidRPr="00C478F6">
        <w:rPr>
          <w:rFonts w:asciiTheme="majorHAnsi" w:eastAsia="Times New Roman" w:hAnsiTheme="majorHAnsi" w:cstheme="minorHAnsi"/>
          <w:bCs/>
        </w:rPr>
        <w:t>Perseroan Terbatas.</w:t>
      </w:r>
    </w:p>
    <w:p w:rsidR="0050240D" w:rsidRPr="0050240D" w:rsidRDefault="0050240D" w:rsidP="0050240D">
      <w:pPr>
        <w:rPr>
          <w:b/>
        </w:rPr>
      </w:pPr>
    </w:p>
    <w:p w:rsidR="0050240D" w:rsidRPr="0050240D" w:rsidRDefault="0050240D" w:rsidP="00053029">
      <w:pPr>
        <w:pStyle w:val="Caption"/>
        <w:rPr>
          <w:rFonts w:asciiTheme="majorHAnsi" w:hAnsiTheme="majorHAnsi"/>
          <w:b w:val="0"/>
          <w:color w:val="auto"/>
          <w:sz w:val="22"/>
          <w:szCs w:val="22"/>
        </w:rPr>
        <w:sectPr w:rsidR="0050240D" w:rsidRPr="0050240D" w:rsidSect="0050240D">
          <w:pgSz w:w="11906" w:h="16838"/>
          <w:pgMar w:top="1440" w:right="1440" w:bottom="1440" w:left="1440" w:header="709" w:footer="709" w:gutter="0"/>
          <w:cols w:space="708"/>
          <w:docGrid w:linePitch="360"/>
        </w:sectPr>
      </w:pPr>
    </w:p>
    <w:p w:rsidR="0050240D" w:rsidRDefault="0050240D" w:rsidP="00053029">
      <w:pPr>
        <w:pStyle w:val="Caption"/>
        <w:rPr>
          <w:rFonts w:asciiTheme="majorHAnsi" w:hAnsiTheme="majorHAnsi"/>
          <w:sz w:val="22"/>
          <w:szCs w:val="22"/>
        </w:rPr>
      </w:pPr>
    </w:p>
    <w:p w:rsidR="00053029" w:rsidRPr="00FC25EE" w:rsidRDefault="00053029" w:rsidP="00053029">
      <w:pPr>
        <w:pStyle w:val="Caption"/>
        <w:rPr>
          <w:rFonts w:asciiTheme="majorHAnsi" w:hAnsiTheme="majorHAnsi"/>
          <w:sz w:val="22"/>
          <w:szCs w:val="22"/>
        </w:rPr>
      </w:pPr>
      <w:r w:rsidRPr="0097015D">
        <w:rPr>
          <w:rFonts w:asciiTheme="majorHAnsi" w:hAnsiTheme="majorHAnsi"/>
          <w:sz w:val="22"/>
          <w:szCs w:val="22"/>
        </w:rPr>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5</w:t>
      </w:r>
      <w:r w:rsidRPr="0097015D">
        <w:rPr>
          <w:rFonts w:asciiTheme="majorHAnsi" w:hAnsiTheme="majorHAnsi"/>
          <w:sz w:val="22"/>
          <w:szCs w:val="22"/>
        </w:rPr>
        <w:fldChar w:fldCharType="end"/>
      </w:r>
      <w:r w:rsidRPr="0097015D">
        <w:rPr>
          <w:rFonts w:asciiTheme="majorHAnsi" w:hAnsiTheme="majorHAnsi"/>
          <w:sz w:val="22"/>
          <w:szCs w:val="22"/>
        </w:rPr>
        <w:t xml:space="preserve">. Pemetaan Kelembagaan dan Pembagian Peran dalam Rencana </w:t>
      </w:r>
      <w:r>
        <w:rPr>
          <w:rFonts w:asciiTheme="majorHAnsi" w:hAnsiTheme="majorHAnsi"/>
          <w:sz w:val="22"/>
          <w:szCs w:val="22"/>
        </w:rPr>
        <w:t>Aksi Daerah GRK Sektor Pengelolaan Limbah</w:t>
      </w:r>
      <w:bookmarkEnd w:id="11"/>
    </w:p>
    <w:tbl>
      <w:tblPr>
        <w:tblW w:w="1418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6096"/>
        <w:gridCol w:w="5811"/>
      </w:tblGrid>
      <w:tr w:rsidR="00FD1DD6" w:rsidRPr="00111E2E" w:rsidTr="00054178">
        <w:trPr>
          <w:trHeight w:val="20"/>
          <w:tblHeader/>
        </w:trPr>
        <w:tc>
          <w:tcPr>
            <w:tcW w:w="2281" w:type="dxa"/>
            <w:shd w:val="clear" w:color="auto" w:fill="DAEEF3" w:themeFill="accent5" w:themeFillTint="33"/>
            <w:hideMark/>
          </w:tcPr>
          <w:p w:rsidR="00FD1DD6" w:rsidRPr="00111E2E" w:rsidRDefault="00FD1DD6" w:rsidP="00054178">
            <w:pPr>
              <w:spacing w:after="0" w:line="240" w:lineRule="auto"/>
              <w:jc w:val="center"/>
              <w:rPr>
                <w:rFonts w:asciiTheme="majorHAnsi" w:eastAsia="Times New Roman" w:hAnsiTheme="majorHAnsi" w:cstheme="minorHAnsi"/>
                <w:b/>
                <w:bCs/>
              </w:rPr>
            </w:pPr>
            <w:r w:rsidRPr="00111E2E">
              <w:rPr>
                <w:rFonts w:asciiTheme="majorHAnsi" w:eastAsia="Times New Roman" w:hAnsiTheme="majorHAnsi" w:cstheme="minorHAnsi"/>
                <w:b/>
                <w:bCs/>
              </w:rPr>
              <w:t>Lembaga</w:t>
            </w:r>
          </w:p>
        </w:tc>
        <w:tc>
          <w:tcPr>
            <w:tcW w:w="6096" w:type="dxa"/>
            <w:shd w:val="clear" w:color="auto" w:fill="DAEEF3" w:themeFill="accent5" w:themeFillTint="33"/>
            <w:noWrap/>
            <w:hideMark/>
          </w:tcPr>
          <w:p w:rsidR="00FD1DD6" w:rsidRPr="00111E2E" w:rsidRDefault="00FD1DD6" w:rsidP="00054178">
            <w:pPr>
              <w:spacing w:after="0" w:line="240" w:lineRule="auto"/>
              <w:jc w:val="center"/>
              <w:rPr>
                <w:rFonts w:asciiTheme="majorHAnsi" w:eastAsia="Times New Roman" w:hAnsiTheme="majorHAnsi" w:cstheme="minorHAnsi"/>
                <w:b/>
                <w:bCs/>
              </w:rPr>
            </w:pPr>
            <w:r w:rsidRPr="00111E2E">
              <w:rPr>
                <w:rFonts w:asciiTheme="majorHAnsi" w:eastAsia="Times New Roman" w:hAnsiTheme="majorHAnsi" w:cstheme="minorHAnsi"/>
                <w:b/>
                <w:bCs/>
              </w:rPr>
              <w:t>Peran</w:t>
            </w:r>
          </w:p>
        </w:tc>
        <w:tc>
          <w:tcPr>
            <w:tcW w:w="5811" w:type="dxa"/>
            <w:shd w:val="clear" w:color="auto" w:fill="DAEEF3" w:themeFill="accent5" w:themeFillTint="33"/>
            <w:noWrap/>
            <w:hideMark/>
          </w:tcPr>
          <w:p w:rsidR="00FD1DD6" w:rsidRPr="00111E2E" w:rsidRDefault="00FD1DD6" w:rsidP="00054178">
            <w:pPr>
              <w:spacing w:after="0" w:line="240" w:lineRule="auto"/>
              <w:ind w:left="317" w:hanging="317"/>
              <w:jc w:val="center"/>
              <w:rPr>
                <w:rFonts w:asciiTheme="majorHAnsi" w:eastAsia="Times New Roman" w:hAnsiTheme="majorHAnsi" w:cstheme="minorHAnsi"/>
                <w:b/>
                <w:bCs/>
              </w:rPr>
            </w:pPr>
            <w:r w:rsidRPr="00111E2E">
              <w:rPr>
                <w:rFonts w:asciiTheme="majorHAnsi" w:eastAsia="Times New Roman" w:hAnsiTheme="majorHAnsi" w:cstheme="minorHAnsi"/>
                <w:b/>
                <w:bCs/>
              </w:rPr>
              <w:t>Program dan Kegiatan Terkait RAD - GRK</w:t>
            </w:r>
          </w:p>
        </w:tc>
      </w:tr>
      <w:tr w:rsidR="00FD1DD6" w:rsidRPr="00111E2E" w:rsidTr="00054178">
        <w:trPr>
          <w:trHeight w:val="1054"/>
        </w:trPr>
        <w:tc>
          <w:tcPr>
            <w:tcW w:w="2281" w:type="dxa"/>
            <w:shd w:val="clear" w:color="auto" w:fill="auto"/>
            <w:hideMark/>
          </w:tcPr>
          <w:p w:rsidR="00FD1DD6" w:rsidRPr="00111E2E" w:rsidRDefault="00FD1DD6" w:rsidP="00054178">
            <w:pPr>
              <w:spacing w:after="0" w:line="240" w:lineRule="auto"/>
              <w:rPr>
                <w:rFonts w:asciiTheme="majorHAnsi" w:eastAsia="Times New Roman" w:hAnsiTheme="majorHAnsi" w:cstheme="minorHAnsi"/>
              </w:rPr>
            </w:pPr>
            <w:r w:rsidRPr="00111E2E">
              <w:rPr>
                <w:rFonts w:asciiTheme="majorHAnsi" w:eastAsia="Times New Roman" w:hAnsiTheme="majorHAnsi" w:cstheme="minorHAnsi"/>
              </w:rPr>
              <w:t>Dinas Perumahan</w:t>
            </w:r>
            <w:r>
              <w:rPr>
                <w:rFonts w:asciiTheme="majorHAnsi" w:eastAsia="Times New Roman" w:hAnsiTheme="majorHAnsi" w:cstheme="minorHAnsi"/>
              </w:rPr>
              <w:t xml:space="preserve"> dan</w:t>
            </w:r>
            <w:r w:rsidRPr="00111E2E">
              <w:rPr>
                <w:rFonts w:asciiTheme="majorHAnsi" w:eastAsia="Times New Roman" w:hAnsiTheme="majorHAnsi" w:cstheme="minorHAnsi"/>
              </w:rPr>
              <w:t xml:space="preserve"> Permukiman Prov Jawa Barat</w:t>
            </w:r>
          </w:p>
        </w:tc>
        <w:tc>
          <w:tcPr>
            <w:tcW w:w="6096" w:type="dxa"/>
            <w:shd w:val="clear" w:color="auto" w:fill="auto"/>
            <w:noWrap/>
            <w:hideMark/>
          </w:tcPr>
          <w:p w:rsidR="00FD1DD6" w:rsidRPr="00111E2E" w:rsidRDefault="00FD1DD6" w:rsidP="00054178">
            <w:pPr>
              <w:spacing w:after="0" w:line="240" w:lineRule="auto"/>
              <w:rPr>
                <w:rFonts w:asciiTheme="majorHAnsi" w:hAnsiTheme="majorHAnsi" w:cstheme="minorHAnsi"/>
                <w:u w:val="single"/>
              </w:rPr>
            </w:pPr>
            <w:r w:rsidRPr="00111E2E">
              <w:rPr>
                <w:rFonts w:asciiTheme="majorHAnsi" w:hAnsiTheme="majorHAnsi" w:cstheme="minorHAnsi"/>
                <w:u w:val="single"/>
              </w:rPr>
              <w:t>Air Limbah</w:t>
            </w:r>
          </w:p>
          <w:p w:rsidR="00FD1DD6" w:rsidRPr="00111E2E" w:rsidRDefault="00FD1DD6" w:rsidP="00054178">
            <w:pPr>
              <w:spacing w:after="0" w:line="240" w:lineRule="auto"/>
              <w:rPr>
                <w:rFonts w:asciiTheme="majorHAnsi" w:eastAsia="Times New Roman" w:hAnsiTheme="majorHAnsi" w:cstheme="minorHAnsi"/>
              </w:rPr>
            </w:pPr>
            <w:r w:rsidRPr="00111E2E">
              <w:rPr>
                <w:rFonts w:asciiTheme="majorHAnsi" w:hAnsiTheme="majorHAnsi" w:cstheme="minorHAnsi"/>
              </w:rPr>
              <w:t>Pengelolaan dan pengembangan sistem air limbah domestik regional.</w:t>
            </w:r>
          </w:p>
        </w:tc>
        <w:tc>
          <w:tcPr>
            <w:tcW w:w="5811" w:type="dxa"/>
            <w:shd w:val="clear" w:color="auto" w:fill="auto"/>
            <w:noWrap/>
            <w:hideMark/>
          </w:tcPr>
          <w:p w:rsidR="00FD1DD6" w:rsidRPr="00111E2E" w:rsidRDefault="00FD1DD6" w:rsidP="00054178">
            <w:pPr>
              <w:spacing w:after="0" w:line="240" w:lineRule="auto"/>
              <w:rPr>
                <w:rFonts w:asciiTheme="majorHAnsi" w:eastAsia="Times New Roman" w:hAnsiTheme="majorHAnsi" w:cstheme="minorHAnsi"/>
              </w:rPr>
            </w:pPr>
            <w:r w:rsidRPr="00111E2E">
              <w:rPr>
                <w:rFonts w:asciiTheme="majorHAnsi" w:hAnsiTheme="majorHAnsi" w:cstheme="minorHAnsi"/>
              </w:rPr>
              <w:t>Pembangunan fasilitas pengolahan air limbah secara terpusat (off site)</w:t>
            </w:r>
          </w:p>
        </w:tc>
      </w:tr>
      <w:tr w:rsidR="00FD1DD6" w:rsidRPr="00111E2E" w:rsidTr="00054178">
        <w:trPr>
          <w:trHeight w:val="244"/>
        </w:trPr>
        <w:tc>
          <w:tcPr>
            <w:tcW w:w="2281" w:type="dxa"/>
            <w:shd w:val="clear" w:color="auto" w:fill="auto"/>
            <w:hideMark/>
          </w:tcPr>
          <w:p w:rsidR="00FD1DD6" w:rsidRPr="00111E2E" w:rsidRDefault="00FD1DD6" w:rsidP="00054178">
            <w:pPr>
              <w:spacing w:after="0" w:line="240" w:lineRule="auto"/>
              <w:rPr>
                <w:rFonts w:asciiTheme="majorHAnsi" w:eastAsia="Times New Roman" w:hAnsiTheme="majorHAnsi" w:cstheme="minorHAnsi"/>
              </w:rPr>
            </w:pPr>
            <w:r>
              <w:rPr>
                <w:rFonts w:asciiTheme="majorHAnsi" w:eastAsia="Times New Roman" w:hAnsiTheme="majorHAnsi" w:cstheme="minorHAnsi"/>
              </w:rPr>
              <w:t>DLH</w:t>
            </w:r>
            <w:r w:rsidRPr="00111E2E">
              <w:rPr>
                <w:rFonts w:asciiTheme="majorHAnsi" w:eastAsia="Times New Roman" w:hAnsiTheme="majorHAnsi" w:cstheme="minorHAnsi"/>
              </w:rPr>
              <w:t xml:space="preserve"> Provinsi Jawa Barat</w:t>
            </w:r>
          </w:p>
        </w:tc>
        <w:tc>
          <w:tcPr>
            <w:tcW w:w="6096" w:type="dxa"/>
            <w:shd w:val="clear" w:color="auto" w:fill="auto"/>
            <w:noWrap/>
            <w:hideMark/>
          </w:tcPr>
          <w:p w:rsidR="00FD1DD6" w:rsidRPr="00111E2E" w:rsidRDefault="00FD1DD6" w:rsidP="00054178">
            <w:pPr>
              <w:spacing w:after="0" w:line="240" w:lineRule="auto"/>
              <w:ind w:firstLineChars="15" w:firstLine="33"/>
              <w:rPr>
                <w:rFonts w:asciiTheme="majorHAnsi" w:hAnsiTheme="majorHAnsi" w:cstheme="minorHAnsi"/>
                <w:u w:val="single"/>
              </w:rPr>
            </w:pPr>
            <w:r w:rsidRPr="00111E2E">
              <w:rPr>
                <w:rFonts w:asciiTheme="majorHAnsi" w:hAnsiTheme="majorHAnsi" w:cstheme="minorHAnsi"/>
                <w:u w:val="single"/>
              </w:rPr>
              <w:t>Persampahan</w:t>
            </w:r>
          </w:p>
          <w:p w:rsidR="00FD1DD6" w:rsidRPr="007F5911" w:rsidRDefault="00FD1DD6" w:rsidP="00054178">
            <w:pPr>
              <w:pStyle w:val="ListParagraph"/>
              <w:numPr>
                <w:ilvl w:val="0"/>
                <w:numId w:val="45"/>
              </w:numPr>
              <w:autoSpaceDE w:val="0"/>
              <w:autoSpaceDN w:val="0"/>
              <w:adjustRightInd w:val="0"/>
              <w:spacing w:after="0" w:line="240" w:lineRule="auto"/>
              <w:ind w:left="488"/>
              <w:rPr>
                <w:rFonts w:asciiTheme="majorHAnsi" w:eastAsia="Times New Roman" w:hAnsiTheme="majorHAnsi" w:cstheme="minorHAnsi"/>
                <w:u w:val="single"/>
              </w:rPr>
            </w:pPr>
            <w:r w:rsidRPr="007F5911">
              <w:rPr>
                <w:rFonts w:asciiTheme="majorHAnsi" w:hAnsiTheme="majorHAnsi" w:cstheme="minorHAnsi"/>
              </w:rPr>
              <w:t>Pengembangan sistem dan pengelolaan persampahan di TPST /TPS 3R .</w:t>
            </w:r>
          </w:p>
          <w:p w:rsidR="00FD1DD6" w:rsidRPr="007F5911" w:rsidRDefault="00FD1DD6" w:rsidP="00054178">
            <w:pPr>
              <w:pStyle w:val="ListParagraph"/>
              <w:numPr>
                <w:ilvl w:val="0"/>
                <w:numId w:val="45"/>
              </w:numPr>
              <w:autoSpaceDE w:val="0"/>
              <w:autoSpaceDN w:val="0"/>
              <w:adjustRightInd w:val="0"/>
              <w:spacing w:after="0" w:line="240" w:lineRule="auto"/>
              <w:ind w:left="488"/>
              <w:rPr>
                <w:rFonts w:asciiTheme="majorHAnsi" w:eastAsia="Times New Roman" w:hAnsiTheme="majorHAnsi" w:cstheme="minorHAnsi"/>
                <w:u w:val="single"/>
              </w:rPr>
            </w:pPr>
            <w:r>
              <w:rPr>
                <w:rFonts w:asciiTheme="majorHAnsi" w:hAnsiTheme="majorHAnsi" w:cstheme="minorHAnsi"/>
              </w:rPr>
              <w:t>Penanganan sampah di TPA/TPST Regional</w:t>
            </w:r>
          </w:p>
        </w:tc>
        <w:tc>
          <w:tcPr>
            <w:tcW w:w="5811" w:type="dxa"/>
            <w:shd w:val="clear" w:color="auto" w:fill="auto"/>
            <w:noWrap/>
            <w:hideMark/>
          </w:tcPr>
          <w:p w:rsidR="00FD1DD6" w:rsidRDefault="00FD1DD6" w:rsidP="00054178">
            <w:pPr>
              <w:pStyle w:val="ListParagraph"/>
              <w:numPr>
                <w:ilvl w:val="0"/>
                <w:numId w:val="46"/>
              </w:numPr>
              <w:autoSpaceDE w:val="0"/>
              <w:autoSpaceDN w:val="0"/>
              <w:adjustRightInd w:val="0"/>
              <w:spacing w:after="0" w:line="240" w:lineRule="auto"/>
              <w:rPr>
                <w:rFonts w:asciiTheme="majorHAnsi" w:hAnsiTheme="majorHAnsi" w:cstheme="minorHAnsi"/>
              </w:rPr>
            </w:pPr>
            <w:r w:rsidRPr="007F5911">
              <w:rPr>
                <w:rFonts w:asciiTheme="majorHAnsi" w:hAnsiTheme="majorHAnsi" w:cstheme="minorHAnsi"/>
              </w:rPr>
              <w:t>Pembangunan dan Operasional TPS Terpadu 3R/Komposting</w:t>
            </w:r>
            <w:r>
              <w:rPr>
                <w:rFonts w:asciiTheme="majorHAnsi" w:hAnsiTheme="majorHAnsi" w:cstheme="minorHAnsi"/>
              </w:rPr>
              <w:t>.</w:t>
            </w:r>
          </w:p>
          <w:p w:rsidR="00FD1DD6" w:rsidRDefault="00FD1DD6" w:rsidP="00054178">
            <w:pPr>
              <w:pStyle w:val="ListParagraph"/>
              <w:numPr>
                <w:ilvl w:val="0"/>
                <w:numId w:val="46"/>
              </w:numPr>
              <w:autoSpaceDE w:val="0"/>
              <w:autoSpaceDN w:val="0"/>
              <w:adjustRightInd w:val="0"/>
              <w:spacing w:after="0" w:line="240" w:lineRule="auto"/>
              <w:rPr>
                <w:rFonts w:asciiTheme="majorHAnsi" w:hAnsiTheme="majorHAnsi" w:cstheme="minorHAnsi"/>
              </w:rPr>
            </w:pPr>
            <w:r>
              <w:rPr>
                <w:rFonts w:asciiTheme="majorHAnsi" w:hAnsiTheme="majorHAnsi" w:cstheme="minorHAnsi"/>
              </w:rPr>
              <w:t>Rencana Komposting di TPA.</w:t>
            </w:r>
          </w:p>
          <w:p w:rsidR="00FD1DD6" w:rsidRPr="007F5911" w:rsidRDefault="00FD1DD6" w:rsidP="00054178">
            <w:pPr>
              <w:pStyle w:val="ListParagraph"/>
              <w:numPr>
                <w:ilvl w:val="0"/>
                <w:numId w:val="46"/>
              </w:numPr>
              <w:autoSpaceDE w:val="0"/>
              <w:autoSpaceDN w:val="0"/>
              <w:adjustRightInd w:val="0"/>
              <w:spacing w:after="0" w:line="240" w:lineRule="auto"/>
              <w:rPr>
                <w:rFonts w:asciiTheme="majorHAnsi" w:hAnsiTheme="majorHAnsi" w:cstheme="minorHAnsi"/>
              </w:rPr>
            </w:pPr>
            <w:r>
              <w:rPr>
                <w:rFonts w:asciiTheme="majorHAnsi" w:hAnsiTheme="majorHAnsi" w:cstheme="minorHAnsi"/>
              </w:rPr>
              <w:t>Pengolahan Thermal.</w:t>
            </w:r>
          </w:p>
          <w:p w:rsidR="00FD1DD6" w:rsidRPr="00111E2E" w:rsidRDefault="00FD1DD6" w:rsidP="00054178">
            <w:pPr>
              <w:pStyle w:val="ListParagraph"/>
              <w:autoSpaceDE w:val="0"/>
              <w:autoSpaceDN w:val="0"/>
              <w:adjustRightInd w:val="0"/>
              <w:spacing w:after="0" w:line="240" w:lineRule="auto"/>
              <w:ind w:left="176"/>
              <w:rPr>
                <w:rFonts w:asciiTheme="majorHAnsi" w:eastAsia="Times New Roman" w:hAnsiTheme="majorHAnsi" w:cstheme="minorHAnsi"/>
              </w:rPr>
            </w:pPr>
          </w:p>
        </w:tc>
      </w:tr>
      <w:tr w:rsidR="00FD1DD6" w:rsidRPr="00111E2E" w:rsidTr="00054178">
        <w:trPr>
          <w:trHeight w:val="244"/>
        </w:trPr>
        <w:tc>
          <w:tcPr>
            <w:tcW w:w="2281" w:type="dxa"/>
            <w:vMerge w:val="restart"/>
            <w:shd w:val="clear" w:color="auto" w:fill="auto"/>
            <w:hideMark/>
          </w:tcPr>
          <w:p w:rsidR="00FD1DD6" w:rsidRPr="00111E2E" w:rsidRDefault="00FD1DD6" w:rsidP="00054178">
            <w:pPr>
              <w:spacing w:after="0" w:line="240" w:lineRule="auto"/>
              <w:rPr>
                <w:rFonts w:asciiTheme="majorHAnsi" w:eastAsia="Times New Roman" w:hAnsiTheme="majorHAnsi" w:cstheme="minorHAnsi"/>
              </w:rPr>
            </w:pPr>
            <w:r>
              <w:rPr>
                <w:rFonts w:asciiTheme="majorHAnsi" w:eastAsia="Times New Roman" w:hAnsiTheme="majorHAnsi" w:cstheme="minorHAnsi"/>
              </w:rPr>
              <w:t xml:space="preserve">Instansi yang membidangi sektor </w:t>
            </w:r>
            <w:r w:rsidRPr="00111E2E">
              <w:rPr>
                <w:rFonts w:asciiTheme="majorHAnsi" w:eastAsia="Times New Roman" w:hAnsiTheme="majorHAnsi" w:cstheme="minorHAnsi"/>
              </w:rPr>
              <w:t xml:space="preserve">PU </w:t>
            </w:r>
            <w:r>
              <w:rPr>
                <w:rFonts w:asciiTheme="majorHAnsi" w:eastAsia="Times New Roman" w:hAnsiTheme="majorHAnsi" w:cstheme="minorHAnsi"/>
              </w:rPr>
              <w:t>/</w:t>
            </w:r>
            <w:r w:rsidRPr="00111E2E">
              <w:rPr>
                <w:rFonts w:asciiTheme="majorHAnsi" w:eastAsia="Times New Roman" w:hAnsiTheme="majorHAnsi" w:cstheme="minorHAnsi"/>
              </w:rPr>
              <w:t>Cipta Karya/ Kebersihan</w:t>
            </w:r>
            <w:r>
              <w:rPr>
                <w:rFonts w:asciiTheme="majorHAnsi" w:eastAsia="Times New Roman" w:hAnsiTheme="majorHAnsi" w:cstheme="minorHAnsi"/>
              </w:rPr>
              <w:t xml:space="preserve">, </w:t>
            </w:r>
            <w:r w:rsidRPr="00111E2E">
              <w:rPr>
                <w:rFonts w:asciiTheme="majorHAnsi" w:eastAsia="Times New Roman" w:hAnsiTheme="majorHAnsi" w:cstheme="minorHAnsi"/>
              </w:rPr>
              <w:t xml:space="preserve"> tingkat Kabupaten/kota</w:t>
            </w:r>
          </w:p>
        </w:tc>
        <w:tc>
          <w:tcPr>
            <w:tcW w:w="6096" w:type="dxa"/>
            <w:shd w:val="clear" w:color="auto" w:fill="auto"/>
            <w:noWrap/>
            <w:hideMark/>
          </w:tcPr>
          <w:p w:rsidR="00FD1DD6" w:rsidRPr="00111E2E" w:rsidRDefault="00FD1DD6" w:rsidP="00054178">
            <w:pPr>
              <w:autoSpaceDE w:val="0"/>
              <w:autoSpaceDN w:val="0"/>
              <w:adjustRightInd w:val="0"/>
              <w:spacing w:after="0" w:line="240" w:lineRule="auto"/>
              <w:rPr>
                <w:rFonts w:asciiTheme="majorHAnsi" w:hAnsiTheme="majorHAnsi" w:cstheme="minorHAnsi"/>
                <w:u w:val="single"/>
              </w:rPr>
            </w:pPr>
            <w:r w:rsidRPr="00111E2E">
              <w:rPr>
                <w:rFonts w:asciiTheme="majorHAnsi" w:hAnsiTheme="majorHAnsi" w:cstheme="minorHAnsi"/>
                <w:u w:val="single"/>
              </w:rPr>
              <w:t>Persampahan</w:t>
            </w:r>
          </w:p>
          <w:p w:rsidR="00FD1DD6" w:rsidRPr="00111E2E" w:rsidRDefault="00FD1DD6" w:rsidP="00054178">
            <w:pPr>
              <w:autoSpaceDE w:val="0"/>
              <w:autoSpaceDN w:val="0"/>
              <w:adjustRightInd w:val="0"/>
              <w:spacing w:after="0" w:line="240" w:lineRule="auto"/>
              <w:rPr>
                <w:rFonts w:asciiTheme="majorHAnsi" w:eastAsia="Times New Roman" w:hAnsiTheme="majorHAnsi" w:cstheme="minorHAnsi"/>
              </w:rPr>
            </w:pPr>
            <w:r w:rsidRPr="00111E2E">
              <w:rPr>
                <w:rFonts w:asciiTheme="majorHAnsi" w:hAnsiTheme="majorHAnsi" w:cstheme="minorHAnsi"/>
              </w:rPr>
              <w:t>Pengembangan sistem dan pengelolaan persampahan di TPST /TPS 3R.</w:t>
            </w:r>
          </w:p>
        </w:tc>
        <w:tc>
          <w:tcPr>
            <w:tcW w:w="5811" w:type="dxa"/>
            <w:shd w:val="clear" w:color="auto" w:fill="auto"/>
            <w:noWrap/>
            <w:hideMark/>
          </w:tcPr>
          <w:p w:rsidR="00FD1DD6" w:rsidRPr="00111E2E" w:rsidRDefault="00FD1DD6" w:rsidP="00054178">
            <w:pPr>
              <w:autoSpaceDE w:val="0"/>
              <w:autoSpaceDN w:val="0"/>
              <w:adjustRightInd w:val="0"/>
              <w:spacing w:after="0" w:line="240" w:lineRule="auto"/>
              <w:rPr>
                <w:rFonts w:asciiTheme="majorHAnsi" w:hAnsiTheme="majorHAnsi" w:cstheme="minorHAnsi"/>
              </w:rPr>
            </w:pPr>
            <w:r w:rsidRPr="00111E2E">
              <w:rPr>
                <w:rFonts w:asciiTheme="majorHAnsi" w:hAnsiTheme="majorHAnsi" w:cstheme="minorHAnsi"/>
              </w:rPr>
              <w:t>Pembangunan dan Operasional TPS Terpadu 3R/Komposting</w:t>
            </w:r>
          </w:p>
          <w:p w:rsidR="00FD1DD6" w:rsidRPr="00111E2E" w:rsidRDefault="00FD1DD6" w:rsidP="00054178">
            <w:pPr>
              <w:pStyle w:val="ListParagraph"/>
              <w:spacing w:after="0" w:line="240" w:lineRule="auto"/>
              <w:ind w:left="176"/>
              <w:rPr>
                <w:rFonts w:asciiTheme="majorHAnsi" w:hAnsiTheme="majorHAnsi" w:cstheme="minorHAnsi"/>
              </w:rPr>
            </w:pPr>
          </w:p>
        </w:tc>
      </w:tr>
      <w:tr w:rsidR="00FD1DD6" w:rsidRPr="00111E2E" w:rsidTr="00054178">
        <w:trPr>
          <w:trHeight w:val="244"/>
        </w:trPr>
        <w:tc>
          <w:tcPr>
            <w:tcW w:w="2281" w:type="dxa"/>
            <w:vMerge/>
            <w:shd w:val="clear" w:color="auto" w:fill="auto"/>
            <w:hideMark/>
          </w:tcPr>
          <w:p w:rsidR="00FD1DD6" w:rsidRPr="00111E2E" w:rsidRDefault="00FD1DD6" w:rsidP="00054178">
            <w:pPr>
              <w:spacing w:after="0" w:line="240" w:lineRule="auto"/>
              <w:rPr>
                <w:rFonts w:asciiTheme="majorHAnsi" w:eastAsia="Times New Roman" w:hAnsiTheme="majorHAnsi" w:cstheme="minorHAnsi"/>
              </w:rPr>
            </w:pPr>
          </w:p>
        </w:tc>
        <w:tc>
          <w:tcPr>
            <w:tcW w:w="6096" w:type="dxa"/>
            <w:shd w:val="clear" w:color="auto" w:fill="auto"/>
            <w:noWrap/>
            <w:hideMark/>
          </w:tcPr>
          <w:p w:rsidR="00FD1DD6" w:rsidRPr="00111E2E" w:rsidRDefault="00FD1DD6" w:rsidP="00054178">
            <w:pPr>
              <w:spacing w:after="0" w:line="240" w:lineRule="auto"/>
              <w:ind w:firstLineChars="15" w:firstLine="33"/>
              <w:rPr>
                <w:rFonts w:asciiTheme="majorHAnsi" w:hAnsiTheme="majorHAnsi" w:cstheme="minorHAnsi"/>
                <w:u w:val="single"/>
              </w:rPr>
            </w:pPr>
            <w:r w:rsidRPr="00111E2E">
              <w:rPr>
                <w:rFonts w:asciiTheme="majorHAnsi" w:hAnsiTheme="majorHAnsi" w:cstheme="minorHAnsi"/>
                <w:u w:val="single"/>
              </w:rPr>
              <w:t>Air Limbah</w:t>
            </w:r>
          </w:p>
          <w:p w:rsidR="00FD1DD6" w:rsidRPr="00111E2E" w:rsidRDefault="00FD1DD6" w:rsidP="00054178">
            <w:pPr>
              <w:autoSpaceDE w:val="0"/>
              <w:autoSpaceDN w:val="0"/>
              <w:adjustRightInd w:val="0"/>
              <w:spacing w:after="0" w:line="240" w:lineRule="auto"/>
              <w:rPr>
                <w:rFonts w:asciiTheme="majorHAnsi" w:eastAsia="Times New Roman" w:hAnsiTheme="majorHAnsi" w:cstheme="minorHAnsi"/>
              </w:rPr>
            </w:pPr>
            <w:r w:rsidRPr="00111E2E">
              <w:rPr>
                <w:rFonts w:asciiTheme="majorHAnsi" w:hAnsiTheme="majorHAnsi" w:cstheme="minorHAnsi"/>
              </w:rPr>
              <w:t>Pengelolaan dan pengembangan sistem air limbah domestik dalam Daerah kabupaten/kota.</w:t>
            </w:r>
          </w:p>
        </w:tc>
        <w:tc>
          <w:tcPr>
            <w:tcW w:w="5811" w:type="dxa"/>
            <w:shd w:val="clear" w:color="auto" w:fill="auto"/>
            <w:noWrap/>
            <w:hideMark/>
          </w:tcPr>
          <w:p w:rsidR="00FD1DD6" w:rsidRPr="00111E2E" w:rsidRDefault="00FD1DD6" w:rsidP="00054178">
            <w:pPr>
              <w:spacing w:after="0" w:line="240" w:lineRule="auto"/>
              <w:rPr>
                <w:rFonts w:asciiTheme="majorHAnsi" w:eastAsia="Times New Roman" w:hAnsiTheme="majorHAnsi" w:cstheme="minorHAnsi"/>
              </w:rPr>
            </w:pPr>
            <w:r w:rsidRPr="00111E2E">
              <w:rPr>
                <w:rFonts w:asciiTheme="majorHAnsi" w:hAnsiTheme="majorHAnsi" w:cstheme="minorHAnsi"/>
              </w:rPr>
              <w:t>Pembangunan Fasilitas Pengolahan Air Limbah secara terpusat (off site)</w:t>
            </w:r>
          </w:p>
        </w:tc>
      </w:tr>
      <w:tr w:rsidR="00FD1DD6" w:rsidRPr="00111E2E" w:rsidTr="00054178">
        <w:trPr>
          <w:trHeight w:val="244"/>
        </w:trPr>
        <w:tc>
          <w:tcPr>
            <w:tcW w:w="2281" w:type="dxa"/>
            <w:shd w:val="clear" w:color="auto" w:fill="auto"/>
            <w:hideMark/>
          </w:tcPr>
          <w:p w:rsidR="00FD1DD6" w:rsidRPr="00111E2E" w:rsidRDefault="00FD1DD6" w:rsidP="00054178">
            <w:pPr>
              <w:spacing w:after="0" w:line="240" w:lineRule="auto"/>
              <w:rPr>
                <w:rFonts w:asciiTheme="majorHAnsi" w:eastAsia="Times New Roman" w:hAnsiTheme="majorHAnsi" w:cstheme="minorHAnsi"/>
              </w:rPr>
            </w:pPr>
            <w:r>
              <w:rPr>
                <w:rFonts w:asciiTheme="majorHAnsi" w:eastAsia="Times New Roman" w:hAnsiTheme="majorHAnsi" w:cstheme="minorHAnsi"/>
              </w:rPr>
              <w:t>DLH</w:t>
            </w:r>
            <w:r w:rsidRPr="00111E2E">
              <w:rPr>
                <w:rFonts w:asciiTheme="majorHAnsi" w:eastAsia="Times New Roman" w:hAnsiTheme="majorHAnsi" w:cstheme="minorHAnsi"/>
              </w:rPr>
              <w:t xml:space="preserve"> Kabupaten/kota</w:t>
            </w:r>
          </w:p>
        </w:tc>
        <w:tc>
          <w:tcPr>
            <w:tcW w:w="6096" w:type="dxa"/>
            <w:shd w:val="clear" w:color="auto" w:fill="auto"/>
            <w:noWrap/>
            <w:hideMark/>
          </w:tcPr>
          <w:p w:rsidR="00FD1DD6" w:rsidRDefault="00FD1DD6" w:rsidP="00054178">
            <w:pPr>
              <w:spacing w:after="0" w:line="240" w:lineRule="auto"/>
              <w:ind w:leftChars="-13" w:left="-3" w:hangingChars="12" w:hanging="26"/>
              <w:rPr>
                <w:rFonts w:asciiTheme="majorHAnsi" w:hAnsiTheme="majorHAnsi" w:cstheme="minorHAnsi"/>
                <w:u w:val="single"/>
              </w:rPr>
            </w:pPr>
            <w:r w:rsidRPr="00111E2E">
              <w:rPr>
                <w:rFonts w:asciiTheme="majorHAnsi" w:hAnsiTheme="majorHAnsi" w:cstheme="minorHAnsi"/>
                <w:u w:val="single"/>
              </w:rPr>
              <w:t>Persampahan</w:t>
            </w:r>
          </w:p>
          <w:p w:rsidR="00FD1DD6" w:rsidRPr="00111E2E" w:rsidRDefault="00FD1DD6" w:rsidP="00054178">
            <w:pPr>
              <w:pStyle w:val="ListParagraph"/>
              <w:numPr>
                <w:ilvl w:val="0"/>
                <w:numId w:val="38"/>
              </w:numPr>
              <w:spacing w:after="0" w:line="240" w:lineRule="auto"/>
              <w:ind w:left="459"/>
              <w:rPr>
                <w:rFonts w:asciiTheme="majorHAnsi" w:hAnsiTheme="majorHAnsi" w:cstheme="minorHAnsi"/>
                <w:u w:val="single"/>
              </w:rPr>
            </w:pPr>
            <w:r w:rsidRPr="00111E2E">
              <w:rPr>
                <w:rFonts w:asciiTheme="majorHAnsi" w:eastAsiaTheme="minorHAnsi" w:hAnsiTheme="majorHAnsi" w:cstheme="minorHAnsi"/>
              </w:rPr>
              <w:t>Pengelolaan sampah.</w:t>
            </w:r>
          </w:p>
          <w:p w:rsidR="00FD1DD6" w:rsidRPr="00111E2E" w:rsidRDefault="00FD1DD6" w:rsidP="00054178">
            <w:pPr>
              <w:pStyle w:val="ListParagraph"/>
              <w:numPr>
                <w:ilvl w:val="0"/>
                <w:numId w:val="38"/>
              </w:numPr>
              <w:spacing w:after="0" w:line="240" w:lineRule="auto"/>
              <w:ind w:left="459"/>
              <w:rPr>
                <w:rFonts w:asciiTheme="majorHAnsi" w:eastAsiaTheme="minorHAnsi" w:hAnsiTheme="majorHAnsi" w:cstheme="minorHAnsi"/>
                <w:u w:val="single"/>
              </w:rPr>
            </w:pPr>
            <w:r w:rsidRPr="00111E2E">
              <w:rPr>
                <w:rFonts w:asciiTheme="majorHAnsi" w:eastAsiaTheme="minorHAnsi" w:hAnsiTheme="majorHAnsi" w:cstheme="minorHAnsi"/>
              </w:rPr>
              <w:t xml:space="preserve">Penerbitan izin pendaurulangan sampah/pengolahan sampah, pengangkutan sampah dan pemrosesan akhir sampah yang diselenggarakan oleh swasta.  </w:t>
            </w:r>
          </w:p>
          <w:p w:rsidR="00FD1DD6" w:rsidRPr="00111E2E" w:rsidRDefault="00FD1DD6" w:rsidP="00054178">
            <w:pPr>
              <w:pStyle w:val="ListParagraph"/>
              <w:numPr>
                <w:ilvl w:val="0"/>
                <w:numId w:val="38"/>
              </w:numPr>
              <w:spacing w:after="0" w:line="240" w:lineRule="auto"/>
              <w:ind w:left="459"/>
              <w:rPr>
                <w:rFonts w:asciiTheme="majorHAnsi" w:eastAsiaTheme="minorHAnsi" w:hAnsiTheme="majorHAnsi" w:cstheme="minorHAnsi"/>
                <w:u w:val="single"/>
              </w:rPr>
            </w:pPr>
            <w:r w:rsidRPr="00111E2E">
              <w:rPr>
                <w:rFonts w:asciiTheme="majorHAnsi" w:eastAsiaTheme="minorHAnsi" w:hAnsiTheme="majorHAnsi" w:cstheme="minorHAnsi"/>
                <w:lang w:eastAsia="en-US"/>
              </w:rPr>
              <w:t>Pembinaan dan pengawasan pengelolaan sampah yang diselenggarakan oleh pihak swasta.</w:t>
            </w:r>
          </w:p>
        </w:tc>
        <w:tc>
          <w:tcPr>
            <w:tcW w:w="5811" w:type="dxa"/>
            <w:shd w:val="clear" w:color="auto" w:fill="auto"/>
            <w:noWrap/>
            <w:hideMark/>
          </w:tcPr>
          <w:p w:rsidR="00FD1DD6" w:rsidRPr="00111E2E" w:rsidRDefault="00FD1DD6" w:rsidP="00054178">
            <w:pPr>
              <w:autoSpaceDE w:val="0"/>
              <w:autoSpaceDN w:val="0"/>
              <w:adjustRightInd w:val="0"/>
              <w:spacing w:after="0" w:line="240" w:lineRule="auto"/>
              <w:rPr>
                <w:rFonts w:asciiTheme="majorHAnsi" w:hAnsiTheme="majorHAnsi" w:cstheme="minorHAnsi"/>
              </w:rPr>
            </w:pPr>
            <w:r w:rsidRPr="00111E2E">
              <w:rPr>
                <w:rFonts w:asciiTheme="majorHAnsi" w:hAnsiTheme="majorHAnsi" w:cstheme="minorHAnsi"/>
              </w:rPr>
              <w:t>Pembangunan dan Operasional TPS Terpadu 3R/Komposting</w:t>
            </w:r>
          </w:p>
          <w:p w:rsidR="00FD1DD6" w:rsidRPr="00111E2E" w:rsidRDefault="00FD1DD6" w:rsidP="00054178">
            <w:pPr>
              <w:spacing w:after="0" w:line="240" w:lineRule="auto"/>
              <w:ind w:left="176"/>
              <w:rPr>
                <w:rFonts w:asciiTheme="majorHAnsi" w:eastAsia="Times New Roman" w:hAnsiTheme="majorHAnsi" w:cstheme="minorHAnsi"/>
              </w:rPr>
            </w:pPr>
          </w:p>
        </w:tc>
      </w:tr>
      <w:tr w:rsidR="00FD1DD6" w:rsidRPr="00111E2E" w:rsidTr="00054178">
        <w:trPr>
          <w:trHeight w:val="244"/>
        </w:trPr>
        <w:tc>
          <w:tcPr>
            <w:tcW w:w="2281" w:type="dxa"/>
            <w:shd w:val="clear" w:color="auto" w:fill="auto"/>
            <w:hideMark/>
          </w:tcPr>
          <w:p w:rsidR="00FD1DD6" w:rsidRPr="00111E2E" w:rsidRDefault="00FD1DD6" w:rsidP="00054178">
            <w:pPr>
              <w:spacing w:after="0" w:line="240" w:lineRule="auto"/>
              <w:rPr>
                <w:rFonts w:asciiTheme="majorHAnsi" w:eastAsia="Times New Roman" w:hAnsiTheme="majorHAnsi" w:cstheme="minorHAnsi"/>
              </w:rPr>
            </w:pPr>
            <w:r w:rsidRPr="00111E2E">
              <w:rPr>
                <w:rFonts w:asciiTheme="majorHAnsi" w:eastAsia="Times New Roman" w:hAnsiTheme="majorHAnsi" w:cstheme="minorHAnsi"/>
              </w:rPr>
              <w:t>Swasta/</w:t>
            </w:r>
          </w:p>
          <w:p w:rsidR="00FD1DD6" w:rsidRPr="00111E2E" w:rsidRDefault="00FD1DD6" w:rsidP="00054178">
            <w:pPr>
              <w:spacing w:after="0" w:line="240" w:lineRule="auto"/>
              <w:rPr>
                <w:rFonts w:asciiTheme="majorHAnsi" w:eastAsia="Times New Roman" w:hAnsiTheme="majorHAnsi" w:cstheme="minorHAnsi"/>
              </w:rPr>
            </w:pPr>
            <w:r w:rsidRPr="00111E2E">
              <w:rPr>
                <w:rFonts w:asciiTheme="majorHAnsi" w:eastAsia="Times New Roman" w:hAnsiTheme="majorHAnsi" w:cstheme="minorHAnsi"/>
              </w:rPr>
              <w:t xml:space="preserve">Masyarakat koordinator TPS 3R </w:t>
            </w:r>
          </w:p>
        </w:tc>
        <w:tc>
          <w:tcPr>
            <w:tcW w:w="6096" w:type="dxa"/>
            <w:shd w:val="clear" w:color="auto" w:fill="auto"/>
            <w:noWrap/>
            <w:hideMark/>
          </w:tcPr>
          <w:p w:rsidR="00FD1DD6" w:rsidRPr="00111E2E" w:rsidRDefault="00FD1DD6" w:rsidP="00054178">
            <w:pPr>
              <w:spacing w:after="0" w:line="240" w:lineRule="auto"/>
              <w:ind w:leftChars="-13" w:left="-3" w:hangingChars="12" w:hanging="26"/>
              <w:rPr>
                <w:rFonts w:asciiTheme="majorHAnsi" w:hAnsiTheme="majorHAnsi" w:cstheme="minorHAnsi"/>
              </w:rPr>
            </w:pPr>
            <w:r w:rsidRPr="00111E2E">
              <w:rPr>
                <w:rFonts w:asciiTheme="majorHAnsi" w:hAnsiTheme="majorHAnsi" w:cstheme="minorHAnsi"/>
              </w:rPr>
              <w:t>Peran partisipatif dalam hal pembentukan dan pengelolaan TPS 3R</w:t>
            </w:r>
          </w:p>
        </w:tc>
        <w:tc>
          <w:tcPr>
            <w:tcW w:w="5811" w:type="dxa"/>
            <w:shd w:val="clear" w:color="auto" w:fill="auto"/>
            <w:noWrap/>
            <w:hideMark/>
          </w:tcPr>
          <w:p w:rsidR="00FD1DD6" w:rsidRPr="00111E2E" w:rsidRDefault="00FD1DD6" w:rsidP="00054178">
            <w:pPr>
              <w:autoSpaceDE w:val="0"/>
              <w:autoSpaceDN w:val="0"/>
              <w:adjustRightInd w:val="0"/>
              <w:spacing w:after="0" w:line="240" w:lineRule="auto"/>
              <w:rPr>
                <w:rFonts w:asciiTheme="majorHAnsi" w:hAnsiTheme="majorHAnsi" w:cstheme="minorHAnsi"/>
              </w:rPr>
            </w:pPr>
            <w:r w:rsidRPr="00111E2E">
              <w:rPr>
                <w:rFonts w:asciiTheme="majorHAnsi" w:hAnsiTheme="majorHAnsi" w:cstheme="minorHAnsi"/>
              </w:rPr>
              <w:t>Pembangunan dan Operasional TPS Terpadu 3R/Komposting</w:t>
            </w:r>
          </w:p>
          <w:p w:rsidR="00FD1DD6" w:rsidRPr="00111E2E" w:rsidRDefault="00FD1DD6" w:rsidP="00054178">
            <w:pPr>
              <w:pStyle w:val="ListParagraph"/>
              <w:autoSpaceDE w:val="0"/>
              <w:autoSpaceDN w:val="0"/>
              <w:adjustRightInd w:val="0"/>
              <w:spacing w:after="0" w:line="240" w:lineRule="auto"/>
              <w:ind w:left="176"/>
              <w:rPr>
                <w:rFonts w:asciiTheme="majorHAnsi" w:hAnsiTheme="majorHAnsi" w:cstheme="minorHAnsi"/>
              </w:rPr>
            </w:pPr>
          </w:p>
        </w:tc>
      </w:tr>
    </w:tbl>
    <w:p w:rsidR="00053029" w:rsidRDefault="00053029" w:rsidP="00FD1DD6">
      <w:pPr>
        <w:ind w:left="1134" w:hanging="1134"/>
        <w:sectPr w:rsidR="00053029" w:rsidSect="00053029">
          <w:pgSz w:w="16838" w:h="11906" w:orient="landscape"/>
          <w:pgMar w:top="1440" w:right="1440" w:bottom="1440" w:left="1440" w:header="708" w:footer="708" w:gutter="0"/>
          <w:cols w:space="708"/>
          <w:docGrid w:linePitch="360"/>
        </w:sectPr>
      </w:pPr>
      <w:r w:rsidRPr="00111E2E">
        <w:rPr>
          <w:rFonts w:asciiTheme="majorHAnsi" w:hAnsiTheme="majorHAnsi"/>
          <w:sz w:val="20"/>
          <w:szCs w:val="20"/>
        </w:rPr>
        <w:t>Keterangan : Menyesuaikan dengan pembagian kewenangan menurut Undang-undang No. 23/2014 bagian Lampiran Pembagian Urusan Pemerintahan Konkuren Antara Pemerintah Pusat dan Daerah Provinsi dan Daerah Kabupaten/</w:t>
      </w:r>
    </w:p>
    <w:p w:rsidR="00111E2E" w:rsidRPr="00111E2E" w:rsidRDefault="00111E2E" w:rsidP="00FD1DD6">
      <w:pPr>
        <w:pStyle w:val="ListParagraph"/>
        <w:numPr>
          <w:ilvl w:val="0"/>
          <w:numId w:val="40"/>
        </w:numPr>
        <w:spacing w:line="360" w:lineRule="auto"/>
        <w:ind w:left="426" w:hanging="357"/>
        <w:jc w:val="both"/>
        <w:rPr>
          <w:rFonts w:asciiTheme="majorHAnsi" w:eastAsia="Times New Roman" w:hAnsiTheme="majorHAnsi" w:cstheme="minorHAnsi"/>
          <w:bCs/>
        </w:rPr>
      </w:pPr>
      <w:r w:rsidRPr="00111E2E">
        <w:rPr>
          <w:rFonts w:asciiTheme="majorHAnsi" w:eastAsia="Times New Roman" w:hAnsiTheme="majorHAnsi" w:cstheme="minorHAnsi"/>
          <w:b/>
          <w:bCs/>
          <w:lang w:val="fi-FI"/>
        </w:rPr>
        <w:lastRenderedPageBreak/>
        <w:t>Sumber Pendanaan Luar Negeri</w:t>
      </w:r>
    </w:p>
    <w:p w:rsidR="00111E2E" w:rsidRPr="00111E2E" w:rsidRDefault="00111E2E" w:rsidP="00FD1DD6">
      <w:pPr>
        <w:pStyle w:val="ListParagraph"/>
        <w:spacing w:line="360" w:lineRule="auto"/>
        <w:ind w:left="426"/>
        <w:contextualSpacing w:val="0"/>
        <w:jc w:val="both"/>
        <w:rPr>
          <w:rFonts w:asciiTheme="majorHAnsi" w:eastAsia="Times New Roman" w:hAnsiTheme="majorHAnsi" w:cstheme="minorHAnsi"/>
          <w:bCs/>
        </w:rPr>
      </w:pPr>
      <w:r w:rsidRPr="00111E2E">
        <w:rPr>
          <w:rFonts w:asciiTheme="majorHAnsi" w:eastAsia="Times New Roman" w:hAnsiTheme="majorHAnsi" w:cstheme="minorHAnsi"/>
          <w:bCs/>
          <w:lang w:val="fi-FI"/>
        </w:rPr>
        <w:t>Pembiayaan program penurunan emisi GRK yang bersumber dari luar negeri terdiri dari kerjasama bilateral maupun multilateral</w:t>
      </w:r>
      <w:r w:rsidRPr="00111E2E">
        <w:rPr>
          <w:rFonts w:asciiTheme="majorHAnsi" w:hAnsiTheme="majorHAnsi" w:cstheme="minorHAnsi"/>
          <w:bCs/>
        </w:rPr>
        <w:t xml:space="preserve">, </w:t>
      </w:r>
      <w:r w:rsidRPr="00111E2E">
        <w:rPr>
          <w:rFonts w:asciiTheme="majorHAnsi" w:eastAsia="Times New Roman" w:hAnsiTheme="majorHAnsi" w:cstheme="minorHAnsi"/>
          <w:bCs/>
          <w:lang w:val="fi-FI"/>
        </w:rPr>
        <w:t>pasar karbon</w:t>
      </w:r>
      <w:r w:rsidRPr="00111E2E">
        <w:rPr>
          <w:rFonts w:asciiTheme="majorHAnsi" w:hAnsiTheme="majorHAnsi" w:cstheme="minorHAnsi"/>
          <w:bCs/>
        </w:rPr>
        <w:t xml:space="preserve">, serta </w:t>
      </w:r>
      <w:r w:rsidRPr="00111E2E">
        <w:rPr>
          <w:rFonts w:asciiTheme="majorHAnsi" w:hAnsiTheme="majorHAnsi" w:cstheme="minorHAnsi"/>
        </w:rPr>
        <w:t>hibah yang merupakan upaya internasional dalam memberikan dukungan dana dari setiap aksi mitigasi yang akan dilakukan oleh daerah, dalam hal ini perlu dipilih dan ditentukan aksi mitigasi yang benar-benar membutuhkan dukungan. Sampai dokumen Kaji ulang RAD GRK ini disusun, belum ada wacana dari Provinsi Jawa Barat untuk mengajukan proposal dana hibah dari lembaga internasional.</w:t>
      </w:r>
    </w:p>
    <w:p w:rsidR="00111E2E" w:rsidRDefault="00CC6EA9" w:rsidP="00111E2E">
      <w:pPr>
        <w:pStyle w:val="Heading2"/>
        <w:numPr>
          <w:ilvl w:val="2"/>
          <w:numId w:val="2"/>
        </w:numPr>
        <w:spacing w:after="200"/>
      </w:pPr>
      <w:bookmarkStart w:id="13" w:name="_Toc530562211"/>
      <w:r>
        <w:t>Kehutanan</w:t>
      </w:r>
      <w:bookmarkEnd w:id="13"/>
    </w:p>
    <w:p w:rsidR="00111E2E" w:rsidRDefault="00111E2E" w:rsidP="00111E2E">
      <w:pPr>
        <w:spacing w:line="360" w:lineRule="auto"/>
        <w:jc w:val="both"/>
        <w:rPr>
          <w:rFonts w:asciiTheme="majorHAnsi" w:hAnsiTheme="majorHAnsi"/>
        </w:rPr>
      </w:pPr>
      <w:r>
        <w:rPr>
          <w:rFonts w:asciiTheme="majorHAnsi" w:hAnsiTheme="majorHAnsi"/>
        </w:rPr>
        <w:t xml:space="preserve">Sumber pendanaan yang dibutuhkan dalam upaya implementasi RAD-GRK sektor </w:t>
      </w:r>
      <w:r w:rsidR="00E96EEA">
        <w:rPr>
          <w:rFonts w:asciiTheme="majorHAnsi" w:hAnsiTheme="majorHAnsi"/>
        </w:rPr>
        <w:t>Kehutanan</w:t>
      </w:r>
      <w:r>
        <w:rPr>
          <w:rFonts w:asciiTheme="majorHAnsi" w:hAnsiTheme="majorHAnsi"/>
        </w:rPr>
        <w:t xml:space="preserve"> di Provinsi Jawa Barat adalah dari</w:t>
      </w:r>
      <w:r w:rsidR="000143F3">
        <w:rPr>
          <w:rFonts w:asciiTheme="majorHAnsi" w:hAnsiTheme="majorHAnsi"/>
        </w:rPr>
        <w:t xml:space="preserve"> APBN dan </w:t>
      </w:r>
      <w:r>
        <w:rPr>
          <w:rFonts w:asciiTheme="majorHAnsi" w:hAnsiTheme="majorHAnsi"/>
        </w:rPr>
        <w:t xml:space="preserve">APBD Provinsi Jawa Barat. Indikasi pendanaan dapat dilihat pada </w:t>
      </w:r>
      <w:r w:rsidRPr="00111E2E">
        <w:rPr>
          <w:rFonts w:asciiTheme="majorHAnsi" w:hAnsiTheme="majorHAnsi"/>
          <w:b/>
        </w:rPr>
        <w:t>Tabel 4.6</w:t>
      </w:r>
      <w:r>
        <w:rPr>
          <w:rFonts w:asciiTheme="majorHAnsi" w:hAnsiTheme="majorHAnsi"/>
        </w:rPr>
        <w:t>.</w:t>
      </w:r>
    </w:p>
    <w:p w:rsidR="00111E2E" w:rsidRDefault="00111E2E" w:rsidP="00111E2E">
      <w:pPr>
        <w:pStyle w:val="Heading2"/>
        <w:numPr>
          <w:ilvl w:val="2"/>
          <w:numId w:val="2"/>
        </w:numPr>
        <w:spacing w:after="200"/>
      </w:pPr>
      <w:bookmarkStart w:id="14" w:name="_Toc530562212"/>
      <w:r>
        <w:t>Pertanian</w:t>
      </w:r>
      <w:bookmarkEnd w:id="14"/>
    </w:p>
    <w:p w:rsidR="00111E2E" w:rsidRDefault="00111E2E" w:rsidP="00111E2E">
      <w:pPr>
        <w:spacing w:line="360" w:lineRule="auto"/>
        <w:jc w:val="both"/>
        <w:rPr>
          <w:rFonts w:asciiTheme="majorHAnsi" w:hAnsiTheme="majorHAnsi"/>
        </w:rPr>
      </w:pPr>
      <w:r>
        <w:rPr>
          <w:rFonts w:asciiTheme="majorHAnsi" w:hAnsiTheme="majorHAnsi"/>
        </w:rPr>
        <w:t xml:space="preserve">Sumber pendanaan yang dibutuhkan dalam upaya implementasi RAD-GRK sektor Pertanian di </w:t>
      </w:r>
      <w:r w:rsidR="00FD1DD6">
        <w:rPr>
          <w:rFonts w:asciiTheme="majorHAnsi" w:hAnsiTheme="majorHAnsi"/>
        </w:rPr>
        <w:t xml:space="preserve">Provinsi Jawa Barat adalah dari APBN, APBD Provinsi Jawa Barat, dan masyarakat. Indikasi pendanaan dapat dilihat pada </w:t>
      </w:r>
      <w:r w:rsidR="00FD1DD6" w:rsidRPr="00111E2E">
        <w:rPr>
          <w:rFonts w:asciiTheme="majorHAnsi" w:hAnsiTheme="majorHAnsi"/>
          <w:b/>
        </w:rPr>
        <w:t>Tabel 4.</w:t>
      </w:r>
      <w:r w:rsidR="00FD1DD6">
        <w:rPr>
          <w:rFonts w:asciiTheme="majorHAnsi" w:hAnsiTheme="majorHAnsi"/>
          <w:b/>
        </w:rPr>
        <w:t>7</w:t>
      </w:r>
      <w:r w:rsidR="00FD1DD6">
        <w:rPr>
          <w:rFonts w:asciiTheme="majorHAnsi" w:hAnsiTheme="majorHAnsi"/>
        </w:rPr>
        <w:t>.</w:t>
      </w:r>
    </w:p>
    <w:p w:rsidR="00143CDD" w:rsidRDefault="00143CDD" w:rsidP="00143CDD">
      <w:pPr>
        <w:pStyle w:val="Heading2"/>
        <w:numPr>
          <w:ilvl w:val="2"/>
          <w:numId w:val="2"/>
        </w:numPr>
        <w:spacing w:after="200"/>
      </w:pPr>
      <w:bookmarkStart w:id="15" w:name="_Toc530562213"/>
      <w:r>
        <w:t>Pengadaan dan Penggunaan Energi</w:t>
      </w:r>
      <w:bookmarkEnd w:id="15"/>
      <w:r>
        <w:t xml:space="preserve"> </w:t>
      </w:r>
    </w:p>
    <w:p w:rsidR="00143CDD" w:rsidRDefault="00143CDD" w:rsidP="00143CDD">
      <w:pPr>
        <w:spacing w:line="360" w:lineRule="auto"/>
        <w:jc w:val="both"/>
        <w:rPr>
          <w:rFonts w:asciiTheme="majorHAnsi" w:hAnsiTheme="majorHAnsi"/>
        </w:rPr>
      </w:pPr>
      <w:r>
        <w:rPr>
          <w:rFonts w:asciiTheme="majorHAnsi" w:hAnsiTheme="majorHAnsi"/>
        </w:rPr>
        <w:t xml:space="preserve">Sumber pendanaan yang dibutuhkan dalam upaya implementasi RAD-GRK sektor Pengadaan dan Penggunaan Energi di Provinsi Jawa Barat adalah </w:t>
      </w:r>
      <w:r w:rsidR="00FD1DD6">
        <w:rPr>
          <w:rFonts w:asciiTheme="majorHAnsi" w:hAnsiTheme="majorHAnsi"/>
        </w:rPr>
        <w:t xml:space="preserve">dari APBN, </w:t>
      </w:r>
      <w:r w:rsidR="00EC02C5">
        <w:rPr>
          <w:rFonts w:asciiTheme="majorHAnsi" w:hAnsiTheme="majorHAnsi"/>
        </w:rPr>
        <w:t>APBD Provinsi Jawa Barat</w:t>
      </w:r>
      <w:r w:rsidR="00FD1DD6">
        <w:rPr>
          <w:rFonts w:asciiTheme="majorHAnsi" w:hAnsiTheme="majorHAnsi"/>
        </w:rPr>
        <w:t>, dan swasta</w:t>
      </w:r>
      <w:r>
        <w:rPr>
          <w:rFonts w:asciiTheme="majorHAnsi" w:hAnsiTheme="majorHAnsi"/>
        </w:rPr>
        <w:t xml:space="preserve">. Indikasi pendanaan dapat dilihat pada </w:t>
      </w:r>
      <w:r w:rsidRPr="00111E2E">
        <w:rPr>
          <w:rFonts w:asciiTheme="majorHAnsi" w:hAnsiTheme="majorHAnsi"/>
          <w:b/>
        </w:rPr>
        <w:t>Tabel 4.</w:t>
      </w:r>
      <w:r>
        <w:rPr>
          <w:rFonts w:asciiTheme="majorHAnsi" w:hAnsiTheme="majorHAnsi"/>
          <w:b/>
        </w:rPr>
        <w:t>8</w:t>
      </w:r>
      <w:r>
        <w:rPr>
          <w:rFonts w:asciiTheme="majorHAnsi" w:hAnsiTheme="majorHAnsi"/>
        </w:rPr>
        <w:t>.</w:t>
      </w:r>
    </w:p>
    <w:p w:rsidR="00143CDD" w:rsidRDefault="00143CDD" w:rsidP="00143CDD">
      <w:pPr>
        <w:pStyle w:val="Heading2"/>
        <w:numPr>
          <w:ilvl w:val="2"/>
          <w:numId w:val="2"/>
        </w:numPr>
        <w:spacing w:after="200"/>
      </w:pPr>
      <w:bookmarkStart w:id="16" w:name="_Toc530562214"/>
      <w:r>
        <w:t>Transportasi</w:t>
      </w:r>
      <w:bookmarkEnd w:id="16"/>
    </w:p>
    <w:p w:rsidR="00143CDD" w:rsidRDefault="00143CDD" w:rsidP="00143CDD">
      <w:pPr>
        <w:spacing w:line="360" w:lineRule="auto"/>
        <w:jc w:val="both"/>
        <w:rPr>
          <w:rFonts w:asciiTheme="majorHAnsi" w:hAnsiTheme="majorHAnsi"/>
        </w:rPr>
      </w:pPr>
      <w:r>
        <w:rPr>
          <w:rFonts w:asciiTheme="majorHAnsi" w:hAnsiTheme="majorHAnsi"/>
        </w:rPr>
        <w:t xml:space="preserve">Sumber pendanaan yang dibutuhkan dalam upaya implementasi RAD-GRK sektor Transportasi di Provinsi Jawa Barat adalah dari </w:t>
      </w:r>
      <w:r w:rsidR="00EC02C5">
        <w:rPr>
          <w:rFonts w:asciiTheme="majorHAnsi" w:hAnsiTheme="majorHAnsi"/>
        </w:rPr>
        <w:t>dari APBN, APBD Provinsi Jawa Barat, dan APBD Kab/kota</w:t>
      </w:r>
      <w:r>
        <w:rPr>
          <w:rFonts w:asciiTheme="majorHAnsi" w:hAnsiTheme="majorHAnsi"/>
        </w:rPr>
        <w:t xml:space="preserve">. Indikasi pendanaan dapat dilihat pada </w:t>
      </w:r>
      <w:r>
        <w:rPr>
          <w:rFonts w:asciiTheme="majorHAnsi" w:hAnsiTheme="majorHAnsi"/>
          <w:b/>
        </w:rPr>
        <w:t>Tabel 4.9</w:t>
      </w:r>
      <w:r>
        <w:rPr>
          <w:rFonts w:asciiTheme="majorHAnsi" w:hAnsiTheme="majorHAnsi"/>
        </w:rPr>
        <w:t>.</w:t>
      </w:r>
    </w:p>
    <w:p w:rsidR="00143CDD" w:rsidRDefault="00143CDD" w:rsidP="00143CDD">
      <w:pPr>
        <w:pStyle w:val="Heading2"/>
        <w:numPr>
          <w:ilvl w:val="2"/>
          <w:numId w:val="2"/>
        </w:numPr>
        <w:spacing w:after="200"/>
      </w:pPr>
      <w:bookmarkStart w:id="17" w:name="_Toc530562215"/>
      <w:r>
        <w:t>Pengelolaan Limbah</w:t>
      </w:r>
      <w:bookmarkEnd w:id="17"/>
    </w:p>
    <w:p w:rsidR="00143CDD" w:rsidRDefault="00143CDD" w:rsidP="00143CDD">
      <w:pPr>
        <w:spacing w:line="360" w:lineRule="auto"/>
        <w:jc w:val="both"/>
        <w:rPr>
          <w:rFonts w:asciiTheme="majorHAnsi" w:hAnsiTheme="majorHAnsi"/>
        </w:rPr>
      </w:pPr>
      <w:r>
        <w:rPr>
          <w:rFonts w:asciiTheme="majorHAnsi" w:hAnsiTheme="majorHAnsi"/>
        </w:rPr>
        <w:t xml:space="preserve">Sumber pendanaan yang dibutuhkan dalam upaya implementasi RAD-GRK sektor Pengelolaan Limbah di Provinsi Jawa Barat adalah </w:t>
      </w:r>
      <w:r w:rsidR="00FD1DD6">
        <w:rPr>
          <w:rFonts w:asciiTheme="majorHAnsi" w:hAnsiTheme="majorHAnsi"/>
        </w:rPr>
        <w:t xml:space="preserve">dari APBN, APBD </w:t>
      </w:r>
      <w:r w:rsidR="00FD1DD6" w:rsidRPr="00C974BC">
        <w:rPr>
          <w:rFonts w:ascii="Cambria" w:hAnsi="Cambria"/>
        </w:rPr>
        <w:t xml:space="preserve">Provinsi Jawa Barat, dan </w:t>
      </w:r>
      <w:r w:rsidR="00FD1DD6" w:rsidRPr="00C974BC">
        <w:rPr>
          <w:rFonts w:ascii="Cambria" w:hAnsi="Cambria" w:cs="Arial"/>
          <w:color w:val="222222"/>
          <w:shd w:val="clear" w:color="auto" w:fill="FFFFFF"/>
        </w:rPr>
        <w:t>Kerjasama antara Pemerintah dan Badan Usaha dalam Penyediaan Infrastruktur untuk kepentingan Umum</w:t>
      </w:r>
      <w:r w:rsidR="00FD1DD6" w:rsidRPr="00C974BC">
        <w:rPr>
          <w:rFonts w:ascii="Cambria" w:hAnsi="Cambria"/>
        </w:rPr>
        <w:t xml:space="preserve"> (KPBU). Indikasi pendanaan dapat dilihat pada </w:t>
      </w:r>
      <w:r w:rsidR="00FD1DD6" w:rsidRPr="00C974BC">
        <w:rPr>
          <w:rFonts w:ascii="Cambria" w:hAnsi="Cambria"/>
          <w:b/>
        </w:rPr>
        <w:t>Tabel 4.10</w:t>
      </w:r>
      <w:r w:rsidR="00FD1DD6" w:rsidRPr="00C974BC">
        <w:rPr>
          <w:rFonts w:ascii="Cambria" w:hAnsi="Cambria"/>
        </w:rPr>
        <w:t>.</w:t>
      </w:r>
    </w:p>
    <w:p w:rsidR="00143CDD" w:rsidRDefault="00143CDD" w:rsidP="00143CDD">
      <w:pPr>
        <w:spacing w:line="360" w:lineRule="auto"/>
        <w:jc w:val="both"/>
        <w:rPr>
          <w:rFonts w:asciiTheme="majorHAnsi" w:hAnsiTheme="majorHAnsi"/>
        </w:rPr>
      </w:pPr>
    </w:p>
    <w:p w:rsidR="001A30E7" w:rsidRDefault="001A30E7" w:rsidP="00143CDD">
      <w:pPr>
        <w:spacing w:line="360" w:lineRule="auto"/>
        <w:jc w:val="both"/>
        <w:rPr>
          <w:rFonts w:asciiTheme="majorHAnsi" w:hAnsiTheme="majorHAnsi"/>
        </w:rPr>
        <w:sectPr w:rsidR="001A30E7">
          <w:headerReference w:type="default" r:id="rId16"/>
          <w:footerReference w:type="default" r:id="rId17"/>
          <w:pgSz w:w="11906" w:h="16838"/>
          <w:pgMar w:top="1440" w:right="1440" w:bottom="1440" w:left="1440" w:header="708" w:footer="708" w:gutter="0"/>
          <w:cols w:space="708"/>
          <w:docGrid w:linePitch="360"/>
        </w:sectPr>
      </w:pPr>
    </w:p>
    <w:p w:rsidR="000143F3" w:rsidRDefault="000143F3" w:rsidP="000143F3">
      <w:pPr>
        <w:pStyle w:val="Caption"/>
        <w:rPr>
          <w:rFonts w:asciiTheme="majorHAnsi" w:hAnsiTheme="majorHAnsi"/>
          <w:sz w:val="22"/>
          <w:szCs w:val="22"/>
        </w:rPr>
      </w:pPr>
      <w:bookmarkStart w:id="18" w:name="_Toc530562222"/>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6</w:t>
      </w:r>
      <w:r w:rsidRPr="0097015D">
        <w:rPr>
          <w:rFonts w:asciiTheme="majorHAnsi" w:hAnsiTheme="majorHAnsi"/>
          <w:sz w:val="22"/>
          <w:szCs w:val="22"/>
        </w:rPr>
        <w:fldChar w:fldCharType="end"/>
      </w:r>
      <w:r w:rsidRPr="0097015D">
        <w:rPr>
          <w:rFonts w:asciiTheme="majorHAnsi" w:hAnsiTheme="majorHAnsi"/>
          <w:sz w:val="22"/>
          <w:szCs w:val="22"/>
        </w:rPr>
        <w:t xml:space="preserve">. </w:t>
      </w:r>
      <w:r>
        <w:rPr>
          <w:rFonts w:asciiTheme="majorHAnsi" w:hAnsiTheme="majorHAnsi"/>
          <w:sz w:val="22"/>
          <w:szCs w:val="22"/>
        </w:rPr>
        <w:t xml:space="preserve">Indikasi Pendanaan Aksi Mitigasi Sektor </w:t>
      </w:r>
      <w:r w:rsidR="00E96EEA">
        <w:rPr>
          <w:rFonts w:asciiTheme="majorHAnsi" w:hAnsiTheme="majorHAnsi"/>
          <w:sz w:val="22"/>
          <w:szCs w:val="22"/>
        </w:rPr>
        <w:t>Kehutanan</w:t>
      </w:r>
      <w:bookmarkEnd w:id="18"/>
    </w:p>
    <w:tbl>
      <w:tblPr>
        <w:tblW w:w="13969" w:type="dxa"/>
        <w:tblInd w:w="93" w:type="dxa"/>
        <w:tblLook w:val="04A0" w:firstRow="1" w:lastRow="0" w:firstColumn="1" w:lastColumn="0" w:noHBand="0" w:noVBand="1"/>
      </w:tblPr>
      <w:tblGrid>
        <w:gridCol w:w="1178"/>
        <w:gridCol w:w="1276"/>
        <w:gridCol w:w="1138"/>
        <w:gridCol w:w="1271"/>
        <w:gridCol w:w="1560"/>
        <w:gridCol w:w="1143"/>
        <w:gridCol w:w="1408"/>
        <w:gridCol w:w="1143"/>
        <w:gridCol w:w="1301"/>
        <w:gridCol w:w="1143"/>
        <w:gridCol w:w="1408"/>
      </w:tblGrid>
      <w:tr w:rsidR="00C62508" w:rsidRPr="00964738" w:rsidTr="00637D79">
        <w:trPr>
          <w:trHeight w:val="20"/>
        </w:trPr>
        <w:tc>
          <w:tcPr>
            <w:tcW w:w="1178" w:type="dxa"/>
            <w:vMerge w:val="restart"/>
            <w:tcBorders>
              <w:top w:val="single" w:sz="4" w:space="0" w:color="auto"/>
              <w:left w:val="single" w:sz="4" w:space="0" w:color="auto"/>
              <w:bottom w:val="single" w:sz="4" w:space="0" w:color="000000"/>
              <w:right w:val="single" w:sz="4" w:space="0" w:color="auto"/>
            </w:tcBorders>
            <w:shd w:val="clear" w:color="auto" w:fill="DAEEF3" w:themeFill="accent5" w:themeFillTint="33"/>
            <w:noWrap/>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Tahun</w:t>
            </w:r>
          </w:p>
        </w:tc>
        <w:tc>
          <w:tcPr>
            <w:tcW w:w="2414"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Rehabilitasi Hutan Konservasi</w:t>
            </w:r>
          </w:p>
        </w:tc>
        <w:tc>
          <w:tcPr>
            <w:tcW w:w="2831"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Rehabilitasi Lahan</w:t>
            </w:r>
          </w:p>
        </w:tc>
        <w:tc>
          <w:tcPr>
            <w:tcW w:w="2551"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Rahabilitasi Lahan (Tata Kelola Hutan Rakyat)</w:t>
            </w:r>
          </w:p>
        </w:tc>
        <w:tc>
          <w:tcPr>
            <w:tcW w:w="2444"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Rehabilitasi Hutan Mangrove</w:t>
            </w:r>
          </w:p>
        </w:tc>
        <w:tc>
          <w:tcPr>
            <w:tcW w:w="2551"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Pengendalian Reboisasi Hutan Lindung</w:t>
            </w:r>
          </w:p>
        </w:tc>
      </w:tr>
      <w:tr w:rsidR="00C62508" w:rsidRPr="00964738" w:rsidTr="00637D79">
        <w:trPr>
          <w:trHeight w:val="20"/>
        </w:trPr>
        <w:tc>
          <w:tcPr>
            <w:tcW w:w="1178" w:type="dxa"/>
            <w:vMerge/>
            <w:tcBorders>
              <w:top w:val="single" w:sz="4" w:space="0" w:color="auto"/>
              <w:left w:val="single" w:sz="4" w:space="0" w:color="auto"/>
              <w:bottom w:val="single" w:sz="4" w:space="0" w:color="000000"/>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rPr>
                <w:rFonts w:asciiTheme="majorHAnsi" w:eastAsia="Times New Roman" w:hAnsiTheme="majorHAnsi" w:cs="Calibri"/>
                <w:b/>
                <w:bCs/>
                <w:color w:val="000000"/>
                <w:sz w:val="18"/>
                <w:szCs w:val="18"/>
                <w:lang w:eastAsia="id-ID"/>
              </w:rPr>
            </w:pPr>
          </w:p>
        </w:tc>
        <w:tc>
          <w:tcPr>
            <w:tcW w:w="1276"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Akumulasi Penurunan emisi (ton CO₂eq)</w:t>
            </w:r>
          </w:p>
        </w:tc>
        <w:tc>
          <w:tcPr>
            <w:tcW w:w="1138"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Biaya (Ribu rupiah)</w:t>
            </w:r>
          </w:p>
        </w:tc>
        <w:tc>
          <w:tcPr>
            <w:tcW w:w="1271"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Akumulasi Penurunan emisi (ton CO₂eq)</w:t>
            </w:r>
          </w:p>
        </w:tc>
        <w:tc>
          <w:tcPr>
            <w:tcW w:w="1560"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Biaya (Ribu rupiah)</w:t>
            </w:r>
          </w:p>
        </w:tc>
        <w:tc>
          <w:tcPr>
            <w:tcW w:w="1143"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Akumulasi Penurunan emisi (ton CO₂eq)</w:t>
            </w:r>
          </w:p>
        </w:tc>
        <w:tc>
          <w:tcPr>
            <w:tcW w:w="1408"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Biaya (Ribu rupiah)</w:t>
            </w:r>
          </w:p>
        </w:tc>
        <w:tc>
          <w:tcPr>
            <w:tcW w:w="1143"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Akumulasi Penurunan emisi (ton CO₂eq)</w:t>
            </w:r>
          </w:p>
        </w:tc>
        <w:tc>
          <w:tcPr>
            <w:tcW w:w="1301"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Biaya (Ribu rupiah)</w:t>
            </w:r>
          </w:p>
        </w:tc>
        <w:tc>
          <w:tcPr>
            <w:tcW w:w="1143"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Akumulasi Penurunan emisi (ton CO₂eq)</w:t>
            </w:r>
          </w:p>
        </w:tc>
        <w:tc>
          <w:tcPr>
            <w:tcW w:w="1408"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Biaya (Ribu rupiah)</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2010</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2011</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2012</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2013</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74,00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1.387,37</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88.000,00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6.154.650,00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58.667,00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958.600,00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44.205,00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18.645,00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2014</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150,00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1.387,37</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175.471,00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6.154.650,00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116.673,00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958.600,00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88.242,00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37.302,00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2015</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229,00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1.387,37</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262.398,00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6.154.650,00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174.006,00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958.600,00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132.113,00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55.970,00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200.000,00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2016</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310,00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1.053,25</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348.764,00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13.590.000,00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230.652,00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1.000.000,00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175.816,00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74.647,00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400.000,00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2017</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393,00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1.150,00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434.558,00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10.500.000,00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286.600,00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1.000.000,00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219.354,00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93.334,00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400.000,00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2018</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479,00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1.265,00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519.764,00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11.550.000,00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341.841,00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1.100.000,00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262.727,00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220.000,00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112.028,00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440.000,00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2019</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567,00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1.391,50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604.372,00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12.705.000,00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396.367,00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1.210.000,00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305.936,00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242.000,00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130.729,00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484.000,00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2020</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657,00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1.530,65</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688.371,00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13.975.500,00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450.169,00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1.331.000,00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348.981,00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266.200,00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149.436,00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532.400,00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2021</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749,00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1.683,72</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771.749,00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15.373.050,00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503.243,00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1.464.100,00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391.862,00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292.820,00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168.147,00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585.640,00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2022</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843,00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1.852,09</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854.497,00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16.910.355,00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555.584,00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1.610.510,00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434.581,00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322.102,00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186.862,00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644.204,00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2023</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940,00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2.037,30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936.606,00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18.601.391,00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607.187,00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1.771.561,00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477.138,00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354.312,00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205.580,00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708.624,00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2024</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1.039,00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2.241,02</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1.018.069,00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20.461.530,00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658.049,00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1.948.717,00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519.533,00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389.743,00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224.300,00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779.487,00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2025</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1.139,00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2.465,13</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1.098.878,00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22.507.683,00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708.169,00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2.143.589,00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561.768,00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428.718,00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243.021,00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857.436,00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2026</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1.242,00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2.711,64</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1.179.025,00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24.758.451,00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757.546,00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2.357.948,00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603.842,00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471.590,00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261.743,00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943.179,00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2027</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1.347,00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2.982,80</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1.258.506,00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27.234.296,00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806.178,00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2.593.742,00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645.757,00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518.748,00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280.463,00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1.037.497,00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2028</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1.454,00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3.281,08</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1.337.313,00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29.957.725,00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854.067,00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2.853.117,00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687.513,00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570.623,00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299.182,00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1.141.247,00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2029</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1.562,00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3.609,19</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1.415.443,00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32.953.498,00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901.212,00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3.138.428,00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729.111,00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627.686,00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317.899,00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1.255.371,00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rsidR="00C62508" w:rsidRPr="00964738" w:rsidRDefault="00C62508" w:rsidP="00054178">
            <w:pPr>
              <w:spacing w:after="0" w:line="240" w:lineRule="auto"/>
              <w:jc w:val="center"/>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2030</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1.673,00</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3.970,11</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1.492.891,00</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36.248.848,00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947.617,00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3.452.271,00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770.551,00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690.454,00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336.612,00</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18"/>
                <w:szCs w:val="18"/>
                <w:lang w:eastAsia="id-ID"/>
              </w:rPr>
            </w:pPr>
            <w:r w:rsidRPr="00964738">
              <w:rPr>
                <w:rFonts w:asciiTheme="majorHAnsi" w:eastAsia="Times New Roman" w:hAnsiTheme="majorHAnsi" w:cs="Calibri"/>
                <w:color w:val="000000"/>
                <w:sz w:val="18"/>
                <w:szCs w:val="18"/>
                <w:lang w:eastAsia="id-ID"/>
              </w:rPr>
              <w:t>1.380.908,00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hideMark/>
          </w:tcPr>
          <w:p w:rsidR="00C62508" w:rsidRPr="00964738" w:rsidRDefault="00C62508" w:rsidP="00054178">
            <w:pPr>
              <w:spacing w:after="0" w:line="240" w:lineRule="auto"/>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Jumlah</w:t>
            </w:r>
          </w:p>
        </w:tc>
        <w:tc>
          <w:tcPr>
            <w:tcW w:w="1276"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13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37.386,59</w:t>
            </w:r>
          </w:p>
        </w:tc>
        <w:tc>
          <w:tcPr>
            <w:tcW w:w="127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560"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325.791.277,00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31.850.783,00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6.044.996,00</w:t>
            </w:r>
          </w:p>
        </w:tc>
        <w:tc>
          <w:tcPr>
            <w:tcW w:w="1143"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408"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11.789.993,00</w:t>
            </w:r>
          </w:p>
        </w:tc>
      </w:tr>
      <w:tr w:rsidR="00C62508" w:rsidRPr="00964738" w:rsidTr="00054178">
        <w:trPr>
          <w:trHeight w:val="20"/>
        </w:trPr>
        <w:tc>
          <w:tcPr>
            <w:tcW w:w="1178" w:type="dxa"/>
            <w:tcBorders>
              <w:top w:val="nil"/>
              <w:left w:val="single" w:sz="4" w:space="0" w:color="auto"/>
              <w:bottom w:val="single" w:sz="4" w:space="0" w:color="auto"/>
              <w:right w:val="single" w:sz="4" w:space="0" w:color="auto"/>
            </w:tcBorders>
            <w:shd w:val="clear" w:color="auto" w:fill="auto"/>
            <w:vAlign w:val="center"/>
            <w:hideMark/>
          </w:tcPr>
          <w:p w:rsidR="00C62508" w:rsidRDefault="00C62508" w:rsidP="00054178">
            <w:pPr>
              <w:spacing w:after="0" w:line="240" w:lineRule="auto"/>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 xml:space="preserve">Biaya Penurunan Emisi </w:t>
            </w:r>
          </w:p>
          <w:p w:rsidR="00C62508" w:rsidRPr="00964738" w:rsidRDefault="00C62508" w:rsidP="00054178">
            <w:pPr>
              <w:spacing w:after="0" w:line="240" w:lineRule="auto"/>
              <w:rPr>
                <w:rFonts w:asciiTheme="majorHAnsi" w:eastAsia="Times New Roman" w:hAnsiTheme="majorHAnsi" w:cs="Calibri"/>
                <w:b/>
                <w:bCs/>
                <w:color w:val="000000"/>
                <w:sz w:val="18"/>
                <w:szCs w:val="18"/>
                <w:lang w:eastAsia="id-ID"/>
              </w:rPr>
            </w:pPr>
            <w:r w:rsidRPr="00964738">
              <w:rPr>
                <w:rFonts w:asciiTheme="majorHAnsi" w:eastAsia="Times New Roman" w:hAnsiTheme="majorHAnsi" w:cs="Calibri"/>
                <w:b/>
                <w:bCs/>
                <w:color w:val="000000"/>
                <w:sz w:val="18"/>
                <w:szCs w:val="18"/>
                <w:lang w:eastAsia="id-ID"/>
              </w:rPr>
              <w:t>(Ribu Rp/ton CO</w:t>
            </w:r>
            <w:r w:rsidRPr="00964738">
              <w:rPr>
                <w:rFonts w:asciiTheme="majorHAnsi" w:eastAsia="Times New Roman" w:hAnsiTheme="majorHAnsi" w:cs="Calibri"/>
                <w:b/>
                <w:bCs/>
                <w:color w:val="000000"/>
                <w:sz w:val="18"/>
                <w:szCs w:val="18"/>
                <w:vertAlign w:val="subscript"/>
                <w:lang w:eastAsia="id-ID"/>
              </w:rPr>
              <w:t>2</w:t>
            </w:r>
            <w:r w:rsidRPr="00964738">
              <w:rPr>
                <w:rFonts w:asciiTheme="majorHAnsi" w:eastAsia="Times New Roman" w:hAnsiTheme="majorHAnsi" w:cs="Calibri"/>
                <w:b/>
                <w:bCs/>
                <w:color w:val="000000"/>
                <w:sz w:val="18"/>
                <w:szCs w:val="18"/>
                <w:lang w:eastAsia="id-ID"/>
              </w:rPr>
              <w:t xml:space="preserve"> eq)</w:t>
            </w:r>
          </w:p>
        </w:tc>
        <w:tc>
          <w:tcPr>
            <w:tcW w:w="1276"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138"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22,35</w:t>
            </w:r>
          </w:p>
        </w:tc>
        <w:tc>
          <w:tcPr>
            <w:tcW w:w="1271"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560"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218,23</w:t>
            </w:r>
          </w:p>
        </w:tc>
        <w:tc>
          <w:tcPr>
            <w:tcW w:w="1143"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408"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33,61</w:t>
            </w:r>
          </w:p>
        </w:tc>
        <w:tc>
          <w:tcPr>
            <w:tcW w:w="1143"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301"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7,85</w:t>
            </w:r>
          </w:p>
        </w:tc>
        <w:tc>
          <w:tcPr>
            <w:tcW w:w="1143"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 </w:t>
            </w:r>
          </w:p>
        </w:tc>
        <w:tc>
          <w:tcPr>
            <w:tcW w:w="1408"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18"/>
                <w:szCs w:val="18"/>
                <w:lang w:eastAsia="id-ID"/>
              </w:rPr>
            </w:pPr>
            <w:r w:rsidRPr="00964738">
              <w:rPr>
                <w:rFonts w:asciiTheme="majorHAnsi" w:eastAsia="Times New Roman" w:hAnsiTheme="majorHAnsi" w:cs="Calibri"/>
                <w:b/>
                <w:color w:val="000000"/>
                <w:sz w:val="18"/>
                <w:szCs w:val="18"/>
                <w:lang w:eastAsia="id-ID"/>
              </w:rPr>
              <w:t>35,03</w:t>
            </w:r>
          </w:p>
        </w:tc>
      </w:tr>
    </w:tbl>
    <w:p w:rsidR="00FA41BB" w:rsidRPr="00FA41BB" w:rsidRDefault="00FA41BB" w:rsidP="000143F3">
      <w:pPr>
        <w:pStyle w:val="Caption"/>
        <w:spacing w:after="0"/>
        <w:contextualSpacing/>
        <w:rPr>
          <w:rFonts w:asciiTheme="majorHAnsi" w:hAnsiTheme="majorHAnsi"/>
          <w:b w:val="0"/>
          <w:color w:val="auto"/>
          <w:sz w:val="22"/>
          <w:szCs w:val="22"/>
        </w:rPr>
      </w:pPr>
    </w:p>
    <w:p w:rsidR="000C0CAF" w:rsidRDefault="000C0CAF" w:rsidP="000143F3">
      <w:pPr>
        <w:pStyle w:val="Caption"/>
        <w:spacing w:after="0"/>
        <w:contextualSpacing/>
        <w:rPr>
          <w:rFonts w:asciiTheme="majorHAnsi" w:hAnsiTheme="majorHAnsi"/>
          <w:b w:val="0"/>
          <w:i/>
          <w:color w:val="auto"/>
          <w:sz w:val="22"/>
          <w:szCs w:val="22"/>
        </w:rPr>
      </w:pPr>
    </w:p>
    <w:p w:rsidR="000C0CAF" w:rsidRDefault="000C0CAF" w:rsidP="000143F3">
      <w:pPr>
        <w:pStyle w:val="Caption"/>
        <w:spacing w:after="0"/>
        <w:contextualSpacing/>
        <w:rPr>
          <w:rFonts w:asciiTheme="majorHAnsi" w:hAnsiTheme="majorHAnsi"/>
          <w:b w:val="0"/>
          <w:i/>
          <w:color w:val="auto"/>
          <w:sz w:val="22"/>
          <w:szCs w:val="22"/>
        </w:rPr>
      </w:pPr>
    </w:p>
    <w:p w:rsidR="000C0CAF" w:rsidRDefault="000C0CAF" w:rsidP="000143F3">
      <w:pPr>
        <w:pStyle w:val="Caption"/>
        <w:spacing w:after="0"/>
        <w:contextualSpacing/>
        <w:rPr>
          <w:rFonts w:asciiTheme="majorHAnsi" w:hAnsiTheme="majorHAnsi"/>
          <w:b w:val="0"/>
          <w:i/>
          <w:color w:val="auto"/>
          <w:sz w:val="22"/>
          <w:szCs w:val="22"/>
        </w:rPr>
      </w:pPr>
    </w:p>
    <w:p w:rsidR="000C0CAF" w:rsidRDefault="00964738" w:rsidP="000143F3">
      <w:pPr>
        <w:pStyle w:val="Caption"/>
        <w:spacing w:after="0"/>
        <w:contextualSpacing/>
        <w:rPr>
          <w:rFonts w:asciiTheme="majorHAnsi" w:hAnsiTheme="majorHAnsi"/>
          <w:b w:val="0"/>
          <w:i/>
          <w:color w:val="auto"/>
          <w:sz w:val="22"/>
          <w:szCs w:val="22"/>
        </w:rPr>
      </w:pPr>
      <w:r>
        <w:rPr>
          <w:rFonts w:asciiTheme="majorHAnsi" w:hAnsiTheme="majorHAnsi"/>
          <w:b w:val="0"/>
          <w:i/>
          <w:color w:val="auto"/>
          <w:sz w:val="22"/>
          <w:szCs w:val="22"/>
        </w:rPr>
        <w:t xml:space="preserve">Lanjutan </w:t>
      </w:r>
      <w:r w:rsidRPr="00964738">
        <w:rPr>
          <w:rFonts w:asciiTheme="majorHAnsi" w:hAnsiTheme="majorHAnsi"/>
          <w:i/>
          <w:color w:val="auto"/>
          <w:sz w:val="22"/>
          <w:szCs w:val="22"/>
        </w:rPr>
        <w:t>Tabel 4.6.</w:t>
      </w:r>
    </w:p>
    <w:p w:rsidR="000C0CAF" w:rsidRDefault="000C0CAF" w:rsidP="000143F3">
      <w:pPr>
        <w:pStyle w:val="Caption"/>
        <w:spacing w:after="0"/>
        <w:contextualSpacing/>
        <w:rPr>
          <w:rFonts w:asciiTheme="majorHAnsi" w:hAnsiTheme="majorHAnsi"/>
          <w:b w:val="0"/>
          <w:i/>
          <w:color w:val="auto"/>
          <w:sz w:val="22"/>
          <w:szCs w:val="22"/>
        </w:rPr>
      </w:pPr>
    </w:p>
    <w:tbl>
      <w:tblPr>
        <w:tblW w:w="13056" w:type="dxa"/>
        <w:tblInd w:w="93" w:type="dxa"/>
        <w:tblLayout w:type="fixed"/>
        <w:tblLook w:val="04A0" w:firstRow="1" w:lastRow="0" w:firstColumn="1" w:lastColumn="0" w:noHBand="0" w:noVBand="1"/>
      </w:tblPr>
      <w:tblGrid>
        <w:gridCol w:w="2330"/>
        <w:gridCol w:w="1371"/>
        <w:gridCol w:w="1163"/>
        <w:gridCol w:w="1301"/>
        <w:gridCol w:w="1162"/>
        <w:gridCol w:w="1274"/>
        <w:gridCol w:w="1224"/>
        <w:gridCol w:w="1329"/>
        <w:gridCol w:w="1902"/>
      </w:tblGrid>
      <w:tr w:rsidR="00C62508" w:rsidRPr="00964738" w:rsidTr="00054178">
        <w:trPr>
          <w:trHeight w:val="20"/>
        </w:trPr>
        <w:tc>
          <w:tcPr>
            <w:tcW w:w="2330" w:type="dxa"/>
            <w:vMerge w:val="restart"/>
            <w:tcBorders>
              <w:top w:val="single" w:sz="4" w:space="0" w:color="auto"/>
              <w:left w:val="single" w:sz="4" w:space="0" w:color="auto"/>
              <w:right w:val="single" w:sz="4" w:space="0" w:color="auto"/>
            </w:tcBorders>
            <w:shd w:val="clear" w:color="auto" w:fill="DAEEF3" w:themeFill="accent5" w:themeFillTint="33"/>
            <w:vAlign w:val="center"/>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Tahun</w:t>
            </w:r>
          </w:p>
        </w:tc>
        <w:tc>
          <w:tcPr>
            <w:tcW w:w="2534"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Penghijauan Lingkungan</w:t>
            </w:r>
          </w:p>
        </w:tc>
        <w:tc>
          <w:tcPr>
            <w:tcW w:w="2463"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Pengendalian Izin dan Penegakan Hukum Pemanfaatan Ruang</w:t>
            </w:r>
          </w:p>
        </w:tc>
        <w:tc>
          <w:tcPr>
            <w:tcW w:w="2498"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Perlindungan Hutan</w:t>
            </w:r>
          </w:p>
        </w:tc>
        <w:tc>
          <w:tcPr>
            <w:tcW w:w="3231"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Total</w:t>
            </w:r>
          </w:p>
        </w:tc>
      </w:tr>
      <w:tr w:rsidR="00C62508" w:rsidRPr="00964738" w:rsidTr="00054178">
        <w:trPr>
          <w:trHeight w:val="20"/>
        </w:trPr>
        <w:tc>
          <w:tcPr>
            <w:tcW w:w="2330" w:type="dxa"/>
            <w:vMerge/>
            <w:tcBorders>
              <w:left w:val="single" w:sz="4" w:space="0" w:color="auto"/>
              <w:bottom w:val="single" w:sz="4" w:space="0" w:color="auto"/>
              <w:right w:val="single" w:sz="4" w:space="0" w:color="auto"/>
            </w:tcBorders>
            <w:shd w:val="clear" w:color="auto" w:fill="DAEEF3" w:themeFill="accent5" w:themeFillTint="33"/>
            <w:vAlign w:val="center"/>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p>
        </w:tc>
        <w:tc>
          <w:tcPr>
            <w:tcW w:w="1371"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Akumulasi Penurunan emisi (ton CO₂eq)</w:t>
            </w:r>
          </w:p>
        </w:tc>
        <w:tc>
          <w:tcPr>
            <w:tcW w:w="1163"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Biaya (Ribu rupiah)</w:t>
            </w:r>
          </w:p>
        </w:tc>
        <w:tc>
          <w:tcPr>
            <w:tcW w:w="1301"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Akumulasi Penurunan emisi (ton CO₂eq)</w:t>
            </w:r>
          </w:p>
        </w:tc>
        <w:tc>
          <w:tcPr>
            <w:tcW w:w="1162"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Biaya (Ribu rupiah)</w:t>
            </w:r>
          </w:p>
        </w:tc>
        <w:tc>
          <w:tcPr>
            <w:tcW w:w="1274"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Akumulasi Penurunan emisi (ton CO₂eq)</w:t>
            </w:r>
          </w:p>
        </w:tc>
        <w:tc>
          <w:tcPr>
            <w:tcW w:w="1224"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Biaya (Ribu rupiah)</w:t>
            </w:r>
          </w:p>
        </w:tc>
        <w:tc>
          <w:tcPr>
            <w:tcW w:w="1329"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Akumulasi Penurunan emisi (ton CO₂eq)</w:t>
            </w:r>
          </w:p>
        </w:tc>
        <w:tc>
          <w:tcPr>
            <w:tcW w:w="1902"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964738"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Biaya (Ribu rupiah)</w:t>
            </w:r>
            <w:r>
              <w:rPr>
                <w:rFonts w:asciiTheme="majorHAnsi" w:eastAsia="Times New Roman" w:hAnsiTheme="majorHAnsi" w:cs="Calibri"/>
                <w:b/>
                <w:bCs/>
                <w:color w:val="000000"/>
                <w:sz w:val="20"/>
                <w:szCs w:val="20"/>
                <w:lang w:eastAsia="id-ID"/>
              </w:rPr>
              <w:t>*)</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2010</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highlight w:val="yellow"/>
                <w:lang w:eastAsia="id-ID"/>
              </w:rPr>
            </w:pPr>
            <w:r w:rsidRPr="00C974BC">
              <w:rPr>
                <w:rFonts w:asciiTheme="majorHAnsi" w:hAnsiTheme="majorHAnsi"/>
                <w:color w:val="000000"/>
                <w:sz w:val="18"/>
              </w:rPr>
              <w:t>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162" w:type="dxa"/>
            <w:tcBorders>
              <w:top w:val="single" w:sz="4" w:space="0" w:color="auto"/>
              <w:left w:val="nil"/>
              <w:bottom w:val="single" w:sz="4" w:space="0" w:color="auto"/>
              <w:right w:val="single" w:sz="4" w:space="0" w:color="auto"/>
            </w:tcBorders>
            <w:shd w:val="clear" w:color="auto" w:fill="auto"/>
            <w:noWrap/>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0,00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2011</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0,00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2012</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0,00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0,00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2013</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16.314,00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6.234,00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4.264,00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236.403,00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12.264.637,37</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2014</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32.944,00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11.832,00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8.457,00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471.071,00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12.264.637,37</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2015</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49.856,00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16.848,00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12.579,00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703.999,00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12.464.637,37</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2016</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67.022,00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21.332,00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16.631,00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935.174,00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19.991.053,25</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2017</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84.412,00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25.328,00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20.615,00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1.164.594,00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17.101.150,00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2018</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101.999,00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28.881,00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24.531,00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1.392.250,00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18.311.265,00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2019</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119.760,00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32.028,00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28.380,00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1.618.139,00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19.642.391,50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2020</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137.670,00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34.807,00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32.163,00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1.842.254,00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21.106.630,65</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2021</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155.707,00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37.252,00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35.881,00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2.064.590,00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22.717.293,72</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2022</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173.852,00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39.392,00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39.535,00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2.285.146,00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24.489.023,09</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2023</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192.085,00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41.257,00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43.125,00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2.503.918,00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26.437.925,30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2024</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210.387,00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42.872,00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46.653,00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2.720.902,00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28.581.718,02</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2025</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228.743,00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44.263,00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50.119,00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2.936.100,00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30.939.891,13</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2026</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247.136,00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45.450,00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53.525,00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3.149.509,00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33.533.879,64</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2027</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265.551,00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46.455,00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56.870,00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3.361.127,00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36.387.265,80</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2028</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283.743,00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47.296,00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60.157,00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3.570.725,00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39.525.993,08</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2029</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302.398,00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47.990,00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63.384,00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3.778.999,00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42.978.592,19</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vAlign w:val="bottom"/>
          </w:tcPr>
          <w:p w:rsidR="00C62508" w:rsidRPr="00964738" w:rsidRDefault="00C62508" w:rsidP="00054178">
            <w:pPr>
              <w:spacing w:after="0" w:line="240" w:lineRule="auto"/>
              <w:jc w:val="center"/>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2030</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320.804,00</w:t>
            </w:r>
          </w:p>
        </w:tc>
        <w:tc>
          <w:tcPr>
            <w:tcW w:w="1163" w:type="dxa"/>
            <w:tcBorders>
              <w:top w:val="single" w:sz="4" w:space="0" w:color="auto"/>
              <w:left w:val="nil"/>
              <w:bottom w:val="single" w:sz="4" w:space="0" w:color="auto"/>
              <w:right w:val="single" w:sz="4" w:space="0" w:color="auto"/>
            </w:tcBorders>
            <w:shd w:val="clear" w:color="auto" w:fill="auto"/>
            <w:noWrap/>
          </w:tcPr>
          <w:p w:rsidR="00C62508" w:rsidRPr="00C974BC" w:rsidRDefault="00C62508" w:rsidP="00054178">
            <w:pPr>
              <w:spacing w:after="0" w:line="240" w:lineRule="auto"/>
              <w:ind w:left="-79"/>
              <w:jc w:val="right"/>
              <w:rPr>
                <w:rFonts w:asciiTheme="majorHAnsi" w:eastAsia="Times New Roman" w:hAnsiTheme="majorHAnsi" w:cs="Calibri"/>
                <w:color w:val="000000"/>
                <w:sz w:val="18"/>
                <w:szCs w:val="20"/>
                <w:lang w:eastAsia="id-ID"/>
              </w:rPr>
            </w:pPr>
            <w:r w:rsidRPr="00C974BC">
              <w:rPr>
                <w:rFonts w:asciiTheme="majorHAnsi" w:hAnsiTheme="majorHAnsi"/>
                <w:color w:val="000000"/>
                <w:sz w:val="18"/>
              </w:rPr>
              <w:t>5.000.000,00</w:t>
            </w:r>
          </w:p>
        </w:tc>
        <w:tc>
          <w:tcPr>
            <w:tcW w:w="1301"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48.552,00</w:t>
            </w:r>
          </w:p>
        </w:tc>
        <w:tc>
          <w:tcPr>
            <w:tcW w:w="1162" w:type="dxa"/>
            <w:tcBorders>
              <w:top w:val="single" w:sz="4" w:space="0" w:color="auto"/>
              <w:left w:val="nil"/>
              <w:bottom w:val="single" w:sz="4" w:space="0" w:color="auto"/>
              <w:right w:val="single" w:sz="4" w:space="0" w:color="auto"/>
            </w:tcBorders>
            <w:shd w:val="clear" w:color="auto" w:fill="auto"/>
            <w:noWrap/>
            <w:hideMark/>
          </w:tcPr>
          <w:p w:rsidR="00C62508" w:rsidRPr="00BB458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0,00</w:t>
            </w:r>
          </w:p>
        </w:tc>
        <w:tc>
          <w:tcPr>
            <w:tcW w:w="1274"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66.555,00</w:t>
            </w:r>
          </w:p>
        </w:tc>
        <w:tc>
          <w:tcPr>
            <w:tcW w:w="1224" w:type="dxa"/>
            <w:tcBorders>
              <w:top w:val="single" w:sz="4" w:space="0" w:color="auto"/>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D7B85">
              <w:rPr>
                <w:rFonts w:asciiTheme="majorHAnsi" w:hAnsiTheme="majorHAnsi"/>
                <w:color w:val="000000"/>
                <w:sz w:val="20"/>
              </w:rPr>
              <w:t>0,00</w:t>
            </w:r>
          </w:p>
        </w:tc>
        <w:tc>
          <w:tcPr>
            <w:tcW w:w="1329" w:type="dxa"/>
            <w:tcBorders>
              <w:top w:val="nil"/>
              <w:left w:val="nil"/>
              <w:bottom w:val="single" w:sz="4" w:space="0" w:color="auto"/>
              <w:right w:val="single" w:sz="4" w:space="0" w:color="auto"/>
            </w:tcBorders>
            <w:shd w:val="clear" w:color="auto" w:fill="auto"/>
            <w:noWrap/>
            <w:vAlign w:val="bottom"/>
            <w:hideMark/>
          </w:tcPr>
          <w:p w:rsidR="00C62508" w:rsidRPr="00FB6B74" w:rsidRDefault="00C62508" w:rsidP="00054178">
            <w:pPr>
              <w:spacing w:after="0" w:line="240" w:lineRule="auto"/>
              <w:ind w:left="-196"/>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rPr>
              <w:t>3.985.255,00</w:t>
            </w:r>
          </w:p>
        </w:tc>
        <w:tc>
          <w:tcPr>
            <w:tcW w:w="1902" w:type="dxa"/>
            <w:tcBorders>
              <w:top w:val="nil"/>
              <w:left w:val="nil"/>
              <w:bottom w:val="single" w:sz="4" w:space="0" w:color="auto"/>
              <w:right w:val="single" w:sz="4" w:space="0" w:color="auto"/>
            </w:tcBorders>
            <w:shd w:val="clear" w:color="auto" w:fill="auto"/>
            <w:noWrap/>
            <w:hideMark/>
          </w:tcPr>
          <w:p w:rsidR="00C62508" w:rsidRPr="00FB6B74" w:rsidRDefault="00C62508" w:rsidP="00054178">
            <w:pPr>
              <w:spacing w:after="0" w:line="240" w:lineRule="auto"/>
              <w:jc w:val="right"/>
              <w:rPr>
                <w:rFonts w:asciiTheme="majorHAnsi" w:eastAsia="Times New Roman" w:hAnsiTheme="majorHAnsi" w:cs="Calibri"/>
                <w:color w:val="000000"/>
                <w:sz w:val="20"/>
                <w:szCs w:val="20"/>
                <w:lang w:eastAsia="id-ID"/>
              </w:rPr>
            </w:pPr>
            <w:r w:rsidRPr="00C974BC">
              <w:rPr>
                <w:rFonts w:asciiTheme="majorHAnsi" w:hAnsiTheme="majorHAnsi"/>
                <w:color w:val="000000"/>
                <w:sz w:val="20"/>
                <w:szCs w:val="20"/>
              </w:rPr>
              <w:t>46.776.451,11</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tcPr>
          <w:p w:rsidR="00C62508" w:rsidRPr="00964738" w:rsidRDefault="00C62508" w:rsidP="00054178">
            <w:pPr>
              <w:spacing w:after="0" w:line="240" w:lineRule="auto"/>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Jumlah</w:t>
            </w:r>
          </w:p>
        </w:tc>
        <w:tc>
          <w:tcPr>
            <w:tcW w:w="1371" w:type="dxa"/>
            <w:tcBorders>
              <w:top w:val="nil"/>
              <w:left w:val="single" w:sz="4" w:space="0" w:color="auto"/>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r w:rsidRPr="00964738">
              <w:rPr>
                <w:rFonts w:asciiTheme="majorHAnsi" w:eastAsia="Times New Roman" w:hAnsiTheme="majorHAnsi" w:cs="Calibri"/>
                <w:color w:val="000000"/>
                <w:sz w:val="20"/>
                <w:szCs w:val="20"/>
                <w:lang w:eastAsia="id-ID"/>
              </w:rPr>
              <w:t> </w:t>
            </w:r>
          </w:p>
        </w:tc>
        <w:tc>
          <w:tcPr>
            <w:tcW w:w="1163" w:type="dxa"/>
            <w:tcBorders>
              <w:top w:val="nil"/>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301" w:type="dxa"/>
            <w:tcBorders>
              <w:top w:val="nil"/>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162" w:type="dxa"/>
            <w:tcBorders>
              <w:top w:val="nil"/>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274" w:type="dxa"/>
            <w:tcBorders>
              <w:top w:val="nil"/>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224" w:type="dxa"/>
            <w:tcBorders>
              <w:top w:val="nil"/>
              <w:left w:val="nil"/>
              <w:bottom w:val="single" w:sz="4" w:space="0" w:color="auto"/>
              <w:right w:val="single" w:sz="4" w:space="0" w:color="auto"/>
            </w:tcBorders>
            <w:shd w:val="clear" w:color="auto" w:fill="auto"/>
            <w:noWrap/>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329" w:type="dxa"/>
            <w:tcBorders>
              <w:top w:val="nil"/>
              <w:left w:val="nil"/>
              <w:bottom w:val="single" w:sz="4" w:space="0" w:color="auto"/>
              <w:right w:val="single" w:sz="4" w:space="0" w:color="auto"/>
            </w:tcBorders>
            <w:shd w:val="clear" w:color="auto" w:fill="auto"/>
            <w:noWrap/>
            <w:hideMark/>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r w:rsidRPr="00964738">
              <w:rPr>
                <w:rFonts w:asciiTheme="majorHAnsi" w:eastAsia="Times New Roman" w:hAnsiTheme="majorHAnsi" w:cs="Calibri"/>
                <w:b/>
                <w:color w:val="000000"/>
                <w:sz w:val="20"/>
                <w:szCs w:val="20"/>
                <w:lang w:eastAsia="id-ID"/>
              </w:rPr>
              <w:t> </w:t>
            </w:r>
          </w:p>
        </w:tc>
        <w:tc>
          <w:tcPr>
            <w:tcW w:w="1902" w:type="dxa"/>
            <w:tcBorders>
              <w:top w:val="nil"/>
              <w:left w:val="nil"/>
              <w:bottom w:val="single" w:sz="4" w:space="0" w:color="auto"/>
              <w:right w:val="single" w:sz="4" w:space="0" w:color="auto"/>
            </w:tcBorders>
            <w:shd w:val="clear" w:color="auto" w:fill="auto"/>
            <w:noWrap/>
            <w:hideMark/>
          </w:tcPr>
          <w:p w:rsidR="00C62508" w:rsidRPr="00054178" w:rsidRDefault="00C62508" w:rsidP="00054178">
            <w:pPr>
              <w:spacing w:after="0" w:line="240" w:lineRule="auto"/>
              <w:jc w:val="right"/>
              <w:rPr>
                <w:rFonts w:asciiTheme="majorHAnsi" w:eastAsia="Times New Roman" w:hAnsiTheme="majorHAnsi" w:cs="Calibri"/>
                <w:b/>
                <w:color w:val="000000"/>
                <w:sz w:val="20"/>
                <w:szCs w:val="20"/>
                <w:lang w:eastAsia="id-ID"/>
              </w:rPr>
            </w:pPr>
            <w:r w:rsidRPr="00054178">
              <w:rPr>
                <w:rFonts w:asciiTheme="majorHAnsi" w:hAnsiTheme="majorHAnsi"/>
                <w:b/>
                <w:color w:val="000000"/>
                <w:sz w:val="20"/>
                <w:szCs w:val="20"/>
              </w:rPr>
              <w:t>465.514.435,59</w:t>
            </w:r>
          </w:p>
        </w:tc>
      </w:tr>
      <w:tr w:rsidR="00C62508" w:rsidRPr="00964738" w:rsidTr="00054178">
        <w:trPr>
          <w:trHeight w:val="20"/>
        </w:trPr>
        <w:tc>
          <w:tcPr>
            <w:tcW w:w="2330" w:type="dxa"/>
            <w:tcBorders>
              <w:top w:val="nil"/>
              <w:left w:val="single" w:sz="4" w:space="0" w:color="auto"/>
              <w:bottom w:val="single" w:sz="4" w:space="0" w:color="auto"/>
              <w:right w:val="single" w:sz="4" w:space="0" w:color="auto"/>
            </w:tcBorders>
          </w:tcPr>
          <w:p w:rsidR="00C62508" w:rsidRPr="00964738" w:rsidRDefault="00C62508" w:rsidP="00054178">
            <w:pPr>
              <w:spacing w:after="0" w:line="240" w:lineRule="auto"/>
              <w:rPr>
                <w:rFonts w:asciiTheme="majorHAnsi" w:eastAsia="Times New Roman" w:hAnsiTheme="majorHAnsi" w:cs="Calibri"/>
                <w:b/>
                <w:bCs/>
                <w:color w:val="000000"/>
                <w:sz w:val="20"/>
                <w:szCs w:val="20"/>
                <w:lang w:eastAsia="id-ID"/>
              </w:rPr>
            </w:pPr>
            <w:r w:rsidRPr="00964738">
              <w:rPr>
                <w:rFonts w:asciiTheme="majorHAnsi" w:eastAsia="Times New Roman" w:hAnsiTheme="majorHAnsi" w:cs="Calibri"/>
                <w:b/>
                <w:bCs/>
                <w:color w:val="000000"/>
                <w:sz w:val="20"/>
                <w:szCs w:val="20"/>
                <w:lang w:eastAsia="id-ID"/>
              </w:rPr>
              <w:t>Biaya Penurunan Emisi (Ribu Rp/ton CO</w:t>
            </w:r>
            <w:r w:rsidRPr="00964738">
              <w:rPr>
                <w:rFonts w:asciiTheme="majorHAnsi" w:eastAsia="Times New Roman" w:hAnsiTheme="majorHAnsi" w:cs="Calibri"/>
                <w:b/>
                <w:bCs/>
                <w:color w:val="000000"/>
                <w:sz w:val="20"/>
                <w:szCs w:val="20"/>
                <w:vertAlign w:val="subscript"/>
                <w:lang w:eastAsia="id-ID"/>
              </w:rPr>
              <w:t>2</w:t>
            </w:r>
            <w:r w:rsidRPr="00964738">
              <w:rPr>
                <w:rFonts w:asciiTheme="majorHAnsi" w:eastAsia="Times New Roman" w:hAnsiTheme="majorHAnsi" w:cs="Calibri"/>
                <w:b/>
                <w:bCs/>
                <w:color w:val="000000"/>
                <w:sz w:val="20"/>
                <w:szCs w:val="20"/>
                <w:lang w:eastAsia="id-ID"/>
              </w:rPr>
              <w:t xml:space="preserve"> eq)</w:t>
            </w:r>
          </w:p>
        </w:tc>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color w:val="000000"/>
                <w:sz w:val="20"/>
                <w:szCs w:val="20"/>
                <w:lang w:eastAsia="id-ID"/>
              </w:rPr>
            </w:pPr>
            <w:bookmarkStart w:id="19" w:name="_GoBack"/>
            <w:bookmarkEnd w:id="19"/>
            <w:r w:rsidRPr="00964738">
              <w:rPr>
                <w:rFonts w:asciiTheme="majorHAnsi" w:eastAsia="Times New Roman" w:hAnsiTheme="majorHAnsi" w:cs="Calibri"/>
                <w:color w:val="000000"/>
                <w:sz w:val="20"/>
                <w:szCs w:val="20"/>
                <w:lang w:eastAsia="id-ID"/>
              </w:rPr>
              <w:t> </w:t>
            </w:r>
          </w:p>
        </w:tc>
        <w:tc>
          <w:tcPr>
            <w:tcW w:w="1163" w:type="dxa"/>
            <w:tcBorders>
              <w:top w:val="nil"/>
              <w:left w:val="nil"/>
              <w:bottom w:val="single" w:sz="4" w:space="0" w:color="auto"/>
              <w:right w:val="single" w:sz="4" w:space="0" w:color="auto"/>
            </w:tcBorders>
            <w:shd w:val="clear" w:color="auto" w:fill="auto"/>
            <w:noWrap/>
            <w:vAlign w:val="center"/>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301" w:type="dxa"/>
            <w:tcBorders>
              <w:top w:val="nil"/>
              <w:left w:val="nil"/>
              <w:bottom w:val="single" w:sz="4" w:space="0" w:color="auto"/>
              <w:right w:val="single" w:sz="4" w:space="0" w:color="auto"/>
            </w:tcBorders>
            <w:shd w:val="clear" w:color="auto" w:fill="auto"/>
            <w:noWrap/>
            <w:vAlign w:val="center"/>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162" w:type="dxa"/>
            <w:tcBorders>
              <w:top w:val="nil"/>
              <w:left w:val="nil"/>
              <w:bottom w:val="single" w:sz="4" w:space="0" w:color="auto"/>
              <w:right w:val="single" w:sz="4" w:space="0" w:color="auto"/>
            </w:tcBorders>
            <w:shd w:val="clear" w:color="auto" w:fill="auto"/>
            <w:noWrap/>
            <w:vAlign w:val="center"/>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274" w:type="dxa"/>
            <w:tcBorders>
              <w:top w:val="nil"/>
              <w:left w:val="nil"/>
              <w:bottom w:val="single" w:sz="4" w:space="0" w:color="auto"/>
              <w:right w:val="single" w:sz="4" w:space="0" w:color="auto"/>
            </w:tcBorders>
            <w:shd w:val="clear" w:color="auto" w:fill="auto"/>
            <w:noWrap/>
            <w:vAlign w:val="center"/>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224" w:type="dxa"/>
            <w:tcBorders>
              <w:top w:val="nil"/>
              <w:left w:val="nil"/>
              <w:bottom w:val="single" w:sz="4" w:space="0" w:color="auto"/>
              <w:right w:val="single" w:sz="4" w:space="0" w:color="auto"/>
            </w:tcBorders>
            <w:shd w:val="clear" w:color="auto" w:fill="auto"/>
            <w:noWrap/>
            <w:vAlign w:val="center"/>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p>
        </w:tc>
        <w:tc>
          <w:tcPr>
            <w:tcW w:w="1329" w:type="dxa"/>
            <w:tcBorders>
              <w:top w:val="nil"/>
              <w:left w:val="nil"/>
              <w:bottom w:val="single" w:sz="4" w:space="0" w:color="auto"/>
              <w:right w:val="single" w:sz="4" w:space="0" w:color="auto"/>
            </w:tcBorders>
            <w:shd w:val="clear" w:color="auto" w:fill="auto"/>
            <w:noWrap/>
            <w:vAlign w:val="center"/>
            <w:hideMark/>
          </w:tcPr>
          <w:p w:rsidR="00C62508" w:rsidRPr="00964738" w:rsidRDefault="00C62508" w:rsidP="00054178">
            <w:pPr>
              <w:spacing w:after="0" w:line="240" w:lineRule="auto"/>
              <w:jc w:val="right"/>
              <w:rPr>
                <w:rFonts w:asciiTheme="majorHAnsi" w:eastAsia="Times New Roman" w:hAnsiTheme="majorHAnsi" w:cs="Calibri"/>
                <w:b/>
                <w:color w:val="000000"/>
                <w:sz w:val="20"/>
                <w:szCs w:val="20"/>
                <w:lang w:eastAsia="id-ID"/>
              </w:rPr>
            </w:pPr>
            <w:r w:rsidRPr="00964738">
              <w:rPr>
                <w:rFonts w:asciiTheme="majorHAnsi" w:eastAsia="Times New Roman" w:hAnsiTheme="majorHAnsi" w:cs="Calibri"/>
                <w:b/>
                <w:color w:val="000000"/>
                <w:sz w:val="20"/>
                <w:szCs w:val="20"/>
                <w:lang w:eastAsia="id-ID"/>
              </w:rPr>
              <w:t> </w:t>
            </w:r>
          </w:p>
        </w:tc>
        <w:tc>
          <w:tcPr>
            <w:tcW w:w="1902" w:type="dxa"/>
            <w:tcBorders>
              <w:top w:val="nil"/>
              <w:left w:val="nil"/>
              <w:bottom w:val="single" w:sz="4" w:space="0" w:color="auto"/>
              <w:right w:val="single" w:sz="4" w:space="0" w:color="auto"/>
            </w:tcBorders>
            <w:shd w:val="clear" w:color="auto" w:fill="auto"/>
            <w:noWrap/>
            <w:vAlign w:val="center"/>
            <w:hideMark/>
          </w:tcPr>
          <w:p w:rsidR="00C62508" w:rsidRPr="00054178" w:rsidRDefault="00C62508" w:rsidP="00054178">
            <w:pPr>
              <w:spacing w:after="0" w:line="240" w:lineRule="auto"/>
              <w:jc w:val="right"/>
              <w:rPr>
                <w:rFonts w:asciiTheme="majorHAnsi" w:eastAsia="Times New Roman" w:hAnsiTheme="majorHAnsi" w:cs="Calibri"/>
                <w:b/>
                <w:color w:val="000000"/>
                <w:sz w:val="20"/>
                <w:szCs w:val="20"/>
                <w:lang w:eastAsia="id-ID"/>
              </w:rPr>
            </w:pPr>
            <w:r w:rsidRPr="00054178">
              <w:rPr>
                <w:rFonts w:asciiTheme="majorHAnsi" w:hAnsiTheme="majorHAnsi"/>
                <w:b/>
                <w:color w:val="000000"/>
                <w:sz w:val="20"/>
                <w:szCs w:val="20"/>
              </w:rPr>
              <w:t>116,81</w:t>
            </w:r>
          </w:p>
        </w:tc>
      </w:tr>
    </w:tbl>
    <w:p w:rsidR="00614BC3" w:rsidRDefault="00614BC3" w:rsidP="000C0CAF"/>
    <w:p w:rsidR="000143F3" w:rsidRDefault="000143F3" w:rsidP="000143F3">
      <w:pPr>
        <w:pStyle w:val="Caption"/>
        <w:rPr>
          <w:rFonts w:asciiTheme="majorHAnsi" w:hAnsiTheme="majorHAnsi"/>
          <w:sz w:val="22"/>
          <w:szCs w:val="22"/>
        </w:rPr>
      </w:pPr>
      <w:bookmarkStart w:id="20" w:name="_Toc530562223"/>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7</w:t>
      </w:r>
      <w:r w:rsidRPr="0097015D">
        <w:rPr>
          <w:rFonts w:asciiTheme="majorHAnsi" w:hAnsiTheme="majorHAnsi"/>
          <w:sz w:val="22"/>
          <w:szCs w:val="22"/>
        </w:rPr>
        <w:fldChar w:fldCharType="end"/>
      </w:r>
      <w:r w:rsidRPr="0097015D">
        <w:rPr>
          <w:rFonts w:asciiTheme="majorHAnsi" w:hAnsiTheme="majorHAnsi"/>
          <w:sz w:val="22"/>
          <w:szCs w:val="22"/>
        </w:rPr>
        <w:t xml:space="preserve">. </w:t>
      </w:r>
      <w:r>
        <w:rPr>
          <w:rFonts w:asciiTheme="majorHAnsi" w:hAnsiTheme="majorHAnsi"/>
          <w:sz w:val="22"/>
          <w:szCs w:val="22"/>
        </w:rPr>
        <w:t>Indikasi Pendanaan Aksi Mitigasi Sektor Pertanian</w:t>
      </w:r>
      <w:bookmarkEnd w:id="20"/>
    </w:p>
    <w:tbl>
      <w:tblPr>
        <w:tblW w:w="13273" w:type="dxa"/>
        <w:tblInd w:w="103" w:type="dxa"/>
        <w:tblLayout w:type="fixed"/>
        <w:tblLook w:val="04A0" w:firstRow="1" w:lastRow="0" w:firstColumn="1" w:lastColumn="0" w:noHBand="0" w:noVBand="1"/>
      </w:tblPr>
      <w:tblGrid>
        <w:gridCol w:w="1706"/>
        <w:gridCol w:w="1418"/>
        <w:gridCol w:w="1701"/>
        <w:gridCol w:w="1318"/>
        <w:gridCol w:w="1417"/>
        <w:gridCol w:w="1276"/>
        <w:gridCol w:w="1417"/>
        <w:gridCol w:w="1300"/>
        <w:gridCol w:w="1720"/>
      </w:tblGrid>
      <w:tr w:rsidR="00C62508" w:rsidRPr="00614BC3" w:rsidTr="00054178">
        <w:trPr>
          <w:trHeight w:val="20"/>
        </w:trPr>
        <w:tc>
          <w:tcPr>
            <w:tcW w:w="170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Tahun</w:t>
            </w:r>
          </w:p>
        </w:tc>
        <w:tc>
          <w:tcPr>
            <w:tcW w:w="3119"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PTT</w:t>
            </w:r>
          </w:p>
        </w:tc>
        <w:tc>
          <w:tcPr>
            <w:tcW w:w="2735"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SRI</w:t>
            </w:r>
          </w:p>
        </w:tc>
        <w:tc>
          <w:tcPr>
            <w:tcW w:w="2693"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UPPO</w:t>
            </w:r>
          </w:p>
        </w:tc>
        <w:tc>
          <w:tcPr>
            <w:tcW w:w="3020"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bottom"/>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Total</w:t>
            </w:r>
          </w:p>
        </w:tc>
      </w:tr>
      <w:tr w:rsidR="00C62508" w:rsidRPr="00614BC3" w:rsidTr="00054178">
        <w:trPr>
          <w:trHeight w:val="20"/>
        </w:trPr>
        <w:tc>
          <w:tcPr>
            <w:tcW w:w="1706"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rPr>
                <w:rFonts w:asciiTheme="majorHAnsi" w:eastAsia="Times New Roman" w:hAnsiTheme="majorHAnsi" w:cs="Calibri"/>
                <w:b/>
                <w:bCs/>
                <w:color w:val="000000"/>
                <w:sz w:val="20"/>
                <w:szCs w:val="20"/>
                <w:lang w:eastAsia="id-ID"/>
              </w:rPr>
            </w:pPr>
          </w:p>
        </w:tc>
        <w:tc>
          <w:tcPr>
            <w:tcW w:w="1418"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Penurunan Emisi (ton CO2 eq)</w:t>
            </w:r>
          </w:p>
        </w:tc>
        <w:tc>
          <w:tcPr>
            <w:tcW w:w="1701"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Biaya (Ribu Rp)</w:t>
            </w:r>
          </w:p>
        </w:tc>
        <w:tc>
          <w:tcPr>
            <w:tcW w:w="1318"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Penurunan Emisi (ton CO2 eq)</w:t>
            </w:r>
          </w:p>
        </w:tc>
        <w:tc>
          <w:tcPr>
            <w:tcW w:w="1417"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Biaya (Ribu Rp)</w:t>
            </w:r>
          </w:p>
        </w:tc>
        <w:tc>
          <w:tcPr>
            <w:tcW w:w="1276"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Penurunan Emisi (ton CO2 eq)</w:t>
            </w:r>
          </w:p>
        </w:tc>
        <w:tc>
          <w:tcPr>
            <w:tcW w:w="1417"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Biaya (Ribu Rp)</w:t>
            </w:r>
          </w:p>
        </w:tc>
        <w:tc>
          <w:tcPr>
            <w:tcW w:w="1300"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Penurunan Emisi (ton CO2 eq)</w:t>
            </w:r>
          </w:p>
        </w:tc>
        <w:tc>
          <w:tcPr>
            <w:tcW w:w="1720" w:type="dxa"/>
            <w:tcBorders>
              <w:top w:val="nil"/>
              <w:left w:val="nil"/>
              <w:bottom w:val="single" w:sz="4" w:space="0" w:color="auto"/>
              <w:right w:val="single" w:sz="4" w:space="0" w:color="auto"/>
            </w:tcBorders>
            <w:shd w:val="clear" w:color="auto" w:fill="DAEEF3" w:themeFill="accent5" w:themeFillTint="33"/>
            <w:vAlign w:val="center"/>
            <w:hideMark/>
          </w:tcPr>
          <w:p w:rsidR="00C62508" w:rsidRPr="00614BC3" w:rsidRDefault="00C62508" w:rsidP="00054178">
            <w:pPr>
              <w:spacing w:after="0" w:line="240" w:lineRule="auto"/>
              <w:jc w:val="center"/>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Biaya (Ribu Rp)</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2010</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2011</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133.130,44</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96.531.289</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5.634,07</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7.606.919</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138.764,51</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104138208,6</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2012</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266.260,88</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193.062.579</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11.268,14</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15.213.839</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277.529,02</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208276417,1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2013</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399.391,31</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289.593.868</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16.902,21</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22.820.758</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0,00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416.293,53</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312414625,7</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2014</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532.521,75</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386.125.157</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22.536,28</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30.427.677</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1627,20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9.562.500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556.685,23</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426115334,3</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2015</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665.652,19</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482.656.447</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1531,48</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9.000.000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695.354,03</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529691042,8</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2016</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1595,29</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9.375.000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828.548,28</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626597332,1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2017</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2018</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2019</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2020</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2021</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2022</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2023</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2024</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2025</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2026</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2027</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2028</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2029</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vAlign w:val="center"/>
            <w:hideMark/>
          </w:tcPr>
          <w:p w:rsidR="00C62508" w:rsidRPr="00614BC3" w:rsidRDefault="00C62508" w:rsidP="00054178">
            <w:pPr>
              <w:spacing w:after="0" w:line="240" w:lineRule="auto"/>
              <w:jc w:val="center"/>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2030</w:t>
            </w:r>
          </w:p>
        </w:tc>
        <w:tc>
          <w:tcPr>
            <w:tcW w:w="14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798.782,63</w:t>
            </w:r>
          </w:p>
        </w:tc>
        <w:tc>
          <w:tcPr>
            <w:tcW w:w="1701"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579.187.736</w:t>
            </w:r>
          </w:p>
        </w:tc>
        <w:tc>
          <w:tcPr>
            <w:tcW w:w="1318"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28.170,35</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38.034.596</w:t>
            </w:r>
          </w:p>
        </w:tc>
        <w:tc>
          <w:tcPr>
            <w:tcW w:w="1276"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2743,90</w:t>
            </w:r>
          </w:p>
        </w:tc>
        <w:tc>
          <w:tcPr>
            <w:tcW w:w="1417"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16.125.000</w:t>
            </w:r>
          </w:p>
        </w:tc>
        <w:tc>
          <w:tcPr>
            <w:tcW w:w="130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829.696,89</w:t>
            </w:r>
          </w:p>
        </w:tc>
        <w:tc>
          <w:tcPr>
            <w:tcW w:w="1720" w:type="dxa"/>
            <w:tcBorders>
              <w:top w:val="nil"/>
              <w:left w:val="nil"/>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jc w:val="right"/>
              <w:rPr>
                <w:rFonts w:asciiTheme="majorHAnsi" w:eastAsia="Times New Roman" w:hAnsiTheme="majorHAnsi" w:cs="Calibri"/>
                <w:color w:val="000000"/>
                <w:sz w:val="20"/>
                <w:szCs w:val="20"/>
                <w:lang w:eastAsia="id-ID"/>
              </w:rPr>
            </w:pPr>
            <w:r w:rsidRPr="00614BC3">
              <w:rPr>
                <w:rFonts w:asciiTheme="majorHAnsi" w:eastAsia="Times New Roman" w:hAnsiTheme="majorHAnsi" w:cs="Calibri"/>
                <w:color w:val="000000"/>
                <w:sz w:val="20"/>
                <w:szCs w:val="20"/>
                <w:lang w:eastAsia="id-ID"/>
              </w:rPr>
              <w:t>633347332,1</w:t>
            </w:r>
          </w:p>
        </w:tc>
      </w:tr>
      <w:tr w:rsidR="00C62508" w:rsidRPr="00614BC3" w:rsidTr="00054178">
        <w:trPr>
          <w:trHeight w:val="2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C62508" w:rsidRPr="00614BC3" w:rsidRDefault="00C62508" w:rsidP="00054178">
            <w:pPr>
              <w:spacing w:after="0" w:line="240" w:lineRule="auto"/>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Jumlah</w:t>
            </w:r>
          </w:p>
        </w:tc>
        <w:tc>
          <w:tcPr>
            <w:tcW w:w="1418"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13.978.696</w:t>
            </w:r>
          </w:p>
        </w:tc>
        <w:tc>
          <w:tcPr>
            <w:tcW w:w="1701"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10.135.785.378</w:t>
            </w:r>
          </w:p>
        </w:tc>
        <w:tc>
          <w:tcPr>
            <w:tcW w:w="1318"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507.066</w:t>
            </w:r>
          </w:p>
        </w:tc>
        <w:tc>
          <w:tcPr>
            <w:tcW w:w="1417"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684.622.733</w:t>
            </w:r>
          </w:p>
        </w:tc>
        <w:tc>
          <w:tcPr>
            <w:tcW w:w="1276"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43.169</w:t>
            </w:r>
          </w:p>
        </w:tc>
        <w:tc>
          <w:tcPr>
            <w:tcW w:w="1417"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253.687.500</w:t>
            </w:r>
          </w:p>
        </w:tc>
        <w:tc>
          <w:tcPr>
            <w:tcW w:w="1300"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14.528.931</w:t>
            </w:r>
          </w:p>
        </w:tc>
        <w:tc>
          <w:tcPr>
            <w:tcW w:w="1720" w:type="dxa"/>
            <w:tcBorders>
              <w:top w:val="nil"/>
              <w:left w:val="nil"/>
              <w:bottom w:val="single" w:sz="4" w:space="0" w:color="auto"/>
              <w:right w:val="single" w:sz="4" w:space="0" w:color="auto"/>
            </w:tcBorders>
            <w:shd w:val="clear" w:color="auto" w:fill="auto"/>
            <w:noWrap/>
            <w:hideMark/>
          </w:tcPr>
          <w:p w:rsidR="00C62508" w:rsidRPr="00614BC3" w:rsidRDefault="00C62508" w:rsidP="00054178">
            <w:pPr>
              <w:spacing w:after="0" w:line="240" w:lineRule="auto"/>
              <w:jc w:val="right"/>
              <w:rPr>
                <w:rFonts w:asciiTheme="majorHAnsi" w:eastAsia="Times New Roman" w:hAnsiTheme="majorHAnsi" w:cs="Calibri"/>
                <w:b/>
                <w:bCs/>
                <w:color w:val="000000"/>
                <w:sz w:val="20"/>
                <w:szCs w:val="20"/>
                <w:lang w:eastAsia="id-ID"/>
              </w:rPr>
            </w:pPr>
            <w:r w:rsidRPr="00614BC3">
              <w:rPr>
                <w:rFonts w:asciiTheme="majorHAnsi" w:eastAsia="Times New Roman" w:hAnsiTheme="majorHAnsi" w:cs="Calibri"/>
                <w:b/>
                <w:bCs/>
                <w:color w:val="000000"/>
                <w:sz w:val="20"/>
                <w:szCs w:val="20"/>
                <w:lang w:eastAsia="id-ID"/>
              </w:rPr>
              <w:t>11.074.095.610</w:t>
            </w:r>
          </w:p>
        </w:tc>
      </w:tr>
      <w:tr w:rsidR="00637D79" w:rsidRPr="00637D79" w:rsidTr="002D2B9A">
        <w:trPr>
          <w:trHeight w:val="20"/>
        </w:trPr>
        <w:tc>
          <w:tcPr>
            <w:tcW w:w="3124" w:type="dxa"/>
            <w:gridSpan w:val="2"/>
            <w:tcBorders>
              <w:top w:val="nil"/>
              <w:left w:val="single" w:sz="4" w:space="0" w:color="auto"/>
              <w:bottom w:val="single" w:sz="4" w:space="0" w:color="auto"/>
              <w:right w:val="single" w:sz="4" w:space="0" w:color="auto"/>
            </w:tcBorders>
            <w:shd w:val="clear" w:color="auto" w:fill="auto"/>
            <w:hideMark/>
          </w:tcPr>
          <w:p w:rsidR="00637D79" w:rsidRPr="00637D79" w:rsidRDefault="00637D79" w:rsidP="00054178">
            <w:pPr>
              <w:spacing w:after="0" w:line="240" w:lineRule="auto"/>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Biaya Penurunan Emisi (Ribu Rp/ton CO2 eq)</w:t>
            </w:r>
          </w:p>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701"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725,09</w:t>
            </w:r>
          </w:p>
        </w:tc>
        <w:tc>
          <w:tcPr>
            <w:tcW w:w="1318"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417"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1350,16</w:t>
            </w:r>
          </w:p>
        </w:tc>
        <w:tc>
          <w:tcPr>
            <w:tcW w:w="1276"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417"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5876,66</w:t>
            </w:r>
          </w:p>
        </w:tc>
        <w:tc>
          <w:tcPr>
            <w:tcW w:w="1300"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720"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054178">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762,21</w:t>
            </w:r>
          </w:p>
        </w:tc>
      </w:tr>
    </w:tbl>
    <w:p w:rsidR="000143F3" w:rsidRDefault="000143F3" w:rsidP="000143F3"/>
    <w:p w:rsidR="000179B7" w:rsidRDefault="000179B7" w:rsidP="000143F3">
      <w:pPr>
        <w:rPr>
          <w:rFonts w:asciiTheme="majorHAnsi" w:hAnsiTheme="majorHAnsi"/>
        </w:rPr>
      </w:pPr>
    </w:p>
    <w:p w:rsidR="00CC6EA9" w:rsidRDefault="00CC6EA9" w:rsidP="000143F3">
      <w:pPr>
        <w:pStyle w:val="Caption"/>
        <w:rPr>
          <w:rFonts w:asciiTheme="majorHAnsi" w:hAnsiTheme="majorHAnsi"/>
          <w:sz w:val="22"/>
          <w:szCs w:val="22"/>
        </w:rPr>
        <w:sectPr w:rsidR="00CC6EA9" w:rsidSect="00614BC3">
          <w:headerReference w:type="default" r:id="rId18"/>
          <w:footerReference w:type="default" r:id="rId19"/>
          <w:pgSz w:w="16838" w:h="11906" w:orient="landscape"/>
          <w:pgMar w:top="1440" w:right="1440" w:bottom="1440" w:left="1440" w:header="708" w:footer="708" w:gutter="0"/>
          <w:cols w:space="708"/>
          <w:docGrid w:linePitch="360"/>
        </w:sectPr>
      </w:pPr>
    </w:p>
    <w:p w:rsidR="000143F3" w:rsidRDefault="000143F3" w:rsidP="000143F3">
      <w:pPr>
        <w:pStyle w:val="Caption"/>
        <w:rPr>
          <w:rFonts w:asciiTheme="majorHAnsi" w:hAnsiTheme="majorHAnsi"/>
          <w:sz w:val="22"/>
          <w:szCs w:val="22"/>
        </w:rPr>
      </w:pPr>
      <w:bookmarkStart w:id="21" w:name="_Toc530562224"/>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8</w:t>
      </w:r>
      <w:r w:rsidRPr="0097015D">
        <w:rPr>
          <w:rFonts w:asciiTheme="majorHAnsi" w:hAnsiTheme="majorHAnsi"/>
          <w:sz w:val="22"/>
          <w:szCs w:val="22"/>
        </w:rPr>
        <w:fldChar w:fldCharType="end"/>
      </w:r>
      <w:r w:rsidRPr="0097015D">
        <w:rPr>
          <w:rFonts w:asciiTheme="majorHAnsi" w:hAnsiTheme="majorHAnsi"/>
          <w:sz w:val="22"/>
          <w:szCs w:val="22"/>
        </w:rPr>
        <w:t xml:space="preserve">. </w:t>
      </w:r>
      <w:r>
        <w:rPr>
          <w:rFonts w:asciiTheme="majorHAnsi" w:hAnsiTheme="majorHAnsi"/>
          <w:sz w:val="22"/>
          <w:szCs w:val="22"/>
        </w:rPr>
        <w:t>Indikasi Pendanaan Aksi Mitigasi Sektor Energi</w:t>
      </w:r>
      <w:bookmarkEnd w:id="21"/>
    </w:p>
    <w:tbl>
      <w:tblPr>
        <w:tblW w:w="22278" w:type="dxa"/>
        <w:tblInd w:w="-572" w:type="dxa"/>
        <w:tblLayout w:type="fixed"/>
        <w:tblLook w:val="04A0" w:firstRow="1" w:lastRow="0" w:firstColumn="1" w:lastColumn="0" w:noHBand="0" w:noVBand="1"/>
      </w:tblPr>
      <w:tblGrid>
        <w:gridCol w:w="851"/>
        <w:gridCol w:w="1279"/>
        <w:gridCol w:w="26"/>
        <w:gridCol w:w="1530"/>
        <w:gridCol w:w="1181"/>
        <w:gridCol w:w="1509"/>
        <w:gridCol w:w="1121"/>
        <w:gridCol w:w="1434"/>
        <w:gridCol w:w="992"/>
        <w:gridCol w:w="1121"/>
        <w:gridCol w:w="1021"/>
        <w:gridCol w:w="1417"/>
        <w:gridCol w:w="1121"/>
        <w:gridCol w:w="1121"/>
        <w:gridCol w:w="733"/>
        <w:gridCol w:w="1121"/>
        <w:gridCol w:w="891"/>
        <w:gridCol w:w="1005"/>
        <w:gridCol w:w="1279"/>
        <w:gridCol w:w="1525"/>
      </w:tblGrid>
      <w:tr w:rsidR="00CC6EA9" w:rsidRPr="00BA3324" w:rsidTr="00637D79">
        <w:trPr>
          <w:trHeight w:val="1035"/>
        </w:trPr>
        <w:tc>
          <w:tcPr>
            <w:tcW w:w="85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center"/>
            <w:hideMark/>
          </w:tcPr>
          <w:p w:rsidR="00CC6EA9" w:rsidRPr="00CC6EA9" w:rsidRDefault="00CC6EA9" w:rsidP="00637D7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TAHUN</w:t>
            </w:r>
          </w:p>
        </w:tc>
        <w:tc>
          <w:tcPr>
            <w:tcW w:w="2835" w:type="dxa"/>
            <w:gridSpan w:val="3"/>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PLTM off grid</w:t>
            </w:r>
          </w:p>
        </w:tc>
        <w:tc>
          <w:tcPr>
            <w:tcW w:w="1181"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PLTMH off grid</w:t>
            </w:r>
          </w:p>
        </w:tc>
        <w:tc>
          <w:tcPr>
            <w:tcW w:w="1509"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p>
        </w:tc>
        <w:tc>
          <w:tcPr>
            <w:tcW w:w="2555"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PLTSa off grid</w:t>
            </w:r>
          </w:p>
        </w:tc>
        <w:tc>
          <w:tcPr>
            <w:tcW w:w="992"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PLT Hybrif rooftop</w:t>
            </w:r>
          </w:p>
        </w:tc>
        <w:tc>
          <w:tcPr>
            <w:tcW w:w="1121"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p>
        </w:tc>
        <w:tc>
          <w:tcPr>
            <w:tcW w:w="2438"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PLTSurya</w:t>
            </w:r>
          </w:p>
        </w:tc>
        <w:tc>
          <w:tcPr>
            <w:tcW w:w="2242"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Biogas</w:t>
            </w:r>
          </w:p>
        </w:tc>
        <w:tc>
          <w:tcPr>
            <w:tcW w:w="733"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PJU solar cel</w:t>
            </w:r>
          </w:p>
        </w:tc>
        <w:tc>
          <w:tcPr>
            <w:tcW w:w="1121" w:type="dxa"/>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p>
        </w:tc>
        <w:tc>
          <w:tcPr>
            <w:tcW w:w="1896"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PJU LED TOTAL</w:t>
            </w:r>
          </w:p>
        </w:tc>
        <w:tc>
          <w:tcPr>
            <w:tcW w:w="2804"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r w:rsidRPr="00CC6EA9">
              <w:rPr>
                <w:rFonts w:asciiTheme="majorHAnsi" w:eastAsia="Times New Roman" w:hAnsiTheme="majorHAnsi" w:cs="Times New Roman"/>
                <w:b/>
                <w:sz w:val="20"/>
                <w:szCs w:val="20"/>
                <w:lang w:eastAsia="id-ID"/>
              </w:rPr>
              <w:t>TOTAL</w:t>
            </w:r>
          </w:p>
        </w:tc>
      </w:tr>
      <w:tr w:rsidR="00CC6EA9" w:rsidRPr="00BA3324" w:rsidTr="00637D79">
        <w:trPr>
          <w:trHeight w:val="1050"/>
        </w:trPr>
        <w:tc>
          <w:tcPr>
            <w:tcW w:w="851"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CC6EA9" w:rsidRPr="00CC6EA9" w:rsidRDefault="00CC6EA9" w:rsidP="00637D79">
            <w:pPr>
              <w:tabs>
                <w:tab w:val="left" w:pos="970"/>
              </w:tabs>
              <w:spacing w:before="20" w:after="20" w:line="240" w:lineRule="auto"/>
              <w:ind w:left="-108" w:right="-108"/>
              <w:jc w:val="center"/>
              <w:rPr>
                <w:rFonts w:asciiTheme="majorHAnsi" w:eastAsia="Times New Roman" w:hAnsiTheme="majorHAnsi" w:cs="Times New Roman"/>
                <w:b/>
                <w:sz w:val="20"/>
                <w:szCs w:val="20"/>
                <w:lang w:eastAsia="id-ID"/>
              </w:rPr>
            </w:pPr>
          </w:p>
        </w:tc>
        <w:tc>
          <w:tcPr>
            <w:tcW w:w="1279"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556" w:type="dxa"/>
            <w:gridSpan w:val="2"/>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118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509"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112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434"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992"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12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102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417"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112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12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733"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12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891"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005"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c>
          <w:tcPr>
            <w:tcW w:w="1279"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Akumu-lasi Penu-runan Emisi (ton CO2 eq)</w:t>
            </w:r>
          </w:p>
        </w:tc>
        <w:tc>
          <w:tcPr>
            <w:tcW w:w="1525" w:type="dxa"/>
            <w:tcBorders>
              <w:top w:val="nil"/>
              <w:left w:val="nil"/>
              <w:bottom w:val="single" w:sz="4" w:space="0" w:color="auto"/>
              <w:right w:val="single" w:sz="4" w:space="0" w:color="auto"/>
            </w:tcBorders>
            <w:shd w:val="clear" w:color="auto" w:fill="DAEEF3" w:themeFill="accent5" w:themeFillTint="33"/>
            <w:vAlign w:val="center"/>
            <w:hideMark/>
          </w:tcPr>
          <w:p w:rsidR="00CC6EA9" w:rsidRPr="00CC6EA9" w:rsidRDefault="00CC6EA9" w:rsidP="00CC6EA9">
            <w:pPr>
              <w:tabs>
                <w:tab w:val="left" w:pos="970"/>
              </w:tabs>
              <w:spacing w:before="20" w:after="20" w:line="240" w:lineRule="auto"/>
              <w:ind w:left="-108" w:right="-108"/>
              <w:jc w:val="center"/>
              <w:rPr>
                <w:rFonts w:asciiTheme="majorHAnsi" w:eastAsia="Times New Roman" w:hAnsiTheme="majorHAnsi" w:cs="Times New Roman"/>
                <w:b/>
                <w:bCs/>
                <w:sz w:val="20"/>
                <w:szCs w:val="20"/>
                <w:lang w:eastAsia="id-ID"/>
              </w:rPr>
            </w:pPr>
            <w:r w:rsidRPr="00CC6EA9">
              <w:rPr>
                <w:rFonts w:asciiTheme="majorHAnsi" w:eastAsia="Times New Roman" w:hAnsiTheme="majorHAnsi" w:cs="Times New Roman"/>
                <w:b/>
                <w:bCs/>
                <w:sz w:val="20"/>
                <w:szCs w:val="20"/>
                <w:lang w:eastAsia="id-ID"/>
              </w:rPr>
              <w:t>Biaya (Ribu Rp)</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7.749,25</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800.000.000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287,46</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68.400.000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1,19</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76.000.000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11.094,06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1.600.000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19.131,96</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946.000.000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2011</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12.511,36</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1.480.000.000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356,73</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97.280.000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15,67</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83.600.000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22.188,11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8.600.000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4,08</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54,82</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428.400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35.130,77</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1.669.908.400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2012</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12.511,36</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1.480.000.000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357,16</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121.600.000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15,81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144.400.000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50.295,67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10.100.000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10,87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109,87</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858.600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63.300,75</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1.757.858.600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2013</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35.456,08</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1.483.200.000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357,16</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121.600.000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15,81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144.400.000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56.175,91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11.190.000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19,03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1.980.000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164,92</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1.288.800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92.188,91</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1.763.658.800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2014</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70.089,62</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1.655.200.000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34.990,69</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152.000.000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19,34</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147.440.000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59.076,83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12.990.000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27,18</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3.060.000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220,19</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1.720.800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164.423,86</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1.972.410.800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2015</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206.026,25</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1.698.830.000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34.990,69</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152.000.000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19,34</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147.440.000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62.212,96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14.490.000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35,34</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4.140.000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275,46</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2.152.800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303.560,05</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2.019.052.800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2016</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219.013,82</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1.700.680.000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69.624,23</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152.000.000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19,34</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150.480.000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65.466,69</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15.486.000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43,49</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5.220.000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330,89</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2.585.800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354.498,47</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2.026.451.800</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2017</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351.487,10</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1.703.530.000</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72.351,62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152.000.000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90,61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69.151,65</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16.614.000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51,65</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6.300.000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386,32</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3.018.800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502.594,95</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2.033.765.947</w:t>
            </w:r>
          </w:p>
        </w:tc>
      </w:tr>
      <w:tr w:rsidR="00CC6EA9" w:rsidRPr="00BA3324" w:rsidTr="00637D79">
        <w:trPr>
          <w:trHeight w:val="109"/>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2018</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428.546,72</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9.658.837.263</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72.386,92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3.714.880.000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90,61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76.795,96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18.954.000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59,80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7.380.000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441,97</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3.453.600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587.397,99</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13.555.808.009</w:t>
            </w:r>
          </w:p>
        </w:tc>
      </w:tr>
      <w:tr w:rsidR="00CC6EA9" w:rsidRPr="00BA3324" w:rsidTr="00637D79">
        <w:trPr>
          <w:trHeight w:val="375"/>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2019</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609.593,53</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28.349.340.056</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72.422,22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4.854.880.000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0,00</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308,09</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2.664.954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80.716,12</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20.154.000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67,96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8.460.000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497,62</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3.888.400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772.681,54</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33.390.725.602</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886.142,31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56.899.060.726</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72.457,52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5.994.880.000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43.291,92</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228.000.000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525,56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4.364.954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84.636,28</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21.354.000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76,12</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9.540.000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553,27</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4.323.200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1.096.758,99</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63.312.861.073</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2021</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961.227,82</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64.650.569.106</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72.492,82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7.134.880.000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86.583,84</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456.000.000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743,03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6.064.954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88.556,44</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22.554.000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84,27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608,92</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4.758.000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1.219.373,15</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72.436.784.253</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2022</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961.227,82</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64.650.569.106</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72.528,12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8.274.880.000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86.583,84</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456.000.000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960,50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7.764.954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92.476,61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23.754.000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92,43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11.700.000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664,57</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5.192.800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1.223.609,90</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73.581.199.053</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2023</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961.227,82</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64.650.569.106</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72.563,42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9.414.880.000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129.875,76</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684.000.000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1.177,97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9.464.954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96.396,77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24.954.000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100,58</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12.780.000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720,23</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5.627.600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1.271.138,56</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74.953.613.853</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2024</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72.598,72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10.554.880.000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129.875,76</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684.000.000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1.395,45</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11.164.954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100.316,93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26.154.000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108,74</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13.860.000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775,88</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6.062.400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1.376.678,39</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86.556.129.211</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2025</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72.634,02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11.694.880.000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173.167,68</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912.000.000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1.612,92</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12.864.954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104.237,09</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27.354.000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116,89</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14.940.000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831,53</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6.497.200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1.424.207,05</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87.928.544.011</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2026</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72.669,32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12.834.880.000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173.167,68</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912.000.000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1.830,39</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14.564.954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108.157,25</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28.554.000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125,05</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16.020.000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887,18</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6.932.000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1.428.443,79</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89.072.958.811</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2027</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72.704,62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13.974.880.000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173.167,68</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912.000.000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2.047,86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16.264.954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112.077,41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29.754.000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133,20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17.100.000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942,83</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7.366.800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1.432.680,53</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90.217.373.611</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2028</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72.739,92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15.114.880.000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173.167,68</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912.000.000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2.265,34</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17.964.954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115.997,57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30.954.000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141,36</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18.180.000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998,48</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7.801.600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1.436.917,27</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91.361.788.411</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2029</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72.775,22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16.254.880.000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173.167,68</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912.000.000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2.482,81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19.664.954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119.917,73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32.154.000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149,51</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19.260.000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1.054,14</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8.236.400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1.441.154,01</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92.506.203.211</w:t>
            </w:r>
          </w:p>
        </w:tc>
      </w:tr>
      <w:tr w:rsidR="00CC6EA9" w:rsidRPr="00BA3324" w:rsidTr="00637D79">
        <w:trPr>
          <w:trHeight w:val="300"/>
        </w:trPr>
        <w:tc>
          <w:tcPr>
            <w:tcW w:w="851" w:type="dxa"/>
            <w:tcBorders>
              <w:top w:val="nil"/>
              <w:left w:val="single" w:sz="4" w:space="0" w:color="auto"/>
              <w:bottom w:val="single" w:sz="4" w:space="0" w:color="auto"/>
              <w:right w:val="single" w:sz="4" w:space="0" w:color="auto"/>
            </w:tcBorders>
            <w:shd w:val="clear" w:color="auto" w:fill="FFFFFF" w:themeFill="background1"/>
            <w:noWrap/>
            <w:hideMark/>
          </w:tcPr>
          <w:p w:rsidR="00CC6EA9" w:rsidRPr="00E67D62" w:rsidRDefault="00CC6EA9" w:rsidP="00637D7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2030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1.062.530,91</w:t>
            </w:r>
          </w:p>
        </w:tc>
        <w:tc>
          <w:tcPr>
            <w:tcW w:w="1556" w:type="dxa"/>
            <w:gridSpan w:val="2"/>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75.108.669.665</w:t>
            </w:r>
          </w:p>
        </w:tc>
        <w:tc>
          <w:tcPr>
            <w:tcW w:w="118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72.775,22</w:t>
            </w:r>
          </w:p>
        </w:tc>
        <w:tc>
          <w:tcPr>
            <w:tcW w:w="150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18.534.880.000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173.167,68</w:t>
            </w:r>
          </w:p>
        </w:tc>
        <w:tc>
          <w:tcPr>
            <w:tcW w:w="1434"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912.000.000</w:t>
            </w:r>
          </w:p>
        </w:tc>
        <w:tc>
          <w:tcPr>
            <w:tcW w:w="992"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2.700,28</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21.364.954</w:t>
            </w:r>
          </w:p>
        </w:tc>
        <w:tc>
          <w:tcPr>
            <w:tcW w:w="10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9.076,01</w:t>
            </w:r>
          </w:p>
        </w:tc>
        <w:tc>
          <w:tcPr>
            <w:tcW w:w="1417"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151.338.193</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123.837,90</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33.354.000</w:t>
            </w:r>
          </w:p>
        </w:tc>
        <w:tc>
          <w:tcPr>
            <w:tcW w:w="733"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157,67</w:t>
            </w:r>
          </w:p>
        </w:tc>
        <w:tc>
          <w:tcPr>
            <w:tcW w:w="112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20.340.000</w:t>
            </w:r>
          </w:p>
        </w:tc>
        <w:tc>
          <w:tcPr>
            <w:tcW w:w="891"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1.109,79</w:t>
            </w:r>
          </w:p>
        </w:tc>
        <w:tc>
          <w:tcPr>
            <w:tcW w:w="100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8.671.200</w:t>
            </w:r>
          </w:p>
        </w:tc>
        <w:tc>
          <w:tcPr>
            <w:tcW w:w="1279"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1.445.355,45</w:t>
            </w:r>
          </w:p>
        </w:tc>
        <w:tc>
          <w:tcPr>
            <w:tcW w:w="1525" w:type="dxa"/>
            <w:tcBorders>
              <w:top w:val="nil"/>
              <w:left w:val="nil"/>
              <w:bottom w:val="single" w:sz="4" w:space="0" w:color="auto"/>
              <w:right w:val="single" w:sz="4" w:space="0" w:color="auto"/>
            </w:tcBorders>
            <w:shd w:val="clear" w:color="auto" w:fill="FFFFFF" w:themeFill="background1"/>
            <w:noWrap/>
            <w:hideMark/>
          </w:tcPr>
          <w:p w:rsidR="00CC6EA9" w:rsidRPr="00E67D62" w:rsidRDefault="00CC6EA9" w:rsidP="00CC6EA9">
            <w:pPr>
              <w:tabs>
                <w:tab w:val="left" w:pos="970"/>
              </w:tabs>
              <w:spacing w:before="20" w:after="20" w:line="240" w:lineRule="auto"/>
              <w:ind w:left="-108" w:right="-108"/>
              <w:jc w:val="center"/>
              <w:rPr>
                <w:rFonts w:asciiTheme="majorHAnsi" w:eastAsia="Times New Roman" w:hAnsiTheme="majorHAnsi" w:cs="Times New Roman"/>
                <w:lang w:eastAsia="id-ID"/>
              </w:rPr>
            </w:pPr>
            <w:r w:rsidRPr="00E67D62">
              <w:rPr>
                <w:rFonts w:asciiTheme="majorHAnsi" w:eastAsia="Times New Roman" w:hAnsiTheme="majorHAnsi" w:cs="Times New Roman"/>
                <w:lang w:eastAsia="id-ID"/>
              </w:rPr>
              <w:t>94.790.618.011</w:t>
            </w:r>
          </w:p>
        </w:tc>
      </w:tr>
      <w:tr w:rsidR="00637D79" w:rsidRPr="00637D79" w:rsidTr="00637D79">
        <w:trPr>
          <w:trHeight w:val="900"/>
        </w:trPr>
        <w:tc>
          <w:tcPr>
            <w:tcW w:w="2156" w:type="dxa"/>
            <w:gridSpan w:val="3"/>
            <w:tcBorders>
              <w:top w:val="nil"/>
              <w:left w:val="single" w:sz="4" w:space="0" w:color="auto"/>
              <w:bottom w:val="single" w:sz="4" w:space="0" w:color="auto"/>
              <w:right w:val="single" w:sz="4" w:space="0" w:color="auto"/>
            </w:tcBorders>
            <w:shd w:val="clear" w:color="auto" w:fill="FFFFFF" w:themeFill="background1"/>
            <w:hideMark/>
          </w:tcPr>
          <w:p w:rsidR="00637D79" w:rsidRPr="00637D79" w:rsidRDefault="00637D79" w:rsidP="00637D7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bCs/>
                <w:lang w:eastAsia="id-ID"/>
              </w:rPr>
              <w:t>Biaya Penurunan Emisi (Rp/ton CO2 eq)</w:t>
            </w:r>
          </w:p>
        </w:tc>
        <w:tc>
          <w:tcPr>
            <w:tcW w:w="1530" w:type="dxa"/>
            <w:tcBorders>
              <w:top w:val="single" w:sz="4" w:space="0" w:color="auto"/>
              <w:left w:val="nil"/>
              <w:bottom w:val="single" w:sz="4" w:space="0" w:color="auto"/>
              <w:right w:val="single" w:sz="4" w:space="0" w:color="auto"/>
            </w:tcBorders>
            <w:shd w:val="clear" w:color="auto" w:fill="FFFFFF" w:themeFill="background1"/>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70.688</w:t>
            </w:r>
          </w:p>
        </w:tc>
        <w:tc>
          <w:tcPr>
            <w:tcW w:w="2690"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254.687</w:t>
            </w:r>
          </w:p>
        </w:tc>
        <w:tc>
          <w:tcPr>
            <w:tcW w:w="2555"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5.267</w:t>
            </w:r>
          </w:p>
        </w:tc>
        <w:tc>
          <w:tcPr>
            <w:tcW w:w="2113"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7.912</w:t>
            </w:r>
          </w:p>
        </w:tc>
        <w:tc>
          <w:tcPr>
            <w:tcW w:w="2438"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16.675</w:t>
            </w:r>
          </w:p>
        </w:tc>
        <w:tc>
          <w:tcPr>
            <w:tcW w:w="2242"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269</w:t>
            </w:r>
          </w:p>
        </w:tc>
        <w:tc>
          <w:tcPr>
            <w:tcW w:w="1854"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129.006</w:t>
            </w:r>
          </w:p>
        </w:tc>
        <w:tc>
          <w:tcPr>
            <w:tcW w:w="1896"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7.813</w:t>
            </w:r>
          </w:p>
        </w:tc>
        <w:tc>
          <w:tcPr>
            <w:tcW w:w="2804" w:type="dxa"/>
            <w:gridSpan w:val="2"/>
            <w:tcBorders>
              <w:top w:val="single" w:sz="4" w:space="0" w:color="auto"/>
              <w:left w:val="nil"/>
              <w:bottom w:val="single" w:sz="4" w:space="0" w:color="auto"/>
              <w:right w:val="single" w:sz="4" w:space="0" w:color="auto"/>
            </w:tcBorders>
            <w:shd w:val="clear" w:color="auto" w:fill="FFFFFF" w:themeFill="background1"/>
            <w:noWrap/>
            <w:hideMark/>
          </w:tcPr>
          <w:p w:rsidR="00637D79" w:rsidRPr="00637D79" w:rsidRDefault="00637D79" w:rsidP="00CC6EA9">
            <w:pPr>
              <w:tabs>
                <w:tab w:val="left" w:pos="970"/>
              </w:tabs>
              <w:spacing w:before="20" w:after="20" w:line="240" w:lineRule="auto"/>
              <w:ind w:left="-108" w:right="-108"/>
              <w:jc w:val="center"/>
              <w:rPr>
                <w:rFonts w:asciiTheme="majorHAnsi" w:eastAsia="Times New Roman" w:hAnsiTheme="majorHAnsi" w:cs="Times New Roman"/>
                <w:b/>
                <w:lang w:eastAsia="id-ID"/>
              </w:rPr>
            </w:pPr>
            <w:r w:rsidRPr="00637D79">
              <w:rPr>
                <w:rFonts w:asciiTheme="majorHAnsi" w:eastAsia="Times New Roman" w:hAnsiTheme="majorHAnsi" w:cs="Times New Roman"/>
                <w:b/>
                <w:lang w:eastAsia="id-ID"/>
              </w:rPr>
              <w:t>65.583</w:t>
            </w:r>
          </w:p>
        </w:tc>
      </w:tr>
    </w:tbl>
    <w:p w:rsidR="000179B7" w:rsidRDefault="000179B7" w:rsidP="000179B7"/>
    <w:p w:rsidR="0067268C" w:rsidRDefault="0067268C" w:rsidP="000179B7"/>
    <w:p w:rsidR="0006479E" w:rsidRDefault="0006479E" w:rsidP="000179B7"/>
    <w:p w:rsidR="00CC6EA9" w:rsidRDefault="00CC6EA9" w:rsidP="000143F3">
      <w:pPr>
        <w:pStyle w:val="Caption"/>
        <w:rPr>
          <w:rFonts w:asciiTheme="majorHAnsi" w:hAnsiTheme="majorHAnsi"/>
          <w:sz w:val="22"/>
          <w:szCs w:val="22"/>
        </w:rPr>
        <w:sectPr w:rsidR="00CC6EA9" w:rsidSect="00CC6EA9">
          <w:footerReference w:type="default" r:id="rId20"/>
          <w:pgSz w:w="23814" w:h="16839" w:orient="landscape" w:code="8"/>
          <w:pgMar w:top="1440" w:right="1440" w:bottom="1440" w:left="1440" w:header="708" w:footer="708" w:gutter="0"/>
          <w:cols w:space="708"/>
          <w:docGrid w:linePitch="360"/>
        </w:sectPr>
      </w:pPr>
    </w:p>
    <w:p w:rsidR="000143F3" w:rsidRDefault="000143F3" w:rsidP="000143F3">
      <w:pPr>
        <w:pStyle w:val="Caption"/>
        <w:rPr>
          <w:rFonts w:asciiTheme="majorHAnsi" w:hAnsiTheme="majorHAnsi"/>
          <w:sz w:val="22"/>
          <w:szCs w:val="22"/>
        </w:rPr>
      </w:pPr>
      <w:bookmarkStart w:id="22" w:name="_Toc530562225"/>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9</w:t>
      </w:r>
      <w:r w:rsidRPr="0097015D">
        <w:rPr>
          <w:rFonts w:asciiTheme="majorHAnsi" w:hAnsiTheme="majorHAnsi"/>
          <w:sz w:val="22"/>
          <w:szCs w:val="22"/>
        </w:rPr>
        <w:fldChar w:fldCharType="end"/>
      </w:r>
      <w:r w:rsidRPr="0097015D">
        <w:rPr>
          <w:rFonts w:asciiTheme="majorHAnsi" w:hAnsiTheme="majorHAnsi"/>
          <w:sz w:val="22"/>
          <w:szCs w:val="22"/>
        </w:rPr>
        <w:t xml:space="preserve">. </w:t>
      </w:r>
      <w:r>
        <w:rPr>
          <w:rFonts w:asciiTheme="majorHAnsi" w:hAnsiTheme="majorHAnsi"/>
          <w:sz w:val="22"/>
          <w:szCs w:val="22"/>
        </w:rPr>
        <w:t>Indikasi Pendanaan Aksi Mitigasi Sektor Transportasi</w:t>
      </w:r>
      <w:bookmarkEnd w:id="22"/>
    </w:p>
    <w:tbl>
      <w:tblPr>
        <w:tblW w:w="15509" w:type="dxa"/>
        <w:tblInd w:w="-601" w:type="dxa"/>
        <w:tblLayout w:type="fixed"/>
        <w:tblLook w:val="04A0" w:firstRow="1" w:lastRow="0" w:firstColumn="1" w:lastColumn="0" w:noHBand="0" w:noVBand="1"/>
      </w:tblPr>
      <w:tblGrid>
        <w:gridCol w:w="880"/>
        <w:gridCol w:w="851"/>
        <w:gridCol w:w="709"/>
        <w:gridCol w:w="850"/>
        <w:gridCol w:w="992"/>
        <w:gridCol w:w="993"/>
        <w:gridCol w:w="1276"/>
        <w:gridCol w:w="992"/>
        <w:gridCol w:w="1275"/>
        <w:gridCol w:w="993"/>
        <w:gridCol w:w="1276"/>
        <w:gridCol w:w="850"/>
        <w:gridCol w:w="1275"/>
        <w:gridCol w:w="992"/>
        <w:gridCol w:w="1305"/>
      </w:tblGrid>
      <w:tr w:rsidR="00FC3BF3" w:rsidRPr="000D5A85" w:rsidTr="00CC6EA9">
        <w:trPr>
          <w:trHeight w:val="20"/>
        </w:trPr>
        <w:tc>
          <w:tcPr>
            <w:tcW w:w="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Tahun</w:t>
            </w:r>
          </w:p>
        </w:tc>
        <w:tc>
          <w:tcPr>
            <w:tcW w:w="1560"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Car Free Day</w:t>
            </w:r>
          </w:p>
        </w:tc>
        <w:tc>
          <w:tcPr>
            <w:tcW w:w="1842"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Pembangunan ITS/ ATS  **)</w:t>
            </w:r>
          </w:p>
        </w:tc>
        <w:tc>
          <w:tcPr>
            <w:tcW w:w="2269"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Reformasi sistem transit - BRT System</w:t>
            </w:r>
          </w:p>
        </w:tc>
        <w:tc>
          <w:tcPr>
            <w:tcW w:w="2267"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Peremajaan armada transportasi umum</w:t>
            </w:r>
          </w:p>
        </w:tc>
        <w:tc>
          <w:tcPr>
            <w:tcW w:w="2269"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Penerapan manajemen parkir</w:t>
            </w:r>
          </w:p>
        </w:tc>
        <w:tc>
          <w:tcPr>
            <w:tcW w:w="2125"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Pelatihan Eco Smart Driving</w:t>
            </w:r>
          </w:p>
        </w:tc>
        <w:tc>
          <w:tcPr>
            <w:tcW w:w="2297"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Total</w:t>
            </w:r>
          </w:p>
        </w:tc>
      </w:tr>
      <w:tr w:rsidR="00FC3BF3" w:rsidRPr="000D5A85" w:rsidTr="00CC6EA9">
        <w:trPr>
          <w:trHeight w:val="20"/>
        </w:trPr>
        <w:tc>
          <w:tcPr>
            <w:tcW w:w="880"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rPr>
                <w:rFonts w:asciiTheme="majorHAnsi" w:eastAsia="Times New Roman" w:hAnsiTheme="majorHAnsi" w:cs="Calibri"/>
                <w:b/>
                <w:bCs/>
                <w:color w:val="000000"/>
                <w:sz w:val="16"/>
                <w:szCs w:val="16"/>
                <w:lang w:eastAsia="id-ID"/>
              </w:rPr>
            </w:pPr>
          </w:p>
        </w:tc>
        <w:tc>
          <w:tcPr>
            <w:tcW w:w="851"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709"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c>
          <w:tcPr>
            <w:tcW w:w="850"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992"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c>
          <w:tcPr>
            <w:tcW w:w="993"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1276"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c>
          <w:tcPr>
            <w:tcW w:w="992"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1275"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c>
          <w:tcPr>
            <w:tcW w:w="993"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1276"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c>
          <w:tcPr>
            <w:tcW w:w="850"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1275"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c>
          <w:tcPr>
            <w:tcW w:w="992"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Aku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mulasi Penu</w:t>
            </w:r>
            <w:r>
              <w:rPr>
                <w:rFonts w:asciiTheme="majorHAnsi" w:eastAsia="Times New Roman" w:hAnsiTheme="majorHAnsi" w:cs="Calibri"/>
                <w:b/>
                <w:bCs/>
                <w:color w:val="000000"/>
                <w:sz w:val="16"/>
                <w:szCs w:val="16"/>
                <w:lang w:eastAsia="id-ID"/>
              </w:rPr>
              <w:t>-</w:t>
            </w:r>
            <w:r w:rsidRPr="000D5A85">
              <w:rPr>
                <w:rFonts w:asciiTheme="majorHAnsi" w:eastAsia="Times New Roman" w:hAnsiTheme="majorHAnsi" w:cs="Calibri"/>
                <w:b/>
                <w:bCs/>
                <w:color w:val="000000"/>
                <w:sz w:val="16"/>
                <w:szCs w:val="16"/>
                <w:lang w:eastAsia="id-ID"/>
              </w:rPr>
              <w:t>runan Emisi (ton CO2 eq</w:t>
            </w:r>
          </w:p>
        </w:tc>
        <w:tc>
          <w:tcPr>
            <w:tcW w:w="1305"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0D5A85" w:rsidRDefault="00FC3BF3" w:rsidP="00CC6EA9">
            <w:pPr>
              <w:spacing w:after="0" w:line="240" w:lineRule="auto"/>
              <w:jc w:val="center"/>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Biaya (Ribu Rp)</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2010</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2011</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350.000,00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5,00</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350.000,00</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2012</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150.000,00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10,00</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150.000,00</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2013</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48.460,00</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5.257,00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1.500.000,00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46,00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600.000,00</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73.600,00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275.000,00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28,00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487.000,00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79.855,00</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2.910.460,00</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2014</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5.257,00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46,00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73.600,00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33,00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150.000,00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79.860,00</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150.000,00</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2015</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5.409,29</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3.041.205,12</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1.043,48</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73.600,00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276,00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81.252,76</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4.143.339,27</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2016</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4.731,10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6.048,89</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6.600.746,00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2.040,95</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73.600,00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519,00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87.863,94</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7.702.880,15</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2017</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4.834,94</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9.801,49</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16.653.004,97</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3.038,43</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73.600,00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762,00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92.960,86</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17.755.139,11</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2018</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4.834,94</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10.325,48</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2.950.591,94</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4.035,90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147.200,00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275.000,00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1.005,00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168.325,32</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4.327.726,08</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2019</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4.852,32</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10.602,88</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2.950.591,94</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5.033,38</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147.200,00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1.248,00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169.860,58</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4.052.726,08</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2020</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4.852,32</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11.027,79</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2.950.591,94</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6.030,85</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147.200,00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1.491,00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171.525,97</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4.052.726,08</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2021</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4.869,70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14.302,96</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11.642.850,78</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7.028,33</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147.200,00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1.734,00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176.058,99</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12.744.984,92</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2022</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4.869,70</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15.007,83</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6.946.067,20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8.025,81</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220.800,00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275.000,00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1.977,00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251.604,34</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8.323.201,34</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2023</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4.887,08</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18.315,98</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15.183.372,32</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9.023,28</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220.800,00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2.220,00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256.170,34</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16.285.506,47</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2024</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4.887,08</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18.805,15</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3.683.048,54</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10.020,76</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220.800,00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2.463,00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257.899,99</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4.785.182,69</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2025</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4.904,46</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19.838,32</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6.787.494,12</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11.018,23</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220.800,00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2.706,00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260.191,01</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7.889.628,26</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2026</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4.904,46</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20.092,47</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2.027.470,08</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12.015,71</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614.634,15</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294.400,00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275.000,00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2.949,00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335.285,64</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3.404.604,23</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2027</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4.921,84</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20.149,13</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3.683.048,54</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13.038,78</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629.268,29</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294.400,00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3.192,00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336.625,75</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4.799.816,83</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2028</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4.921,84</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20.434,93</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1.984.590,63</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14.061,85</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629.268,29</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294.400,00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3.435,00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338.177,62</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3.101.358,92</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2029</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4.939,22</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20.683,71</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1.984.590,63</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15.084,92</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629.268,29</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368.000,00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275.000,00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3.678,00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413.309,85</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3.376.358,92</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C3BF3" w:rsidRPr="000D5A85" w:rsidRDefault="00FC3BF3" w:rsidP="00CC6EA9">
            <w:pPr>
              <w:spacing w:after="0" w:line="240" w:lineRule="auto"/>
              <w:jc w:val="center"/>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2030</w:t>
            </w:r>
          </w:p>
        </w:tc>
        <w:tc>
          <w:tcPr>
            <w:tcW w:w="851" w:type="dxa"/>
            <w:tcBorders>
              <w:top w:val="nil"/>
              <w:left w:val="nil"/>
              <w:bottom w:val="single" w:sz="4" w:space="0" w:color="auto"/>
              <w:right w:val="single" w:sz="4" w:space="0" w:color="auto"/>
            </w:tcBorders>
            <w:shd w:val="clear" w:color="auto" w:fill="auto"/>
            <w:noWrap/>
            <w:vAlign w:val="bottom"/>
            <w:hideMark/>
          </w:tcPr>
          <w:p w:rsidR="00FC3BF3" w:rsidRPr="00C974BC" w:rsidRDefault="00FC3BF3" w:rsidP="00CC6EA9">
            <w:pPr>
              <w:spacing w:after="0" w:line="240" w:lineRule="auto"/>
              <w:ind w:left="-80"/>
              <w:jc w:val="right"/>
              <w:rPr>
                <w:rFonts w:asciiTheme="majorHAnsi" w:eastAsia="Times New Roman" w:hAnsiTheme="majorHAnsi" w:cs="Calibri"/>
                <w:b/>
                <w:color w:val="000000"/>
                <w:sz w:val="16"/>
                <w:szCs w:val="16"/>
                <w:lang w:eastAsia="id-ID"/>
              </w:rPr>
            </w:pPr>
            <w:r w:rsidRPr="00C974BC">
              <w:rPr>
                <w:rFonts w:asciiTheme="majorHAnsi" w:eastAsia="Times New Roman" w:hAnsiTheme="majorHAnsi" w:cs="Calibri"/>
                <w:b/>
                <w:color w:val="000000"/>
                <w:sz w:val="16"/>
                <w:szCs w:val="16"/>
                <w:lang w:eastAsia="id-ID"/>
              </w:rPr>
              <w:t>4.939,22</w:t>
            </w:r>
          </w:p>
        </w:tc>
        <w:tc>
          <w:tcPr>
            <w:tcW w:w="709"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924,00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21.004,31</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2.237.822,13</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16.107,99</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629.268,29</w:t>
            </w:r>
          </w:p>
        </w:tc>
        <w:tc>
          <w:tcPr>
            <w:tcW w:w="993"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368.000,00</w:t>
            </w:r>
          </w:p>
        </w:tc>
        <w:tc>
          <w:tcPr>
            <w:tcW w:w="1276"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 </w:t>
            </w:r>
          </w:p>
        </w:tc>
        <w:tc>
          <w:tcPr>
            <w:tcW w:w="850"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3.921,00</w:t>
            </w:r>
          </w:p>
        </w:tc>
        <w:tc>
          <w:tcPr>
            <w:tcW w:w="127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487.500,00</w:t>
            </w:r>
          </w:p>
        </w:tc>
        <w:tc>
          <w:tcPr>
            <w:tcW w:w="992"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414.896,52</w:t>
            </w:r>
          </w:p>
        </w:tc>
        <w:tc>
          <w:tcPr>
            <w:tcW w:w="1305" w:type="dxa"/>
            <w:tcBorders>
              <w:top w:val="nil"/>
              <w:left w:val="nil"/>
              <w:bottom w:val="single" w:sz="4" w:space="0" w:color="auto"/>
              <w:right w:val="single" w:sz="4" w:space="0" w:color="auto"/>
            </w:tcBorders>
            <w:shd w:val="clear" w:color="auto" w:fill="auto"/>
            <w:noWrap/>
            <w:vAlign w:val="bottom"/>
            <w:hideMark/>
          </w:tcPr>
          <w:p w:rsidR="00FC3BF3" w:rsidRPr="000D5A85" w:rsidRDefault="00FC3BF3" w:rsidP="00CC6EA9">
            <w:pPr>
              <w:spacing w:after="0" w:line="240" w:lineRule="auto"/>
              <w:jc w:val="right"/>
              <w:rPr>
                <w:rFonts w:asciiTheme="majorHAnsi" w:eastAsia="Times New Roman" w:hAnsiTheme="majorHAnsi" w:cs="Calibri"/>
                <w:color w:val="000000"/>
                <w:sz w:val="16"/>
                <w:szCs w:val="16"/>
                <w:lang w:eastAsia="id-ID"/>
              </w:rPr>
            </w:pPr>
            <w:r w:rsidRPr="000D5A85">
              <w:rPr>
                <w:rFonts w:asciiTheme="majorHAnsi" w:eastAsia="Times New Roman" w:hAnsiTheme="majorHAnsi" w:cs="Calibri"/>
                <w:color w:val="000000"/>
                <w:sz w:val="16"/>
                <w:szCs w:val="16"/>
                <w:lang w:eastAsia="id-ID"/>
              </w:rPr>
              <w:t>3.354.590,42</w:t>
            </w:r>
          </w:p>
        </w:tc>
      </w:tr>
      <w:tr w:rsidR="00FC3BF3" w:rsidRPr="000D5A85" w:rsidTr="00CC6EA9">
        <w:trPr>
          <w:trHeight w:val="20"/>
        </w:trPr>
        <w:tc>
          <w:tcPr>
            <w:tcW w:w="880" w:type="dxa"/>
            <w:tcBorders>
              <w:top w:val="nil"/>
              <w:left w:val="single" w:sz="4" w:space="0" w:color="auto"/>
              <w:bottom w:val="single" w:sz="4" w:space="0" w:color="auto"/>
              <w:right w:val="single" w:sz="4" w:space="0" w:color="auto"/>
            </w:tcBorders>
            <w:shd w:val="clear" w:color="auto" w:fill="auto"/>
            <w:hideMark/>
          </w:tcPr>
          <w:p w:rsidR="00FC3BF3" w:rsidRPr="000D5A85" w:rsidRDefault="00FC3BF3" w:rsidP="00CC6EA9">
            <w:pPr>
              <w:spacing w:after="0" w:line="240" w:lineRule="auto"/>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Jumlah</w:t>
            </w:r>
          </w:p>
        </w:tc>
        <w:tc>
          <w:tcPr>
            <w:tcW w:w="851"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709"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0,00</w:t>
            </w:r>
          </w:p>
        </w:tc>
        <w:tc>
          <w:tcPr>
            <w:tcW w:w="850"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992"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48.460,00</w:t>
            </w:r>
          </w:p>
        </w:tc>
        <w:tc>
          <w:tcPr>
            <w:tcW w:w="993"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1276"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92.807.086,85</w:t>
            </w:r>
          </w:p>
        </w:tc>
        <w:tc>
          <w:tcPr>
            <w:tcW w:w="992"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1275"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10.492.682,93</w:t>
            </w:r>
          </w:p>
        </w:tc>
        <w:tc>
          <w:tcPr>
            <w:tcW w:w="993"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1276"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1.375.000,00</w:t>
            </w:r>
          </w:p>
        </w:tc>
        <w:tc>
          <w:tcPr>
            <w:tcW w:w="850"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1275"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8.937.000,00</w:t>
            </w:r>
          </w:p>
        </w:tc>
        <w:tc>
          <w:tcPr>
            <w:tcW w:w="992"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 </w:t>
            </w:r>
          </w:p>
        </w:tc>
        <w:tc>
          <w:tcPr>
            <w:tcW w:w="1305" w:type="dxa"/>
            <w:tcBorders>
              <w:top w:val="nil"/>
              <w:left w:val="nil"/>
              <w:bottom w:val="single" w:sz="4" w:space="0" w:color="auto"/>
              <w:right w:val="single" w:sz="4" w:space="0" w:color="auto"/>
            </w:tcBorders>
            <w:shd w:val="clear" w:color="auto" w:fill="auto"/>
            <w:noWrap/>
            <w:hideMark/>
          </w:tcPr>
          <w:p w:rsidR="00FC3BF3" w:rsidRPr="000D5A85" w:rsidRDefault="00FC3BF3" w:rsidP="00CC6EA9">
            <w:pPr>
              <w:spacing w:after="0" w:line="240" w:lineRule="auto"/>
              <w:ind w:left="-108"/>
              <w:jc w:val="right"/>
              <w:rPr>
                <w:rFonts w:asciiTheme="majorHAnsi" w:eastAsia="Times New Roman" w:hAnsiTheme="majorHAnsi" w:cs="Calibri"/>
                <w:b/>
                <w:bCs/>
                <w:color w:val="000000"/>
                <w:sz w:val="16"/>
                <w:szCs w:val="16"/>
                <w:lang w:eastAsia="id-ID"/>
              </w:rPr>
            </w:pPr>
            <w:r w:rsidRPr="000D5A85">
              <w:rPr>
                <w:rFonts w:asciiTheme="majorHAnsi" w:eastAsia="Times New Roman" w:hAnsiTheme="majorHAnsi" w:cs="Calibri"/>
                <w:b/>
                <w:bCs/>
                <w:color w:val="000000"/>
                <w:sz w:val="16"/>
                <w:szCs w:val="16"/>
                <w:lang w:eastAsia="id-ID"/>
              </w:rPr>
              <w:t>113.660.229,78</w:t>
            </w:r>
          </w:p>
        </w:tc>
      </w:tr>
      <w:tr w:rsidR="00637D79" w:rsidRPr="00637D79" w:rsidTr="006C04C3">
        <w:trPr>
          <w:trHeight w:val="20"/>
        </w:trPr>
        <w:tc>
          <w:tcPr>
            <w:tcW w:w="1731" w:type="dxa"/>
            <w:gridSpan w:val="2"/>
            <w:tcBorders>
              <w:top w:val="nil"/>
              <w:left w:val="single" w:sz="4" w:space="0" w:color="auto"/>
              <w:bottom w:val="single" w:sz="4" w:space="0" w:color="auto"/>
              <w:right w:val="single" w:sz="4" w:space="0" w:color="auto"/>
            </w:tcBorders>
            <w:shd w:val="clear" w:color="auto" w:fill="auto"/>
            <w:hideMark/>
          </w:tcPr>
          <w:p w:rsidR="00637D79" w:rsidRPr="00637D79" w:rsidRDefault="00637D79" w:rsidP="00CC6EA9">
            <w:pPr>
              <w:spacing w:after="0" w:line="240" w:lineRule="auto"/>
              <w:ind w:right="-108"/>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Biaya Pe-nurunan Emisi (Ribu Rp/ton CO2 eq)</w:t>
            </w:r>
          </w:p>
          <w:p w:rsidR="00637D79" w:rsidRPr="00637D79" w:rsidRDefault="00637D79" w:rsidP="00CC6EA9">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0,00</w:t>
            </w:r>
          </w:p>
        </w:tc>
        <w:tc>
          <w:tcPr>
            <w:tcW w:w="850"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992"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52,45</w:t>
            </w:r>
          </w:p>
        </w:tc>
        <w:tc>
          <w:tcPr>
            <w:tcW w:w="993"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1276"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4.418,48</w:t>
            </w:r>
          </w:p>
        </w:tc>
        <w:tc>
          <w:tcPr>
            <w:tcW w:w="992"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1275"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651,40</w:t>
            </w:r>
          </w:p>
        </w:tc>
        <w:tc>
          <w:tcPr>
            <w:tcW w:w="993"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1276"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3,74</w:t>
            </w:r>
          </w:p>
        </w:tc>
        <w:tc>
          <w:tcPr>
            <w:tcW w:w="850"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1275"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2.279,27</w:t>
            </w:r>
          </w:p>
        </w:tc>
        <w:tc>
          <w:tcPr>
            <w:tcW w:w="992"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 </w:t>
            </w:r>
          </w:p>
        </w:tc>
        <w:tc>
          <w:tcPr>
            <w:tcW w:w="1305" w:type="dxa"/>
            <w:tcBorders>
              <w:top w:val="nil"/>
              <w:left w:val="nil"/>
              <w:bottom w:val="single" w:sz="4" w:space="0" w:color="auto"/>
              <w:right w:val="single" w:sz="4" w:space="0" w:color="auto"/>
            </w:tcBorders>
            <w:shd w:val="clear" w:color="auto" w:fill="auto"/>
            <w:noWrap/>
            <w:vAlign w:val="center"/>
            <w:hideMark/>
          </w:tcPr>
          <w:p w:rsidR="00637D79" w:rsidRPr="00637D79" w:rsidRDefault="00637D79" w:rsidP="00FC3BF3">
            <w:pPr>
              <w:spacing w:after="0" w:line="240" w:lineRule="auto"/>
              <w:jc w:val="right"/>
              <w:rPr>
                <w:rFonts w:asciiTheme="majorHAnsi" w:eastAsia="Times New Roman" w:hAnsiTheme="majorHAnsi" w:cs="Calibri"/>
                <w:b/>
                <w:bCs/>
                <w:color w:val="000000"/>
                <w:szCs w:val="16"/>
                <w:lang w:eastAsia="id-ID"/>
              </w:rPr>
            </w:pPr>
            <w:r w:rsidRPr="00637D79">
              <w:rPr>
                <w:rFonts w:asciiTheme="majorHAnsi" w:eastAsia="Times New Roman" w:hAnsiTheme="majorHAnsi" w:cs="Calibri"/>
                <w:b/>
                <w:bCs/>
                <w:color w:val="000000"/>
                <w:szCs w:val="16"/>
                <w:lang w:eastAsia="id-ID"/>
              </w:rPr>
              <w:t>273,95</w:t>
            </w:r>
          </w:p>
        </w:tc>
      </w:tr>
    </w:tbl>
    <w:p w:rsidR="00AC216D" w:rsidRDefault="00AC216D" w:rsidP="00AC216D"/>
    <w:p w:rsidR="00B367A9" w:rsidRDefault="00B367A9" w:rsidP="00AC216D">
      <w:pPr>
        <w:rPr>
          <w:rFonts w:asciiTheme="majorHAnsi" w:hAnsiTheme="majorHAnsi"/>
        </w:rPr>
      </w:pPr>
    </w:p>
    <w:p w:rsidR="000143F3" w:rsidRDefault="000143F3" w:rsidP="000143F3">
      <w:pPr>
        <w:pStyle w:val="Caption"/>
        <w:rPr>
          <w:rFonts w:asciiTheme="majorHAnsi" w:hAnsiTheme="majorHAnsi"/>
          <w:sz w:val="22"/>
          <w:szCs w:val="22"/>
        </w:rPr>
      </w:pPr>
      <w:bookmarkStart w:id="23" w:name="_Toc530562226"/>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10</w:t>
      </w:r>
      <w:r w:rsidRPr="0097015D">
        <w:rPr>
          <w:rFonts w:asciiTheme="majorHAnsi" w:hAnsiTheme="majorHAnsi"/>
          <w:sz w:val="22"/>
          <w:szCs w:val="22"/>
        </w:rPr>
        <w:fldChar w:fldCharType="end"/>
      </w:r>
      <w:r w:rsidRPr="0097015D">
        <w:rPr>
          <w:rFonts w:asciiTheme="majorHAnsi" w:hAnsiTheme="majorHAnsi"/>
          <w:sz w:val="22"/>
          <w:szCs w:val="22"/>
        </w:rPr>
        <w:t xml:space="preserve">. </w:t>
      </w:r>
      <w:r>
        <w:rPr>
          <w:rFonts w:asciiTheme="majorHAnsi" w:hAnsiTheme="majorHAnsi"/>
          <w:sz w:val="22"/>
          <w:szCs w:val="22"/>
        </w:rPr>
        <w:t>Indikasi Pendanaan Aksi Mitigasi Sektor Limbah</w:t>
      </w:r>
      <w:bookmarkEnd w:id="23"/>
    </w:p>
    <w:tbl>
      <w:tblPr>
        <w:tblW w:w="14934" w:type="dxa"/>
        <w:tblInd w:w="-289" w:type="dxa"/>
        <w:tblLayout w:type="fixed"/>
        <w:tblLook w:val="04A0" w:firstRow="1" w:lastRow="0" w:firstColumn="1" w:lastColumn="0" w:noHBand="0" w:noVBand="1"/>
      </w:tblPr>
      <w:tblGrid>
        <w:gridCol w:w="1277"/>
        <w:gridCol w:w="1134"/>
        <w:gridCol w:w="1134"/>
        <w:gridCol w:w="1134"/>
        <w:gridCol w:w="1530"/>
        <w:gridCol w:w="1134"/>
        <w:gridCol w:w="1843"/>
        <w:gridCol w:w="1134"/>
        <w:gridCol w:w="1544"/>
        <w:gridCol w:w="1246"/>
        <w:gridCol w:w="1824"/>
      </w:tblGrid>
      <w:tr w:rsidR="00FC3BF3" w:rsidRPr="0044694A" w:rsidTr="0050240D">
        <w:trPr>
          <w:trHeight w:val="20"/>
        </w:trPr>
        <w:tc>
          <w:tcPr>
            <w:tcW w:w="1277"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Tahun</w:t>
            </w:r>
          </w:p>
        </w:tc>
        <w:tc>
          <w:tcPr>
            <w:tcW w:w="2268"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 xml:space="preserve">Rencana Pembangunan Fasilitas Pengolahan Air Limbah Secara Terpusat (off site) </w:t>
            </w:r>
            <w:r>
              <w:rPr>
                <w:rFonts w:asciiTheme="majorHAnsi" w:eastAsia="Times New Roman" w:hAnsiTheme="majorHAnsi" w:cs="Calibri"/>
                <w:b/>
                <w:bCs/>
                <w:color w:val="000000"/>
                <w:sz w:val="18"/>
                <w:szCs w:val="18"/>
                <w:lang w:eastAsia="id-ID"/>
              </w:rPr>
              <w:t>aerobik</w:t>
            </w:r>
          </w:p>
        </w:tc>
        <w:tc>
          <w:tcPr>
            <w:tcW w:w="2664"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Rencana Komposting di TPA</w:t>
            </w:r>
          </w:p>
        </w:tc>
        <w:tc>
          <w:tcPr>
            <w:tcW w:w="2977"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Pengolahan Thermal</w:t>
            </w:r>
          </w:p>
        </w:tc>
        <w:tc>
          <w:tcPr>
            <w:tcW w:w="2678"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Rencana Pembangunan dan Operasional TPS Terpadu 3R/Komposting</w:t>
            </w:r>
          </w:p>
        </w:tc>
        <w:tc>
          <w:tcPr>
            <w:tcW w:w="3070"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Total</w:t>
            </w:r>
          </w:p>
        </w:tc>
      </w:tr>
      <w:tr w:rsidR="00FC3BF3" w:rsidRPr="0044694A" w:rsidTr="0050240D">
        <w:trPr>
          <w:trHeight w:val="20"/>
        </w:trPr>
        <w:tc>
          <w:tcPr>
            <w:tcW w:w="1277" w:type="dxa"/>
            <w:vMerge/>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p>
        </w:tc>
        <w:tc>
          <w:tcPr>
            <w:tcW w:w="113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Akumu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lasi Penu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runan Emisi (ton CO2e)</w:t>
            </w:r>
          </w:p>
        </w:tc>
        <w:tc>
          <w:tcPr>
            <w:tcW w:w="113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Biaya (Ribu rupiah)</w:t>
            </w:r>
          </w:p>
        </w:tc>
        <w:tc>
          <w:tcPr>
            <w:tcW w:w="113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Akumu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lasi Penu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runan Emisi (ton CO2e)</w:t>
            </w:r>
          </w:p>
        </w:tc>
        <w:tc>
          <w:tcPr>
            <w:tcW w:w="1530"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Biaya (Ribu rupiah)</w:t>
            </w:r>
          </w:p>
        </w:tc>
        <w:tc>
          <w:tcPr>
            <w:tcW w:w="113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Akumu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lasi Penu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runan Emisi (ton CO2e)</w:t>
            </w:r>
          </w:p>
        </w:tc>
        <w:tc>
          <w:tcPr>
            <w:tcW w:w="1843"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Biaya (Ribu rupiah)</w:t>
            </w:r>
          </w:p>
        </w:tc>
        <w:tc>
          <w:tcPr>
            <w:tcW w:w="113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Akumu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lasi Penu</w:t>
            </w:r>
            <w:r>
              <w:rPr>
                <w:rFonts w:asciiTheme="majorHAnsi" w:eastAsia="Times New Roman" w:hAnsiTheme="majorHAnsi" w:cs="Calibri"/>
                <w:b/>
                <w:bCs/>
                <w:color w:val="000000"/>
                <w:sz w:val="18"/>
                <w:szCs w:val="18"/>
                <w:lang w:eastAsia="id-ID"/>
              </w:rPr>
              <w:t>-</w:t>
            </w:r>
            <w:r w:rsidRPr="0044694A">
              <w:rPr>
                <w:rFonts w:asciiTheme="majorHAnsi" w:eastAsia="Times New Roman" w:hAnsiTheme="majorHAnsi" w:cs="Calibri"/>
                <w:b/>
                <w:bCs/>
                <w:color w:val="000000"/>
                <w:sz w:val="18"/>
                <w:szCs w:val="18"/>
                <w:lang w:eastAsia="id-ID"/>
              </w:rPr>
              <w:t>runan Emisi (ton CO2e)</w:t>
            </w:r>
          </w:p>
        </w:tc>
        <w:tc>
          <w:tcPr>
            <w:tcW w:w="154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Biaya (Ribu rupiah)</w:t>
            </w:r>
          </w:p>
        </w:tc>
        <w:tc>
          <w:tcPr>
            <w:tcW w:w="1246"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Akumulasi Penurunan Emisi (ton CO2e)</w:t>
            </w:r>
          </w:p>
        </w:tc>
        <w:tc>
          <w:tcPr>
            <w:tcW w:w="1824" w:type="dxa"/>
            <w:tcBorders>
              <w:top w:val="nil"/>
              <w:left w:val="nil"/>
              <w:bottom w:val="single" w:sz="4" w:space="0" w:color="auto"/>
              <w:right w:val="single" w:sz="4" w:space="0" w:color="auto"/>
            </w:tcBorders>
            <w:shd w:val="clear" w:color="auto" w:fill="DAEEF3" w:themeFill="accent5" w:themeFillTint="33"/>
            <w:vAlign w:val="center"/>
            <w:hideMark/>
          </w:tcPr>
          <w:p w:rsidR="00FC3BF3" w:rsidRPr="0044694A"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44694A">
              <w:rPr>
                <w:rFonts w:asciiTheme="majorHAnsi" w:eastAsia="Times New Roman" w:hAnsiTheme="majorHAnsi" w:cs="Calibri"/>
                <w:b/>
                <w:bCs/>
                <w:color w:val="000000"/>
                <w:sz w:val="18"/>
                <w:szCs w:val="18"/>
                <w:lang w:eastAsia="id-ID"/>
              </w:rPr>
              <w:t>Biaya (Ribu rupiah)</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49,70</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2.750.000,00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49,7</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2.750.000,00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2011</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71,21</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3.850.000,00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71,2</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3.850.000,00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2012</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419,48</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2.750.000,00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419,5</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2.750.000,00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2013</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567,14</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3.300.000,00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567,1</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3.300.000,00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2014</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754,39</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3.850.000,00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754,4</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3.850.000,00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2015</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778,58</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6.050.000,00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778,6</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6.050.000,00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2016</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910,69</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13.200.000,00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910,7</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13.200.000,00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2017</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2.250.000,00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1937,40</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13.200.000,00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1.937,4</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15.450.000,00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2018</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73.020,07</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2857,66</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13.200.000,00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75.877,7</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13.200.000,00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2019</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88.613,58</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843"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ind w:right="34"/>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3682,56</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15.000.000,00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92.296,1</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15.000.000,00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91.729,63</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840.854,9</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4.300.000.000,00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4356,58</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2.142.960,00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902.714,1</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4.302.142.960,00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2021</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35.000,00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94.396,22</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1.784.817,2</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3.950.000.000,00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5490,85</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2.401.965,00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1.815.478,7</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3.952.436.965,00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2022</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96.697,81</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1.784.817,2</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6647,35</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1.993.980,00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1.818.936,8</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1.993.980,00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2023</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98.700,03</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2.333.150,7</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2.600.000.000,00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7785,63</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2.130.000,00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2.349.667,2</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2.602.130.000,00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2024</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100.454,57</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2.333.150,7</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8948,85</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1.200.000,00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2.352.584,9</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1.200.000,00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2025</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80.345,37</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3.466.512,3</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5.200.000.000,00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10020,56</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650.995,00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3.425.421,8</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5.200.650.995,00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2026</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65.242,61</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3.466.512,3</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11021,07</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650.995,00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3.411.319,6</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650.995,00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2027</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53.735,40</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3.466.512,3</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11965,35</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650.995,00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3.400.756,6</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650.995,00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2028</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44.841,02</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3.466.512,3</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18"/>
                <w:szCs w:val="18"/>
              </w:rPr>
            </w:pPr>
            <w:r w:rsidRPr="0050240D">
              <w:rPr>
                <w:rFonts w:asciiTheme="majorHAnsi" w:hAnsiTheme="majorHAnsi"/>
                <w:color w:val="000000"/>
                <w:sz w:val="18"/>
                <w:szCs w:val="18"/>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12864,61</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650.995,00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3.392.761,5</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650.995,00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2029</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37.869,51</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3.466.512,3</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20"/>
                <w:szCs w:val="20"/>
              </w:rPr>
            </w:pPr>
            <w:r w:rsidRPr="0050240D">
              <w:rPr>
                <w:rFonts w:asciiTheme="majorHAnsi" w:hAnsiTheme="majorHAnsi"/>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13727,38</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650.995,00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3.386.652,8</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650.995,00</w:t>
            </w:r>
          </w:p>
        </w:tc>
      </w:tr>
      <w:tr w:rsidR="00637D79" w:rsidRPr="0044694A" w:rsidTr="0050240D">
        <w:trPr>
          <w:trHeight w:val="20"/>
        </w:trPr>
        <w:tc>
          <w:tcPr>
            <w:tcW w:w="1277" w:type="dxa"/>
            <w:tcBorders>
              <w:top w:val="nil"/>
              <w:left w:val="single" w:sz="4" w:space="0" w:color="auto"/>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center"/>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2030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2.340,00</w:t>
            </w:r>
          </w:p>
        </w:tc>
        <w:tc>
          <w:tcPr>
            <w:tcW w:w="113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32.332,05</w:t>
            </w:r>
          </w:p>
        </w:tc>
        <w:tc>
          <w:tcPr>
            <w:tcW w:w="1530"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0,00</w:t>
            </w:r>
          </w:p>
        </w:tc>
        <w:tc>
          <w:tcPr>
            <w:tcW w:w="1134" w:type="dxa"/>
            <w:tcBorders>
              <w:top w:val="nil"/>
              <w:left w:val="nil"/>
              <w:bottom w:val="single" w:sz="4" w:space="0" w:color="auto"/>
              <w:right w:val="single" w:sz="4" w:space="0" w:color="auto"/>
            </w:tcBorders>
            <w:shd w:val="clear" w:color="auto" w:fill="auto"/>
            <w:noWrap/>
            <w:vAlign w:val="bottom"/>
          </w:tcPr>
          <w:p w:rsidR="00637D79" w:rsidRDefault="00637D79" w:rsidP="00637D79">
            <w:pPr>
              <w:spacing w:after="0" w:line="240" w:lineRule="auto"/>
              <w:contextualSpacing/>
              <w:jc w:val="center"/>
              <w:rPr>
                <w:rFonts w:ascii="Cambria" w:hAnsi="Cambria" w:cs="Calibri"/>
                <w:color w:val="000000"/>
                <w:sz w:val="18"/>
                <w:szCs w:val="18"/>
              </w:rPr>
            </w:pPr>
            <w:r>
              <w:rPr>
                <w:rFonts w:ascii="Cambria" w:hAnsi="Cambria" w:cs="Calibri"/>
                <w:color w:val="000000"/>
                <w:sz w:val="18"/>
                <w:szCs w:val="18"/>
              </w:rPr>
              <w:t>3.466.512,3</w:t>
            </w:r>
          </w:p>
        </w:tc>
        <w:tc>
          <w:tcPr>
            <w:tcW w:w="1843" w:type="dxa"/>
            <w:tcBorders>
              <w:top w:val="nil"/>
              <w:left w:val="nil"/>
              <w:bottom w:val="single" w:sz="4" w:space="0" w:color="auto"/>
              <w:right w:val="single" w:sz="4" w:space="0" w:color="auto"/>
            </w:tcBorders>
            <w:shd w:val="clear" w:color="auto" w:fill="auto"/>
            <w:noWrap/>
            <w:hideMark/>
          </w:tcPr>
          <w:p w:rsidR="00637D79" w:rsidRPr="0050240D" w:rsidRDefault="00637D79" w:rsidP="00637D79">
            <w:pPr>
              <w:spacing w:after="0"/>
              <w:ind w:left="-108" w:right="34"/>
              <w:jc w:val="right"/>
              <w:rPr>
                <w:rFonts w:asciiTheme="majorHAnsi" w:hAnsiTheme="majorHAnsi"/>
                <w:color w:val="000000"/>
                <w:sz w:val="20"/>
                <w:szCs w:val="20"/>
              </w:rPr>
            </w:pPr>
            <w:r w:rsidRPr="0050240D">
              <w:rPr>
                <w:rFonts w:asciiTheme="majorHAnsi" w:hAnsiTheme="majorHAnsi"/>
                <w:color w:val="000000"/>
                <w:sz w:val="20"/>
                <w:szCs w:val="20"/>
              </w:rPr>
              <w:t>0,00</w:t>
            </w:r>
          </w:p>
        </w:tc>
        <w:tc>
          <w:tcPr>
            <w:tcW w:w="1134" w:type="dxa"/>
            <w:tcBorders>
              <w:top w:val="nil"/>
              <w:left w:val="nil"/>
              <w:bottom w:val="single" w:sz="4" w:space="0" w:color="auto"/>
              <w:right w:val="single" w:sz="4" w:space="0" w:color="auto"/>
            </w:tcBorders>
            <w:shd w:val="clear" w:color="auto" w:fill="auto"/>
            <w:noWrap/>
            <w:vAlign w:val="bottom"/>
            <w:hideMark/>
          </w:tcPr>
          <w:p w:rsidR="00637D79" w:rsidRDefault="00637D79" w:rsidP="00637D79">
            <w:pPr>
              <w:spacing w:after="0" w:line="240" w:lineRule="auto"/>
              <w:contextualSpacing/>
              <w:jc w:val="right"/>
              <w:rPr>
                <w:rFonts w:ascii="Cambria" w:hAnsi="Cambria" w:cs="Calibri"/>
                <w:color w:val="000000"/>
                <w:sz w:val="18"/>
                <w:szCs w:val="18"/>
              </w:rPr>
            </w:pPr>
            <w:r>
              <w:rPr>
                <w:rFonts w:ascii="Cambria" w:hAnsi="Cambria" w:cs="Calibri"/>
                <w:color w:val="000000"/>
                <w:sz w:val="18"/>
                <w:szCs w:val="18"/>
              </w:rPr>
              <w:t>14560,24</w:t>
            </w:r>
          </w:p>
        </w:tc>
        <w:tc>
          <w:tcPr>
            <w:tcW w:w="1544" w:type="dxa"/>
            <w:tcBorders>
              <w:top w:val="nil"/>
              <w:left w:val="nil"/>
              <w:bottom w:val="single" w:sz="4" w:space="0" w:color="auto"/>
              <w:right w:val="single" w:sz="4" w:space="0" w:color="auto"/>
            </w:tcBorders>
            <w:shd w:val="clear" w:color="auto" w:fill="auto"/>
            <w:noWrap/>
            <w:hideMark/>
          </w:tcPr>
          <w:p w:rsidR="00637D79" w:rsidRPr="0044694A" w:rsidRDefault="00637D79" w:rsidP="00637D79">
            <w:pPr>
              <w:spacing w:after="0" w:line="240" w:lineRule="auto"/>
              <w:jc w:val="right"/>
              <w:rPr>
                <w:rFonts w:asciiTheme="majorHAnsi" w:eastAsia="Times New Roman" w:hAnsiTheme="majorHAnsi" w:cs="Calibri"/>
                <w:color w:val="000000"/>
                <w:sz w:val="18"/>
                <w:szCs w:val="18"/>
                <w:lang w:eastAsia="id-ID"/>
              </w:rPr>
            </w:pPr>
            <w:r w:rsidRPr="0044694A">
              <w:rPr>
                <w:rFonts w:asciiTheme="majorHAnsi" w:eastAsia="Times New Roman" w:hAnsiTheme="majorHAnsi" w:cs="Calibri"/>
                <w:color w:val="000000"/>
                <w:sz w:val="18"/>
                <w:szCs w:val="18"/>
                <w:lang w:eastAsia="id-ID"/>
              </w:rPr>
              <w:t>650.995,00</w:t>
            </w:r>
          </w:p>
        </w:tc>
        <w:tc>
          <w:tcPr>
            <w:tcW w:w="1246" w:type="dxa"/>
            <w:tcBorders>
              <w:top w:val="nil"/>
              <w:left w:val="nil"/>
              <w:bottom w:val="single" w:sz="4" w:space="0" w:color="auto"/>
              <w:right w:val="single" w:sz="4" w:space="0" w:color="auto"/>
            </w:tcBorders>
            <w:shd w:val="clear" w:color="auto" w:fill="auto"/>
            <w:noWrap/>
            <w:vAlign w:val="bottom"/>
            <w:hideMark/>
          </w:tcPr>
          <w:p w:rsidR="00637D79" w:rsidRPr="00637D79" w:rsidRDefault="00637D79" w:rsidP="00637D79">
            <w:pPr>
              <w:spacing w:after="0" w:line="240" w:lineRule="auto"/>
              <w:jc w:val="right"/>
              <w:rPr>
                <w:rFonts w:ascii="Cambria" w:hAnsi="Cambria"/>
                <w:sz w:val="18"/>
              </w:rPr>
            </w:pPr>
            <w:r w:rsidRPr="00637D79">
              <w:rPr>
                <w:rFonts w:ascii="Cambria" w:hAnsi="Cambria"/>
                <w:sz w:val="18"/>
              </w:rPr>
              <w:t>3.381.948,2</w:t>
            </w:r>
          </w:p>
        </w:tc>
        <w:tc>
          <w:tcPr>
            <w:tcW w:w="1824" w:type="dxa"/>
            <w:tcBorders>
              <w:top w:val="nil"/>
              <w:left w:val="nil"/>
              <w:bottom w:val="single" w:sz="4" w:space="0" w:color="auto"/>
              <w:right w:val="single" w:sz="4" w:space="0" w:color="auto"/>
            </w:tcBorders>
            <w:shd w:val="clear" w:color="auto" w:fill="auto"/>
            <w:noWrap/>
            <w:hideMark/>
          </w:tcPr>
          <w:p w:rsidR="00637D79" w:rsidRDefault="00637D79" w:rsidP="00637D79">
            <w:pPr>
              <w:spacing w:after="0" w:line="240" w:lineRule="auto"/>
              <w:jc w:val="right"/>
              <w:rPr>
                <w:rFonts w:ascii="Cambria" w:hAnsi="Cambria"/>
                <w:color w:val="000000"/>
                <w:sz w:val="20"/>
                <w:szCs w:val="20"/>
              </w:rPr>
            </w:pPr>
            <w:r>
              <w:rPr>
                <w:rFonts w:ascii="Cambria" w:hAnsi="Cambria"/>
                <w:color w:val="000000"/>
                <w:sz w:val="20"/>
                <w:szCs w:val="20"/>
              </w:rPr>
              <w:t>650.995,00</w:t>
            </w:r>
          </w:p>
        </w:tc>
      </w:tr>
      <w:tr w:rsidR="0050240D" w:rsidRPr="00637D79" w:rsidTr="0050240D">
        <w:trPr>
          <w:trHeight w:val="20"/>
        </w:trPr>
        <w:tc>
          <w:tcPr>
            <w:tcW w:w="1277" w:type="dxa"/>
            <w:tcBorders>
              <w:top w:val="nil"/>
              <w:left w:val="single" w:sz="4" w:space="0" w:color="auto"/>
              <w:bottom w:val="single" w:sz="4" w:space="0" w:color="auto"/>
              <w:right w:val="single" w:sz="4" w:space="0" w:color="auto"/>
            </w:tcBorders>
            <w:shd w:val="clear" w:color="auto" w:fill="auto"/>
            <w:hideMark/>
          </w:tcPr>
          <w:p w:rsidR="0050240D" w:rsidRPr="00637D79" w:rsidRDefault="0050240D" w:rsidP="0050240D">
            <w:pPr>
              <w:spacing w:after="0" w:line="240" w:lineRule="auto"/>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Jumlah</w:t>
            </w:r>
          </w:p>
        </w:tc>
        <w:tc>
          <w:tcPr>
            <w:tcW w:w="113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 </w:t>
            </w:r>
          </w:p>
        </w:tc>
        <w:tc>
          <w:tcPr>
            <w:tcW w:w="113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ind w:left="-122"/>
              <w:jc w:val="right"/>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35.000,00</w:t>
            </w:r>
          </w:p>
        </w:tc>
        <w:tc>
          <w:tcPr>
            <w:tcW w:w="113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 </w:t>
            </w:r>
          </w:p>
        </w:tc>
        <w:tc>
          <w:tcPr>
            <w:tcW w:w="1530"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jc w:val="right"/>
              <w:rPr>
                <w:rFonts w:asciiTheme="majorHAnsi" w:hAnsiTheme="majorHAnsi"/>
                <w:b/>
                <w:bCs/>
                <w:color w:val="000000"/>
                <w:sz w:val="20"/>
              </w:rPr>
            </w:pPr>
            <w:r w:rsidRPr="00637D79">
              <w:rPr>
                <w:rFonts w:asciiTheme="majorHAnsi" w:hAnsiTheme="majorHAnsi"/>
                <w:b/>
                <w:bCs/>
                <w:color w:val="000000"/>
                <w:sz w:val="20"/>
              </w:rPr>
              <w:t>2.250.000,00</w:t>
            </w:r>
          </w:p>
        </w:tc>
        <w:tc>
          <w:tcPr>
            <w:tcW w:w="113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 </w:t>
            </w:r>
          </w:p>
        </w:tc>
        <w:tc>
          <w:tcPr>
            <w:tcW w:w="1843"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ind w:left="-250" w:right="34"/>
              <w:jc w:val="right"/>
              <w:rPr>
                <w:rFonts w:asciiTheme="majorHAnsi" w:hAnsiTheme="majorHAnsi"/>
                <w:b/>
                <w:bCs/>
                <w:color w:val="000000"/>
                <w:sz w:val="20"/>
              </w:rPr>
            </w:pPr>
            <w:r w:rsidRPr="00637D79">
              <w:rPr>
                <w:rFonts w:asciiTheme="majorHAnsi" w:hAnsiTheme="majorHAnsi"/>
                <w:b/>
                <w:bCs/>
                <w:color w:val="000000"/>
                <w:sz w:val="20"/>
              </w:rPr>
              <w:t>16.050.000.000,00</w:t>
            </w:r>
          </w:p>
        </w:tc>
        <w:tc>
          <w:tcPr>
            <w:tcW w:w="113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 </w:t>
            </w:r>
          </w:p>
        </w:tc>
        <w:tc>
          <w:tcPr>
            <w:tcW w:w="154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jc w:val="right"/>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90.924.875,00</w:t>
            </w:r>
          </w:p>
        </w:tc>
        <w:tc>
          <w:tcPr>
            <w:tcW w:w="1246"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rPr>
                <w:rFonts w:asciiTheme="majorHAnsi" w:eastAsia="Times New Roman" w:hAnsiTheme="majorHAnsi" w:cs="Calibri"/>
                <w:b/>
                <w:bCs/>
                <w:color w:val="000000"/>
                <w:sz w:val="20"/>
                <w:lang w:eastAsia="id-ID"/>
              </w:rPr>
            </w:pPr>
            <w:r w:rsidRPr="00637D79">
              <w:rPr>
                <w:rFonts w:asciiTheme="majorHAnsi" w:eastAsia="Times New Roman" w:hAnsiTheme="majorHAnsi" w:cs="Calibri"/>
                <w:b/>
                <w:bCs/>
                <w:color w:val="000000"/>
                <w:sz w:val="20"/>
                <w:lang w:eastAsia="id-ID"/>
              </w:rPr>
              <w:t> </w:t>
            </w:r>
          </w:p>
        </w:tc>
        <w:tc>
          <w:tcPr>
            <w:tcW w:w="1824" w:type="dxa"/>
            <w:tcBorders>
              <w:top w:val="nil"/>
              <w:left w:val="nil"/>
              <w:bottom w:val="single" w:sz="4" w:space="0" w:color="auto"/>
              <w:right w:val="single" w:sz="4" w:space="0" w:color="auto"/>
            </w:tcBorders>
            <w:shd w:val="clear" w:color="auto" w:fill="auto"/>
            <w:noWrap/>
            <w:hideMark/>
          </w:tcPr>
          <w:p w:rsidR="0050240D" w:rsidRPr="00637D79" w:rsidRDefault="0050240D" w:rsidP="0050240D">
            <w:pPr>
              <w:spacing w:after="0" w:line="240" w:lineRule="auto"/>
              <w:ind w:left="-205"/>
              <w:jc w:val="right"/>
              <w:rPr>
                <w:rFonts w:asciiTheme="majorHAnsi" w:hAnsiTheme="majorHAnsi"/>
                <w:b/>
                <w:bCs/>
                <w:color w:val="000000"/>
                <w:sz w:val="20"/>
              </w:rPr>
            </w:pPr>
            <w:r w:rsidRPr="00637D79">
              <w:rPr>
                <w:rFonts w:asciiTheme="majorHAnsi" w:hAnsiTheme="majorHAnsi"/>
                <w:b/>
                <w:bCs/>
                <w:color w:val="000000"/>
                <w:sz w:val="20"/>
              </w:rPr>
              <w:t>16.143.209.875,00</w:t>
            </w:r>
          </w:p>
        </w:tc>
      </w:tr>
      <w:tr w:rsidR="0050240D" w:rsidRPr="00637D79" w:rsidTr="008C10CC">
        <w:trPr>
          <w:trHeight w:val="20"/>
        </w:trPr>
        <w:tc>
          <w:tcPr>
            <w:tcW w:w="2411" w:type="dxa"/>
            <w:gridSpan w:val="2"/>
            <w:tcBorders>
              <w:top w:val="nil"/>
              <w:left w:val="single" w:sz="4" w:space="0" w:color="auto"/>
              <w:bottom w:val="single" w:sz="4" w:space="0" w:color="auto"/>
              <w:right w:val="single" w:sz="4" w:space="0" w:color="auto"/>
            </w:tcBorders>
            <w:shd w:val="clear" w:color="auto" w:fill="auto"/>
            <w:vAlign w:val="center"/>
            <w:hideMark/>
          </w:tcPr>
          <w:p w:rsidR="0050240D" w:rsidRPr="00637D79" w:rsidRDefault="0050240D" w:rsidP="00637D79">
            <w:pPr>
              <w:spacing w:after="0" w:line="240" w:lineRule="auto"/>
              <w:ind w:right="-94"/>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Biaya Penurunan Emisi (Ribu Rp/ton CO2 eq)</w:t>
            </w:r>
          </w:p>
        </w:tc>
        <w:tc>
          <w:tcPr>
            <w:tcW w:w="1134"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14,96</w:t>
            </w:r>
          </w:p>
        </w:tc>
        <w:tc>
          <w:tcPr>
            <w:tcW w:w="1134"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530"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hAnsiTheme="majorHAnsi"/>
                <w:b/>
                <w:bCs/>
                <w:color w:val="000000"/>
                <w:szCs w:val="20"/>
              </w:rPr>
            </w:pPr>
            <w:r w:rsidRPr="00637D79">
              <w:rPr>
                <w:rFonts w:asciiTheme="majorHAnsi" w:hAnsiTheme="majorHAnsi"/>
                <w:b/>
                <w:bCs/>
                <w:color w:val="000000"/>
                <w:szCs w:val="20"/>
              </w:rPr>
              <w:t>69,59</w:t>
            </w:r>
          </w:p>
        </w:tc>
        <w:tc>
          <w:tcPr>
            <w:tcW w:w="1134"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843"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ind w:left="-108" w:right="34"/>
              <w:jc w:val="right"/>
              <w:rPr>
                <w:rFonts w:asciiTheme="majorHAnsi" w:hAnsiTheme="majorHAnsi"/>
                <w:b/>
                <w:bCs/>
                <w:color w:val="000000"/>
                <w:szCs w:val="20"/>
              </w:rPr>
            </w:pPr>
            <w:r w:rsidRPr="00637D79">
              <w:rPr>
                <w:rFonts w:asciiTheme="majorHAnsi" w:hAnsiTheme="majorHAnsi"/>
                <w:b/>
                <w:bCs/>
                <w:color w:val="000000"/>
                <w:szCs w:val="20"/>
              </w:rPr>
              <w:t>4.630,01</w:t>
            </w:r>
          </w:p>
        </w:tc>
        <w:tc>
          <w:tcPr>
            <w:tcW w:w="1134"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544"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6.244,74</w:t>
            </w:r>
          </w:p>
        </w:tc>
        <w:tc>
          <w:tcPr>
            <w:tcW w:w="1246"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eastAsia="Times New Roman" w:hAnsiTheme="majorHAnsi" w:cs="Calibri"/>
                <w:b/>
                <w:bCs/>
                <w:color w:val="000000"/>
                <w:szCs w:val="20"/>
                <w:lang w:eastAsia="id-ID"/>
              </w:rPr>
            </w:pPr>
            <w:r w:rsidRPr="00637D79">
              <w:rPr>
                <w:rFonts w:asciiTheme="majorHAnsi" w:eastAsia="Times New Roman" w:hAnsiTheme="majorHAnsi" w:cs="Calibri"/>
                <w:b/>
                <w:bCs/>
                <w:color w:val="000000"/>
                <w:szCs w:val="20"/>
                <w:lang w:eastAsia="id-ID"/>
              </w:rPr>
              <w:t> </w:t>
            </w:r>
          </w:p>
        </w:tc>
        <w:tc>
          <w:tcPr>
            <w:tcW w:w="1824" w:type="dxa"/>
            <w:tcBorders>
              <w:top w:val="nil"/>
              <w:left w:val="nil"/>
              <w:bottom w:val="single" w:sz="4" w:space="0" w:color="auto"/>
              <w:right w:val="single" w:sz="4" w:space="0" w:color="auto"/>
            </w:tcBorders>
            <w:shd w:val="clear" w:color="auto" w:fill="auto"/>
            <w:noWrap/>
            <w:vAlign w:val="center"/>
            <w:hideMark/>
          </w:tcPr>
          <w:p w:rsidR="0050240D" w:rsidRPr="00637D79" w:rsidRDefault="0050240D" w:rsidP="00637D79">
            <w:pPr>
              <w:spacing w:after="0" w:line="240" w:lineRule="auto"/>
              <w:jc w:val="right"/>
              <w:rPr>
                <w:rFonts w:asciiTheme="majorHAnsi" w:hAnsiTheme="majorHAnsi"/>
                <w:b/>
                <w:bCs/>
                <w:color w:val="000000"/>
              </w:rPr>
            </w:pPr>
            <w:r w:rsidRPr="00637D79">
              <w:rPr>
                <w:rFonts w:asciiTheme="majorHAnsi" w:hAnsiTheme="majorHAnsi"/>
                <w:b/>
                <w:bCs/>
                <w:color w:val="000000"/>
              </w:rPr>
              <w:t>4.</w:t>
            </w:r>
            <w:r w:rsidR="00637D79" w:rsidRPr="00637D79">
              <w:rPr>
                <w:rFonts w:asciiTheme="majorHAnsi" w:hAnsiTheme="majorHAnsi"/>
                <w:b/>
                <w:bCs/>
                <w:color w:val="000000"/>
              </w:rPr>
              <w:t>773</w:t>
            </w:r>
            <w:r w:rsidRPr="00637D79">
              <w:rPr>
                <w:rFonts w:asciiTheme="majorHAnsi" w:hAnsiTheme="majorHAnsi"/>
                <w:b/>
                <w:bCs/>
                <w:color w:val="000000"/>
              </w:rPr>
              <w:t>,</w:t>
            </w:r>
            <w:r w:rsidR="00637D79" w:rsidRPr="00637D79">
              <w:rPr>
                <w:rFonts w:asciiTheme="majorHAnsi" w:hAnsiTheme="majorHAnsi"/>
                <w:b/>
                <w:bCs/>
                <w:color w:val="000000"/>
              </w:rPr>
              <w:t>35</w:t>
            </w:r>
          </w:p>
        </w:tc>
      </w:tr>
    </w:tbl>
    <w:p w:rsidR="000143F3" w:rsidRDefault="000143F3" w:rsidP="00143CDD">
      <w:pPr>
        <w:spacing w:line="360" w:lineRule="auto"/>
        <w:jc w:val="both"/>
        <w:rPr>
          <w:rFonts w:asciiTheme="majorHAnsi" w:hAnsiTheme="majorHAnsi"/>
        </w:rPr>
        <w:sectPr w:rsidR="000143F3" w:rsidSect="00614BC3">
          <w:footerReference w:type="default" r:id="rId21"/>
          <w:pgSz w:w="16838" w:h="11906" w:orient="landscape"/>
          <w:pgMar w:top="1440" w:right="1440" w:bottom="1440" w:left="1440" w:header="708" w:footer="708" w:gutter="0"/>
          <w:cols w:space="708"/>
          <w:docGrid w:linePitch="360"/>
        </w:sectPr>
      </w:pPr>
    </w:p>
    <w:p w:rsidR="00FC3BF3" w:rsidRDefault="00FC3BF3" w:rsidP="00FC3BF3">
      <w:pPr>
        <w:spacing w:after="0" w:line="360" w:lineRule="auto"/>
        <w:jc w:val="both"/>
        <w:rPr>
          <w:rFonts w:asciiTheme="majorHAnsi" w:hAnsiTheme="majorHAnsi"/>
        </w:rPr>
      </w:pPr>
      <w:r w:rsidRPr="00C974BC">
        <w:rPr>
          <w:rFonts w:asciiTheme="majorHAnsi" w:hAnsiTheme="majorHAnsi"/>
        </w:rPr>
        <w:lastRenderedPageBreak/>
        <w:t xml:space="preserve">Berdasarkan informasi yang tertuang pada </w:t>
      </w:r>
      <w:r w:rsidRPr="00C974BC">
        <w:rPr>
          <w:rFonts w:asciiTheme="majorHAnsi" w:hAnsiTheme="majorHAnsi"/>
          <w:b/>
        </w:rPr>
        <w:t>Tabel 4.5.</w:t>
      </w:r>
      <w:r w:rsidRPr="00C974BC">
        <w:rPr>
          <w:rFonts w:asciiTheme="majorHAnsi" w:hAnsiTheme="majorHAnsi"/>
        </w:rPr>
        <w:t xml:space="preserve"> sampai dengan </w:t>
      </w:r>
      <w:r w:rsidRPr="00C974BC">
        <w:rPr>
          <w:rFonts w:asciiTheme="majorHAnsi" w:hAnsiTheme="majorHAnsi"/>
          <w:b/>
        </w:rPr>
        <w:t>Tabel 4.10</w:t>
      </w:r>
      <w:r w:rsidRPr="00C974BC">
        <w:rPr>
          <w:rFonts w:asciiTheme="majorHAnsi" w:hAnsiTheme="majorHAnsi"/>
        </w:rPr>
        <w:t>, dapat dibuat tabel rekapitulasi yang dapat diguanakan u</w:t>
      </w:r>
      <w:r>
        <w:rPr>
          <w:rFonts w:asciiTheme="majorHAnsi" w:hAnsiTheme="majorHAnsi"/>
        </w:rPr>
        <w:t>n</w:t>
      </w:r>
      <w:r w:rsidRPr="00C974BC">
        <w:rPr>
          <w:rFonts w:asciiTheme="majorHAnsi" w:hAnsiTheme="majorHAnsi"/>
        </w:rPr>
        <w:t xml:space="preserve">tuk menggambarkan perbandingan besar pendanaan yang dibutuhkan untuk pelaksanaan aksi mitigasi penurunan emisi GRK. </w:t>
      </w:r>
      <w:r>
        <w:rPr>
          <w:rFonts w:asciiTheme="majorHAnsi" w:hAnsiTheme="majorHAnsi"/>
        </w:rPr>
        <w:t xml:space="preserve"> Informasi tersebut disajikan pada </w:t>
      </w:r>
      <w:r w:rsidRPr="00C974BC">
        <w:rPr>
          <w:rFonts w:asciiTheme="majorHAnsi" w:hAnsiTheme="majorHAnsi"/>
          <w:b/>
        </w:rPr>
        <w:t>Tabel 4.11.,</w:t>
      </w:r>
      <w:r>
        <w:rPr>
          <w:rFonts w:asciiTheme="majorHAnsi" w:hAnsiTheme="majorHAnsi"/>
        </w:rPr>
        <w:t xml:space="preserve"> dan disajikan pula pada</w:t>
      </w:r>
      <w:r w:rsidRPr="00C974BC">
        <w:rPr>
          <w:rFonts w:asciiTheme="majorHAnsi" w:hAnsiTheme="majorHAnsi"/>
          <w:b/>
        </w:rPr>
        <w:t xml:space="preserve"> Gambar 4.1.</w:t>
      </w:r>
      <w:r>
        <w:rPr>
          <w:rFonts w:asciiTheme="majorHAnsi" w:hAnsiTheme="majorHAnsi"/>
          <w:b/>
        </w:rPr>
        <w:t xml:space="preserve"> </w:t>
      </w:r>
      <w:r w:rsidRPr="00C974BC">
        <w:rPr>
          <w:rFonts w:asciiTheme="majorHAnsi" w:hAnsiTheme="majorHAnsi"/>
        </w:rPr>
        <w:t xml:space="preserve">Dapat dilihat bahwa biaya terbesar untuk </w:t>
      </w:r>
      <w:r>
        <w:rPr>
          <w:rFonts w:asciiTheme="majorHAnsi" w:hAnsiTheme="majorHAnsi"/>
        </w:rPr>
        <w:t xml:space="preserve">aksi mitigasi adalah di sektor energi yaitu pembangunan </w:t>
      </w:r>
      <w:r w:rsidR="00F76FFC">
        <w:rPr>
          <w:rFonts w:asciiTheme="majorHAnsi" w:hAnsiTheme="majorHAnsi"/>
        </w:rPr>
        <w:t>PLTMH, PJU solar cell, dan PLTM.</w:t>
      </w:r>
    </w:p>
    <w:p w:rsidR="00FC3BF3" w:rsidRPr="00C974BC" w:rsidRDefault="00FC3BF3" w:rsidP="00FC3BF3">
      <w:pPr>
        <w:spacing w:after="0" w:line="360" w:lineRule="auto"/>
        <w:jc w:val="both"/>
        <w:rPr>
          <w:rFonts w:asciiTheme="majorHAnsi" w:hAnsiTheme="majorHAnsi"/>
        </w:rPr>
      </w:pPr>
    </w:p>
    <w:p w:rsidR="00FC3BF3" w:rsidRPr="00FC3BF3" w:rsidRDefault="00FC3BF3" w:rsidP="00FC3BF3">
      <w:pPr>
        <w:pStyle w:val="Caption"/>
        <w:ind w:left="1276" w:hanging="1276"/>
        <w:rPr>
          <w:rFonts w:asciiTheme="majorHAnsi" w:hAnsiTheme="majorHAnsi"/>
          <w:sz w:val="22"/>
          <w:szCs w:val="22"/>
        </w:rPr>
      </w:pPr>
      <w:bookmarkStart w:id="24" w:name="_Toc530562227"/>
      <w:r w:rsidRPr="00FC3BF3">
        <w:rPr>
          <w:rFonts w:asciiTheme="majorHAnsi" w:hAnsiTheme="majorHAnsi"/>
          <w:sz w:val="22"/>
          <w:szCs w:val="22"/>
        </w:rPr>
        <w:t xml:space="preserve">Tabel 4. </w:t>
      </w:r>
      <w:r w:rsidRPr="00FC3BF3">
        <w:rPr>
          <w:rFonts w:asciiTheme="majorHAnsi" w:hAnsiTheme="majorHAnsi"/>
          <w:sz w:val="22"/>
          <w:szCs w:val="22"/>
        </w:rPr>
        <w:fldChar w:fldCharType="begin"/>
      </w:r>
      <w:r w:rsidRPr="00FC3BF3">
        <w:rPr>
          <w:rFonts w:asciiTheme="majorHAnsi" w:hAnsiTheme="majorHAnsi"/>
          <w:sz w:val="22"/>
          <w:szCs w:val="22"/>
        </w:rPr>
        <w:instrText xml:space="preserve"> SEQ Tabel_4. \* ARABIC </w:instrText>
      </w:r>
      <w:r w:rsidRPr="00FC3BF3">
        <w:rPr>
          <w:rFonts w:asciiTheme="majorHAnsi" w:hAnsiTheme="majorHAnsi"/>
          <w:sz w:val="22"/>
          <w:szCs w:val="22"/>
        </w:rPr>
        <w:fldChar w:fldCharType="separate"/>
      </w:r>
      <w:r w:rsidR="00F76FFC">
        <w:rPr>
          <w:rFonts w:asciiTheme="majorHAnsi" w:hAnsiTheme="majorHAnsi"/>
          <w:noProof/>
          <w:sz w:val="22"/>
          <w:szCs w:val="22"/>
        </w:rPr>
        <w:t>11</w:t>
      </w:r>
      <w:r w:rsidRPr="00FC3BF3">
        <w:rPr>
          <w:rFonts w:asciiTheme="majorHAnsi" w:hAnsiTheme="majorHAnsi"/>
          <w:sz w:val="22"/>
          <w:szCs w:val="22"/>
        </w:rPr>
        <w:fldChar w:fldCharType="end"/>
      </w:r>
      <w:r w:rsidRPr="00FC3BF3">
        <w:rPr>
          <w:rFonts w:asciiTheme="majorHAnsi" w:hAnsiTheme="majorHAnsi"/>
          <w:sz w:val="22"/>
          <w:szCs w:val="22"/>
        </w:rPr>
        <w:t>. Perbandingan Besar Pendanaan yang Dibutuhkan untuk Pelaksanaan Aksi Mitigasi Penurunan Emisi GRK</w:t>
      </w:r>
      <w:bookmarkEnd w:id="24"/>
    </w:p>
    <w:tbl>
      <w:tblPr>
        <w:tblW w:w="8932" w:type="dxa"/>
        <w:tblInd w:w="108" w:type="dxa"/>
        <w:tblLook w:val="04A0" w:firstRow="1" w:lastRow="0" w:firstColumn="1" w:lastColumn="0" w:noHBand="0" w:noVBand="1"/>
      </w:tblPr>
      <w:tblGrid>
        <w:gridCol w:w="1364"/>
        <w:gridCol w:w="4450"/>
        <w:gridCol w:w="1560"/>
        <w:gridCol w:w="1558"/>
      </w:tblGrid>
      <w:tr w:rsidR="00F76FFC" w:rsidRPr="00F76FFC" w:rsidTr="00F76FFC">
        <w:trPr>
          <w:trHeight w:val="511"/>
        </w:trPr>
        <w:tc>
          <w:tcPr>
            <w:tcW w:w="1364" w:type="dxa"/>
            <w:vMerge w:val="restart"/>
            <w:tcBorders>
              <w:top w:val="single" w:sz="4" w:space="0" w:color="auto"/>
              <w:left w:val="single" w:sz="4" w:space="0" w:color="auto"/>
              <w:right w:val="single" w:sz="4" w:space="0" w:color="auto"/>
            </w:tcBorders>
            <w:shd w:val="clear" w:color="auto" w:fill="DAEEF3" w:themeFill="accent5" w:themeFillTint="33"/>
            <w:noWrap/>
            <w:vAlign w:val="center"/>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r w:rsidRPr="00F76FFC">
              <w:rPr>
                <w:rFonts w:asciiTheme="majorHAnsi" w:eastAsia="Times New Roman" w:hAnsiTheme="majorHAnsi" w:cs="Times New Roman"/>
                <w:b/>
                <w:color w:val="000000"/>
                <w:sz w:val="20"/>
                <w:szCs w:val="20"/>
                <w:lang w:eastAsia="id-ID"/>
              </w:rPr>
              <w:t>SEKTOR</w:t>
            </w:r>
          </w:p>
        </w:tc>
        <w:tc>
          <w:tcPr>
            <w:tcW w:w="4450" w:type="dxa"/>
            <w:vMerge w:val="restart"/>
            <w:tcBorders>
              <w:top w:val="single" w:sz="4" w:space="0" w:color="auto"/>
              <w:left w:val="nil"/>
              <w:right w:val="single" w:sz="4" w:space="0" w:color="auto"/>
            </w:tcBorders>
            <w:shd w:val="clear" w:color="auto" w:fill="DAEEF3" w:themeFill="accent5" w:themeFillTint="33"/>
            <w:vAlign w:val="center"/>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r w:rsidRPr="00F76FFC">
              <w:rPr>
                <w:rFonts w:asciiTheme="majorHAnsi" w:eastAsia="Times New Roman" w:hAnsiTheme="majorHAnsi" w:cs="Times New Roman"/>
                <w:b/>
                <w:color w:val="000000"/>
                <w:sz w:val="20"/>
                <w:szCs w:val="20"/>
                <w:lang w:eastAsia="id-ID"/>
              </w:rPr>
              <w:t>Aksi Mitigasi</w:t>
            </w:r>
          </w:p>
        </w:tc>
        <w:tc>
          <w:tcPr>
            <w:tcW w:w="3118" w:type="dxa"/>
            <w:gridSpan w:val="2"/>
            <w:tcBorders>
              <w:top w:val="single" w:sz="4" w:space="0" w:color="auto"/>
              <w:left w:val="nil"/>
              <w:bottom w:val="single" w:sz="4" w:space="0" w:color="auto"/>
              <w:right w:val="single" w:sz="4" w:space="0" w:color="auto"/>
            </w:tcBorders>
            <w:shd w:val="clear" w:color="auto" w:fill="DAEEF3" w:themeFill="accent5" w:themeFillTint="33"/>
            <w:vAlign w:val="center"/>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r w:rsidRPr="00F76FFC">
              <w:rPr>
                <w:rFonts w:asciiTheme="majorHAnsi" w:eastAsia="Times New Roman" w:hAnsiTheme="majorHAnsi" w:cs="Times New Roman"/>
                <w:b/>
                <w:color w:val="000000"/>
                <w:sz w:val="20"/>
                <w:szCs w:val="20"/>
                <w:lang w:eastAsia="id-ID"/>
              </w:rPr>
              <w:t>Biaya Penurunan Emisi</w:t>
            </w:r>
          </w:p>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r w:rsidRPr="00F76FFC">
              <w:rPr>
                <w:rFonts w:asciiTheme="majorHAnsi" w:eastAsia="Times New Roman" w:hAnsiTheme="majorHAnsi" w:cs="Times New Roman"/>
                <w:b/>
                <w:color w:val="000000"/>
                <w:sz w:val="20"/>
                <w:szCs w:val="20"/>
                <w:lang w:eastAsia="id-ID"/>
              </w:rPr>
              <w:t>(Ribu Rp/ton CO2 eq)</w:t>
            </w:r>
          </w:p>
        </w:tc>
      </w:tr>
      <w:tr w:rsidR="00F76FFC" w:rsidRPr="00F76FFC" w:rsidTr="00F76FFC">
        <w:trPr>
          <w:trHeight w:val="533"/>
        </w:trPr>
        <w:tc>
          <w:tcPr>
            <w:tcW w:w="1364" w:type="dxa"/>
            <w:vMerge/>
            <w:tcBorders>
              <w:left w:val="single" w:sz="4" w:space="0" w:color="auto"/>
              <w:bottom w:val="single" w:sz="4" w:space="0" w:color="auto"/>
              <w:right w:val="single" w:sz="4" w:space="0" w:color="auto"/>
            </w:tcBorders>
            <w:shd w:val="clear" w:color="auto" w:fill="DAEEF3" w:themeFill="accent5" w:themeFillTint="33"/>
            <w:noWrap/>
            <w:vAlign w:val="center"/>
            <w:hideMark/>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p>
        </w:tc>
        <w:tc>
          <w:tcPr>
            <w:tcW w:w="4450" w:type="dxa"/>
            <w:vMerge/>
            <w:tcBorders>
              <w:left w:val="nil"/>
              <w:bottom w:val="single" w:sz="4" w:space="0" w:color="auto"/>
              <w:right w:val="single" w:sz="4" w:space="0" w:color="auto"/>
            </w:tcBorders>
            <w:shd w:val="clear" w:color="auto" w:fill="DAEEF3" w:themeFill="accent5" w:themeFillTint="33"/>
            <w:vAlign w:val="center"/>
            <w:hideMark/>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p>
        </w:tc>
        <w:tc>
          <w:tcPr>
            <w:tcW w:w="15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r w:rsidRPr="00F76FFC">
              <w:rPr>
                <w:rFonts w:asciiTheme="majorHAnsi" w:eastAsia="Times New Roman" w:hAnsiTheme="majorHAnsi" w:cs="Times New Roman"/>
                <w:b/>
                <w:color w:val="000000"/>
                <w:sz w:val="20"/>
                <w:szCs w:val="20"/>
                <w:lang w:eastAsia="id-ID"/>
              </w:rPr>
              <w:t>Biaya per katagori aksi</w:t>
            </w:r>
          </w:p>
        </w:tc>
        <w:tc>
          <w:tcPr>
            <w:tcW w:w="1558"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F76FFC" w:rsidRPr="00F76FFC" w:rsidRDefault="00F76FFC" w:rsidP="00F76FFC">
            <w:pPr>
              <w:spacing w:after="0" w:line="240" w:lineRule="auto"/>
              <w:jc w:val="center"/>
              <w:rPr>
                <w:rFonts w:asciiTheme="majorHAnsi" w:eastAsia="Times New Roman" w:hAnsiTheme="majorHAnsi" w:cs="Times New Roman"/>
                <w:b/>
                <w:color w:val="000000"/>
                <w:sz w:val="20"/>
                <w:szCs w:val="20"/>
                <w:lang w:eastAsia="id-ID"/>
              </w:rPr>
            </w:pPr>
            <w:r w:rsidRPr="00F76FFC">
              <w:rPr>
                <w:rFonts w:asciiTheme="majorHAnsi" w:eastAsia="Times New Roman" w:hAnsiTheme="majorHAnsi" w:cs="Times New Roman"/>
                <w:b/>
                <w:color w:val="000000"/>
                <w:sz w:val="20"/>
                <w:szCs w:val="20"/>
                <w:lang w:eastAsia="id-ID"/>
              </w:rPr>
              <w:t>Rata-rata</w:t>
            </w:r>
          </w:p>
        </w:tc>
      </w:tr>
      <w:tr w:rsidR="00F76FFC" w:rsidRPr="00F76FFC" w:rsidTr="00F76FFC">
        <w:trPr>
          <w:trHeight w:val="20"/>
        </w:trPr>
        <w:tc>
          <w:tcPr>
            <w:tcW w:w="1364" w:type="dxa"/>
            <w:vMerge w:val="restart"/>
            <w:tcBorders>
              <w:top w:val="nil"/>
              <w:left w:val="single" w:sz="4" w:space="0" w:color="auto"/>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center"/>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KEHUTANAN</w:t>
            </w: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Rehabilitasi Hutan Konservasi</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22,35</w:t>
            </w:r>
          </w:p>
        </w:tc>
        <w:tc>
          <w:tcPr>
            <w:tcW w:w="1558" w:type="dxa"/>
            <w:vMerge w:val="restart"/>
            <w:tcBorders>
              <w:top w:val="single" w:sz="4" w:space="0" w:color="auto"/>
              <w:left w:val="nil"/>
              <w:right w:val="single" w:sz="4" w:space="0" w:color="auto"/>
            </w:tcBorders>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116,81</w:t>
            </w: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Rehabilitasi Lahan</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218,23</w:t>
            </w:r>
          </w:p>
        </w:tc>
        <w:tc>
          <w:tcPr>
            <w:tcW w:w="1558" w:type="dxa"/>
            <w:vMerge/>
            <w:tcBorders>
              <w:left w:val="nil"/>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Rahabilitasi Lahan (Tata Kelola Hutan Rakyat)</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33,61</w:t>
            </w:r>
          </w:p>
        </w:tc>
        <w:tc>
          <w:tcPr>
            <w:tcW w:w="1558" w:type="dxa"/>
            <w:vMerge/>
            <w:tcBorders>
              <w:left w:val="nil"/>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Rehabilitasi Hutan Mangrove</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7,85</w:t>
            </w:r>
          </w:p>
        </w:tc>
        <w:tc>
          <w:tcPr>
            <w:tcW w:w="1558" w:type="dxa"/>
            <w:vMerge/>
            <w:tcBorders>
              <w:left w:val="nil"/>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Pengendalian Reboisasi Hutan Lindung</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35,03</w:t>
            </w:r>
          </w:p>
        </w:tc>
        <w:tc>
          <w:tcPr>
            <w:tcW w:w="1558" w:type="dxa"/>
            <w:vMerge/>
            <w:tcBorders>
              <w:left w:val="nil"/>
              <w:bottom w:val="single" w:sz="4" w:space="0" w:color="auto"/>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val="restart"/>
            <w:tcBorders>
              <w:top w:val="nil"/>
              <w:left w:val="single" w:sz="4" w:space="0" w:color="auto"/>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center"/>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Pertanian</w:t>
            </w: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PTT</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725,09</w:t>
            </w:r>
          </w:p>
        </w:tc>
        <w:tc>
          <w:tcPr>
            <w:tcW w:w="1558" w:type="dxa"/>
            <w:vMerge w:val="restart"/>
            <w:tcBorders>
              <w:top w:val="single" w:sz="4" w:space="0" w:color="auto"/>
              <w:left w:val="nil"/>
              <w:right w:val="single" w:sz="4" w:space="0" w:color="auto"/>
            </w:tcBorders>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762,21</w:t>
            </w: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SRI</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1.350,16</w:t>
            </w:r>
          </w:p>
        </w:tc>
        <w:tc>
          <w:tcPr>
            <w:tcW w:w="1558" w:type="dxa"/>
            <w:vMerge/>
            <w:tcBorders>
              <w:left w:val="nil"/>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UPPO</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5.876,66</w:t>
            </w:r>
          </w:p>
        </w:tc>
        <w:tc>
          <w:tcPr>
            <w:tcW w:w="1558" w:type="dxa"/>
            <w:vMerge/>
            <w:tcBorders>
              <w:left w:val="nil"/>
              <w:bottom w:val="single" w:sz="4" w:space="0" w:color="auto"/>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val="restart"/>
            <w:tcBorders>
              <w:top w:val="nil"/>
              <w:left w:val="single" w:sz="4" w:space="0" w:color="auto"/>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center"/>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Energi</w:t>
            </w:r>
          </w:p>
        </w:tc>
        <w:tc>
          <w:tcPr>
            <w:tcW w:w="4450" w:type="dxa"/>
            <w:tcBorders>
              <w:top w:val="nil"/>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PLTMH on grid</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70.688,46</w:t>
            </w:r>
          </w:p>
        </w:tc>
        <w:tc>
          <w:tcPr>
            <w:tcW w:w="1558" w:type="dxa"/>
            <w:vMerge w:val="restart"/>
            <w:tcBorders>
              <w:top w:val="single" w:sz="4" w:space="0" w:color="auto"/>
              <w:left w:val="nil"/>
              <w:right w:val="single" w:sz="4" w:space="0" w:color="auto"/>
            </w:tcBorders>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65.582,91</w:t>
            </w: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PLTMH off grid</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F76FFC">
              <w:rPr>
                <w:rFonts w:asciiTheme="majorHAnsi" w:hAnsiTheme="majorHAnsi"/>
                <w:color w:val="000000"/>
                <w:sz w:val="20"/>
                <w:szCs w:val="20"/>
              </w:rPr>
              <w:t>254.686,69</w:t>
            </w:r>
          </w:p>
        </w:tc>
        <w:tc>
          <w:tcPr>
            <w:tcW w:w="1558" w:type="dxa"/>
            <w:vMerge/>
            <w:tcBorders>
              <w:left w:val="nil"/>
              <w:right w:val="single" w:sz="4" w:space="0" w:color="auto"/>
            </w:tcBorders>
            <w:vAlign w:val="center"/>
          </w:tcPr>
          <w:p w:rsidR="00F76FFC" w:rsidRPr="00F76FFC"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PLTSa</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5.266,57</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PLT Hybrif rooftop</w:t>
            </w:r>
          </w:p>
        </w:tc>
        <w:tc>
          <w:tcPr>
            <w:tcW w:w="1560" w:type="dxa"/>
            <w:tcBorders>
              <w:top w:val="single" w:sz="4" w:space="0" w:color="auto"/>
              <w:left w:val="nil"/>
              <w:bottom w:val="single" w:sz="4" w:space="0" w:color="auto"/>
              <w:right w:val="single" w:sz="4" w:space="0" w:color="auto"/>
            </w:tcBorders>
            <w:shd w:val="clear" w:color="auto" w:fill="auto"/>
            <w:noWrap/>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7.912,12</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 xml:space="preserve">PLTSurya  </w:t>
            </w:r>
          </w:p>
        </w:tc>
        <w:tc>
          <w:tcPr>
            <w:tcW w:w="1560" w:type="dxa"/>
            <w:tcBorders>
              <w:top w:val="nil"/>
              <w:left w:val="nil"/>
              <w:bottom w:val="single" w:sz="4" w:space="0" w:color="auto"/>
              <w:right w:val="single" w:sz="4" w:space="0" w:color="auto"/>
            </w:tcBorders>
            <w:shd w:val="clear" w:color="auto" w:fill="auto"/>
            <w:noWrap/>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16.674,53</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Biogas</w:t>
            </w:r>
          </w:p>
        </w:tc>
        <w:tc>
          <w:tcPr>
            <w:tcW w:w="1560" w:type="dxa"/>
            <w:tcBorders>
              <w:top w:val="nil"/>
              <w:left w:val="nil"/>
              <w:bottom w:val="single" w:sz="4" w:space="0" w:color="auto"/>
              <w:right w:val="single" w:sz="4" w:space="0" w:color="auto"/>
            </w:tcBorders>
            <w:shd w:val="clear" w:color="auto" w:fill="auto"/>
            <w:noWrap/>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269,34</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PJU solar cel</w:t>
            </w:r>
          </w:p>
        </w:tc>
        <w:tc>
          <w:tcPr>
            <w:tcW w:w="1560" w:type="dxa"/>
            <w:tcBorders>
              <w:top w:val="nil"/>
              <w:left w:val="nil"/>
              <w:bottom w:val="single" w:sz="4" w:space="0" w:color="auto"/>
              <w:right w:val="single" w:sz="4" w:space="0" w:color="auto"/>
            </w:tcBorders>
            <w:shd w:val="clear" w:color="auto" w:fill="auto"/>
            <w:noWrap/>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129.005,75</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PJU LED TOTAL</w:t>
            </w:r>
          </w:p>
        </w:tc>
        <w:tc>
          <w:tcPr>
            <w:tcW w:w="1560" w:type="dxa"/>
            <w:tcBorders>
              <w:top w:val="nil"/>
              <w:left w:val="nil"/>
              <w:bottom w:val="single" w:sz="4" w:space="0" w:color="auto"/>
              <w:right w:val="single" w:sz="4" w:space="0" w:color="auto"/>
            </w:tcBorders>
            <w:shd w:val="clear" w:color="auto" w:fill="auto"/>
            <w:noWrap/>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7.813,38</w:t>
            </w:r>
          </w:p>
        </w:tc>
        <w:tc>
          <w:tcPr>
            <w:tcW w:w="1558" w:type="dxa"/>
            <w:vMerge/>
            <w:tcBorders>
              <w:left w:val="nil"/>
              <w:bottom w:val="single" w:sz="4" w:space="0" w:color="auto"/>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val="restart"/>
            <w:tcBorders>
              <w:top w:val="nil"/>
              <w:left w:val="single" w:sz="4" w:space="0" w:color="auto"/>
              <w:bottom w:val="single" w:sz="4" w:space="0" w:color="auto"/>
              <w:right w:val="single" w:sz="4" w:space="0" w:color="auto"/>
            </w:tcBorders>
            <w:shd w:val="clear" w:color="auto" w:fill="auto"/>
            <w:noWrap/>
            <w:hideMark/>
          </w:tcPr>
          <w:p w:rsidR="00F76FFC" w:rsidRPr="00F76FFC" w:rsidRDefault="00F76FFC" w:rsidP="00320C51">
            <w:pPr>
              <w:spacing w:after="0" w:line="240" w:lineRule="auto"/>
              <w:jc w:val="center"/>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Transportasi</w:t>
            </w: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Car Free Day</w:t>
            </w:r>
          </w:p>
        </w:tc>
        <w:tc>
          <w:tcPr>
            <w:tcW w:w="1560" w:type="dxa"/>
            <w:tcBorders>
              <w:top w:val="nil"/>
              <w:left w:val="nil"/>
              <w:bottom w:val="single" w:sz="4" w:space="0" w:color="auto"/>
              <w:right w:val="single" w:sz="4" w:space="0" w:color="auto"/>
            </w:tcBorders>
            <w:shd w:val="clear" w:color="auto" w:fill="auto"/>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0,00</w:t>
            </w:r>
          </w:p>
        </w:tc>
        <w:tc>
          <w:tcPr>
            <w:tcW w:w="1558" w:type="dxa"/>
            <w:vMerge w:val="restart"/>
            <w:tcBorders>
              <w:top w:val="nil"/>
              <w:left w:val="nil"/>
              <w:right w:val="single" w:sz="4" w:space="0" w:color="auto"/>
            </w:tcBorders>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273,95</w:t>
            </w: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Pembangunan ITS/ ATS  **)</w:t>
            </w:r>
          </w:p>
        </w:tc>
        <w:tc>
          <w:tcPr>
            <w:tcW w:w="1560" w:type="dxa"/>
            <w:tcBorders>
              <w:top w:val="nil"/>
              <w:left w:val="nil"/>
              <w:bottom w:val="single" w:sz="4" w:space="0" w:color="auto"/>
              <w:right w:val="single" w:sz="4" w:space="0" w:color="auto"/>
            </w:tcBorders>
            <w:shd w:val="clear" w:color="auto" w:fill="auto"/>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52,45</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Reformasi sistem transit - BRT System</w:t>
            </w:r>
          </w:p>
        </w:tc>
        <w:tc>
          <w:tcPr>
            <w:tcW w:w="1560" w:type="dxa"/>
            <w:tcBorders>
              <w:top w:val="nil"/>
              <w:left w:val="nil"/>
              <w:bottom w:val="single" w:sz="4" w:space="0" w:color="auto"/>
              <w:right w:val="single" w:sz="4" w:space="0" w:color="auto"/>
            </w:tcBorders>
            <w:shd w:val="clear" w:color="auto" w:fill="auto"/>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4.418,48</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Peremajaan armada transportasi umum</w:t>
            </w:r>
          </w:p>
        </w:tc>
        <w:tc>
          <w:tcPr>
            <w:tcW w:w="1560" w:type="dxa"/>
            <w:tcBorders>
              <w:top w:val="nil"/>
              <w:left w:val="nil"/>
              <w:bottom w:val="single" w:sz="4" w:space="0" w:color="auto"/>
              <w:right w:val="single" w:sz="4" w:space="0" w:color="auto"/>
            </w:tcBorders>
            <w:shd w:val="clear" w:color="auto" w:fill="auto"/>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651,40</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Penerapan manajemen parkir</w:t>
            </w:r>
          </w:p>
        </w:tc>
        <w:tc>
          <w:tcPr>
            <w:tcW w:w="1560" w:type="dxa"/>
            <w:tcBorders>
              <w:top w:val="nil"/>
              <w:left w:val="nil"/>
              <w:bottom w:val="single" w:sz="4" w:space="0" w:color="auto"/>
              <w:right w:val="single" w:sz="4" w:space="0" w:color="auto"/>
            </w:tcBorders>
            <w:shd w:val="clear" w:color="auto" w:fill="auto"/>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3,74</w:t>
            </w:r>
          </w:p>
        </w:tc>
        <w:tc>
          <w:tcPr>
            <w:tcW w:w="1558" w:type="dxa"/>
            <w:vMerge/>
            <w:tcBorders>
              <w:left w:val="nil"/>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F76FFC" w:rsidRPr="00F76FFC" w:rsidTr="00F76FFC">
        <w:trPr>
          <w:trHeight w:val="20"/>
        </w:trPr>
        <w:tc>
          <w:tcPr>
            <w:tcW w:w="1364" w:type="dxa"/>
            <w:vMerge/>
            <w:tcBorders>
              <w:top w:val="nil"/>
              <w:left w:val="single" w:sz="4" w:space="0" w:color="auto"/>
              <w:bottom w:val="single" w:sz="4" w:space="0" w:color="auto"/>
              <w:right w:val="single" w:sz="4" w:space="0" w:color="auto"/>
            </w:tcBorders>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F76FFC" w:rsidRPr="00F76FFC" w:rsidRDefault="00F76FFC" w:rsidP="00320C51">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Pelatihan Eco Smart Driving</w:t>
            </w:r>
          </w:p>
        </w:tc>
        <w:tc>
          <w:tcPr>
            <w:tcW w:w="1560" w:type="dxa"/>
            <w:tcBorders>
              <w:top w:val="nil"/>
              <w:left w:val="nil"/>
              <w:bottom w:val="single" w:sz="4" w:space="0" w:color="auto"/>
              <w:right w:val="single" w:sz="4" w:space="0" w:color="auto"/>
            </w:tcBorders>
            <w:shd w:val="clear" w:color="auto" w:fill="auto"/>
            <w:hideMark/>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2.279,27</w:t>
            </w:r>
          </w:p>
        </w:tc>
        <w:tc>
          <w:tcPr>
            <w:tcW w:w="1558" w:type="dxa"/>
            <w:vMerge/>
            <w:tcBorders>
              <w:left w:val="nil"/>
              <w:bottom w:val="single" w:sz="4" w:space="0" w:color="auto"/>
              <w:right w:val="single" w:sz="4" w:space="0" w:color="auto"/>
            </w:tcBorders>
            <w:vAlign w:val="center"/>
          </w:tcPr>
          <w:p w:rsidR="00F76FFC" w:rsidRPr="00637D79" w:rsidRDefault="00F76FFC" w:rsidP="00320C51">
            <w:pPr>
              <w:spacing w:after="0" w:line="240" w:lineRule="auto"/>
              <w:jc w:val="right"/>
              <w:rPr>
                <w:rFonts w:asciiTheme="majorHAnsi" w:eastAsia="Times New Roman" w:hAnsiTheme="majorHAnsi" w:cs="Times New Roman"/>
                <w:color w:val="000000"/>
                <w:sz w:val="20"/>
                <w:szCs w:val="20"/>
                <w:lang w:eastAsia="id-ID"/>
              </w:rPr>
            </w:pPr>
          </w:p>
        </w:tc>
      </w:tr>
      <w:tr w:rsidR="00637D79" w:rsidRPr="00F76FFC" w:rsidTr="00FA4BEF">
        <w:trPr>
          <w:trHeight w:val="20"/>
        </w:trPr>
        <w:tc>
          <w:tcPr>
            <w:tcW w:w="1364" w:type="dxa"/>
            <w:vMerge w:val="restart"/>
            <w:tcBorders>
              <w:top w:val="nil"/>
              <w:left w:val="single" w:sz="4" w:space="0" w:color="auto"/>
              <w:bottom w:val="single" w:sz="4" w:space="0" w:color="auto"/>
              <w:right w:val="single" w:sz="4" w:space="0" w:color="auto"/>
            </w:tcBorders>
            <w:shd w:val="clear" w:color="auto" w:fill="auto"/>
            <w:noWrap/>
            <w:hideMark/>
          </w:tcPr>
          <w:p w:rsidR="00637D79" w:rsidRPr="00F76FFC" w:rsidRDefault="00637D79" w:rsidP="00637D79">
            <w:pPr>
              <w:spacing w:after="0" w:line="240" w:lineRule="auto"/>
              <w:jc w:val="center"/>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Limbah</w:t>
            </w:r>
          </w:p>
        </w:tc>
        <w:tc>
          <w:tcPr>
            <w:tcW w:w="4450" w:type="dxa"/>
            <w:tcBorders>
              <w:top w:val="nil"/>
              <w:left w:val="nil"/>
              <w:bottom w:val="single" w:sz="4" w:space="0" w:color="auto"/>
              <w:right w:val="single" w:sz="4" w:space="0" w:color="auto"/>
            </w:tcBorders>
            <w:shd w:val="clear" w:color="auto" w:fill="auto"/>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IPAL semi aerobik (Re-desain IPAL Bojongsoang)</w:t>
            </w:r>
          </w:p>
        </w:tc>
        <w:tc>
          <w:tcPr>
            <w:tcW w:w="1560" w:type="dxa"/>
            <w:tcBorders>
              <w:top w:val="nil"/>
              <w:left w:val="nil"/>
              <w:bottom w:val="single" w:sz="4" w:space="0" w:color="auto"/>
              <w:right w:val="single" w:sz="4" w:space="0" w:color="auto"/>
            </w:tcBorders>
            <w:shd w:val="clear" w:color="auto" w:fill="auto"/>
          </w:tcPr>
          <w:p w:rsidR="00637D79" w:rsidRPr="00637D79" w:rsidRDefault="00637D79" w:rsidP="00637D79">
            <w:pPr>
              <w:spacing w:after="0" w:line="240" w:lineRule="auto"/>
              <w:jc w:val="right"/>
              <w:rPr>
                <w:rFonts w:asciiTheme="majorHAnsi" w:hAnsiTheme="majorHAnsi"/>
                <w:color w:val="000000"/>
                <w:sz w:val="20"/>
                <w:szCs w:val="20"/>
              </w:rPr>
            </w:pPr>
            <w:r w:rsidRPr="00637D79">
              <w:rPr>
                <w:rFonts w:asciiTheme="majorHAnsi" w:hAnsiTheme="majorHAnsi"/>
                <w:color w:val="000000"/>
                <w:sz w:val="20"/>
                <w:szCs w:val="20"/>
              </w:rPr>
              <w:t>14,96</w:t>
            </w:r>
          </w:p>
        </w:tc>
        <w:tc>
          <w:tcPr>
            <w:tcW w:w="1558" w:type="dxa"/>
            <w:vMerge w:val="restart"/>
            <w:tcBorders>
              <w:top w:val="nil"/>
              <w:left w:val="nil"/>
              <w:right w:val="single" w:sz="4" w:space="0" w:color="auto"/>
            </w:tcBorders>
          </w:tcPr>
          <w:p w:rsidR="00637D79" w:rsidRPr="00637D79" w:rsidRDefault="00637D79" w:rsidP="00637D79">
            <w:pPr>
              <w:spacing w:after="0" w:line="240" w:lineRule="auto"/>
              <w:jc w:val="center"/>
              <w:rPr>
                <w:rFonts w:asciiTheme="majorHAnsi" w:hAnsiTheme="majorHAnsi"/>
                <w:color w:val="000000"/>
                <w:sz w:val="20"/>
                <w:szCs w:val="20"/>
              </w:rPr>
            </w:pPr>
            <w:r w:rsidRPr="00637D79">
              <w:rPr>
                <w:rFonts w:asciiTheme="majorHAnsi" w:hAnsiTheme="majorHAnsi"/>
                <w:color w:val="000000"/>
                <w:sz w:val="20"/>
                <w:szCs w:val="20"/>
              </w:rPr>
              <w:t>4.773,35</w:t>
            </w:r>
          </w:p>
        </w:tc>
      </w:tr>
      <w:tr w:rsidR="00637D79" w:rsidRPr="00F76FFC" w:rsidTr="00FA4BEF">
        <w:trPr>
          <w:trHeight w:val="20"/>
        </w:trPr>
        <w:tc>
          <w:tcPr>
            <w:tcW w:w="1364" w:type="dxa"/>
            <w:vMerge/>
            <w:tcBorders>
              <w:top w:val="nil"/>
              <w:left w:val="single" w:sz="4" w:space="0" w:color="auto"/>
              <w:bottom w:val="single" w:sz="4" w:space="0" w:color="auto"/>
              <w:right w:val="single" w:sz="4" w:space="0" w:color="auto"/>
            </w:tcBorders>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Rencana Komposting di TPA</w:t>
            </w:r>
          </w:p>
        </w:tc>
        <w:tc>
          <w:tcPr>
            <w:tcW w:w="1560" w:type="dxa"/>
            <w:tcBorders>
              <w:top w:val="nil"/>
              <w:left w:val="nil"/>
              <w:bottom w:val="single" w:sz="4" w:space="0" w:color="auto"/>
              <w:right w:val="single" w:sz="4" w:space="0" w:color="auto"/>
            </w:tcBorders>
            <w:shd w:val="clear" w:color="auto" w:fill="auto"/>
          </w:tcPr>
          <w:p w:rsidR="00637D79" w:rsidRPr="00637D79" w:rsidRDefault="00637D79" w:rsidP="00637D79">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69,59</w:t>
            </w:r>
          </w:p>
        </w:tc>
        <w:tc>
          <w:tcPr>
            <w:tcW w:w="1558" w:type="dxa"/>
            <w:vMerge/>
            <w:tcBorders>
              <w:left w:val="nil"/>
              <w:right w:val="single" w:sz="4" w:space="0" w:color="auto"/>
            </w:tcBorders>
            <w:vAlign w:val="center"/>
          </w:tcPr>
          <w:p w:rsidR="00637D79" w:rsidRPr="00637D79" w:rsidRDefault="00637D79" w:rsidP="00637D79">
            <w:pPr>
              <w:spacing w:after="0" w:line="240" w:lineRule="auto"/>
              <w:jc w:val="right"/>
              <w:rPr>
                <w:rFonts w:asciiTheme="majorHAnsi" w:eastAsia="Times New Roman" w:hAnsiTheme="majorHAnsi" w:cs="Times New Roman"/>
                <w:color w:val="000000"/>
                <w:sz w:val="20"/>
                <w:szCs w:val="20"/>
                <w:lang w:eastAsia="id-ID"/>
              </w:rPr>
            </w:pPr>
          </w:p>
        </w:tc>
      </w:tr>
      <w:tr w:rsidR="00637D79" w:rsidRPr="00F76FFC" w:rsidTr="00FA4BEF">
        <w:trPr>
          <w:trHeight w:val="20"/>
        </w:trPr>
        <w:tc>
          <w:tcPr>
            <w:tcW w:w="1364" w:type="dxa"/>
            <w:vMerge/>
            <w:tcBorders>
              <w:top w:val="nil"/>
              <w:left w:val="single" w:sz="4" w:space="0" w:color="auto"/>
              <w:bottom w:val="single" w:sz="4" w:space="0" w:color="auto"/>
              <w:right w:val="single" w:sz="4" w:space="0" w:color="auto"/>
            </w:tcBorders>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Pengolahan Thermal</w:t>
            </w:r>
          </w:p>
        </w:tc>
        <w:tc>
          <w:tcPr>
            <w:tcW w:w="1560" w:type="dxa"/>
            <w:tcBorders>
              <w:top w:val="nil"/>
              <w:left w:val="nil"/>
              <w:bottom w:val="single" w:sz="4" w:space="0" w:color="auto"/>
              <w:right w:val="single" w:sz="4" w:space="0" w:color="auto"/>
            </w:tcBorders>
            <w:shd w:val="clear" w:color="auto" w:fill="auto"/>
          </w:tcPr>
          <w:p w:rsidR="00637D79" w:rsidRPr="00637D79" w:rsidRDefault="00637D79" w:rsidP="00637D79">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4.815,89</w:t>
            </w:r>
          </w:p>
        </w:tc>
        <w:tc>
          <w:tcPr>
            <w:tcW w:w="1558" w:type="dxa"/>
            <w:vMerge/>
            <w:tcBorders>
              <w:left w:val="nil"/>
              <w:right w:val="single" w:sz="4" w:space="0" w:color="auto"/>
            </w:tcBorders>
            <w:vAlign w:val="center"/>
          </w:tcPr>
          <w:p w:rsidR="00637D79" w:rsidRPr="00637D79" w:rsidRDefault="00637D79" w:rsidP="00637D79">
            <w:pPr>
              <w:spacing w:after="0" w:line="240" w:lineRule="auto"/>
              <w:jc w:val="right"/>
              <w:rPr>
                <w:rFonts w:asciiTheme="majorHAnsi" w:eastAsia="Times New Roman" w:hAnsiTheme="majorHAnsi" w:cs="Times New Roman"/>
                <w:color w:val="000000"/>
                <w:sz w:val="20"/>
                <w:szCs w:val="20"/>
                <w:lang w:eastAsia="id-ID"/>
              </w:rPr>
            </w:pPr>
          </w:p>
        </w:tc>
      </w:tr>
      <w:tr w:rsidR="00637D79" w:rsidRPr="00F76FFC" w:rsidTr="00FA4BEF">
        <w:trPr>
          <w:trHeight w:val="20"/>
        </w:trPr>
        <w:tc>
          <w:tcPr>
            <w:tcW w:w="1364" w:type="dxa"/>
            <w:vMerge/>
            <w:tcBorders>
              <w:top w:val="nil"/>
              <w:left w:val="single" w:sz="4" w:space="0" w:color="auto"/>
              <w:bottom w:val="single" w:sz="4" w:space="0" w:color="auto"/>
              <w:right w:val="single" w:sz="4" w:space="0" w:color="auto"/>
            </w:tcBorders>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p>
        </w:tc>
        <w:tc>
          <w:tcPr>
            <w:tcW w:w="4450" w:type="dxa"/>
            <w:tcBorders>
              <w:top w:val="nil"/>
              <w:left w:val="nil"/>
              <w:bottom w:val="single" w:sz="4" w:space="0" w:color="auto"/>
              <w:right w:val="single" w:sz="4" w:space="0" w:color="auto"/>
            </w:tcBorders>
            <w:shd w:val="clear" w:color="auto" w:fill="auto"/>
            <w:hideMark/>
          </w:tcPr>
          <w:p w:rsidR="00637D79" w:rsidRPr="00F76FFC" w:rsidRDefault="00637D79" w:rsidP="00637D79">
            <w:pPr>
              <w:spacing w:after="0" w:line="240" w:lineRule="auto"/>
              <w:rPr>
                <w:rFonts w:asciiTheme="majorHAnsi" w:eastAsia="Times New Roman" w:hAnsiTheme="majorHAnsi" w:cs="Times New Roman"/>
                <w:color w:val="000000"/>
                <w:sz w:val="20"/>
                <w:szCs w:val="20"/>
                <w:lang w:eastAsia="id-ID"/>
              </w:rPr>
            </w:pPr>
            <w:r w:rsidRPr="00F76FFC">
              <w:rPr>
                <w:rFonts w:asciiTheme="majorHAnsi" w:eastAsia="Times New Roman" w:hAnsiTheme="majorHAnsi" w:cs="Times New Roman"/>
                <w:color w:val="000000"/>
                <w:sz w:val="20"/>
                <w:szCs w:val="20"/>
                <w:lang w:eastAsia="id-ID"/>
              </w:rPr>
              <w:t>Pengelolaan sampah di TPS Terpadu 3R</w:t>
            </w:r>
          </w:p>
        </w:tc>
        <w:tc>
          <w:tcPr>
            <w:tcW w:w="1560" w:type="dxa"/>
            <w:tcBorders>
              <w:top w:val="nil"/>
              <w:left w:val="nil"/>
              <w:bottom w:val="single" w:sz="4" w:space="0" w:color="auto"/>
              <w:right w:val="single" w:sz="4" w:space="0" w:color="auto"/>
            </w:tcBorders>
            <w:shd w:val="clear" w:color="auto" w:fill="auto"/>
          </w:tcPr>
          <w:p w:rsidR="00637D79" w:rsidRPr="00637D79" w:rsidRDefault="00637D79" w:rsidP="00637D79">
            <w:pPr>
              <w:spacing w:after="0" w:line="240" w:lineRule="auto"/>
              <w:jc w:val="right"/>
              <w:rPr>
                <w:rFonts w:asciiTheme="majorHAnsi" w:eastAsia="Times New Roman" w:hAnsiTheme="majorHAnsi" w:cs="Times New Roman"/>
                <w:color w:val="000000"/>
                <w:sz w:val="20"/>
                <w:szCs w:val="20"/>
                <w:lang w:eastAsia="id-ID"/>
              </w:rPr>
            </w:pPr>
            <w:r w:rsidRPr="00637D79">
              <w:rPr>
                <w:rFonts w:asciiTheme="majorHAnsi" w:hAnsiTheme="majorHAnsi"/>
                <w:color w:val="000000"/>
                <w:sz w:val="20"/>
                <w:szCs w:val="20"/>
              </w:rPr>
              <w:t>6.244,74</w:t>
            </w:r>
          </w:p>
        </w:tc>
        <w:tc>
          <w:tcPr>
            <w:tcW w:w="1558" w:type="dxa"/>
            <w:vMerge/>
            <w:tcBorders>
              <w:left w:val="nil"/>
              <w:bottom w:val="single" w:sz="4" w:space="0" w:color="auto"/>
              <w:right w:val="single" w:sz="4" w:space="0" w:color="auto"/>
            </w:tcBorders>
            <w:vAlign w:val="center"/>
          </w:tcPr>
          <w:p w:rsidR="00637D79" w:rsidRPr="00637D79" w:rsidRDefault="00637D79" w:rsidP="00637D79">
            <w:pPr>
              <w:spacing w:after="0" w:line="240" w:lineRule="auto"/>
              <w:jc w:val="right"/>
              <w:rPr>
                <w:rFonts w:asciiTheme="majorHAnsi" w:eastAsia="Times New Roman" w:hAnsiTheme="majorHAnsi" w:cs="Times New Roman"/>
                <w:color w:val="000000"/>
                <w:sz w:val="20"/>
                <w:szCs w:val="20"/>
                <w:lang w:eastAsia="id-ID"/>
              </w:rPr>
            </w:pPr>
          </w:p>
        </w:tc>
      </w:tr>
    </w:tbl>
    <w:p w:rsidR="00FC3BF3" w:rsidRPr="00F76FFC" w:rsidRDefault="00F76FFC" w:rsidP="00FC3BF3">
      <w:pPr>
        <w:spacing w:after="0" w:line="360" w:lineRule="auto"/>
        <w:rPr>
          <w:rFonts w:asciiTheme="majorHAnsi" w:hAnsiTheme="majorHAnsi"/>
          <w:sz w:val="20"/>
        </w:rPr>
      </w:pPr>
      <w:r w:rsidRPr="00F76FFC">
        <w:rPr>
          <w:rFonts w:asciiTheme="majorHAnsi" w:hAnsiTheme="majorHAnsi"/>
          <w:sz w:val="20"/>
        </w:rPr>
        <w:t>Sumber : Hasil perhitungan, 2018</w:t>
      </w:r>
    </w:p>
    <w:p w:rsidR="00FC3BF3" w:rsidRPr="00C974BC" w:rsidRDefault="00FC3BF3" w:rsidP="00FC3BF3">
      <w:pPr>
        <w:spacing w:after="0" w:line="360" w:lineRule="auto"/>
        <w:rPr>
          <w:rFonts w:asciiTheme="majorHAnsi" w:hAnsiTheme="majorHAnsi"/>
        </w:rPr>
      </w:pPr>
    </w:p>
    <w:p w:rsidR="00FC3BF3" w:rsidRDefault="00FC3BF3" w:rsidP="00FC3BF3">
      <w:pPr>
        <w:spacing w:after="0" w:line="240" w:lineRule="auto"/>
        <w:ind w:left="-709"/>
      </w:pPr>
    </w:p>
    <w:p w:rsidR="00FC3BF3" w:rsidRDefault="00637D79" w:rsidP="00637D79">
      <w:pPr>
        <w:spacing w:after="0" w:line="240" w:lineRule="auto"/>
        <w:ind w:left="-567"/>
      </w:pPr>
      <w:r>
        <w:rPr>
          <w:noProof/>
          <w:lang w:eastAsia="id-ID"/>
        </w:rPr>
        <w:lastRenderedPageBreak/>
        <w:drawing>
          <wp:inline distT="0" distB="0" distL="0" distR="0" wp14:anchorId="29D28A5E" wp14:editId="1012A3A1">
            <wp:extent cx="6364556" cy="5000625"/>
            <wp:effectExtent l="0" t="0" r="177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C3BF3" w:rsidRDefault="00FC3BF3" w:rsidP="00FC3BF3">
      <w:pPr>
        <w:spacing w:after="0" w:line="240" w:lineRule="auto"/>
        <w:ind w:left="-709"/>
      </w:pPr>
    </w:p>
    <w:p w:rsidR="00FC3BF3" w:rsidRPr="00FC3BF3" w:rsidRDefault="00FC3BF3" w:rsidP="00F76FFC">
      <w:pPr>
        <w:pStyle w:val="Caption"/>
        <w:spacing w:after="0"/>
        <w:ind w:left="1418" w:hanging="1418"/>
        <w:rPr>
          <w:rFonts w:asciiTheme="majorHAnsi" w:hAnsiTheme="majorHAnsi"/>
          <w:sz w:val="22"/>
          <w:szCs w:val="22"/>
        </w:rPr>
      </w:pPr>
      <w:bookmarkStart w:id="25" w:name="_Toc530562233"/>
      <w:r w:rsidRPr="00FC3BF3">
        <w:rPr>
          <w:rFonts w:asciiTheme="majorHAnsi" w:hAnsiTheme="majorHAnsi"/>
          <w:sz w:val="22"/>
          <w:szCs w:val="22"/>
        </w:rPr>
        <w:t xml:space="preserve">Gambar 4. </w:t>
      </w:r>
      <w:r w:rsidRPr="00FC3BF3">
        <w:rPr>
          <w:rFonts w:asciiTheme="majorHAnsi" w:hAnsiTheme="majorHAnsi"/>
          <w:sz w:val="22"/>
          <w:szCs w:val="22"/>
        </w:rPr>
        <w:fldChar w:fldCharType="begin"/>
      </w:r>
      <w:r w:rsidRPr="00FC3BF3">
        <w:rPr>
          <w:rFonts w:asciiTheme="majorHAnsi" w:hAnsiTheme="majorHAnsi"/>
          <w:sz w:val="22"/>
          <w:szCs w:val="22"/>
        </w:rPr>
        <w:instrText xml:space="preserve"> SEQ Gambar_4. \* ARABIC </w:instrText>
      </w:r>
      <w:r w:rsidRPr="00FC3BF3">
        <w:rPr>
          <w:rFonts w:asciiTheme="majorHAnsi" w:hAnsiTheme="majorHAnsi"/>
          <w:sz w:val="22"/>
          <w:szCs w:val="22"/>
        </w:rPr>
        <w:fldChar w:fldCharType="separate"/>
      </w:r>
      <w:r w:rsidR="00F76FFC">
        <w:rPr>
          <w:rFonts w:asciiTheme="majorHAnsi" w:hAnsiTheme="majorHAnsi"/>
          <w:noProof/>
          <w:sz w:val="22"/>
          <w:szCs w:val="22"/>
        </w:rPr>
        <w:t>1</w:t>
      </w:r>
      <w:r w:rsidRPr="00FC3BF3">
        <w:rPr>
          <w:rFonts w:asciiTheme="majorHAnsi" w:hAnsiTheme="majorHAnsi"/>
          <w:sz w:val="22"/>
          <w:szCs w:val="22"/>
        </w:rPr>
        <w:fldChar w:fldCharType="end"/>
      </w:r>
      <w:r w:rsidRPr="00FC3BF3">
        <w:rPr>
          <w:rFonts w:asciiTheme="majorHAnsi" w:hAnsiTheme="majorHAnsi"/>
          <w:sz w:val="22"/>
          <w:szCs w:val="22"/>
        </w:rPr>
        <w:t>. Perbandingan Besar Pendanaan yang Dibutuhkan untuk Pelaksanaan Aksi Mitigasi Penurunan Emisi GRK</w:t>
      </w:r>
      <w:bookmarkEnd w:id="25"/>
    </w:p>
    <w:p w:rsidR="00FC3BF3" w:rsidRPr="00F76FFC" w:rsidRDefault="00F76FFC" w:rsidP="00F76FFC">
      <w:pPr>
        <w:spacing w:after="0" w:line="360" w:lineRule="auto"/>
        <w:rPr>
          <w:rFonts w:asciiTheme="majorHAnsi" w:hAnsiTheme="majorHAnsi"/>
          <w:sz w:val="20"/>
        </w:rPr>
      </w:pPr>
      <w:r w:rsidRPr="00F76FFC">
        <w:rPr>
          <w:rFonts w:asciiTheme="majorHAnsi" w:hAnsiTheme="majorHAnsi"/>
          <w:sz w:val="20"/>
        </w:rPr>
        <w:t>Sumber : Hasil perhitungan, 2018</w:t>
      </w:r>
    </w:p>
    <w:p w:rsidR="00F76FFC" w:rsidRPr="00FC3BF3" w:rsidRDefault="00F76FFC" w:rsidP="00FC3BF3">
      <w:pPr>
        <w:spacing w:line="360" w:lineRule="auto"/>
        <w:rPr>
          <w:rFonts w:asciiTheme="majorHAnsi" w:hAnsiTheme="majorHAnsi"/>
        </w:rPr>
      </w:pPr>
    </w:p>
    <w:p w:rsidR="00111E2E" w:rsidRDefault="00143CDD" w:rsidP="00111E2E">
      <w:pPr>
        <w:pStyle w:val="Heading2"/>
        <w:numPr>
          <w:ilvl w:val="1"/>
          <w:numId w:val="2"/>
        </w:numPr>
        <w:spacing w:after="200"/>
      </w:pPr>
      <w:bookmarkStart w:id="26" w:name="_Toc530562216"/>
      <w:r>
        <w:t>Penyusunan Jadwal Implementasi</w:t>
      </w:r>
      <w:bookmarkEnd w:id="26"/>
    </w:p>
    <w:p w:rsidR="00143CDD" w:rsidRDefault="00143CDD" w:rsidP="00143CDD">
      <w:pPr>
        <w:spacing w:line="360" w:lineRule="auto"/>
        <w:jc w:val="both"/>
        <w:rPr>
          <w:rFonts w:asciiTheme="majorHAnsi" w:hAnsiTheme="majorHAnsi"/>
        </w:rPr>
      </w:pPr>
      <w:r w:rsidRPr="00143CDD">
        <w:rPr>
          <w:rFonts w:asciiTheme="majorHAnsi" w:hAnsiTheme="majorHAnsi"/>
        </w:rPr>
        <w:t xml:space="preserve">Jadwal dan pendanaan untuk kegiatan implementasi Rencana Aksi Daerah tentang Penurunan Emisi Gas Rumah Kaca di Provinsi Jawa Barat dilakukan secara terstruktur dan terintegrasi dengan mekanisme penganggaran dari Anggaran pendapatan Belanja Negara (APBN), Anggaran Pendapatan Belanja Daerah (APBD) provinsi dan kabupaten/kota, maupun dukungan pendanaan dari swasta. Lingkup waktu implementasi adalah dari Tahun 2010 sampai dengan tahun 2030. Jadwal implementasi untuk sektor Pertanian, Kehutanan, Pengadaan dan Penggunaan Energi, transportasi, dan pengelolaan </w:t>
      </w:r>
      <w:r w:rsidR="000F3F76">
        <w:rPr>
          <w:rFonts w:asciiTheme="majorHAnsi" w:hAnsiTheme="majorHAnsi"/>
        </w:rPr>
        <w:t>l</w:t>
      </w:r>
      <w:r w:rsidRPr="00143CDD">
        <w:rPr>
          <w:rFonts w:asciiTheme="majorHAnsi" w:hAnsiTheme="majorHAnsi"/>
        </w:rPr>
        <w:t xml:space="preserve">imbah lebih jelasnya dapat dilihat pada </w:t>
      </w:r>
      <w:r w:rsidRPr="00143CDD">
        <w:rPr>
          <w:rFonts w:asciiTheme="majorHAnsi" w:hAnsiTheme="majorHAnsi"/>
          <w:b/>
        </w:rPr>
        <w:t>Tabel 4.1</w:t>
      </w:r>
      <w:r w:rsidR="00FC3BF3">
        <w:rPr>
          <w:rFonts w:asciiTheme="majorHAnsi" w:hAnsiTheme="majorHAnsi"/>
          <w:b/>
        </w:rPr>
        <w:t>2</w:t>
      </w:r>
      <w:r w:rsidRPr="00143CDD">
        <w:rPr>
          <w:rFonts w:asciiTheme="majorHAnsi" w:hAnsiTheme="majorHAnsi"/>
          <w:b/>
        </w:rPr>
        <w:t xml:space="preserve">. </w:t>
      </w:r>
      <w:r w:rsidRPr="00143CDD">
        <w:rPr>
          <w:rFonts w:asciiTheme="majorHAnsi" w:hAnsiTheme="majorHAnsi"/>
        </w:rPr>
        <w:t xml:space="preserve">sampai dengan </w:t>
      </w:r>
      <w:r w:rsidRPr="00143CDD">
        <w:rPr>
          <w:rFonts w:asciiTheme="majorHAnsi" w:hAnsiTheme="majorHAnsi"/>
          <w:b/>
        </w:rPr>
        <w:t>Tabel 4.1</w:t>
      </w:r>
      <w:r w:rsidR="00FC3BF3">
        <w:rPr>
          <w:rFonts w:asciiTheme="majorHAnsi" w:hAnsiTheme="majorHAnsi"/>
          <w:b/>
        </w:rPr>
        <w:t>6</w:t>
      </w:r>
      <w:r w:rsidRPr="00143CDD">
        <w:rPr>
          <w:rFonts w:asciiTheme="majorHAnsi" w:hAnsiTheme="majorHAnsi"/>
        </w:rPr>
        <w:t>.</w:t>
      </w:r>
    </w:p>
    <w:p w:rsidR="000F3F76" w:rsidRDefault="000F3F76" w:rsidP="00143CDD">
      <w:pPr>
        <w:sectPr w:rsidR="000F3F76">
          <w:headerReference w:type="default" r:id="rId23"/>
          <w:footerReference w:type="default" r:id="rId24"/>
          <w:pgSz w:w="11906" w:h="16838"/>
          <w:pgMar w:top="1440" w:right="1440" w:bottom="1440" w:left="1440" w:header="708" w:footer="708" w:gutter="0"/>
          <w:cols w:space="708"/>
          <w:docGrid w:linePitch="360"/>
        </w:sectPr>
      </w:pPr>
    </w:p>
    <w:p w:rsidR="00012F34" w:rsidRDefault="00012F34" w:rsidP="00012F34">
      <w:pPr>
        <w:pStyle w:val="Caption"/>
        <w:rPr>
          <w:rFonts w:asciiTheme="majorHAnsi" w:hAnsiTheme="majorHAnsi"/>
          <w:sz w:val="22"/>
          <w:szCs w:val="22"/>
        </w:rPr>
      </w:pPr>
      <w:bookmarkStart w:id="27" w:name="_Toc530562228"/>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12</w:t>
      </w:r>
      <w:r w:rsidRPr="0097015D">
        <w:rPr>
          <w:rFonts w:asciiTheme="majorHAnsi" w:hAnsiTheme="majorHAnsi"/>
          <w:sz w:val="22"/>
          <w:szCs w:val="22"/>
        </w:rPr>
        <w:fldChar w:fldCharType="end"/>
      </w:r>
      <w:r w:rsidRPr="0097015D">
        <w:rPr>
          <w:rFonts w:asciiTheme="majorHAnsi" w:hAnsiTheme="majorHAnsi"/>
          <w:sz w:val="22"/>
          <w:szCs w:val="22"/>
        </w:rPr>
        <w:t xml:space="preserve">. </w:t>
      </w:r>
      <w:r w:rsidRPr="00012F34">
        <w:rPr>
          <w:rFonts w:asciiTheme="majorHAnsi" w:hAnsiTheme="majorHAnsi"/>
          <w:sz w:val="22"/>
          <w:szCs w:val="22"/>
        </w:rPr>
        <w:t>Jadwal Implementasi RAD  GRK Sektor Kehutanan</w:t>
      </w:r>
      <w:r w:rsidR="00FC3BF3">
        <w:rPr>
          <w:rFonts w:asciiTheme="majorHAnsi" w:hAnsiTheme="majorHAnsi"/>
          <w:sz w:val="22"/>
          <w:szCs w:val="22"/>
        </w:rPr>
        <w:t xml:space="preserve"> (Jadwal Pembiayaan/Investasi)</w:t>
      </w:r>
      <w:bookmarkEnd w:id="27"/>
    </w:p>
    <w:tbl>
      <w:tblPr>
        <w:tblW w:w="14670" w:type="dxa"/>
        <w:tblInd w:w="-318" w:type="dxa"/>
        <w:tblLayout w:type="fixed"/>
        <w:tblLook w:val="04A0" w:firstRow="1" w:lastRow="0" w:firstColumn="1" w:lastColumn="0" w:noHBand="0" w:noVBand="1"/>
      </w:tblPr>
      <w:tblGrid>
        <w:gridCol w:w="441"/>
        <w:gridCol w:w="1969"/>
        <w:gridCol w:w="553"/>
        <w:gridCol w:w="567"/>
        <w:gridCol w:w="567"/>
        <w:gridCol w:w="567"/>
        <w:gridCol w:w="567"/>
        <w:gridCol w:w="567"/>
        <w:gridCol w:w="689"/>
        <w:gridCol w:w="643"/>
        <w:gridCol w:w="510"/>
        <w:gridCol w:w="567"/>
        <w:gridCol w:w="567"/>
        <w:gridCol w:w="567"/>
        <w:gridCol w:w="577"/>
        <w:gridCol w:w="643"/>
        <w:gridCol w:w="510"/>
        <w:gridCol w:w="538"/>
        <w:gridCol w:w="643"/>
        <w:gridCol w:w="643"/>
        <w:gridCol w:w="643"/>
        <w:gridCol w:w="604"/>
        <w:gridCol w:w="528"/>
      </w:tblGrid>
      <w:tr w:rsidR="00FC3BF3" w:rsidRPr="00012F34" w:rsidTr="00FC3BF3">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No</w:t>
            </w:r>
          </w:p>
        </w:tc>
        <w:tc>
          <w:tcPr>
            <w:tcW w:w="1969"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Katagori</w:t>
            </w:r>
          </w:p>
        </w:tc>
        <w:tc>
          <w:tcPr>
            <w:tcW w:w="12260" w:type="dxa"/>
            <w:gridSpan w:val="21"/>
            <w:tcBorders>
              <w:top w:val="single" w:sz="4" w:space="0" w:color="auto"/>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Tahun</w:t>
            </w:r>
          </w:p>
        </w:tc>
      </w:tr>
      <w:tr w:rsidR="00FC3BF3" w:rsidRPr="00012F34" w:rsidTr="00FC3BF3">
        <w:trPr>
          <w:trHeight w:val="300"/>
        </w:trPr>
        <w:tc>
          <w:tcPr>
            <w:tcW w:w="441" w:type="dxa"/>
            <w:vMerge/>
            <w:tcBorders>
              <w:top w:val="single" w:sz="4" w:space="0" w:color="auto"/>
              <w:left w:val="single" w:sz="4" w:space="0" w:color="auto"/>
              <w:bottom w:val="single" w:sz="4" w:space="0" w:color="auto"/>
              <w:right w:val="single" w:sz="4" w:space="0" w:color="auto"/>
            </w:tcBorders>
            <w:vAlign w:val="center"/>
            <w:hideMark/>
          </w:tcPr>
          <w:p w:rsidR="00FC3BF3" w:rsidRPr="00012F34" w:rsidRDefault="00FC3BF3" w:rsidP="00CC6EA9">
            <w:pPr>
              <w:spacing w:after="0" w:line="240" w:lineRule="auto"/>
              <w:rPr>
                <w:rFonts w:asciiTheme="majorHAnsi" w:eastAsia="Times New Roman" w:hAnsiTheme="majorHAnsi" w:cs="Calibri"/>
                <w:b/>
                <w:bCs/>
                <w:color w:val="000000"/>
                <w:sz w:val="18"/>
                <w:szCs w:val="18"/>
                <w:lang w:eastAsia="id-ID"/>
              </w:rPr>
            </w:pPr>
          </w:p>
        </w:tc>
        <w:tc>
          <w:tcPr>
            <w:tcW w:w="1969" w:type="dxa"/>
            <w:vMerge/>
            <w:tcBorders>
              <w:top w:val="single" w:sz="4" w:space="0" w:color="auto"/>
              <w:left w:val="single" w:sz="4" w:space="0" w:color="auto"/>
              <w:bottom w:val="single" w:sz="4" w:space="0" w:color="auto"/>
              <w:right w:val="single" w:sz="4" w:space="0" w:color="auto"/>
            </w:tcBorders>
            <w:vAlign w:val="center"/>
            <w:hideMark/>
          </w:tcPr>
          <w:p w:rsidR="00FC3BF3" w:rsidRPr="00012F34" w:rsidRDefault="00FC3BF3" w:rsidP="00CC6EA9">
            <w:pPr>
              <w:spacing w:after="0" w:line="240" w:lineRule="auto"/>
              <w:rPr>
                <w:rFonts w:asciiTheme="majorHAnsi" w:eastAsia="Times New Roman" w:hAnsiTheme="majorHAnsi" w:cs="Calibri"/>
                <w:b/>
                <w:bCs/>
                <w:color w:val="000000"/>
                <w:sz w:val="18"/>
                <w:szCs w:val="18"/>
                <w:lang w:eastAsia="id-ID"/>
              </w:rPr>
            </w:pPr>
          </w:p>
        </w:tc>
        <w:tc>
          <w:tcPr>
            <w:tcW w:w="553"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2010</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2011</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2012</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2013</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2014</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2015</w:t>
            </w:r>
          </w:p>
        </w:tc>
        <w:tc>
          <w:tcPr>
            <w:tcW w:w="689"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2016</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2017</w:t>
            </w:r>
          </w:p>
        </w:tc>
        <w:tc>
          <w:tcPr>
            <w:tcW w:w="510"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2018</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2019</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2020</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2021</w:t>
            </w:r>
          </w:p>
        </w:tc>
        <w:tc>
          <w:tcPr>
            <w:tcW w:w="577"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2022</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2023</w:t>
            </w:r>
          </w:p>
        </w:tc>
        <w:tc>
          <w:tcPr>
            <w:tcW w:w="510"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2024</w:t>
            </w:r>
          </w:p>
        </w:tc>
        <w:tc>
          <w:tcPr>
            <w:tcW w:w="538"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2025</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2026</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2027</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2028</w:t>
            </w:r>
          </w:p>
        </w:tc>
        <w:tc>
          <w:tcPr>
            <w:tcW w:w="604"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2029</w:t>
            </w:r>
          </w:p>
        </w:tc>
        <w:tc>
          <w:tcPr>
            <w:tcW w:w="528"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ind w:left="-161" w:right="-113"/>
              <w:jc w:val="center"/>
              <w:rPr>
                <w:rFonts w:asciiTheme="majorHAnsi" w:eastAsia="Times New Roman" w:hAnsiTheme="majorHAnsi" w:cs="Calibri"/>
                <w:b/>
                <w:bCs/>
                <w:color w:val="000000"/>
                <w:sz w:val="18"/>
                <w:szCs w:val="18"/>
                <w:lang w:eastAsia="id-ID"/>
              </w:rPr>
            </w:pPr>
            <w:r w:rsidRPr="00012F34">
              <w:rPr>
                <w:rFonts w:asciiTheme="majorHAnsi" w:eastAsia="Times New Roman" w:hAnsiTheme="majorHAnsi" w:cs="Calibri"/>
                <w:b/>
                <w:bCs/>
                <w:color w:val="000000"/>
                <w:sz w:val="18"/>
                <w:szCs w:val="18"/>
                <w:lang w:eastAsia="id-ID"/>
              </w:rPr>
              <w:t>2030</w:t>
            </w:r>
          </w:p>
        </w:tc>
      </w:tr>
      <w:tr w:rsidR="00FC3BF3" w:rsidRPr="00012F34" w:rsidTr="00FC3BF3">
        <w:trPr>
          <w:trHeight w:val="480"/>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1</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Rehabilitasi Hutan Konservasi</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300"/>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2</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Rehabilitasi Lahan</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465"/>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3</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Rahabilitasi Lahan (Tata Kelola Hutan Rakyat)</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465"/>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4</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Rehabilitasi Hutan Mangrove</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435"/>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5</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Pengendalian Reboisasi Hutan Lindung</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300"/>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6</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Penghijauan Lingkungan</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450"/>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7</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Pengendalian Izin dan Penegakan Hukum Pemanfaatan Ruang</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r w:rsidR="00FC3BF3" w:rsidRPr="00012F34" w:rsidTr="00FC3BF3">
        <w:trPr>
          <w:trHeight w:val="300"/>
        </w:trPr>
        <w:tc>
          <w:tcPr>
            <w:tcW w:w="441"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8</w:t>
            </w:r>
          </w:p>
        </w:tc>
        <w:tc>
          <w:tcPr>
            <w:tcW w:w="1969"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Perlindungan Hutan</w:t>
            </w:r>
          </w:p>
        </w:tc>
        <w:tc>
          <w:tcPr>
            <w:tcW w:w="553"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77"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10"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3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604"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c>
          <w:tcPr>
            <w:tcW w:w="528" w:type="dxa"/>
            <w:tcBorders>
              <w:top w:val="nil"/>
              <w:left w:val="nil"/>
              <w:bottom w:val="single" w:sz="4" w:space="0" w:color="auto"/>
              <w:right w:val="single" w:sz="4" w:space="0" w:color="auto"/>
            </w:tcBorders>
            <w:shd w:val="clear" w:color="000000" w:fill="DDD9C4"/>
            <w:vAlign w:val="bottom"/>
            <w:hideMark/>
          </w:tcPr>
          <w:p w:rsidR="00FC3BF3" w:rsidRPr="00012F34" w:rsidRDefault="00FC3BF3" w:rsidP="00CC6EA9">
            <w:pPr>
              <w:spacing w:after="0" w:line="240" w:lineRule="auto"/>
              <w:rPr>
                <w:rFonts w:asciiTheme="majorHAnsi" w:eastAsia="Times New Roman" w:hAnsiTheme="majorHAnsi" w:cs="Calibri"/>
                <w:color w:val="000000"/>
                <w:sz w:val="18"/>
                <w:szCs w:val="18"/>
                <w:lang w:eastAsia="id-ID"/>
              </w:rPr>
            </w:pPr>
            <w:r w:rsidRPr="00012F34">
              <w:rPr>
                <w:rFonts w:asciiTheme="majorHAnsi" w:eastAsia="Times New Roman" w:hAnsiTheme="majorHAnsi" w:cs="Calibri"/>
                <w:color w:val="000000"/>
                <w:sz w:val="18"/>
                <w:szCs w:val="18"/>
                <w:lang w:eastAsia="id-ID"/>
              </w:rPr>
              <w:t> </w:t>
            </w:r>
          </w:p>
        </w:tc>
      </w:tr>
    </w:tbl>
    <w:p w:rsidR="000F3F76" w:rsidRDefault="000F3F76" w:rsidP="00143CDD"/>
    <w:p w:rsidR="000F3F76" w:rsidRDefault="000F3F76" w:rsidP="00143CDD"/>
    <w:p w:rsidR="00012F34" w:rsidRDefault="00012F34" w:rsidP="00143CDD"/>
    <w:p w:rsidR="00012F34" w:rsidRDefault="00012F34" w:rsidP="00143CDD"/>
    <w:p w:rsidR="00012F34" w:rsidRDefault="00012F34" w:rsidP="00143CDD"/>
    <w:p w:rsidR="00FC3BF3" w:rsidRDefault="00FC3BF3" w:rsidP="00143CDD"/>
    <w:p w:rsidR="00FC3BF3" w:rsidRDefault="00FC3BF3" w:rsidP="00143CDD"/>
    <w:p w:rsidR="00FC3BF3" w:rsidRDefault="00FC3BF3" w:rsidP="00012F34">
      <w:pPr>
        <w:pStyle w:val="Caption"/>
        <w:rPr>
          <w:rFonts w:asciiTheme="majorHAnsi" w:hAnsiTheme="majorHAnsi"/>
          <w:sz w:val="22"/>
          <w:szCs w:val="22"/>
        </w:rPr>
      </w:pPr>
    </w:p>
    <w:p w:rsidR="00012F34" w:rsidRDefault="00012F34" w:rsidP="00012F34">
      <w:pPr>
        <w:pStyle w:val="Caption"/>
        <w:rPr>
          <w:rFonts w:asciiTheme="majorHAnsi" w:hAnsiTheme="majorHAnsi"/>
          <w:sz w:val="22"/>
          <w:szCs w:val="22"/>
        </w:rPr>
      </w:pPr>
      <w:bookmarkStart w:id="28" w:name="_Toc530562229"/>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13</w:t>
      </w:r>
      <w:r w:rsidRPr="0097015D">
        <w:rPr>
          <w:rFonts w:asciiTheme="majorHAnsi" w:hAnsiTheme="majorHAnsi"/>
          <w:sz w:val="22"/>
          <w:szCs w:val="22"/>
        </w:rPr>
        <w:fldChar w:fldCharType="end"/>
      </w:r>
      <w:r w:rsidRPr="0097015D">
        <w:rPr>
          <w:rFonts w:asciiTheme="majorHAnsi" w:hAnsiTheme="majorHAnsi"/>
          <w:sz w:val="22"/>
          <w:szCs w:val="22"/>
        </w:rPr>
        <w:t xml:space="preserve">. </w:t>
      </w:r>
      <w:r w:rsidRPr="00012F34">
        <w:rPr>
          <w:rFonts w:asciiTheme="majorHAnsi" w:hAnsiTheme="majorHAnsi"/>
          <w:sz w:val="22"/>
          <w:szCs w:val="22"/>
        </w:rPr>
        <w:t xml:space="preserve">Jadwal Implementasi RAD  GRK Sektor </w:t>
      </w:r>
      <w:r>
        <w:rPr>
          <w:rFonts w:asciiTheme="majorHAnsi" w:hAnsiTheme="majorHAnsi"/>
          <w:sz w:val="22"/>
          <w:szCs w:val="22"/>
        </w:rPr>
        <w:t>Pertanian</w:t>
      </w:r>
      <w:r w:rsidR="00FC3BF3">
        <w:rPr>
          <w:rFonts w:asciiTheme="majorHAnsi" w:hAnsiTheme="majorHAnsi"/>
          <w:sz w:val="22"/>
          <w:szCs w:val="22"/>
        </w:rPr>
        <w:t xml:space="preserve"> (Jadwal Pembiayaan/Investasi)</w:t>
      </w:r>
      <w:bookmarkEnd w:id="28"/>
    </w:p>
    <w:tbl>
      <w:tblPr>
        <w:tblW w:w="13814" w:type="dxa"/>
        <w:tblInd w:w="108" w:type="dxa"/>
        <w:tblLayout w:type="fixed"/>
        <w:tblLook w:val="04A0" w:firstRow="1" w:lastRow="0" w:firstColumn="1" w:lastColumn="0" w:noHBand="0" w:noVBand="1"/>
      </w:tblPr>
      <w:tblGrid>
        <w:gridCol w:w="441"/>
        <w:gridCol w:w="1827"/>
        <w:gridCol w:w="525"/>
        <w:gridCol w:w="567"/>
        <w:gridCol w:w="567"/>
        <w:gridCol w:w="567"/>
        <w:gridCol w:w="567"/>
        <w:gridCol w:w="567"/>
        <w:gridCol w:w="567"/>
        <w:gridCol w:w="567"/>
        <w:gridCol w:w="567"/>
        <w:gridCol w:w="567"/>
        <w:gridCol w:w="491"/>
        <w:gridCol w:w="502"/>
        <w:gridCol w:w="567"/>
        <w:gridCol w:w="557"/>
        <w:gridCol w:w="481"/>
        <w:gridCol w:w="547"/>
        <w:gridCol w:w="541"/>
        <w:gridCol w:w="536"/>
        <w:gridCol w:w="594"/>
        <w:gridCol w:w="518"/>
        <w:gridCol w:w="584"/>
      </w:tblGrid>
      <w:tr w:rsidR="00FC3BF3" w:rsidRPr="002C0C35" w:rsidTr="00FC3BF3">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2C0C35" w:rsidRDefault="00FC3BF3" w:rsidP="00CC6EA9">
            <w:pPr>
              <w:spacing w:after="0" w:line="240" w:lineRule="auto"/>
              <w:jc w:val="center"/>
              <w:rPr>
                <w:rFonts w:ascii="Cambria" w:eastAsia="Times New Roman" w:hAnsi="Cambria" w:cs="Calibri"/>
                <w:b/>
                <w:bCs/>
                <w:color w:val="000000"/>
                <w:sz w:val="18"/>
                <w:szCs w:val="18"/>
                <w:lang w:eastAsia="id-ID"/>
              </w:rPr>
            </w:pPr>
            <w:r w:rsidRPr="002C0C35">
              <w:rPr>
                <w:rFonts w:ascii="Cambria" w:eastAsia="Times New Roman" w:hAnsi="Cambria" w:cs="Calibri"/>
                <w:b/>
                <w:bCs/>
                <w:color w:val="000000"/>
                <w:sz w:val="18"/>
                <w:szCs w:val="18"/>
                <w:lang w:eastAsia="id-ID"/>
              </w:rPr>
              <w:t>No</w:t>
            </w:r>
          </w:p>
        </w:tc>
        <w:tc>
          <w:tcPr>
            <w:tcW w:w="1827"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2C0C35" w:rsidRDefault="00FC3BF3" w:rsidP="00CC6EA9">
            <w:pPr>
              <w:spacing w:after="0" w:line="240" w:lineRule="auto"/>
              <w:jc w:val="center"/>
              <w:rPr>
                <w:rFonts w:ascii="Cambria" w:eastAsia="Times New Roman" w:hAnsi="Cambria" w:cs="Calibri"/>
                <w:b/>
                <w:bCs/>
                <w:color w:val="000000"/>
                <w:sz w:val="18"/>
                <w:szCs w:val="18"/>
                <w:lang w:eastAsia="id-ID"/>
              </w:rPr>
            </w:pPr>
            <w:r w:rsidRPr="002C0C35">
              <w:rPr>
                <w:rFonts w:ascii="Cambria" w:eastAsia="Times New Roman" w:hAnsi="Cambria" w:cs="Calibri"/>
                <w:b/>
                <w:bCs/>
                <w:color w:val="000000"/>
                <w:sz w:val="18"/>
                <w:szCs w:val="18"/>
                <w:lang w:eastAsia="id-ID"/>
              </w:rPr>
              <w:t>Katagori</w:t>
            </w:r>
          </w:p>
        </w:tc>
        <w:tc>
          <w:tcPr>
            <w:tcW w:w="11546" w:type="dxa"/>
            <w:gridSpan w:val="21"/>
            <w:tcBorders>
              <w:top w:val="single" w:sz="4" w:space="0" w:color="auto"/>
              <w:left w:val="nil"/>
              <w:bottom w:val="single" w:sz="4" w:space="0" w:color="auto"/>
              <w:right w:val="single" w:sz="4" w:space="0" w:color="auto"/>
            </w:tcBorders>
            <w:shd w:val="clear" w:color="000000" w:fill="DBEEF3"/>
            <w:vAlign w:val="center"/>
            <w:hideMark/>
          </w:tcPr>
          <w:p w:rsidR="00FC3BF3" w:rsidRPr="002C0C35" w:rsidRDefault="00FC3BF3" w:rsidP="00CC6EA9">
            <w:pPr>
              <w:spacing w:after="0" w:line="240" w:lineRule="auto"/>
              <w:jc w:val="center"/>
              <w:rPr>
                <w:rFonts w:ascii="Cambria" w:eastAsia="Times New Roman" w:hAnsi="Cambria" w:cs="Calibri"/>
                <w:b/>
                <w:bCs/>
                <w:color w:val="000000"/>
                <w:sz w:val="18"/>
                <w:szCs w:val="18"/>
                <w:lang w:eastAsia="id-ID"/>
              </w:rPr>
            </w:pPr>
            <w:r w:rsidRPr="002C0C35">
              <w:rPr>
                <w:rFonts w:ascii="Cambria" w:eastAsia="Times New Roman" w:hAnsi="Cambria" w:cs="Calibri"/>
                <w:b/>
                <w:bCs/>
                <w:color w:val="000000"/>
                <w:sz w:val="18"/>
                <w:szCs w:val="18"/>
                <w:lang w:eastAsia="id-ID"/>
              </w:rPr>
              <w:t>Tahun</w:t>
            </w:r>
          </w:p>
        </w:tc>
      </w:tr>
      <w:tr w:rsidR="00FC3BF3" w:rsidRPr="002C0C35" w:rsidTr="00FC3BF3">
        <w:trPr>
          <w:trHeight w:val="300"/>
        </w:trPr>
        <w:tc>
          <w:tcPr>
            <w:tcW w:w="441" w:type="dxa"/>
            <w:vMerge/>
            <w:tcBorders>
              <w:top w:val="single" w:sz="4" w:space="0" w:color="auto"/>
              <w:left w:val="single" w:sz="4" w:space="0" w:color="auto"/>
              <w:bottom w:val="single" w:sz="4" w:space="0" w:color="auto"/>
              <w:right w:val="single" w:sz="4" w:space="0" w:color="auto"/>
            </w:tcBorders>
            <w:vAlign w:val="center"/>
            <w:hideMark/>
          </w:tcPr>
          <w:p w:rsidR="00FC3BF3" w:rsidRPr="002C0C35" w:rsidRDefault="00FC3BF3" w:rsidP="00CC6EA9">
            <w:pPr>
              <w:spacing w:after="0" w:line="240" w:lineRule="auto"/>
              <w:rPr>
                <w:rFonts w:ascii="Cambria" w:eastAsia="Times New Roman" w:hAnsi="Cambria" w:cs="Calibri"/>
                <w:b/>
                <w:bCs/>
                <w:color w:val="000000"/>
                <w:sz w:val="18"/>
                <w:szCs w:val="18"/>
                <w:lang w:eastAsia="id-ID"/>
              </w:rPr>
            </w:pPr>
          </w:p>
        </w:tc>
        <w:tc>
          <w:tcPr>
            <w:tcW w:w="1827" w:type="dxa"/>
            <w:vMerge/>
            <w:tcBorders>
              <w:top w:val="single" w:sz="4" w:space="0" w:color="auto"/>
              <w:left w:val="single" w:sz="4" w:space="0" w:color="auto"/>
              <w:bottom w:val="single" w:sz="4" w:space="0" w:color="auto"/>
              <w:right w:val="single" w:sz="4" w:space="0" w:color="auto"/>
            </w:tcBorders>
            <w:vAlign w:val="center"/>
            <w:hideMark/>
          </w:tcPr>
          <w:p w:rsidR="00FC3BF3" w:rsidRPr="002C0C35" w:rsidRDefault="00FC3BF3" w:rsidP="00CC6EA9">
            <w:pPr>
              <w:spacing w:after="0" w:line="240" w:lineRule="auto"/>
              <w:rPr>
                <w:rFonts w:ascii="Cambria" w:eastAsia="Times New Roman" w:hAnsi="Cambria" w:cs="Calibri"/>
                <w:b/>
                <w:bCs/>
                <w:color w:val="000000"/>
                <w:sz w:val="18"/>
                <w:szCs w:val="18"/>
                <w:lang w:eastAsia="id-ID"/>
              </w:rPr>
            </w:pPr>
          </w:p>
        </w:tc>
        <w:tc>
          <w:tcPr>
            <w:tcW w:w="525"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2010</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2011</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2012</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2013</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2014</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2015</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2016</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2017</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2018</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2019</w:t>
            </w:r>
          </w:p>
        </w:tc>
        <w:tc>
          <w:tcPr>
            <w:tcW w:w="491"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2020</w:t>
            </w:r>
          </w:p>
        </w:tc>
        <w:tc>
          <w:tcPr>
            <w:tcW w:w="502"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2021</w:t>
            </w:r>
          </w:p>
        </w:tc>
        <w:tc>
          <w:tcPr>
            <w:tcW w:w="56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2022</w:t>
            </w:r>
          </w:p>
        </w:tc>
        <w:tc>
          <w:tcPr>
            <w:tcW w:w="55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2023</w:t>
            </w:r>
          </w:p>
        </w:tc>
        <w:tc>
          <w:tcPr>
            <w:tcW w:w="481"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2024</w:t>
            </w:r>
          </w:p>
        </w:tc>
        <w:tc>
          <w:tcPr>
            <w:tcW w:w="547"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2025</w:t>
            </w:r>
          </w:p>
        </w:tc>
        <w:tc>
          <w:tcPr>
            <w:tcW w:w="541"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2026</w:t>
            </w:r>
          </w:p>
        </w:tc>
        <w:tc>
          <w:tcPr>
            <w:tcW w:w="536"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2027</w:t>
            </w:r>
          </w:p>
        </w:tc>
        <w:tc>
          <w:tcPr>
            <w:tcW w:w="594"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2028</w:t>
            </w:r>
          </w:p>
        </w:tc>
        <w:tc>
          <w:tcPr>
            <w:tcW w:w="518"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2029</w:t>
            </w:r>
          </w:p>
        </w:tc>
        <w:tc>
          <w:tcPr>
            <w:tcW w:w="584"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ind w:left="-150" w:right="-132"/>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2030</w:t>
            </w:r>
          </w:p>
        </w:tc>
      </w:tr>
      <w:tr w:rsidR="00FC3BF3" w:rsidRPr="002C0C35" w:rsidTr="00FC3BF3">
        <w:trPr>
          <w:trHeight w:val="675"/>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1</w:t>
            </w:r>
          </w:p>
        </w:tc>
        <w:tc>
          <w:tcPr>
            <w:tcW w:w="1827" w:type="dxa"/>
            <w:tcBorders>
              <w:top w:val="nil"/>
              <w:left w:val="nil"/>
              <w:bottom w:val="single" w:sz="4" w:space="0" w:color="auto"/>
              <w:right w:val="single" w:sz="4" w:space="0" w:color="auto"/>
            </w:tcBorders>
            <w:shd w:val="clear" w:color="auto" w:fill="auto"/>
            <w:hideMark/>
          </w:tcPr>
          <w:p w:rsidR="00FC3BF3"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Unit Pengolah Pupuk Organik (UPPO)</w:t>
            </w:r>
          </w:p>
          <w:p w:rsidR="00FC3BF3" w:rsidRPr="002C0C35" w:rsidRDefault="00FC3BF3" w:rsidP="00CC6EA9">
            <w:pPr>
              <w:spacing w:after="0" w:line="240" w:lineRule="auto"/>
              <w:rPr>
                <w:rFonts w:ascii="Cambria" w:eastAsia="Times New Roman" w:hAnsi="Cambria" w:cs="Calibri"/>
                <w:color w:val="000000"/>
                <w:sz w:val="18"/>
                <w:szCs w:val="18"/>
                <w:lang w:eastAsia="id-ID"/>
              </w:rPr>
            </w:pPr>
          </w:p>
        </w:tc>
        <w:tc>
          <w:tcPr>
            <w:tcW w:w="525"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49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02"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5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48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4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4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36"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4"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18"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84"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r w:rsidR="00FC3BF3" w:rsidRPr="002C0C35" w:rsidTr="00FC3BF3">
        <w:trPr>
          <w:trHeight w:val="1234"/>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2</w:t>
            </w:r>
          </w:p>
        </w:tc>
        <w:tc>
          <w:tcPr>
            <w:tcW w:w="1827" w:type="dxa"/>
            <w:tcBorders>
              <w:top w:val="nil"/>
              <w:left w:val="nil"/>
              <w:bottom w:val="single" w:sz="4" w:space="0" w:color="auto"/>
              <w:right w:val="single" w:sz="4" w:space="0" w:color="auto"/>
            </w:tcBorders>
            <w:shd w:val="clear" w:color="auto" w:fill="auto"/>
            <w:hideMark/>
          </w:tcPr>
          <w:p w:rsidR="00FC3BF3" w:rsidRPr="002C0C35"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Penggunaan Teknologi Budidaya : Sistem Pengelolaan Tanaman Terpadu (PTT)</w:t>
            </w:r>
          </w:p>
        </w:tc>
        <w:tc>
          <w:tcPr>
            <w:tcW w:w="525"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49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02"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5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48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4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4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36"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4"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18"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84"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r w:rsidR="00FC3BF3" w:rsidRPr="002C0C35" w:rsidTr="00FC3BF3">
        <w:trPr>
          <w:trHeight w:val="1290"/>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3</w:t>
            </w:r>
          </w:p>
        </w:tc>
        <w:tc>
          <w:tcPr>
            <w:tcW w:w="1827" w:type="dxa"/>
            <w:tcBorders>
              <w:top w:val="nil"/>
              <w:left w:val="nil"/>
              <w:bottom w:val="single" w:sz="4" w:space="0" w:color="auto"/>
              <w:right w:val="single" w:sz="4" w:space="0" w:color="auto"/>
            </w:tcBorders>
            <w:shd w:val="clear" w:color="auto" w:fill="auto"/>
            <w:hideMark/>
          </w:tcPr>
          <w:p w:rsidR="00FC3BF3" w:rsidRPr="002C0C35"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Penggunaan Teknologi Budidaya : System of Rice Intensification (SRI)</w:t>
            </w:r>
          </w:p>
        </w:tc>
        <w:tc>
          <w:tcPr>
            <w:tcW w:w="525"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49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02"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6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5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48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47"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41"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36"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4"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18"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84"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bl>
    <w:p w:rsidR="00F6251B" w:rsidRDefault="00F6251B" w:rsidP="00143CDD"/>
    <w:p w:rsidR="00F6251B" w:rsidRDefault="00F6251B" w:rsidP="00143CDD"/>
    <w:p w:rsidR="00F6251B" w:rsidRDefault="00F6251B" w:rsidP="00143CDD"/>
    <w:p w:rsidR="00F6251B" w:rsidRDefault="00F6251B" w:rsidP="00143CDD"/>
    <w:p w:rsidR="00F6251B" w:rsidRDefault="00F6251B" w:rsidP="00143CDD"/>
    <w:p w:rsidR="00F6251B" w:rsidRDefault="00F6251B" w:rsidP="00143CDD"/>
    <w:p w:rsidR="00FC3BF3" w:rsidRDefault="00FC3BF3" w:rsidP="00143CDD"/>
    <w:p w:rsidR="00FC3BF3" w:rsidRDefault="00FC3BF3" w:rsidP="00143CDD"/>
    <w:p w:rsidR="00F6251B" w:rsidRDefault="00F6251B" w:rsidP="00143CDD"/>
    <w:p w:rsidR="00F6251B" w:rsidRDefault="00F6251B" w:rsidP="00F6251B">
      <w:pPr>
        <w:pStyle w:val="Caption"/>
        <w:rPr>
          <w:rFonts w:asciiTheme="majorHAnsi" w:hAnsiTheme="majorHAnsi"/>
          <w:sz w:val="22"/>
          <w:szCs w:val="22"/>
        </w:rPr>
      </w:pPr>
      <w:bookmarkStart w:id="29" w:name="_Toc530562230"/>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14</w:t>
      </w:r>
      <w:r w:rsidRPr="0097015D">
        <w:rPr>
          <w:rFonts w:asciiTheme="majorHAnsi" w:hAnsiTheme="majorHAnsi"/>
          <w:sz w:val="22"/>
          <w:szCs w:val="22"/>
        </w:rPr>
        <w:fldChar w:fldCharType="end"/>
      </w:r>
      <w:r w:rsidRPr="0097015D">
        <w:rPr>
          <w:rFonts w:asciiTheme="majorHAnsi" w:hAnsiTheme="majorHAnsi"/>
          <w:sz w:val="22"/>
          <w:szCs w:val="22"/>
        </w:rPr>
        <w:t xml:space="preserve">. </w:t>
      </w:r>
      <w:r w:rsidRPr="00012F34">
        <w:rPr>
          <w:rFonts w:asciiTheme="majorHAnsi" w:hAnsiTheme="majorHAnsi"/>
          <w:sz w:val="22"/>
          <w:szCs w:val="22"/>
        </w:rPr>
        <w:t xml:space="preserve">Jadwal Implementasi RAD  GRK Sektor </w:t>
      </w:r>
      <w:r>
        <w:rPr>
          <w:rFonts w:asciiTheme="majorHAnsi" w:hAnsiTheme="majorHAnsi"/>
          <w:sz w:val="22"/>
          <w:szCs w:val="22"/>
        </w:rPr>
        <w:t>Energi</w:t>
      </w:r>
      <w:r w:rsidR="00FC3BF3">
        <w:rPr>
          <w:rFonts w:asciiTheme="majorHAnsi" w:hAnsiTheme="majorHAnsi"/>
          <w:sz w:val="22"/>
          <w:szCs w:val="22"/>
        </w:rPr>
        <w:t xml:space="preserve"> (Jadwal Pembiayaan/Investasi)</w:t>
      </w:r>
      <w:bookmarkEnd w:id="29"/>
    </w:p>
    <w:tbl>
      <w:tblPr>
        <w:tblW w:w="14587" w:type="dxa"/>
        <w:tblInd w:w="-431" w:type="dxa"/>
        <w:tblLayout w:type="fixed"/>
        <w:tblLook w:val="04A0" w:firstRow="1" w:lastRow="0" w:firstColumn="1" w:lastColumn="0" w:noHBand="0" w:noVBand="1"/>
      </w:tblPr>
      <w:tblGrid>
        <w:gridCol w:w="568"/>
        <w:gridCol w:w="2111"/>
        <w:gridCol w:w="568"/>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F76FFC" w:rsidRPr="00BA3324" w:rsidTr="00320C51">
        <w:trPr>
          <w:trHeight w:val="20"/>
        </w:trPr>
        <w:tc>
          <w:tcPr>
            <w:tcW w:w="568"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No</w:t>
            </w:r>
          </w:p>
        </w:tc>
        <w:tc>
          <w:tcPr>
            <w:tcW w:w="2111"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Katagori</w:t>
            </w:r>
          </w:p>
        </w:tc>
        <w:tc>
          <w:tcPr>
            <w:tcW w:w="11908" w:type="dxa"/>
            <w:gridSpan w:val="21"/>
            <w:tcBorders>
              <w:top w:val="single" w:sz="4" w:space="0" w:color="auto"/>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Tahun</w:t>
            </w:r>
          </w:p>
        </w:tc>
      </w:tr>
      <w:tr w:rsidR="00F76FFC" w:rsidRPr="00BA3324" w:rsidTr="00320C51">
        <w:trPr>
          <w:trHeight w:val="20"/>
        </w:trPr>
        <w:tc>
          <w:tcPr>
            <w:tcW w:w="568" w:type="dxa"/>
            <w:vMerge/>
            <w:tcBorders>
              <w:top w:val="single" w:sz="4" w:space="0" w:color="auto"/>
              <w:left w:val="single" w:sz="4" w:space="0" w:color="auto"/>
              <w:bottom w:val="single" w:sz="4" w:space="0" w:color="auto"/>
              <w:right w:val="single" w:sz="4" w:space="0" w:color="auto"/>
            </w:tcBorders>
            <w:vAlign w:val="center"/>
            <w:hideMark/>
          </w:tcPr>
          <w:p w:rsidR="00F76FFC" w:rsidRPr="00E67D62" w:rsidRDefault="00F76FFC" w:rsidP="00320C51">
            <w:pPr>
              <w:spacing w:after="0" w:line="240" w:lineRule="auto"/>
              <w:rPr>
                <w:rFonts w:ascii="Cambria" w:eastAsia="Times New Roman" w:hAnsi="Cambria" w:cs="Calibri"/>
                <w:b/>
                <w:bCs/>
                <w:color w:val="000000"/>
                <w:sz w:val="20"/>
                <w:szCs w:val="16"/>
                <w:lang w:eastAsia="id-ID"/>
              </w:rPr>
            </w:pPr>
          </w:p>
        </w:tc>
        <w:tc>
          <w:tcPr>
            <w:tcW w:w="2111" w:type="dxa"/>
            <w:vMerge/>
            <w:tcBorders>
              <w:top w:val="single" w:sz="4" w:space="0" w:color="auto"/>
              <w:left w:val="single" w:sz="4" w:space="0" w:color="auto"/>
              <w:bottom w:val="single" w:sz="4" w:space="0" w:color="auto"/>
              <w:right w:val="single" w:sz="4" w:space="0" w:color="auto"/>
            </w:tcBorders>
            <w:vAlign w:val="center"/>
            <w:hideMark/>
          </w:tcPr>
          <w:p w:rsidR="00F76FFC" w:rsidRPr="00E67D62" w:rsidRDefault="00F76FFC" w:rsidP="00320C51">
            <w:pPr>
              <w:spacing w:after="0" w:line="240" w:lineRule="auto"/>
              <w:rPr>
                <w:rFonts w:ascii="Cambria" w:eastAsia="Times New Roman" w:hAnsi="Cambria" w:cs="Calibri"/>
                <w:b/>
                <w:bCs/>
                <w:color w:val="000000"/>
                <w:sz w:val="20"/>
                <w:szCs w:val="16"/>
                <w:lang w:eastAsia="id-ID"/>
              </w:rPr>
            </w:pPr>
          </w:p>
        </w:tc>
        <w:tc>
          <w:tcPr>
            <w:tcW w:w="568"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2010</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2011</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2012</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2013</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2014</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2015</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2016</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2017</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2018</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2019</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2020</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2021</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2022</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2023</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2024</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2025</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2026</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2027</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2028</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2029</w:t>
            </w:r>
          </w:p>
        </w:tc>
        <w:tc>
          <w:tcPr>
            <w:tcW w:w="567" w:type="dxa"/>
            <w:tcBorders>
              <w:top w:val="nil"/>
              <w:left w:val="nil"/>
              <w:bottom w:val="single" w:sz="4" w:space="0" w:color="auto"/>
              <w:right w:val="single" w:sz="4" w:space="0" w:color="auto"/>
            </w:tcBorders>
            <w:shd w:val="clear" w:color="000000" w:fill="DBEEF3"/>
            <w:vAlign w:val="center"/>
            <w:hideMark/>
          </w:tcPr>
          <w:p w:rsidR="00F76FFC" w:rsidRPr="00E67D62" w:rsidRDefault="00F76FFC" w:rsidP="00320C51">
            <w:pPr>
              <w:spacing w:after="0" w:line="240" w:lineRule="auto"/>
              <w:ind w:left="-220" w:right="-203"/>
              <w:jc w:val="center"/>
              <w:rPr>
                <w:rFonts w:ascii="Cambria" w:eastAsia="Times New Roman" w:hAnsi="Cambria" w:cs="Calibri"/>
                <w:b/>
                <w:bCs/>
                <w:color w:val="000000"/>
                <w:sz w:val="20"/>
                <w:szCs w:val="16"/>
                <w:lang w:eastAsia="id-ID"/>
              </w:rPr>
            </w:pPr>
            <w:r w:rsidRPr="00E67D62">
              <w:rPr>
                <w:rFonts w:ascii="Cambria" w:eastAsia="Times New Roman" w:hAnsi="Cambria" w:cs="Calibri"/>
                <w:b/>
                <w:bCs/>
                <w:color w:val="000000"/>
                <w:sz w:val="20"/>
                <w:szCs w:val="16"/>
                <w:lang w:eastAsia="id-ID"/>
              </w:rPr>
              <w:t>2030</w:t>
            </w: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1</w:t>
            </w:r>
          </w:p>
        </w:tc>
        <w:tc>
          <w:tcPr>
            <w:tcW w:w="2111" w:type="dxa"/>
            <w:tcBorders>
              <w:top w:val="nil"/>
              <w:left w:val="nil"/>
              <w:bottom w:val="single" w:sz="4" w:space="0" w:color="auto"/>
              <w:right w:val="single" w:sz="4" w:space="0" w:color="auto"/>
            </w:tcBorders>
            <w:shd w:val="clear" w:color="auto" w:fill="auto"/>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PLTM off grid </w:t>
            </w:r>
          </w:p>
        </w:tc>
        <w:tc>
          <w:tcPr>
            <w:tcW w:w="568"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2</w:t>
            </w:r>
          </w:p>
        </w:tc>
        <w:tc>
          <w:tcPr>
            <w:tcW w:w="2111" w:type="dxa"/>
            <w:tcBorders>
              <w:top w:val="nil"/>
              <w:left w:val="nil"/>
              <w:bottom w:val="single" w:sz="4" w:space="0" w:color="auto"/>
              <w:right w:val="single" w:sz="4" w:space="0" w:color="auto"/>
            </w:tcBorders>
            <w:shd w:val="clear" w:color="auto" w:fill="auto"/>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PLTMH off grid </w:t>
            </w:r>
          </w:p>
        </w:tc>
        <w:tc>
          <w:tcPr>
            <w:tcW w:w="568"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3</w:t>
            </w:r>
          </w:p>
        </w:tc>
        <w:tc>
          <w:tcPr>
            <w:tcW w:w="2111" w:type="dxa"/>
            <w:tcBorders>
              <w:top w:val="nil"/>
              <w:left w:val="nil"/>
              <w:bottom w:val="single" w:sz="4" w:space="0" w:color="auto"/>
              <w:right w:val="single" w:sz="4" w:space="0" w:color="auto"/>
            </w:tcBorders>
            <w:shd w:val="clear" w:color="auto" w:fill="auto"/>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PLTSa </w:t>
            </w:r>
          </w:p>
        </w:tc>
        <w:tc>
          <w:tcPr>
            <w:tcW w:w="568"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4</w:t>
            </w:r>
          </w:p>
        </w:tc>
        <w:tc>
          <w:tcPr>
            <w:tcW w:w="2111" w:type="dxa"/>
            <w:tcBorders>
              <w:top w:val="nil"/>
              <w:left w:val="nil"/>
              <w:bottom w:val="single" w:sz="4" w:space="0" w:color="auto"/>
              <w:right w:val="single" w:sz="4" w:space="0" w:color="auto"/>
            </w:tcBorders>
            <w:shd w:val="clear" w:color="auto" w:fill="auto"/>
            <w:vAlign w:val="bottom"/>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 Hybrif rooftop </w:t>
            </w:r>
          </w:p>
        </w:tc>
        <w:tc>
          <w:tcPr>
            <w:tcW w:w="568"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5</w:t>
            </w:r>
          </w:p>
        </w:tc>
        <w:tc>
          <w:tcPr>
            <w:tcW w:w="2111" w:type="dxa"/>
            <w:tcBorders>
              <w:top w:val="nil"/>
              <w:left w:val="nil"/>
              <w:bottom w:val="single" w:sz="4" w:space="0" w:color="auto"/>
              <w:right w:val="single" w:sz="4" w:space="0" w:color="auto"/>
            </w:tcBorders>
            <w:shd w:val="clear" w:color="auto" w:fill="auto"/>
            <w:vAlign w:val="center"/>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PLTB off grid </w:t>
            </w:r>
          </w:p>
        </w:tc>
        <w:tc>
          <w:tcPr>
            <w:tcW w:w="568"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6</w:t>
            </w:r>
          </w:p>
        </w:tc>
        <w:tc>
          <w:tcPr>
            <w:tcW w:w="2111" w:type="dxa"/>
            <w:tcBorders>
              <w:top w:val="nil"/>
              <w:left w:val="nil"/>
              <w:bottom w:val="single" w:sz="4" w:space="0" w:color="auto"/>
              <w:right w:val="single" w:sz="4" w:space="0" w:color="auto"/>
            </w:tcBorders>
            <w:shd w:val="clear" w:color="auto" w:fill="auto"/>
            <w:vAlign w:val="center"/>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 Pump Storage </w:t>
            </w:r>
          </w:p>
        </w:tc>
        <w:tc>
          <w:tcPr>
            <w:tcW w:w="568"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7</w:t>
            </w:r>
          </w:p>
        </w:tc>
        <w:tc>
          <w:tcPr>
            <w:tcW w:w="2111" w:type="dxa"/>
            <w:tcBorders>
              <w:top w:val="nil"/>
              <w:left w:val="nil"/>
              <w:bottom w:val="single" w:sz="4" w:space="0" w:color="auto"/>
              <w:right w:val="single" w:sz="4" w:space="0" w:color="auto"/>
            </w:tcBorders>
            <w:shd w:val="clear" w:color="auto" w:fill="auto"/>
            <w:vAlign w:val="center"/>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PLTSurya   </w:t>
            </w:r>
          </w:p>
        </w:tc>
        <w:tc>
          <w:tcPr>
            <w:tcW w:w="568"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8</w:t>
            </w:r>
          </w:p>
        </w:tc>
        <w:tc>
          <w:tcPr>
            <w:tcW w:w="2111" w:type="dxa"/>
            <w:tcBorders>
              <w:top w:val="nil"/>
              <w:left w:val="nil"/>
              <w:bottom w:val="single" w:sz="4" w:space="0" w:color="auto"/>
              <w:right w:val="single" w:sz="4" w:space="0" w:color="auto"/>
            </w:tcBorders>
            <w:shd w:val="clear" w:color="auto" w:fill="auto"/>
            <w:vAlign w:val="center"/>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Biogas </w:t>
            </w:r>
          </w:p>
        </w:tc>
        <w:tc>
          <w:tcPr>
            <w:tcW w:w="568"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9</w:t>
            </w:r>
          </w:p>
        </w:tc>
        <w:tc>
          <w:tcPr>
            <w:tcW w:w="2111" w:type="dxa"/>
            <w:tcBorders>
              <w:top w:val="nil"/>
              <w:left w:val="nil"/>
              <w:bottom w:val="single" w:sz="4" w:space="0" w:color="auto"/>
              <w:right w:val="single" w:sz="4" w:space="0" w:color="auto"/>
            </w:tcBorders>
            <w:shd w:val="clear" w:color="auto" w:fill="auto"/>
            <w:vAlign w:val="center"/>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Pembangunan </w:t>
            </w:r>
            <w:r w:rsidRPr="00E67D62">
              <w:rPr>
                <w:rFonts w:asciiTheme="majorHAnsi" w:hAnsiTheme="majorHAnsi"/>
                <w:color w:val="000000"/>
                <w:sz w:val="20"/>
                <w:szCs w:val="16"/>
              </w:rPr>
              <w:t xml:space="preserve">PJU dengan Sistem Solar Cell </w:t>
            </w:r>
          </w:p>
        </w:tc>
        <w:tc>
          <w:tcPr>
            <w:tcW w:w="568"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r w:rsidR="00F76FFC" w:rsidRPr="00BA3324" w:rsidTr="00320C51">
        <w:trPr>
          <w:trHeight w:val="20"/>
        </w:trPr>
        <w:tc>
          <w:tcPr>
            <w:tcW w:w="568" w:type="dxa"/>
            <w:tcBorders>
              <w:top w:val="nil"/>
              <w:left w:val="single" w:sz="4" w:space="0" w:color="auto"/>
              <w:bottom w:val="single" w:sz="4" w:space="0" w:color="auto"/>
              <w:right w:val="single" w:sz="4" w:space="0" w:color="auto"/>
            </w:tcBorders>
            <w:shd w:val="clear" w:color="auto" w:fill="auto"/>
          </w:tcPr>
          <w:p w:rsidR="00F76FFC" w:rsidRPr="00E67D62" w:rsidRDefault="00F76FFC" w:rsidP="00320C51">
            <w:pPr>
              <w:spacing w:after="0" w:line="240" w:lineRule="auto"/>
              <w:jc w:val="center"/>
              <w:rPr>
                <w:rFonts w:ascii="Cambria" w:eastAsia="Times New Roman" w:hAnsi="Cambria" w:cs="Calibri"/>
                <w:color w:val="000000"/>
                <w:sz w:val="20"/>
                <w:szCs w:val="16"/>
                <w:lang w:eastAsia="id-ID"/>
              </w:rPr>
            </w:pPr>
            <w:r>
              <w:rPr>
                <w:rFonts w:ascii="Cambria" w:eastAsia="Times New Roman" w:hAnsi="Cambria" w:cs="Calibri"/>
                <w:color w:val="000000"/>
                <w:sz w:val="20"/>
                <w:szCs w:val="16"/>
                <w:lang w:eastAsia="id-ID"/>
              </w:rPr>
              <w:t>10</w:t>
            </w:r>
          </w:p>
        </w:tc>
        <w:tc>
          <w:tcPr>
            <w:tcW w:w="2111" w:type="dxa"/>
            <w:tcBorders>
              <w:top w:val="nil"/>
              <w:left w:val="nil"/>
              <w:bottom w:val="single" w:sz="4" w:space="0" w:color="auto"/>
              <w:right w:val="single" w:sz="4" w:space="0" w:color="auto"/>
            </w:tcBorders>
            <w:shd w:val="clear" w:color="auto" w:fill="auto"/>
            <w:vAlign w:val="center"/>
          </w:tcPr>
          <w:p w:rsidR="00F76FFC" w:rsidRPr="00E67D62" w:rsidRDefault="00F76FFC" w:rsidP="00320C51">
            <w:pPr>
              <w:spacing w:after="0" w:line="240" w:lineRule="auto"/>
              <w:rPr>
                <w:rFonts w:ascii="Cambria" w:eastAsia="Times New Roman" w:hAnsi="Cambria" w:cs="Calibri"/>
                <w:color w:val="000000"/>
                <w:sz w:val="20"/>
                <w:szCs w:val="16"/>
                <w:lang w:eastAsia="id-ID"/>
              </w:rPr>
            </w:pPr>
            <w:r>
              <w:rPr>
                <w:rFonts w:asciiTheme="majorHAnsi" w:hAnsiTheme="majorHAnsi"/>
                <w:color w:val="000000"/>
                <w:sz w:val="20"/>
                <w:szCs w:val="16"/>
              </w:rPr>
              <w:t xml:space="preserve">Substitusi lampu </w:t>
            </w:r>
            <w:r w:rsidRPr="00E67D62">
              <w:rPr>
                <w:rFonts w:asciiTheme="majorHAnsi" w:hAnsiTheme="majorHAnsi"/>
                <w:color w:val="000000"/>
                <w:sz w:val="20"/>
                <w:szCs w:val="16"/>
              </w:rPr>
              <w:t xml:space="preserve">PJU dengan lampu LED </w:t>
            </w:r>
            <w:r>
              <w:rPr>
                <w:rFonts w:asciiTheme="majorHAnsi" w:hAnsiTheme="majorHAnsi"/>
                <w:color w:val="000000"/>
                <w:sz w:val="20"/>
                <w:szCs w:val="16"/>
              </w:rPr>
              <w:t xml:space="preserve"> </w:t>
            </w:r>
          </w:p>
        </w:tc>
        <w:tc>
          <w:tcPr>
            <w:tcW w:w="568" w:type="dxa"/>
            <w:tcBorders>
              <w:top w:val="nil"/>
              <w:left w:val="nil"/>
              <w:bottom w:val="single" w:sz="4" w:space="0" w:color="auto"/>
              <w:right w:val="single" w:sz="4" w:space="0" w:color="auto"/>
            </w:tcBorders>
            <w:shd w:val="clear" w:color="auto" w:fill="auto"/>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c>
          <w:tcPr>
            <w:tcW w:w="567" w:type="dxa"/>
            <w:tcBorders>
              <w:top w:val="nil"/>
              <w:left w:val="nil"/>
              <w:bottom w:val="single" w:sz="4" w:space="0" w:color="auto"/>
              <w:right w:val="single" w:sz="4" w:space="0" w:color="auto"/>
            </w:tcBorders>
            <w:shd w:val="clear" w:color="auto" w:fill="DDD9C3" w:themeFill="background2" w:themeFillShade="E6"/>
            <w:noWrap/>
            <w:vAlign w:val="bottom"/>
          </w:tcPr>
          <w:p w:rsidR="00F76FFC" w:rsidRPr="00E67D62" w:rsidRDefault="00F76FFC" w:rsidP="00320C51">
            <w:pPr>
              <w:spacing w:after="0" w:line="240" w:lineRule="auto"/>
              <w:rPr>
                <w:rFonts w:ascii="Calibri" w:eastAsia="Times New Roman" w:hAnsi="Calibri" w:cs="Calibri"/>
                <w:color w:val="000000"/>
                <w:sz w:val="20"/>
                <w:lang w:eastAsia="id-ID"/>
              </w:rPr>
            </w:pPr>
          </w:p>
        </w:tc>
      </w:tr>
    </w:tbl>
    <w:p w:rsidR="00012F34" w:rsidRDefault="00012F34" w:rsidP="00143CDD"/>
    <w:p w:rsidR="000F3F76" w:rsidRDefault="000F3F76" w:rsidP="00143CDD"/>
    <w:p w:rsidR="00F76FFC" w:rsidRDefault="00F76FFC" w:rsidP="00143CDD"/>
    <w:p w:rsidR="00F76FFC" w:rsidRDefault="00F76FFC" w:rsidP="00143CDD"/>
    <w:p w:rsidR="00F76FFC" w:rsidRDefault="00F76FFC" w:rsidP="00143CDD"/>
    <w:p w:rsidR="00F76FFC" w:rsidRDefault="00F76FFC" w:rsidP="00143CDD"/>
    <w:p w:rsidR="00F76FFC" w:rsidRDefault="00F76FFC" w:rsidP="00143CDD"/>
    <w:p w:rsidR="00F6251B" w:rsidRDefault="00F6251B" w:rsidP="00F6251B">
      <w:pPr>
        <w:pStyle w:val="Caption"/>
        <w:rPr>
          <w:rFonts w:asciiTheme="majorHAnsi" w:hAnsiTheme="majorHAnsi"/>
          <w:sz w:val="22"/>
          <w:szCs w:val="22"/>
        </w:rPr>
      </w:pPr>
      <w:bookmarkStart w:id="30" w:name="_Toc530562231"/>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15</w:t>
      </w:r>
      <w:r w:rsidRPr="0097015D">
        <w:rPr>
          <w:rFonts w:asciiTheme="majorHAnsi" w:hAnsiTheme="majorHAnsi"/>
          <w:sz w:val="22"/>
          <w:szCs w:val="22"/>
        </w:rPr>
        <w:fldChar w:fldCharType="end"/>
      </w:r>
      <w:r w:rsidRPr="0097015D">
        <w:rPr>
          <w:rFonts w:asciiTheme="majorHAnsi" w:hAnsiTheme="majorHAnsi"/>
          <w:sz w:val="22"/>
          <w:szCs w:val="22"/>
        </w:rPr>
        <w:t xml:space="preserve">. </w:t>
      </w:r>
      <w:r w:rsidRPr="00012F34">
        <w:rPr>
          <w:rFonts w:asciiTheme="majorHAnsi" w:hAnsiTheme="majorHAnsi"/>
          <w:sz w:val="22"/>
          <w:szCs w:val="22"/>
        </w:rPr>
        <w:t xml:space="preserve">Jadwal Implementasi RAD  GRK Sektor </w:t>
      </w:r>
      <w:r>
        <w:rPr>
          <w:rFonts w:asciiTheme="majorHAnsi" w:hAnsiTheme="majorHAnsi"/>
          <w:sz w:val="22"/>
          <w:szCs w:val="22"/>
        </w:rPr>
        <w:t>Transportasi</w:t>
      </w:r>
      <w:r w:rsidR="00FC3BF3">
        <w:rPr>
          <w:rFonts w:asciiTheme="majorHAnsi" w:hAnsiTheme="majorHAnsi"/>
          <w:sz w:val="22"/>
          <w:szCs w:val="22"/>
        </w:rPr>
        <w:t xml:space="preserve"> (Jadwal Pembiayaan/Investasi)</w:t>
      </w:r>
      <w:bookmarkEnd w:id="30"/>
    </w:p>
    <w:tbl>
      <w:tblPr>
        <w:tblW w:w="14486" w:type="dxa"/>
        <w:tblInd w:w="93" w:type="dxa"/>
        <w:tblLook w:val="04A0" w:firstRow="1" w:lastRow="0" w:firstColumn="1" w:lastColumn="0" w:noHBand="0" w:noVBand="1"/>
      </w:tblPr>
      <w:tblGrid>
        <w:gridCol w:w="416"/>
        <w:gridCol w:w="1192"/>
        <w:gridCol w:w="596"/>
        <w:gridCol w:w="646"/>
        <w:gridCol w:w="596"/>
        <w:gridCol w:w="596"/>
        <w:gridCol w:w="651"/>
        <w:gridCol w:w="596"/>
        <w:gridCol w:w="596"/>
        <w:gridCol w:w="596"/>
        <w:gridCol w:w="622"/>
        <w:gridCol w:w="596"/>
        <w:gridCol w:w="596"/>
        <w:gridCol w:w="651"/>
        <w:gridCol w:w="596"/>
        <w:gridCol w:w="596"/>
        <w:gridCol w:w="596"/>
        <w:gridCol w:w="621"/>
        <w:gridCol w:w="596"/>
        <w:gridCol w:w="596"/>
        <w:gridCol w:w="651"/>
        <w:gridCol w:w="596"/>
        <w:gridCol w:w="692"/>
      </w:tblGrid>
      <w:tr w:rsidR="00FC3BF3" w:rsidRPr="00012F34" w:rsidTr="00CC6EA9">
        <w:trPr>
          <w:trHeight w:val="20"/>
        </w:trPr>
        <w:tc>
          <w:tcPr>
            <w:tcW w:w="416"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No</w:t>
            </w:r>
          </w:p>
        </w:tc>
        <w:tc>
          <w:tcPr>
            <w:tcW w:w="1192"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Katagori</w:t>
            </w:r>
          </w:p>
        </w:tc>
        <w:tc>
          <w:tcPr>
            <w:tcW w:w="12878" w:type="dxa"/>
            <w:gridSpan w:val="21"/>
            <w:tcBorders>
              <w:top w:val="single" w:sz="4" w:space="0" w:color="auto"/>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Tahun</w:t>
            </w:r>
          </w:p>
        </w:tc>
      </w:tr>
      <w:tr w:rsidR="00FC3BF3" w:rsidRPr="00012F34" w:rsidTr="00CC6EA9">
        <w:trPr>
          <w:trHeight w:val="20"/>
        </w:trPr>
        <w:tc>
          <w:tcPr>
            <w:tcW w:w="416" w:type="dxa"/>
            <w:vMerge/>
            <w:tcBorders>
              <w:top w:val="single" w:sz="4" w:space="0" w:color="auto"/>
              <w:left w:val="single" w:sz="4" w:space="0" w:color="auto"/>
              <w:bottom w:val="single" w:sz="4" w:space="0" w:color="auto"/>
              <w:right w:val="single" w:sz="4" w:space="0" w:color="auto"/>
            </w:tcBorders>
            <w:vAlign w:val="center"/>
            <w:hideMark/>
          </w:tcPr>
          <w:p w:rsidR="00FC3BF3" w:rsidRPr="00012F34" w:rsidRDefault="00FC3BF3" w:rsidP="00CC6EA9">
            <w:pPr>
              <w:spacing w:after="0" w:line="240" w:lineRule="auto"/>
              <w:rPr>
                <w:rFonts w:ascii="Cambria" w:eastAsia="Times New Roman" w:hAnsi="Cambria" w:cs="Calibri"/>
                <w:b/>
                <w:bCs/>
                <w:color w:val="000000"/>
                <w:sz w:val="16"/>
                <w:szCs w:val="16"/>
                <w:lang w:eastAsia="id-ID"/>
              </w:rPr>
            </w:pPr>
          </w:p>
        </w:tc>
        <w:tc>
          <w:tcPr>
            <w:tcW w:w="1192" w:type="dxa"/>
            <w:vMerge/>
            <w:tcBorders>
              <w:top w:val="single" w:sz="4" w:space="0" w:color="auto"/>
              <w:left w:val="single" w:sz="4" w:space="0" w:color="auto"/>
              <w:bottom w:val="single" w:sz="4" w:space="0" w:color="auto"/>
              <w:right w:val="single" w:sz="4" w:space="0" w:color="auto"/>
            </w:tcBorders>
            <w:vAlign w:val="center"/>
            <w:hideMark/>
          </w:tcPr>
          <w:p w:rsidR="00FC3BF3" w:rsidRPr="00012F34" w:rsidRDefault="00FC3BF3" w:rsidP="00CC6EA9">
            <w:pPr>
              <w:spacing w:after="0" w:line="240" w:lineRule="auto"/>
              <w:rPr>
                <w:rFonts w:ascii="Cambria" w:eastAsia="Times New Roman" w:hAnsi="Cambria" w:cs="Calibri"/>
                <w:b/>
                <w:bCs/>
                <w:color w:val="000000"/>
                <w:sz w:val="16"/>
                <w:szCs w:val="16"/>
                <w:lang w:eastAsia="id-ID"/>
              </w:rPr>
            </w:pP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2010</w:t>
            </w:r>
          </w:p>
        </w:tc>
        <w:tc>
          <w:tcPr>
            <w:tcW w:w="64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2011</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2012</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2013</w:t>
            </w:r>
          </w:p>
        </w:tc>
        <w:tc>
          <w:tcPr>
            <w:tcW w:w="651"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2014</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2015</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2016</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2017</w:t>
            </w:r>
          </w:p>
        </w:tc>
        <w:tc>
          <w:tcPr>
            <w:tcW w:w="622"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2018</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2019</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2020</w:t>
            </w:r>
          </w:p>
        </w:tc>
        <w:tc>
          <w:tcPr>
            <w:tcW w:w="651"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2021</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2022</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2023</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2024</w:t>
            </w:r>
          </w:p>
        </w:tc>
        <w:tc>
          <w:tcPr>
            <w:tcW w:w="621"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2025</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2026</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2027</w:t>
            </w:r>
          </w:p>
        </w:tc>
        <w:tc>
          <w:tcPr>
            <w:tcW w:w="651"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2028</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2029</w:t>
            </w:r>
          </w:p>
        </w:tc>
        <w:tc>
          <w:tcPr>
            <w:tcW w:w="692" w:type="dxa"/>
            <w:tcBorders>
              <w:top w:val="nil"/>
              <w:left w:val="nil"/>
              <w:bottom w:val="single" w:sz="4" w:space="0" w:color="auto"/>
              <w:right w:val="single" w:sz="4" w:space="0" w:color="auto"/>
            </w:tcBorders>
            <w:shd w:val="clear" w:color="000000" w:fill="DBEEF3"/>
            <w:vAlign w:val="center"/>
            <w:hideMark/>
          </w:tcPr>
          <w:p w:rsidR="00FC3BF3" w:rsidRPr="00012F34" w:rsidRDefault="00FC3BF3" w:rsidP="00CC6EA9">
            <w:pPr>
              <w:spacing w:after="0" w:line="240" w:lineRule="auto"/>
              <w:jc w:val="center"/>
              <w:rPr>
                <w:rFonts w:ascii="Cambria" w:eastAsia="Times New Roman" w:hAnsi="Cambria" w:cs="Calibri"/>
                <w:b/>
                <w:bCs/>
                <w:color w:val="000000"/>
                <w:sz w:val="16"/>
                <w:szCs w:val="16"/>
                <w:lang w:eastAsia="id-ID"/>
              </w:rPr>
            </w:pPr>
            <w:r w:rsidRPr="00012F34">
              <w:rPr>
                <w:rFonts w:ascii="Cambria" w:eastAsia="Times New Roman" w:hAnsi="Cambria" w:cs="Calibri"/>
                <w:b/>
                <w:bCs/>
                <w:color w:val="000000"/>
                <w:sz w:val="16"/>
                <w:szCs w:val="16"/>
                <w:lang w:eastAsia="id-ID"/>
              </w:rPr>
              <w:t>2030</w:t>
            </w:r>
          </w:p>
        </w:tc>
      </w:tr>
      <w:tr w:rsidR="00FC3BF3" w:rsidRPr="00012F34" w:rsidTr="00CC6EA9">
        <w:trPr>
          <w:trHeight w:val="20"/>
        </w:trPr>
        <w:tc>
          <w:tcPr>
            <w:tcW w:w="416"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1</w:t>
            </w:r>
          </w:p>
        </w:tc>
        <w:tc>
          <w:tcPr>
            <w:tcW w:w="1192"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Reformasi sistem transit - BRT System</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4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9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r>
      <w:tr w:rsidR="00FC3BF3" w:rsidRPr="00012F34" w:rsidTr="00CC6EA9">
        <w:trPr>
          <w:trHeight w:val="20"/>
        </w:trPr>
        <w:tc>
          <w:tcPr>
            <w:tcW w:w="416"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2</w:t>
            </w:r>
          </w:p>
        </w:tc>
        <w:tc>
          <w:tcPr>
            <w:tcW w:w="1192"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Peremajaan armada transportasi umum</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4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9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r>
      <w:tr w:rsidR="00FC3BF3" w:rsidRPr="00012F34" w:rsidTr="00CC6EA9">
        <w:trPr>
          <w:trHeight w:val="20"/>
        </w:trPr>
        <w:tc>
          <w:tcPr>
            <w:tcW w:w="416"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3</w:t>
            </w:r>
          </w:p>
        </w:tc>
        <w:tc>
          <w:tcPr>
            <w:tcW w:w="1192"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Penerapan manajemen parkir</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4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92"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r>
      <w:tr w:rsidR="00FC3BF3" w:rsidRPr="00012F34" w:rsidTr="00CC6EA9">
        <w:trPr>
          <w:trHeight w:val="20"/>
        </w:trPr>
        <w:tc>
          <w:tcPr>
            <w:tcW w:w="416"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4</w:t>
            </w:r>
          </w:p>
        </w:tc>
        <w:tc>
          <w:tcPr>
            <w:tcW w:w="1192"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Pembangun-an ITS/ATS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4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2"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92"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r>
      <w:tr w:rsidR="00FC3BF3" w:rsidRPr="00012F34" w:rsidTr="00CC6EA9">
        <w:trPr>
          <w:trHeight w:val="20"/>
        </w:trPr>
        <w:tc>
          <w:tcPr>
            <w:tcW w:w="416"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5</w:t>
            </w:r>
          </w:p>
        </w:tc>
        <w:tc>
          <w:tcPr>
            <w:tcW w:w="1192"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Car Free  Day</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4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2"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92"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r>
      <w:tr w:rsidR="00FC3BF3" w:rsidRPr="00012F34" w:rsidTr="00CC6EA9">
        <w:trPr>
          <w:trHeight w:val="20"/>
        </w:trPr>
        <w:tc>
          <w:tcPr>
            <w:tcW w:w="416" w:type="dxa"/>
            <w:tcBorders>
              <w:top w:val="nil"/>
              <w:left w:val="single" w:sz="4" w:space="0" w:color="auto"/>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6</w:t>
            </w:r>
          </w:p>
        </w:tc>
        <w:tc>
          <w:tcPr>
            <w:tcW w:w="1192" w:type="dxa"/>
            <w:tcBorders>
              <w:top w:val="nil"/>
              <w:left w:val="nil"/>
              <w:bottom w:val="single" w:sz="4" w:space="0" w:color="auto"/>
              <w:right w:val="single" w:sz="4" w:space="0" w:color="auto"/>
            </w:tcBorders>
            <w:shd w:val="clear" w:color="auto" w:fill="auto"/>
            <w:hideMark/>
          </w:tcPr>
          <w:p w:rsidR="00FC3BF3" w:rsidRPr="00012F34" w:rsidRDefault="00FC3BF3" w:rsidP="00CC6EA9">
            <w:pPr>
              <w:spacing w:after="0" w:line="240" w:lineRule="auto"/>
              <w:jc w:val="center"/>
              <w:rPr>
                <w:rFonts w:ascii="Cambria" w:eastAsia="Times New Roman" w:hAnsi="Cambria" w:cs="Calibri"/>
                <w:color w:val="000000"/>
                <w:sz w:val="18"/>
                <w:szCs w:val="18"/>
                <w:lang w:eastAsia="id-ID"/>
              </w:rPr>
            </w:pPr>
            <w:r w:rsidRPr="00012F34">
              <w:rPr>
                <w:rFonts w:ascii="Cambria" w:eastAsia="Times New Roman" w:hAnsi="Cambria" w:cs="Calibri"/>
                <w:color w:val="000000"/>
                <w:sz w:val="18"/>
                <w:szCs w:val="18"/>
                <w:lang w:eastAsia="id-ID"/>
              </w:rPr>
              <w:t>Pelatihan Eco Smart Driving</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4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2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51"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c>
          <w:tcPr>
            <w:tcW w:w="692" w:type="dxa"/>
            <w:tcBorders>
              <w:top w:val="nil"/>
              <w:left w:val="nil"/>
              <w:bottom w:val="single" w:sz="4" w:space="0" w:color="auto"/>
              <w:right w:val="single" w:sz="4" w:space="0" w:color="auto"/>
            </w:tcBorders>
            <w:shd w:val="clear" w:color="000000" w:fill="DDD9C4"/>
            <w:noWrap/>
            <w:vAlign w:val="bottom"/>
            <w:hideMark/>
          </w:tcPr>
          <w:p w:rsidR="00FC3BF3" w:rsidRPr="00012F34" w:rsidRDefault="00FC3BF3" w:rsidP="00CC6EA9">
            <w:pPr>
              <w:spacing w:after="0" w:line="240" w:lineRule="auto"/>
              <w:rPr>
                <w:rFonts w:ascii="Calibri" w:eastAsia="Times New Roman" w:hAnsi="Calibri" w:cs="Calibri"/>
                <w:color w:val="000000"/>
                <w:lang w:eastAsia="id-ID"/>
              </w:rPr>
            </w:pPr>
            <w:r w:rsidRPr="00012F34">
              <w:rPr>
                <w:rFonts w:ascii="Calibri" w:eastAsia="Times New Roman" w:hAnsi="Calibri" w:cs="Calibri"/>
                <w:color w:val="000000"/>
                <w:lang w:eastAsia="id-ID"/>
              </w:rPr>
              <w:t> </w:t>
            </w:r>
          </w:p>
        </w:tc>
      </w:tr>
    </w:tbl>
    <w:p w:rsidR="00012F34" w:rsidRDefault="00012F34" w:rsidP="00143CDD"/>
    <w:p w:rsidR="00012F34" w:rsidRDefault="00012F34" w:rsidP="00143CDD"/>
    <w:p w:rsidR="00012F34" w:rsidRDefault="00012F34" w:rsidP="00143CDD"/>
    <w:p w:rsidR="00012F34" w:rsidRDefault="00012F34" w:rsidP="00143CDD"/>
    <w:p w:rsidR="00012F34" w:rsidRDefault="00012F34" w:rsidP="00143CDD"/>
    <w:p w:rsidR="002C0C35" w:rsidRDefault="002C0C35" w:rsidP="00143CDD"/>
    <w:p w:rsidR="002C0C35" w:rsidRDefault="002C0C35" w:rsidP="00143CDD"/>
    <w:p w:rsidR="002C0C35" w:rsidRDefault="002C0C35" w:rsidP="00143CDD"/>
    <w:p w:rsidR="002C0C35" w:rsidRDefault="002C0C35" w:rsidP="002C0C35">
      <w:pPr>
        <w:pStyle w:val="Caption"/>
        <w:rPr>
          <w:rFonts w:asciiTheme="majorHAnsi" w:hAnsiTheme="majorHAnsi"/>
          <w:sz w:val="22"/>
          <w:szCs w:val="22"/>
        </w:rPr>
      </w:pPr>
      <w:bookmarkStart w:id="31" w:name="_Toc530562232"/>
      <w:r w:rsidRPr="0097015D">
        <w:rPr>
          <w:rFonts w:asciiTheme="majorHAnsi" w:hAnsiTheme="majorHAnsi"/>
          <w:sz w:val="22"/>
          <w:szCs w:val="22"/>
        </w:rPr>
        <w:lastRenderedPageBreak/>
        <w:t xml:space="preserve">Tabel 4. </w:t>
      </w:r>
      <w:r w:rsidRPr="0097015D">
        <w:rPr>
          <w:rFonts w:asciiTheme="majorHAnsi" w:hAnsiTheme="majorHAnsi"/>
          <w:sz w:val="22"/>
          <w:szCs w:val="22"/>
        </w:rPr>
        <w:fldChar w:fldCharType="begin"/>
      </w:r>
      <w:r w:rsidRPr="0097015D">
        <w:rPr>
          <w:rFonts w:asciiTheme="majorHAnsi" w:hAnsiTheme="majorHAnsi"/>
          <w:sz w:val="22"/>
          <w:szCs w:val="22"/>
        </w:rPr>
        <w:instrText xml:space="preserve"> SEQ Tabel_4. \* ARABIC </w:instrText>
      </w:r>
      <w:r w:rsidRPr="0097015D">
        <w:rPr>
          <w:rFonts w:asciiTheme="majorHAnsi" w:hAnsiTheme="majorHAnsi"/>
          <w:sz w:val="22"/>
          <w:szCs w:val="22"/>
        </w:rPr>
        <w:fldChar w:fldCharType="separate"/>
      </w:r>
      <w:r w:rsidR="00F76FFC">
        <w:rPr>
          <w:rFonts w:asciiTheme="majorHAnsi" w:hAnsiTheme="majorHAnsi"/>
          <w:noProof/>
          <w:sz w:val="22"/>
          <w:szCs w:val="22"/>
        </w:rPr>
        <w:t>16</w:t>
      </w:r>
      <w:r w:rsidRPr="0097015D">
        <w:rPr>
          <w:rFonts w:asciiTheme="majorHAnsi" w:hAnsiTheme="majorHAnsi"/>
          <w:sz w:val="22"/>
          <w:szCs w:val="22"/>
        </w:rPr>
        <w:fldChar w:fldCharType="end"/>
      </w:r>
      <w:r w:rsidRPr="0097015D">
        <w:rPr>
          <w:rFonts w:asciiTheme="majorHAnsi" w:hAnsiTheme="majorHAnsi"/>
          <w:sz w:val="22"/>
          <w:szCs w:val="22"/>
        </w:rPr>
        <w:t xml:space="preserve">. </w:t>
      </w:r>
      <w:r w:rsidRPr="00012F34">
        <w:rPr>
          <w:rFonts w:asciiTheme="majorHAnsi" w:hAnsiTheme="majorHAnsi"/>
          <w:sz w:val="22"/>
          <w:szCs w:val="22"/>
        </w:rPr>
        <w:t xml:space="preserve">Jadwal Implementasi RAD  GRK Sektor </w:t>
      </w:r>
      <w:r>
        <w:rPr>
          <w:rFonts w:asciiTheme="majorHAnsi" w:hAnsiTheme="majorHAnsi"/>
          <w:sz w:val="22"/>
          <w:szCs w:val="22"/>
        </w:rPr>
        <w:t>Limbah</w:t>
      </w:r>
      <w:r w:rsidR="00FC3BF3">
        <w:rPr>
          <w:rFonts w:asciiTheme="majorHAnsi" w:hAnsiTheme="majorHAnsi"/>
          <w:sz w:val="22"/>
          <w:szCs w:val="22"/>
        </w:rPr>
        <w:t xml:space="preserve"> (Jadwal Pembiayaan/Investasi)</w:t>
      </w:r>
      <w:bookmarkEnd w:id="31"/>
    </w:p>
    <w:tbl>
      <w:tblPr>
        <w:tblW w:w="15389" w:type="dxa"/>
        <w:tblInd w:w="-601" w:type="dxa"/>
        <w:tblLayout w:type="fixed"/>
        <w:tblLook w:val="04A0" w:firstRow="1" w:lastRow="0" w:firstColumn="1" w:lastColumn="0" w:noHBand="0" w:noVBand="1"/>
      </w:tblPr>
      <w:tblGrid>
        <w:gridCol w:w="441"/>
        <w:gridCol w:w="1448"/>
        <w:gridCol w:w="596"/>
        <w:gridCol w:w="643"/>
        <w:gridCol w:w="643"/>
        <w:gridCol w:w="653"/>
        <w:gridCol w:w="643"/>
        <w:gridCol w:w="643"/>
        <w:gridCol w:w="643"/>
        <w:gridCol w:w="643"/>
        <w:gridCol w:w="689"/>
        <w:gridCol w:w="643"/>
        <w:gridCol w:w="643"/>
        <w:gridCol w:w="652"/>
        <w:gridCol w:w="643"/>
        <w:gridCol w:w="643"/>
        <w:gridCol w:w="699"/>
        <w:gridCol w:w="643"/>
        <w:gridCol w:w="643"/>
        <w:gridCol w:w="643"/>
        <w:gridCol w:w="643"/>
        <w:gridCol w:w="596"/>
        <w:gridCol w:w="613"/>
      </w:tblGrid>
      <w:tr w:rsidR="00FC3BF3" w:rsidRPr="002C0C35" w:rsidTr="00CC6EA9">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2C0C35" w:rsidRDefault="00FC3BF3" w:rsidP="00CC6EA9">
            <w:pPr>
              <w:spacing w:after="0" w:line="240" w:lineRule="auto"/>
              <w:jc w:val="center"/>
              <w:rPr>
                <w:rFonts w:ascii="Cambria" w:eastAsia="Times New Roman" w:hAnsi="Cambria" w:cs="Calibri"/>
                <w:b/>
                <w:bCs/>
                <w:color w:val="000000"/>
                <w:sz w:val="18"/>
                <w:szCs w:val="18"/>
                <w:lang w:eastAsia="id-ID"/>
              </w:rPr>
            </w:pPr>
            <w:r w:rsidRPr="002C0C35">
              <w:rPr>
                <w:rFonts w:ascii="Cambria" w:eastAsia="Times New Roman" w:hAnsi="Cambria" w:cs="Calibri"/>
                <w:b/>
                <w:bCs/>
                <w:color w:val="000000"/>
                <w:sz w:val="18"/>
                <w:szCs w:val="18"/>
                <w:lang w:eastAsia="id-ID"/>
              </w:rPr>
              <w:t>No</w:t>
            </w:r>
          </w:p>
        </w:tc>
        <w:tc>
          <w:tcPr>
            <w:tcW w:w="1448" w:type="dxa"/>
            <w:vMerge w:val="restart"/>
            <w:tcBorders>
              <w:top w:val="single" w:sz="4" w:space="0" w:color="auto"/>
              <w:left w:val="single" w:sz="4" w:space="0" w:color="auto"/>
              <w:bottom w:val="single" w:sz="4" w:space="0" w:color="auto"/>
              <w:right w:val="single" w:sz="4" w:space="0" w:color="auto"/>
            </w:tcBorders>
            <w:shd w:val="clear" w:color="000000" w:fill="DBEEF3"/>
            <w:vAlign w:val="center"/>
            <w:hideMark/>
          </w:tcPr>
          <w:p w:rsidR="00FC3BF3" w:rsidRPr="002C0C35" w:rsidRDefault="00FC3BF3" w:rsidP="00CC6EA9">
            <w:pPr>
              <w:spacing w:after="0" w:line="240" w:lineRule="auto"/>
              <w:jc w:val="center"/>
              <w:rPr>
                <w:rFonts w:ascii="Cambria" w:eastAsia="Times New Roman" w:hAnsi="Cambria" w:cs="Calibri"/>
                <w:b/>
                <w:bCs/>
                <w:color w:val="000000"/>
                <w:sz w:val="18"/>
                <w:szCs w:val="18"/>
                <w:lang w:eastAsia="id-ID"/>
              </w:rPr>
            </w:pPr>
            <w:r w:rsidRPr="002C0C35">
              <w:rPr>
                <w:rFonts w:ascii="Cambria" w:eastAsia="Times New Roman" w:hAnsi="Cambria" w:cs="Calibri"/>
                <w:b/>
                <w:bCs/>
                <w:color w:val="000000"/>
                <w:sz w:val="18"/>
                <w:szCs w:val="18"/>
                <w:lang w:eastAsia="id-ID"/>
              </w:rPr>
              <w:t>Katagori</w:t>
            </w:r>
          </w:p>
        </w:tc>
        <w:tc>
          <w:tcPr>
            <w:tcW w:w="13500" w:type="dxa"/>
            <w:gridSpan w:val="21"/>
            <w:tcBorders>
              <w:top w:val="single" w:sz="4" w:space="0" w:color="auto"/>
              <w:left w:val="nil"/>
              <w:bottom w:val="single" w:sz="4" w:space="0" w:color="auto"/>
              <w:right w:val="single" w:sz="4" w:space="0" w:color="auto"/>
            </w:tcBorders>
            <w:shd w:val="clear" w:color="000000" w:fill="DBEEF3"/>
            <w:vAlign w:val="center"/>
            <w:hideMark/>
          </w:tcPr>
          <w:p w:rsidR="00FC3BF3" w:rsidRPr="002C0C35" w:rsidRDefault="00FC3BF3" w:rsidP="00CC6EA9">
            <w:pPr>
              <w:spacing w:after="0" w:line="240" w:lineRule="auto"/>
              <w:jc w:val="center"/>
              <w:rPr>
                <w:rFonts w:ascii="Cambria" w:eastAsia="Times New Roman" w:hAnsi="Cambria" w:cs="Calibri"/>
                <w:b/>
                <w:bCs/>
                <w:color w:val="000000"/>
                <w:sz w:val="18"/>
                <w:szCs w:val="18"/>
                <w:lang w:eastAsia="id-ID"/>
              </w:rPr>
            </w:pPr>
            <w:r w:rsidRPr="002C0C35">
              <w:rPr>
                <w:rFonts w:ascii="Cambria" w:eastAsia="Times New Roman" w:hAnsi="Cambria" w:cs="Calibri"/>
                <w:b/>
                <w:bCs/>
                <w:color w:val="000000"/>
                <w:sz w:val="18"/>
                <w:szCs w:val="18"/>
                <w:lang w:eastAsia="id-ID"/>
              </w:rPr>
              <w:t>Tahun</w:t>
            </w:r>
          </w:p>
        </w:tc>
      </w:tr>
      <w:tr w:rsidR="00FC3BF3" w:rsidRPr="002C0C35" w:rsidTr="00CC6EA9">
        <w:trPr>
          <w:trHeight w:val="300"/>
        </w:trPr>
        <w:tc>
          <w:tcPr>
            <w:tcW w:w="441" w:type="dxa"/>
            <w:vMerge/>
            <w:tcBorders>
              <w:top w:val="single" w:sz="4" w:space="0" w:color="auto"/>
              <w:left w:val="single" w:sz="4" w:space="0" w:color="auto"/>
              <w:bottom w:val="single" w:sz="4" w:space="0" w:color="auto"/>
              <w:right w:val="single" w:sz="4" w:space="0" w:color="auto"/>
            </w:tcBorders>
            <w:vAlign w:val="center"/>
            <w:hideMark/>
          </w:tcPr>
          <w:p w:rsidR="00FC3BF3" w:rsidRPr="002C0C35" w:rsidRDefault="00FC3BF3" w:rsidP="00CC6EA9">
            <w:pPr>
              <w:spacing w:after="0" w:line="240" w:lineRule="auto"/>
              <w:rPr>
                <w:rFonts w:ascii="Cambria" w:eastAsia="Times New Roman" w:hAnsi="Cambria" w:cs="Calibri"/>
                <w:b/>
                <w:bCs/>
                <w:color w:val="000000"/>
                <w:sz w:val="18"/>
                <w:szCs w:val="18"/>
                <w:lang w:eastAsia="id-ID"/>
              </w:rPr>
            </w:pPr>
          </w:p>
        </w:tc>
        <w:tc>
          <w:tcPr>
            <w:tcW w:w="1448" w:type="dxa"/>
            <w:vMerge/>
            <w:tcBorders>
              <w:top w:val="single" w:sz="4" w:space="0" w:color="auto"/>
              <w:left w:val="single" w:sz="4" w:space="0" w:color="auto"/>
              <w:bottom w:val="single" w:sz="4" w:space="0" w:color="auto"/>
              <w:right w:val="single" w:sz="4" w:space="0" w:color="auto"/>
            </w:tcBorders>
            <w:vAlign w:val="center"/>
            <w:hideMark/>
          </w:tcPr>
          <w:p w:rsidR="00FC3BF3" w:rsidRPr="002C0C35" w:rsidRDefault="00FC3BF3" w:rsidP="00CC6EA9">
            <w:pPr>
              <w:spacing w:after="0" w:line="240" w:lineRule="auto"/>
              <w:rPr>
                <w:rFonts w:ascii="Cambria" w:eastAsia="Times New Roman" w:hAnsi="Cambria" w:cs="Calibri"/>
                <w:b/>
                <w:bCs/>
                <w:color w:val="000000"/>
                <w:sz w:val="18"/>
                <w:szCs w:val="18"/>
                <w:lang w:eastAsia="id-ID"/>
              </w:rPr>
            </w:pPr>
          </w:p>
        </w:tc>
        <w:tc>
          <w:tcPr>
            <w:tcW w:w="596"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2010</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2011</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2012</w:t>
            </w:r>
          </w:p>
        </w:tc>
        <w:tc>
          <w:tcPr>
            <w:tcW w:w="65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2013</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2014</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2015</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2016</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2017</w:t>
            </w:r>
          </w:p>
        </w:tc>
        <w:tc>
          <w:tcPr>
            <w:tcW w:w="689"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2018</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2019</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2020</w:t>
            </w:r>
          </w:p>
        </w:tc>
        <w:tc>
          <w:tcPr>
            <w:tcW w:w="652"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2021</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2022</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2023</w:t>
            </w:r>
          </w:p>
        </w:tc>
        <w:tc>
          <w:tcPr>
            <w:tcW w:w="699"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2024</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2025</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2026</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2027</w:t>
            </w:r>
          </w:p>
        </w:tc>
        <w:tc>
          <w:tcPr>
            <w:tcW w:w="64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2028</w:t>
            </w:r>
          </w:p>
        </w:tc>
        <w:tc>
          <w:tcPr>
            <w:tcW w:w="596"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2029</w:t>
            </w:r>
          </w:p>
        </w:tc>
        <w:tc>
          <w:tcPr>
            <w:tcW w:w="613" w:type="dxa"/>
            <w:tcBorders>
              <w:top w:val="nil"/>
              <w:left w:val="nil"/>
              <w:bottom w:val="single" w:sz="4" w:space="0" w:color="auto"/>
              <w:right w:val="single" w:sz="4" w:space="0" w:color="auto"/>
            </w:tcBorders>
            <w:shd w:val="clear" w:color="000000" w:fill="DBEEF3"/>
            <w:vAlign w:val="center"/>
            <w:hideMark/>
          </w:tcPr>
          <w:p w:rsidR="00FC3BF3" w:rsidRPr="00C974BC" w:rsidRDefault="00FC3BF3" w:rsidP="00CC6EA9">
            <w:pPr>
              <w:spacing w:after="0" w:line="240" w:lineRule="auto"/>
              <w:jc w:val="center"/>
              <w:rPr>
                <w:rFonts w:ascii="Cambria" w:eastAsia="Times New Roman" w:hAnsi="Cambria" w:cs="Calibri"/>
                <w:b/>
                <w:bCs/>
                <w:color w:val="000000"/>
                <w:sz w:val="16"/>
                <w:szCs w:val="18"/>
                <w:lang w:eastAsia="id-ID"/>
              </w:rPr>
            </w:pPr>
            <w:r w:rsidRPr="00C974BC">
              <w:rPr>
                <w:rFonts w:ascii="Cambria" w:eastAsia="Times New Roman" w:hAnsi="Cambria" w:cs="Calibri"/>
                <w:b/>
                <w:bCs/>
                <w:color w:val="000000"/>
                <w:sz w:val="16"/>
                <w:szCs w:val="18"/>
                <w:lang w:eastAsia="id-ID"/>
              </w:rPr>
              <w:t>2030</w:t>
            </w:r>
          </w:p>
        </w:tc>
      </w:tr>
      <w:tr w:rsidR="00FC3BF3" w:rsidRPr="002C0C35" w:rsidTr="00CC6EA9">
        <w:trPr>
          <w:trHeight w:val="2055"/>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1</w:t>
            </w:r>
          </w:p>
        </w:tc>
        <w:tc>
          <w:tcPr>
            <w:tcW w:w="1448" w:type="dxa"/>
            <w:tcBorders>
              <w:top w:val="nil"/>
              <w:left w:val="nil"/>
              <w:bottom w:val="single" w:sz="4" w:space="0" w:color="auto"/>
              <w:right w:val="single" w:sz="4" w:space="0" w:color="auto"/>
            </w:tcBorders>
            <w:shd w:val="clear" w:color="auto" w:fill="auto"/>
            <w:vAlign w:val="center"/>
            <w:hideMark/>
          </w:tcPr>
          <w:p w:rsidR="00FC3BF3" w:rsidRPr="002C0C35"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Rencana Pembangunan Fasilitas Pengolahan Air Limbah Secara Terpusat (off site) aerobik (Re-desain IPAL Bojongsoang)</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2"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99"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1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r w:rsidR="00FC3BF3" w:rsidRPr="002C0C35" w:rsidTr="00CC6EA9">
        <w:trPr>
          <w:trHeight w:val="825"/>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2</w:t>
            </w:r>
          </w:p>
        </w:tc>
        <w:tc>
          <w:tcPr>
            <w:tcW w:w="1448" w:type="dxa"/>
            <w:tcBorders>
              <w:top w:val="nil"/>
              <w:left w:val="nil"/>
              <w:bottom w:val="single" w:sz="4" w:space="0" w:color="auto"/>
              <w:right w:val="single" w:sz="4" w:space="0" w:color="auto"/>
            </w:tcBorders>
            <w:shd w:val="clear" w:color="auto" w:fill="auto"/>
            <w:vAlign w:val="center"/>
            <w:hideMark/>
          </w:tcPr>
          <w:p w:rsidR="00FC3BF3" w:rsidRPr="002C0C35"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Rencana Komposting di TPA</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2"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99"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1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r w:rsidR="00FC3BF3" w:rsidRPr="002C0C35" w:rsidTr="00CC6EA9">
        <w:trPr>
          <w:trHeight w:val="735"/>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3</w:t>
            </w:r>
          </w:p>
        </w:tc>
        <w:tc>
          <w:tcPr>
            <w:tcW w:w="1448" w:type="dxa"/>
            <w:tcBorders>
              <w:top w:val="nil"/>
              <w:left w:val="nil"/>
              <w:bottom w:val="single" w:sz="4" w:space="0" w:color="auto"/>
              <w:right w:val="single" w:sz="4" w:space="0" w:color="auto"/>
            </w:tcBorders>
            <w:shd w:val="clear" w:color="auto" w:fill="auto"/>
            <w:vAlign w:val="center"/>
            <w:hideMark/>
          </w:tcPr>
          <w:p w:rsidR="00FC3BF3" w:rsidRPr="002C0C35"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Pengolahan Thermal</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2"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99"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6"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13" w:type="dxa"/>
            <w:tcBorders>
              <w:top w:val="nil"/>
              <w:left w:val="nil"/>
              <w:bottom w:val="single" w:sz="4" w:space="0" w:color="auto"/>
              <w:right w:val="single" w:sz="4" w:space="0" w:color="auto"/>
            </w:tcBorders>
            <w:shd w:val="clear" w:color="auto" w:fill="auto"/>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r w:rsidR="00FC3BF3" w:rsidRPr="002C0C35" w:rsidTr="00CC6EA9">
        <w:trPr>
          <w:trHeight w:val="1245"/>
        </w:trPr>
        <w:tc>
          <w:tcPr>
            <w:tcW w:w="441" w:type="dxa"/>
            <w:tcBorders>
              <w:top w:val="nil"/>
              <w:left w:val="single" w:sz="4" w:space="0" w:color="auto"/>
              <w:bottom w:val="single" w:sz="4" w:space="0" w:color="auto"/>
              <w:right w:val="single" w:sz="4" w:space="0" w:color="auto"/>
            </w:tcBorders>
            <w:shd w:val="clear" w:color="auto" w:fill="auto"/>
            <w:hideMark/>
          </w:tcPr>
          <w:p w:rsidR="00FC3BF3" w:rsidRPr="002C0C35" w:rsidRDefault="00FC3BF3" w:rsidP="00CC6EA9">
            <w:pPr>
              <w:spacing w:after="0" w:line="240" w:lineRule="auto"/>
              <w:jc w:val="center"/>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4</w:t>
            </w:r>
          </w:p>
        </w:tc>
        <w:tc>
          <w:tcPr>
            <w:tcW w:w="1448" w:type="dxa"/>
            <w:tcBorders>
              <w:top w:val="nil"/>
              <w:left w:val="nil"/>
              <w:bottom w:val="single" w:sz="4" w:space="0" w:color="auto"/>
              <w:right w:val="single" w:sz="4" w:space="0" w:color="auto"/>
            </w:tcBorders>
            <w:shd w:val="clear" w:color="auto" w:fill="auto"/>
            <w:vAlign w:val="center"/>
            <w:hideMark/>
          </w:tcPr>
          <w:p w:rsidR="00FC3BF3" w:rsidRPr="002C0C35" w:rsidRDefault="00FC3BF3" w:rsidP="00CC6EA9">
            <w:pPr>
              <w:spacing w:after="0" w:line="240" w:lineRule="auto"/>
              <w:rPr>
                <w:rFonts w:ascii="Cambria" w:eastAsia="Times New Roman" w:hAnsi="Cambria" w:cs="Calibri"/>
                <w:color w:val="000000"/>
                <w:sz w:val="18"/>
                <w:szCs w:val="18"/>
                <w:lang w:eastAsia="id-ID"/>
              </w:rPr>
            </w:pPr>
            <w:r w:rsidRPr="002C0C35">
              <w:rPr>
                <w:rFonts w:ascii="Cambria" w:eastAsia="Times New Roman" w:hAnsi="Cambria" w:cs="Calibri"/>
                <w:color w:val="000000"/>
                <w:sz w:val="18"/>
                <w:szCs w:val="18"/>
                <w:lang w:eastAsia="id-ID"/>
              </w:rPr>
              <w:t>Rencana Pembangunan dan Operasional TPS Terpadu 3R/Komposting</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89"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52"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99"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4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596"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c>
          <w:tcPr>
            <w:tcW w:w="613" w:type="dxa"/>
            <w:tcBorders>
              <w:top w:val="nil"/>
              <w:left w:val="nil"/>
              <w:bottom w:val="single" w:sz="4" w:space="0" w:color="auto"/>
              <w:right w:val="single" w:sz="4" w:space="0" w:color="auto"/>
            </w:tcBorders>
            <w:shd w:val="clear" w:color="000000" w:fill="DDD9C4"/>
            <w:noWrap/>
            <w:vAlign w:val="bottom"/>
            <w:hideMark/>
          </w:tcPr>
          <w:p w:rsidR="00FC3BF3" w:rsidRPr="002C0C35" w:rsidRDefault="00FC3BF3" w:rsidP="00CC6EA9">
            <w:pPr>
              <w:spacing w:after="0" w:line="240" w:lineRule="auto"/>
              <w:rPr>
                <w:rFonts w:ascii="Calibri" w:eastAsia="Times New Roman" w:hAnsi="Calibri" w:cs="Calibri"/>
                <w:color w:val="000000"/>
                <w:sz w:val="18"/>
                <w:szCs w:val="18"/>
                <w:lang w:eastAsia="id-ID"/>
              </w:rPr>
            </w:pPr>
            <w:r w:rsidRPr="002C0C35">
              <w:rPr>
                <w:rFonts w:ascii="Calibri" w:eastAsia="Times New Roman" w:hAnsi="Calibri" w:cs="Calibri"/>
                <w:color w:val="000000"/>
                <w:sz w:val="18"/>
                <w:szCs w:val="18"/>
                <w:lang w:eastAsia="id-ID"/>
              </w:rPr>
              <w:t> </w:t>
            </w:r>
          </w:p>
        </w:tc>
      </w:tr>
    </w:tbl>
    <w:p w:rsidR="00FC3BF3" w:rsidRPr="00FC3BF3" w:rsidRDefault="00FC3BF3" w:rsidP="00FC3BF3"/>
    <w:p w:rsidR="00012F34" w:rsidRDefault="00012F34" w:rsidP="00143CDD">
      <w:pPr>
        <w:sectPr w:rsidR="00012F34" w:rsidSect="000F3F76">
          <w:headerReference w:type="default" r:id="rId25"/>
          <w:footerReference w:type="default" r:id="rId26"/>
          <w:pgSz w:w="16838" w:h="11906" w:orient="landscape"/>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2"/>
          <w:szCs w:val="22"/>
          <w:lang w:val="id-ID" w:eastAsia="en-US"/>
        </w:rPr>
        <w:id w:val="-1633858041"/>
        <w:docPartObj>
          <w:docPartGallery w:val="Table of Contents"/>
          <w:docPartUnique/>
        </w:docPartObj>
      </w:sdtPr>
      <w:sdtEndPr>
        <w:rPr>
          <w:noProof/>
        </w:rPr>
      </w:sdtEndPr>
      <w:sdtContent>
        <w:p w:rsidR="002C0C35" w:rsidRDefault="002C0C35">
          <w:pPr>
            <w:pStyle w:val="TOCHeading"/>
          </w:pPr>
          <w:r>
            <w:t>Contents</w:t>
          </w:r>
        </w:p>
        <w:p w:rsidR="00E876E3" w:rsidRDefault="002C0C35">
          <w:pPr>
            <w:pStyle w:val="TOC1"/>
            <w:tabs>
              <w:tab w:val="right" w:leader="dot" w:pos="9016"/>
            </w:tabs>
            <w:rPr>
              <w:rFonts w:eastAsiaTheme="minorEastAsia"/>
              <w:noProof/>
              <w:lang w:eastAsia="id-ID"/>
            </w:rPr>
          </w:pPr>
          <w:r>
            <w:fldChar w:fldCharType="begin"/>
          </w:r>
          <w:r>
            <w:instrText xml:space="preserve"> TOC \o "1-3" \h \z \u </w:instrText>
          </w:r>
          <w:r>
            <w:fldChar w:fldCharType="separate"/>
          </w:r>
          <w:hyperlink w:anchor="_Toc530562203" w:history="1">
            <w:r w:rsidR="00E876E3" w:rsidRPr="00295EEB">
              <w:rPr>
                <w:rStyle w:val="Hyperlink"/>
                <w:noProof/>
              </w:rPr>
              <w:t>BAB IV STRATEGI IMPLEMENTASI RAD-GRK</w:t>
            </w:r>
            <w:r w:rsidR="00E876E3">
              <w:rPr>
                <w:noProof/>
                <w:webHidden/>
              </w:rPr>
              <w:tab/>
            </w:r>
            <w:r w:rsidR="00E876E3">
              <w:rPr>
                <w:noProof/>
                <w:webHidden/>
              </w:rPr>
              <w:fldChar w:fldCharType="begin"/>
            </w:r>
            <w:r w:rsidR="00E876E3">
              <w:rPr>
                <w:noProof/>
                <w:webHidden/>
              </w:rPr>
              <w:instrText xml:space="preserve"> PAGEREF _Toc530562203 \h </w:instrText>
            </w:r>
            <w:r w:rsidR="00E876E3">
              <w:rPr>
                <w:noProof/>
                <w:webHidden/>
              </w:rPr>
            </w:r>
            <w:r w:rsidR="00E876E3">
              <w:rPr>
                <w:noProof/>
                <w:webHidden/>
              </w:rPr>
              <w:fldChar w:fldCharType="separate"/>
            </w:r>
            <w:r w:rsidR="00636814">
              <w:rPr>
                <w:noProof/>
                <w:webHidden/>
              </w:rPr>
              <w:t>1</w:t>
            </w:r>
            <w:r w:rsidR="00E876E3">
              <w:rPr>
                <w:noProof/>
                <w:webHidden/>
              </w:rPr>
              <w:fldChar w:fldCharType="end"/>
            </w:r>
          </w:hyperlink>
        </w:p>
        <w:p w:rsidR="00E876E3" w:rsidRDefault="005504E3">
          <w:pPr>
            <w:pStyle w:val="TOC2"/>
            <w:tabs>
              <w:tab w:val="left" w:pos="880"/>
              <w:tab w:val="right" w:leader="dot" w:pos="9016"/>
            </w:tabs>
            <w:rPr>
              <w:rFonts w:eastAsiaTheme="minorEastAsia"/>
              <w:noProof/>
              <w:lang w:eastAsia="id-ID"/>
            </w:rPr>
          </w:pPr>
          <w:hyperlink w:anchor="_Toc530562204" w:history="1">
            <w:r w:rsidR="00E876E3" w:rsidRPr="00295EEB">
              <w:rPr>
                <w:rStyle w:val="Hyperlink"/>
                <w:noProof/>
              </w:rPr>
              <w:t>4.1.</w:t>
            </w:r>
            <w:r w:rsidR="00E876E3">
              <w:rPr>
                <w:rFonts w:eastAsiaTheme="minorEastAsia"/>
                <w:noProof/>
                <w:lang w:eastAsia="id-ID"/>
              </w:rPr>
              <w:tab/>
            </w:r>
            <w:r w:rsidR="00E876E3" w:rsidRPr="00295EEB">
              <w:rPr>
                <w:rStyle w:val="Hyperlink"/>
                <w:noProof/>
              </w:rPr>
              <w:t>Pemetaan Kelembagaan dan Pembagian Peran</w:t>
            </w:r>
            <w:r w:rsidR="00E876E3">
              <w:rPr>
                <w:noProof/>
                <w:webHidden/>
              </w:rPr>
              <w:tab/>
            </w:r>
            <w:r w:rsidR="00E876E3">
              <w:rPr>
                <w:noProof/>
                <w:webHidden/>
              </w:rPr>
              <w:fldChar w:fldCharType="begin"/>
            </w:r>
            <w:r w:rsidR="00E876E3">
              <w:rPr>
                <w:noProof/>
                <w:webHidden/>
              </w:rPr>
              <w:instrText xml:space="preserve"> PAGEREF _Toc530562204 \h </w:instrText>
            </w:r>
            <w:r w:rsidR="00E876E3">
              <w:rPr>
                <w:noProof/>
                <w:webHidden/>
              </w:rPr>
            </w:r>
            <w:r w:rsidR="00E876E3">
              <w:rPr>
                <w:noProof/>
                <w:webHidden/>
              </w:rPr>
              <w:fldChar w:fldCharType="separate"/>
            </w:r>
            <w:r w:rsidR="00636814">
              <w:rPr>
                <w:noProof/>
                <w:webHidden/>
              </w:rPr>
              <w:t>1</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05" w:history="1">
            <w:r w:rsidR="00E876E3" w:rsidRPr="00295EEB">
              <w:rPr>
                <w:rStyle w:val="Hyperlink"/>
                <w:noProof/>
              </w:rPr>
              <w:t>4.1.1.</w:t>
            </w:r>
            <w:r w:rsidR="00E876E3">
              <w:rPr>
                <w:rFonts w:eastAsiaTheme="minorEastAsia"/>
                <w:noProof/>
                <w:lang w:eastAsia="id-ID"/>
              </w:rPr>
              <w:tab/>
            </w:r>
            <w:r w:rsidR="00E876E3" w:rsidRPr="00295EEB">
              <w:rPr>
                <w:rStyle w:val="Hyperlink"/>
                <w:noProof/>
              </w:rPr>
              <w:t>Kehutanan</w:t>
            </w:r>
            <w:r w:rsidR="00E876E3">
              <w:rPr>
                <w:noProof/>
                <w:webHidden/>
              </w:rPr>
              <w:tab/>
            </w:r>
            <w:r w:rsidR="00E876E3">
              <w:rPr>
                <w:noProof/>
                <w:webHidden/>
              </w:rPr>
              <w:fldChar w:fldCharType="begin"/>
            </w:r>
            <w:r w:rsidR="00E876E3">
              <w:rPr>
                <w:noProof/>
                <w:webHidden/>
              </w:rPr>
              <w:instrText xml:space="preserve"> PAGEREF _Toc530562205 \h </w:instrText>
            </w:r>
            <w:r w:rsidR="00E876E3">
              <w:rPr>
                <w:noProof/>
                <w:webHidden/>
              </w:rPr>
            </w:r>
            <w:r w:rsidR="00E876E3">
              <w:rPr>
                <w:noProof/>
                <w:webHidden/>
              </w:rPr>
              <w:fldChar w:fldCharType="separate"/>
            </w:r>
            <w:r w:rsidR="00636814">
              <w:rPr>
                <w:noProof/>
                <w:webHidden/>
              </w:rPr>
              <w:t>3</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06" w:history="1">
            <w:r w:rsidR="00E876E3" w:rsidRPr="00295EEB">
              <w:rPr>
                <w:rStyle w:val="Hyperlink"/>
                <w:noProof/>
              </w:rPr>
              <w:t>4.1.2.</w:t>
            </w:r>
            <w:r w:rsidR="00E876E3">
              <w:rPr>
                <w:rFonts w:eastAsiaTheme="minorEastAsia"/>
                <w:noProof/>
                <w:lang w:eastAsia="id-ID"/>
              </w:rPr>
              <w:tab/>
            </w:r>
            <w:r w:rsidR="00E876E3" w:rsidRPr="00295EEB">
              <w:rPr>
                <w:rStyle w:val="Hyperlink"/>
                <w:noProof/>
              </w:rPr>
              <w:t>Pertanian</w:t>
            </w:r>
            <w:r w:rsidR="00E876E3">
              <w:rPr>
                <w:noProof/>
                <w:webHidden/>
              </w:rPr>
              <w:tab/>
            </w:r>
            <w:r w:rsidR="00E876E3">
              <w:rPr>
                <w:noProof/>
                <w:webHidden/>
              </w:rPr>
              <w:fldChar w:fldCharType="begin"/>
            </w:r>
            <w:r w:rsidR="00E876E3">
              <w:rPr>
                <w:noProof/>
                <w:webHidden/>
              </w:rPr>
              <w:instrText xml:space="preserve"> PAGEREF _Toc530562206 \h </w:instrText>
            </w:r>
            <w:r w:rsidR="00E876E3">
              <w:rPr>
                <w:noProof/>
                <w:webHidden/>
              </w:rPr>
            </w:r>
            <w:r w:rsidR="00E876E3">
              <w:rPr>
                <w:noProof/>
                <w:webHidden/>
              </w:rPr>
              <w:fldChar w:fldCharType="separate"/>
            </w:r>
            <w:r w:rsidR="00636814">
              <w:rPr>
                <w:noProof/>
                <w:webHidden/>
              </w:rPr>
              <w:t>3</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07" w:history="1">
            <w:r w:rsidR="00E876E3" w:rsidRPr="00295EEB">
              <w:rPr>
                <w:rStyle w:val="Hyperlink"/>
                <w:noProof/>
              </w:rPr>
              <w:t>4.1.3.</w:t>
            </w:r>
            <w:r w:rsidR="00E876E3">
              <w:rPr>
                <w:rFonts w:eastAsiaTheme="minorEastAsia"/>
                <w:noProof/>
                <w:lang w:eastAsia="id-ID"/>
              </w:rPr>
              <w:tab/>
            </w:r>
            <w:r w:rsidR="00E876E3" w:rsidRPr="00295EEB">
              <w:rPr>
                <w:rStyle w:val="Hyperlink"/>
                <w:noProof/>
              </w:rPr>
              <w:t>Pengadaan dan Penggunaan Energi</w:t>
            </w:r>
            <w:r w:rsidR="00E876E3">
              <w:rPr>
                <w:noProof/>
                <w:webHidden/>
              </w:rPr>
              <w:tab/>
            </w:r>
            <w:r w:rsidR="00E876E3">
              <w:rPr>
                <w:noProof/>
                <w:webHidden/>
              </w:rPr>
              <w:fldChar w:fldCharType="begin"/>
            </w:r>
            <w:r w:rsidR="00E876E3">
              <w:rPr>
                <w:noProof/>
                <w:webHidden/>
              </w:rPr>
              <w:instrText xml:space="preserve"> PAGEREF _Toc530562207 \h </w:instrText>
            </w:r>
            <w:r w:rsidR="00E876E3">
              <w:rPr>
                <w:noProof/>
                <w:webHidden/>
              </w:rPr>
            </w:r>
            <w:r w:rsidR="00E876E3">
              <w:rPr>
                <w:noProof/>
                <w:webHidden/>
              </w:rPr>
              <w:fldChar w:fldCharType="separate"/>
            </w:r>
            <w:r w:rsidR="00636814">
              <w:rPr>
                <w:noProof/>
                <w:webHidden/>
              </w:rPr>
              <w:t>7</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08" w:history="1">
            <w:r w:rsidR="00E876E3" w:rsidRPr="00295EEB">
              <w:rPr>
                <w:rStyle w:val="Hyperlink"/>
                <w:noProof/>
              </w:rPr>
              <w:t>4.1.4.</w:t>
            </w:r>
            <w:r w:rsidR="00E876E3">
              <w:rPr>
                <w:rFonts w:eastAsiaTheme="minorEastAsia"/>
                <w:noProof/>
                <w:lang w:eastAsia="id-ID"/>
              </w:rPr>
              <w:tab/>
            </w:r>
            <w:r w:rsidR="00E876E3" w:rsidRPr="00295EEB">
              <w:rPr>
                <w:rStyle w:val="Hyperlink"/>
                <w:noProof/>
              </w:rPr>
              <w:t>Transportasi</w:t>
            </w:r>
            <w:r w:rsidR="00E876E3">
              <w:rPr>
                <w:noProof/>
                <w:webHidden/>
              </w:rPr>
              <w:tab/>
            </w:r>
            <w:r w:rsidR="00E876E3">
              <w:rPr>
                <w:noProof/>
                <w:webHidden/>
              </w:rPr>
              <w:fldChar w:fldCharType="begin"/>
            </w:r>
            <w:r w:rsidR="00E876E3">
              <w:rPr>
                <w:noProof/>
                <w:webHidden/>
              </w:rPr>
              <w:instrText xml:space="preserve"> PAGEREF _Toc530562208 \h </w:instrText>
            </w:r>
            <w:r w:rsidR="00E876E3">
              <w:rPr>
                <w:noProof/>
                <w:webHidden/>
              </w:rPr>
            </w:r>
            <w:r w:rsidR="00E876E3">
              <w:rPr>
                <w:noProof/>
                <w:webHidden/>
              </w:rPr>
              <w:fldChar w:fldCharType="separate"/>
            </w:r>
            <w:r w:rsidR="00636814">
              <w:rPr>
                <w:noProof/>
                <w:webHidden/>
              </w:rPr>
              <w:t>7</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09" w:history="1">
            <w:r w:rsidR="00E876E3" w:rsidRPr="00295EEB">
              <w:rPr>
                <w:rStyle w:val="Hyperlink"/>
                <w:noProof/>
              </w:rPr>
              <w:t>4.1.5.</w:t>
            </w:r>
            <w:r w:rsidR="00E876E3">
              <w:rPr>
                <w:rFonts w:eastAsiaTheme="minorEastAsia"/>
                <w:noProof/>
                <w:lang w:eastAsia="id-ID"/>
              </w:rPr>
              <w:tab/>
            </w:r>
            <w:r w:rsidR="00E876E3" w:rsidRPr="00295EEB">
              <w:rPr>
                <w:rStyle w:val="Hyperlink"/>
                <w:noProof/>
              </w:rPr>
              <w:t>Pengelolaan Limbah</w:t>
            </w:r>
            <w:r w:rsidR="00E876E3">
              <w:rPr>
                <w:noProof/>
                <w:webHidden/>
              </w:rPr>
              <w:tab/>
            </w:r>
            <w:r w:rsidR="00E876E3">
              <w:rPr>
                <w:noProof/>
                <w:webHidden/>
              </w:rPr>
              <w:fldChar w:fldCharType="begin"/>
            </w:r>
            <w:r w:rsidR="00E876E3">
              <w:rPr>
                <w:noProof/>
                <w:webHidden/>
              </w:rPr>
              <w:instrText xml:space="preserve"> PAGEREF _Toc530562209 \h </w:instrText>
            </w:r>
            <w:r w:rsidR="00E876E3">
              <w:rPr>
                <w:noProof/>
                <w:webHidden/>
              </w:rPr>
            </w:r>
            <w:r w:rsidR="00E876E3">
              <w:rPr>
                <w:noProof/>
                <w:webHidden/>
              </w:rPr>
              <w:fldChar w:fldCharType="separate"/>
            </w:r>
            <w:r w:rsidR="00636814">
              <w:rPr>
                <w:noProof/>
                <w:webHidden/>
              </w:rPr>
              <w:t>11</w:t>
            </w:r>
            <w:r w:rsidR="00E876E3">
              <w:rPr>
                <w:noProof/>
                <w:webHidden/>
              </w:rPr>
              <w:fldChar w:fldCharType="end"/>
            </w:r>
          </w:hyperlink>
        </w:p>
        <w:p w:rsidR="00E876E3" w:rsidRDefault="005504E3">
          <w:pPr>
            <w:pStyle w:val="TOC2"/>
            <w:tabs>
              <w:tab w:val="left" w:pos="880"/>
              <w:tab w:val="right" w:leader="dot" w:pos="9016"/>
            </w:tabs>
            <w:rPr>
              <w:rFonts w:eastAsiaTheme="minorEastAsia"/>
              <w:noProof/>
              <w:lang w:eastAsia="id-ID"/>
            </w:rPr>
          </w:pPr>
          <w:hyperlink w:anchor="_Toc530562210" w:history="1">
            <w:r w:rsidR="00E876E3" w:rsidRPr="00295EEB">
              <w:rPr>
                <w:rStyle w:val="Hyperlink"/>
                <w:noProof/>
              </w:rPr>
              <w:t>4.2.</w:t>
            </w:r>
            <w:r w:rsidR="00E876E3">
              <w:rPr>
                <w:rFonts w:eastAsiaTheme="minorEastAsia"/>
                <w:noProof/>
                <w:lang w:eastAsia="id-ID"/>
              </w:rPr>
              <w:tab/>
            </w:r>
            <w:r w:rsidR="00E876E3" w:rsidRPr="00295EEB">
              <w:rPr>
                <w:rStyle w:val="Hyperlink"/>
                <w:noProof/>
              </w:rPr>
              <w:t>Identifikasi Sumber Pendanaan</w:t>
            </w:r>
            <w:r w:rsidR="00E876E3">
              <w:rPr>
                <w:noProof/>
                <w:webHidden/>
              </w:rPr>
              <w:tab/>
            </w:r>
            <w:r w:rsidR="00E876E3">
              <w:rPr>
                <w:noProof/>
                <w:webHidden/>
              </w:rPr>
              <w:fldChar w:fldCharType="begin"/>
            </w:r>
            <w:r w:rsidR="00E876E3">
              <w:rPr>
                <w:noProof/>
                <w:webHidden/>
              </w:rPr>
              <w:instrText xml:space="preserve"> PAGEREF _Toc530562210 \h </w:instrText>
            </w:r>
            <w:r w:rsidR="00E876E3">
              <w:rPr>
                <w:noProof/>
                <w:webHidden/>
              </w:rPr>
            </w:r>
            <w:r w:rsidR="00E876E3">
              <w:rPr>
                <w:noProof/>
                <w:webHidden/>
              </w:rPr>
              <w:fldChar w:fldCharType="separate"/>
            </w:r>
            <w:r w:rsidR="00636814">
              <w:rPr>
                <w:noProof/>
                <w:webHidden/>
              </w:rPr>
              <w:t>11</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11" w:history="1">
            <w:r w:rsidR="00E876E3" w:rsidRPr="00295EEB">
              <w:rPr>
                <w:rStyle w:val="Hyperlink"/>
                <w:noProof/>
              </w:rPr>
              <w:t>4.2.1.</w:t>
            </w:r>
            <w:r w:rsidR="00E876E3">
              <w:rPr>
                <w:rFonts w:eastAsiaTheme="minorEastAsia"/>
                <w:noProof/>
                <w:lang w:eastAsia="id-ID"/>
              </w:rPr>
              <w:tab/>
            </w:r>
            <w:r w:rsidR="00E876E3" w:rsidRPr="00295EEB">
              <w:rPr>
                <w:rStyle w:val="Hyperlink"/>
                <w:noProof/>
              </w:rPr>
              <w:t>Kehutanan</w:t>
            </w:r>
            <w:r w:rsidR="00E876E3">
              <w:rPr>
                <w:noProof/>
                <w:webHidden/>
              </w:rPr>
              <w:tab/>
            </w:r>
            <w:r w:rsidR="00E876E3">
              <w:rPr>
                <w:noProof/>
                <w:webHidden/>
              </w:rPr>
              <w:fldChar w:fldCharType="begin"/>
            </w:r>
            <w:r w:rsidR="00E876E3">
              <w:rPr>
                <w:noProof/>
                <w:webHidden/>
              </w:rPr>
              <w:instrText xml:space="preserve"> PAGEREF _Toc530562211 \h </w:instrText>
            </w:r>
            <w:r w:rsidR="00E876E3">
              <w:rPr>
                <w:noProof/>
                <w:webHidden/>
              </w:rPr>
            </w:r>
            <w:r w:rsidR="00E876E3">
              <w:rPr>
                <w:noProof/>
                <w:webHidden/>
              </w:rPr>
              <w:fldChar w:fldCharType="separate"/>
            </w:r>
            <w:r w:rsidR="00636814">
              <w:rPr>
                <w:noProof/>
                <w:webHidden/>
              </w:rPr>
              <w:t>13</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12" w:history="1">
            <w:r w:rsidR="00E876E3" w:rsidRPr="00295EEB">
              <w:rPr>
                <w:rStyle w:val="Hyperlink"/>
                <w:noProof/>
              </w:rPr>
              <w:t>4.2.2.</w:t>
            </w:r>
            <w:r w:rsidR="00E876E3">
              <w:rPr>
                <w:rFonts w:eastAsiaTheme="minorEastAsia"/>
                <w:noProof/>
                <w:lang w:eastAsia="id-ID"/>
              </w:rPr>
              <w:tab/>
            </w:r>
            <w:r w:rsidR="00E876E3" w:rsidRPr="00295EEB">
              <w:rPr>
                <w:rStyle w:val="Hyperlink"/>
                <w:noProof/>
              </w:rPr>
              <w:t>Pertanian</w:t>
            </w:r>
            <w:r w:rsidR="00E876E3">
              <w:rPr>
                <w:noProof/>
                <w:webHidden/>
              </w:rPr>
              <w:tab/>
            </w:r>
            <w:r w:rsidR="00E876E3">
              <w:rPr>
                <w:noProof/>
                <w:webHidden/>
              </w:rPr>
              <w:fldChar w:fldCharType="begin"/>
            </w:r>
            <w:r w:rsidR="00E876E3">
              <w:rPr>
                <w:noProof/>
                <w:webHidden/>
              </w:rPr>
              <w:instrText xml:space="preserve"> PAGEREF _Toc530562212 \h </w:instrText>
            </w:r>
            <w:r w:rsidR="00E876E3">
              <w:rPr>
                <w:noProof/>
                <w:webHidden/>
              </w:rPr>
            </w:r>
            <w:r w:rsidR="00E876E3">
              <w:rPr>
                <w:noProof/>
                <w:webHidden/>
              </w:rPr>
              <w:fldChar w:fldCharType="separate"/>
            </w:r>
            <w:r w:rsidR="00636814">
              <w:rPr>
                <w:noProof/>
                <w:webHidden/>
              </w:rPr>
              <w:t>13</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13" w:history="1">
            <w:r w:rsidR="00E876E3" w:rsidRPr="00295EEB">
              <w:rPr>
                <w:rStyle w:val="Hyperlink"/>
                <w:noProof/>
              </w:rPr>
              <w:t>4.2.3.</w:t>
            </w:r>
            <w:r w:rsidR="00E876E3">
              <w:rPr>
                <w:rFonts w:eastAsiaTheme="minorEastAsia"/>
                <w:noProof/>
                <w:lang w:eastAsia="id-ID"/>
              </w:rPr>
              <w:tab/>
            </w:r>
            <w:r w:rsidR="00E876E3" w:rsidRPr="00295EEB">
              <w:rPr>
                <w:rStyle w:val="Hyperlink"/>
                <w:noProof/>
              </w:rPr>
              <w:t>Pengadaan dan Penggunaan Energi</w:t>
            </w:r>
            <w:r w:rsidR="00E876E3">
              <w:rPr>
                <w:noProof/>
                <w:webHidden/>
              </w:rPr>
              <w:tab/>
            </w:r>
            <w:r w:rsidR="00E876E3">
              <w:rPr>
                <w:noProof/>
                <w:webHidden/>
              </w:rPr>
              <w:fldChar w:fldCharType="begin"/>
            </w:r>
            <w:r w:rsidR="00E876E3">
              <w:rPr>
                <w:noProof/>
                <w:webHidden/>
              </w:rPr>
              <w:instrText xml:space="preserve"> PAGEREF _Toc530562213 \h </w:instrText>
            </w:r>
            <w:r w:rsidR="00E876E3">
              <w:rPr>
                <w:noProof/>
                <w:webHidden/>
              </w:rPr>
            </w:r>
            <w:r w:rsidR="00E876E3">
              <w:rPr>
                <w:noProof/>
                <w:webHidden/>
              </w:rPr>
              <w:fldChar w:fldCharType="separate"/>
            </w:r>
            <w:r w:rsidR="00636814">
              <w:rPr>
                <w:noProof/>
                <w:webHidden/>
              </w:rPr>
              <w:t>13</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14" w:history="1">
            <w:r w:rsidR="00E876E3" w:rsidRPr="00295EEB">
              <w:rPr>
                <w:rStyle w:val="Hyperlink"/>
                <w:noProof/>
              </w:rPr>
              <w:t>4.2.4.</w:t>
            </w:r>
            <w:r w:rsidR="00E876E3">
              <w:rPr>
                <w:rFonts w:eastAsiaTheme="minorEastAsia"/>
                <w:noProof/>
                <w:lang w:eastAsia="id-ID"/>
              </w:rPr>
              <w:tab/>
            </w:r>
            <w:r w:rsidR="00E876E3" w:rsidRPr="00295EEB">
              <w:rPr>
                <w:rStyle w:val="Hyperlink"/>
                <w:noProof/>
              </w:rPr>
              <w:t>Transportasi</w:t>
            </w:r>
            <w:r w:rsidR="00E876E3">
              <w:rPr>
                <w:noProof/>
                <w:webHidden/>
              </w:rPr>
              <w:tab/>
            </w:r>
            <w:r w:rsidR="00E876E3">
              <w:rPr>
                <w:noProof/>
                <w:webHidden/>
              </w:rPr>
              <w:fldChar w:fldCharType="begin"/>
            </w:r>
            <w:r w:rsidR="00E876E3">
              <w:rPr>
                <w:noProof/>
                <w:webHidden/>
              </w:rPr>
              <w:instrText xml:space="preserve"> PAGEREF _Toc530562214 \h </w:instrText>
            </w:r>
            <w:r w:rsidR="00E876E3">
              <w:rPr>
                <w:noProof/>
                <w:webHidden/>
              </w:rPr>
            </w:r>
            <w:r w:rsidR="00E876E3">
              <w:rPr>
                <w:noProof/>
                <w:webHidden/>
              </w:rPr>
              <w:fldChar w:fldCharType="separate"/>
            </w:r>
            <w:r w:rsidR="00636814">
              <w:rPr>
                <w:noProof/>
                <w:webHidden/>
              </w:rPr>
              <w:t>13</w:t>
            </w:r>
            <w:r w:rsidR="00E876E3">
              <w:rPr>
                <w:noProof/>
                <w:webHidden/>
              </w:rPr>
              <w:fldChar w:fldCharType="end"/>
            </w:r>
          </w:hyperlink>
        </w:p>
        <w:p w:rsidR="00E876E3" w:rsidRDefault="005504E3">
          <w:pPr>
            <w:pStyle w:val="TOC2"/>
            <w:tabs>
              <w:tab w:val="left" w:pos="1100"/>
              <w:tab w:val="right" w:leader="dot" w:pos="9016"/>
            </w:tabs>
            <w:rPr>
              <w:rFonts w:eastAsiaTheme="minorEastAsia"/>
              <w:noProof/>
              <w:lang w:eastAsia="id-ID"/>
            </w:rPr>
          </w:pPr>
          <w:hyperlink w:anchor="_Toc530562215" w:history="1">
            <w:r w:rsidR="00E876E3" w:rsidRPr="00295EEB">
              <w:rPr>
                <w:rStyle w:val="Hyperlink"/>
                <w:noProof/>
              </w:rPr>
              <w:t>4.2.5.</w:t>
            </w:r>
            <w:r w:rsidR="00E876E3">
              <w:rPr>
                <w:rFonts w:eastAsiaTheme="minorEastAsia"/>
                <w:noProof/>
                <w:lang w:eastAsia="id-ID"/>
              </w:rPr>
              <w:tab/>
            </w:r>
            <w:r w:rsidR="00E876E3" w:rsidRPr="00295EEB">
              <w:rPr>
                <w:rStyle w:val="Hyperlink"/>
                <w:noProof/>
              </w:rPr>
              <w:t>Pengelolaan Limbah</w:t>
            </w:r>
            <w:r w:rsidR="00E876E3">
              <w:rPr>
                <w:noProof/>
                <w:webHidden/>
              </w:rPr>
              <w:tab/>
            </w:r>
            <w:r w:rsidR="00E876E3">
              <w:rPr>
                <w:noProof/>
                <w:webHidden/>
              </w:rPr>
              <w:fldChar w:fldCharType="begin"/>
            </w:r>
            <w:r w:rsidR="00E876E3">
              <w:rPr>
                <w:noProof/>
                <w:webHidden/>
              </w:rPr>
              <w:instrText xml:space="preserve"> PAGEREF _Toc530562215 \h </w:instrText>
            </w:r>
            <w:r w:rsidR="00E876E3">
              <w:rPr>
                <w:noProof/>
                <w:webHidden/>
              </w:rPr>
            </w:r>
            <w:r w:rsidR="00E876E3">
              <w:rPr>
                <w:noProof/>
                <w:webHidden/>
              </w:rPr>
              <w:fldChar w:fldCharType="separate"/>
            </w:r>
            <w:r w:rsidR="00636814">
              <w:rPr>
                <w:noProof/>
                <w:webHidden/>
              </w:rPr>
              <w:t>13</w:t>
            </w:r>
            <w:r w:rsidR="00E876E3">
              <w:rPr>
                <w:noProof/>
                <w:webHidden/>
              </w:rPr>
              <w:fldChar w:fldCharType="end"/>
            </w:r>
          </w:hyperlink>
        </w:p>
        <w:p w:rsidR="00E876E3" w:rsidRDefault="005504E3">
          <w:pPr>
            <w:pStyle w:val="TOC2"/>
            <w:tabs>
              <w:tab w:val="left" w:pos="880"/>
              <w:tab w:val="right" w:leader="dot" w:pos="9016"/>
            </w:tabs>
            <w:rPr>
              <w:rFonts w:eastAsiaTheme="minorEastAsia"/>
              <w:noProof/>
              <w:lang w:eastAsia="id-ID"/>
            </w:rPr>
          </w:pPr>
          <w:hyperlink w:anchor="_Toc530562216" w:history="1">
            <w:r w:rsidR="00E876E3" w:rsidRPr="00295EEB">
              <w:rPr>
                <w:rStyle w:val="Hyperlink"/>
                <w:noProof/>
              </w:rPr>
              <w:t>4.3.</w:t>
            </w:r>
            <w:r w:rsidR="00E876E3">
              <w:rPr>
                <w:rFonts w:eastAsiaTheme="minorEastAsia"/>
                <w:noProof/>
                <w:lang w:eastAsia="id-ID"/>
              </w:rPr>
              <w:tab/>
            </w:r>
            <w:r w:rsidR="00E876E3" w:rsidRPr="00295EEB">
              <w:rPr>
                <w:rStyle w:val="Hyperlink"/>
                <w:noProof/>
              </w:rPr>
              <w:t>Penyusunan Jadwal Implementasi</w:t>
            </w:r>
            <w:r w:rsidR="00E876E3">
              <w:rPr>
                <w:noProof/>
                <w:webHidden/>
              </w:rPr>
              <w:tab/>
            </w:r>
            <w:r w:rsidR="00E876E3">
              <w:rPr>
                <w:noProof/>
                <w:webHidden/>
              </w:rPr>
              <w:fldChar w:fldCharType="begin"/>
            </w:r>
            <w:r w:rsidR="00E876E3">
              <w:rPr>
                <w:noProof/>
                <w:webHidden/>
              </w:rPr>
              <w:instrText xml:space="preserve"> PAGEREF _Toc530562216 \h </w:instrText>
            </w:r>
            <w:r w:rsidR="00E876E3">
              <w:rPr>
                <w:noProof/>
                <w:webHidden/>
              </w:rPr>
            </w:r>
            <w:r w:rsidR="00E876E3">
              <w:rPr>
                <w:noProof/>
                <w:webHidden/>
              </w:rPr>
              <w:fldChar w:fldCharType="separate"/>
            </w:r>
            <w:r w:rsidR="00636814">
              <w:rPr>
                <w:noProof/>
                <w:webHidden/>
              </w:rPr>
              <w:t>21</w:t>
            </w:r>
            <w:r w:rsidR="00E876E3">
              <w:rPr>
                <w:noProof/>
                <w:webHidden/>
              </w:rPr>
              <w:fldChar w:fldCharType="end"/>
            </w:r>
          </w:hyperlink>
        </w:p>
        <w:p w:rsidR="002C0C35" w:rsidRDefault="002C0C35">
          <w:r>
            <w:rPr>
              <w:b/>
              <w:bCs/>
              <w:noProof/>
            </w:rPr>
            <w:fldChar w:fldCharType="end"/>
          </w:r>
        </w:p>
      </w:sdtContent>
    </w:sdt>
    <w:p w:rsidR="00E876E3" w:rsidRDefault="002C0C35">
      <w:pPr>
        <w:pStyle w:val="TableofFigures"/>
        <w:tabs>
          <w:tab w:val="right" w:leader="dot" w:pos="9016"/>
        </w:tabs>
        <w:rPr>
          <w:rFonts w:eastAsiaTheme="minorEastAsia"/>
          <w:noProof/>
          <w:lang w:eastAsia="id-ID"/>
        </w:rPr>
      </w:pPr>
      <w:r>
        <w:fldChar w:fldCharType="begin"/>
      </w:r>
      <w:r>
        <w:instrText xml:space="preserve"> TOC \h \z \c "Tabel 4." </w:instrText>
      </w:r>
      <w:r>
        <w:fldChar w:fldCharType="separate"/>
      </w:r>
      <w:hyperlink w:anchor="_Toc530562217" w:history="1">
        <w:r w:rsidR="00E876E3" w:rsidRPr="00BB648F">
          <w:rPr>
            <w:rStyle w:val="Hyperlink"/>
            <w:rFonts w:asciiTheme="majorHAnsi" w:hAnsiTheme="majorHAnsi"/>
            <w:noProof/>
          </w:rPr>
          <w:t>Tabel 4. 1. Pemetaan Kelembagaan dan Pembagian Peran dalam Rencana Aksi Daerah GRK Sektor Kehutanan</w:t>
        </w:r>
        <w:r w:rsidR="00E876E3">
          <w:rPr>
            <w:noProof/>
            <w:webHidden/>
          </w:rPr>
          <w:tab/>
        </w:r>
        <w:r w:rsidR="00E876E3">
          <w:rPr>
            <w:noProof/>
            <w:webHidden/>
          </w:rPr>
          <w:fldChar w:fldCharType="begin"/>
        </w:r>
        <w:r w:rsidR="00E876E3">
          <w:rPr>
            <w:noProof/>
            <w:webHidden/>
          </w:rPr>
          <w:instrText xml:space="preserve"> PAGEREF _Toc530562217 \h </w:instrText>
        </w:r>
        <w:r w:rsidR="00E876E3">
          <w:rPr>
            <w:noProof/>
            <w:webHidden/>
          </w:rPr>
        </w:r>
        <w:r w:rsidR="00E876E3">
          <w:rPr>
            <w:noProof/>
            <w:webHidden/>
          </w:rPr>
          <w:fldChar w:fldCharType="separate"/>
        </w:r>
        <w:r w:rsidR="00636814">
          <w:rPr>
            <w:noProof/>
            <w:webHidden/>
          </w:rPr>
          <w:t>4</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18" w:history="1">
        <w:r w:rsidR="00E876E3" w:rsidRPr="00BB648F">
          <w:rPr>
            <w:rStyle w:val="Hyperlink"/>
            <w:rFonts w:asciiTheme="majorHAnsi" w:hAnsiTheme="majorHAnsi"/>
            <w:noProof/>
          </w:rPr>
          <w:t>Tabel 4. 2. Pemetaan Kelembagaan dan Pembagian Peran dalam Rencana Aksi Daerah GRK Sektor Pertanian</w:t>
        </w:r>
        <w:r w:rsidR="00E876E3">
          <w:rPr>
            <w:noProof/>
            <w:webHidden/>
          </w:rPr>
          <w:tab/>
        </w:r>
        <w:r w:rsidR="00E876E3">
          <w:rPr>
            <w:noProof/>
            <w:webHidden/>
          </w:rPr>
          <w:fldChar w:fldCharType="begin"/>
        </w:r>
        <w:r w:rsidR="00E876E3">
          <w:rPr>
            <w:noProof/>
            <w:webHidden/>
          </w:rPr>
          <w:instrText xml:space="preserve"> PAGEREF _Toc530562218 \h </w:instrText>
        </w:r>
        <w:r w:rsidR="00E876E3">
          <w:rPr>
            <w:noProof/>
            <w:webHidden/>
          </w:rPr>
        </w:r>
        <w:r w:rsidR="00E876E3">
          <w:rPr>
            <w:noProof/>
            <w:webHidden/>
          </w:rPr>
          <w:fldChar w:fldCharType="separate"/>
        </w:r>
        <w:r w:rsidR="00636814">
          <w:rPr>
            <w:noProof/>
            <w:webHidden/>
          </w:rPr>
          <w:t>6</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19" w:history="1">
        <w:r w:rsidR="00E876E3" w:rsidRPr="00BB648F">
          <w:rPr>
            <w:rStyle w:val="Hyperlink"/>
            <w:rFonts w:asciiTheme="majorHAnsi" w:hAnsiTheme="majorHAnsi"/>
            <w:noProof/>
          </w:rPr>
          <w:t>Tabel 4. 3. Pemetaan Kelembagaan dan Pembagian Peran dalam Rencana Aksi Daerah GRK Sektor Pengadaan dan Penggunaan Energi</w:t>
        </w:r>
        <w:r w:rsidR="00E876E3">
          <w:rPr>
            <w:noProof/>
            <w:webHidden/>
          </w:rPr>
          <w:tab/>
        </w:r>
        <w:r w:rsidR="00E876E3">
          <w:rPr>
            <w:noProof/>
            <w:webHidden/>
          </w:rPr>
          <w:fldChar w:fldCharType="begin"/>
        </w:r>
        <w:r w:rsidR="00E876E3">
          <w:rPr>
            <w:noProof/>
            <w:webHidden/>
          </w:rPr>
          <w:instrText xml:space="preserve"> PAGEREF _Toc530562219 \h </w:instrText>
        </w:r>
        <w:r w:rsidR="00E876E3">
          <w:rPr>
            <w:noProof/>
            <w:webHidden/>
          </w:rPr>
        </w:r>
        <w:r w:rsidR="00E876E3">
          <w:rPr>
            <w:noProof/>
            <w:webHidden/>
          </w:rPr>
          <w:fldChar w:fldCharType="separate"/>
        </w:r>
        <w:r w:rsidR="00636814">
          <w:rPr>
            <w:noProof/>
            <w:webHidden/>
          </w:rPr>
          <w:t>8</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0" w:history="1">
        <w:r w:rsidR="00E876E3" w:rsidRPr="00BB648F">
          <w:rPr>
            <w:rStyle w:val="Hyperlink"/>
            <w:rFonts w:asciiTheme="majorHAnsi" w:hAnsiTheme="majorHAnsi"/>
            <w:noProof/>
          </w:rPr>
          <w:t>Tabel 4. 4. Pemetaan Kelembagaan dan Pembagian Peran dalam Rencana Aksi Daerah GRK Sektor Transportasi</w:t>
        </w:r>
        <w:r w:rsidR="00E876E3">
          <w:rPr>
            <w:noProof/>
            <w:webHidden/>
          </w:rPr>
          <w:tab/>
        </w:r>
        <w:r w:rsidR="00E876E3">
          <w:rPr>
            <w:noProof/>
            <w:webHidden/>
          </w:rPr>
          <w:fldChar w:fldCharType="begin"/>
        </w:r>
        <w:r w:rsidR="00E876E3">
          <w:rPr>
            <w:noProof/>
            <w:webHidden/>
          </w:rPr>
          <w:instrText xml:space="preserve"> PAGEREF _Toc530562220 \h </w:instrText>
        </w:r>
        <w:r w:rsidR="00E876E3">
          <w:rPr>
            <w:noProof/>
            <w:webHidden/>
          </w:rPr>
        </w:r>
        <w:r w:rsidR="00E876E3">
          <w:rPr>
            <w:noProof/>
            <w:webHidden/>
          </w:rPr>
          <w:fldChar w:fldCharType="separate"/>
        </w:r>
        <w:r w:rsidR="00636814">
          <w:rPr>
            <w:noProof/>
            <w:webHidden/>
          </w:rPr>
          <w:t>9</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1" w:history="1">
        <w:r w:rsidR="00E876E3" w:rsidRPr="00BB648F">
          <w:rPr>
            <w:rStyle w:val="Hyperlink"/>
            <w:rFonts w:asciiTheme="majorHAnsi" w:hAnsiTheme="majorHAnsi"/>
            <w:noProof/>
          </w:rPr>
          <w:t>Tabel 4. 5. Pemetaan Kelembagaan dan Pembagian Peran dalam Rencana Aksi Daerah GRK Sektor Pengelolaan Limbah</w:t>
        </w:r>
        <w:r w:rsidR="00E876E3">
          <w:rPr>
            <w:noProof/>
            <w:webHidden/>
          </w:rPr>
          <w:tab/>
        </w:r>
        <w:r w:rsidR="00E876E3">
          <w:rPr>
            <w:noProof/>
            <w:webHidden/>
          </w:rPr>
          <w:fldChar w:fldCharType="begin"/>
        </w:r>
        <w:r w:rsidR="00E876E3">
          <w:rPr>
            <w:noProof/>
            <w:webHidden/>
          </w:rPr>
          <w:instrText xml:space="preserve"> PAGEREF _Toc530562221 \h </w:instrText>
        </w:r>
        <w:r w:rsidR="00E876E3">
          <w:rPr>
            <w:noProof/>
            <w:webHidden/>
          </w:rPr>
        </w:r>
        <w:r w:rsidR="00E876E3">
          <w:rPr>
            <w:noProof/>
            <w:webHidden/>
          </w:rPr>
          <w:fldChar w:fldCharType="separate"/>
        </w:r>
        <w:r w:rsidR="00636814">
          <w:rPr>
            <w:noProof/>
            <w:webHidden/>
          </w:rPr>
          <w:t>11</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2" w:history="1">
        <w:r w:rsidR="00E876E3" w:rsidRPr="00BB648F">
          <w:rPr>
            <w:rStyle w:val="Hyperlink"/>
            <w:rFonts w:asciiTheme="majorHAnsi" w:hAnsiTheme="majorHAnsi"/>
            <w:noProof/>
          </w:rPr>
          <w:t xml:space="preserve">Tabel 4. 6. Indikasi Pendanaan Aksi Mitigasi Sektor </w:t>
        </w:r>
        <w:r w:rsidR="00E96EEA">
          <w:rPr>
            <w:rStyle w:val="Hyperlink"/>
            <w:rFonts w:asciiTheme="majorHAnsi" w:hAnsiTheme="majorHAnsi"/>
            <w:noProof/>
          </w:rPr>
          <w:t>Kehutanan</w:t>
        </w:r>
        <w:r w:rsidR="00E876E3">
          <w:rPr>
            <w:noProof/>
            <w:webHidden/>
          </w:rPr>
          <w:tab/>
        </w:r>
        <w:r w:rsidR="00E876E3">
          <w:rPr>
            <w:noProof/>
            <w:webHidden/>
          </w:rPr>
          <w:fldChar w:fldCharType="begin"/>
        </w:r>
        <w:r w:rsidR="00E876E3">
          <w:rPr>
            <w:noProof/>
            <w:webHidden/>
          </w:rPr>
          <w:instrText xml:space="preserve"> PAGEREF _Toc530562222 \h </w:instrText>
        </w:r>
        <w:r w:rsidR="00E876E3">
          <w:rPr>
            <w:noProof/>
            <w:webHidden/>
          </w:rPr>
        </w:r>
        <w:r w:rsidR="00E876E3">
          <w:rPr>
            <w:noProof/>
            <w:webHidden/>
          </w:rPr>
          <w:fldChar w:fldCharType="separate"/>
        </w:r>
        <w:r w:rsidR="00636814">
          <w:rPr>
            <w:noProof/>
            <w:webHidden/>
          </w:rPr>
          <w:t>14</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3" w:history="1">
        <w:r w:rsidR="00E876E3" w:rsidRPr="00BB648F">
          <w:rPr>
            <w:rStyle w:val="Hyperlink"/>
            <w:rFonts w:asciiTheme="majorHAnsi" w:hAnsiTheme="majorHAnsi"/>
            <w:noProof/>
          </w:rPr>
          <w:t>Tabel 4. 7. Indikasi Pendanaan Aksi Mitigasi Sektor Pertanian</w:t>
        </w:r>
        <w:r w:rsidR="00E876E3">
          <w:rPr>
            <w:noProof/>
            <w:webHidden/>
          </w:rPr>
          <w:tab/>
        </w:r>
        <w:r w:rsidR="00E876E3">
          <w:rPr>
            <w:noProof/>
            <w:webHidden/>
          </w:rPr>
          <w:fldChar w:fldCharType="begin"/>
        </w:r>
        <w:r w:rsidR="00E876E3">
          <w:rPr>
            <w:noProof/>
            <w:webHidden/>
          </w:rPr>
          <w:instrText xml:space="preserve"> PAGEREF _Toc530562223 \h </w:instrText>
        </w:r>
        <w:r w:rsidR="00E876E3">
          <w:rPr>
            <w:noProof/>
            <w:webHidden/>
          </w:rPr>
        </w:r>
        <w:r w:rsidR="00E876E3">
          <w:rPr>
            <w:noProof/>
            <w:webHidden/>
          </w:rPr>
          <w:fldChar w:fldCharType="separate"/>
        </w:r>
        <w:r w:rsidR="00636814">
          <w:rPr>
            <w:noProof/>
            <w:webHidden/>
          </w:rPr>
          <w:t>16</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4" w:history="1">
        <w:r w:rsidR="00E876E3" w:rsidRPr="00BB648F">
          <w:rPr>
            <w:rStyle w:val="Hyperlink"/>
            <w:rFonts w:asciiTheme="majorHAnsi" w:hAnsiTheme="majorHAnsi"/>
            <w:noProof/>
          </w:rPr>
          <w:t>Tabel 4. 8. Indikasi Pendanaan Aksi Mitigasi Sektor Energi</w:t>
        </w:r>
        <w:r w:rsidR="00E876E3">
          <w:rPr>
            <w:noProof/>
            <w:webHidden/>
          </w:rPr>
          <w:tab/>
        </w:r>
        <w:r w:rsidR="00E876E3">
          <w:rPr>
            <w:noProof/>
            <w:webHidden/>
          </w:rPr>
          <w:fldChar w:fldCharType="begin"/>
        </w:r>
        <w:r w:rsidR="00E876E3">
          <w:rPr>
            <w:noProof/>
            <w:webHidden/>
          </w:rPr>
          <w:instrText xml:space="preserve"> PAGEREF _Toc530562224 \h </w:instrText>
        </w:r>
        <w:r w:rsidR="00E876E3">
          <w:rPr>
            <w:noProof/>
            <w:webHidden/>
          </w:rPr>
        </w:r>
        <w:r w:rsidR="00E876E3">
          <w:rPr>
            <w:noProof/>
            <w:webHidden/>
          </w:rPr>
          <w:fldChar w:fldCharType="separate"/>
        </w:r>
        <w:r w:rsidR="00636814">
          <w:rPr>
            <w:noProof/>
            <w:webHidden/>
          </w:rPr>
          <w:t>17</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5" w:history="1">
        <w:r w:rsidR="00E876E3" w:rsidRPr="00BB648F">
          <w:rPr>
            <w:rStyle w:val="Hyperlink"/>
            <w:rFonts w:asciiTheme="majorHAnsi" w:hAnsiTheme="majorHAnsi"/>
            <w:noProof/>
          </w:rPr>
          <w:t>Tabel 4. 9. Indikasi Pendanaan Aksi Mitigasi Sektor Transportasi</w:t>
        </w:r>
        <w:r w:rsidR="00E876E3">
          <w:rPr>
            <w:noProof/>
            <w:webHidden/>
          </w:rPr>
          <w:tab/>
        </w:r>
        <w:r w:rsidR="00E876E3">
          <w:rPr>
            <w:noProof/>
            <w:webHidden/>
          </w:rPr>
          <w:fldChar w:fldCharType="begin"/>
        </w:r>
        <w:r w:rsidR="00E876E3">
          <w:rPr>
            <w:noProof/>
            <w:webHidden/>
          </w:rPr>
          <w:instrText xml:space="preserve"> PAGEREF _Toc530562225 \h </w:instrText>
        </w:r>
        <w:r w:rsidR="00E876E3">
          <w:rPr>
            <w:noProof/>
            <w:webHidden/>
          </w:rPr>
        </w:r>
        <w:r w:rsidR="00E876E3">
          <w:rPr>
            <w:noProof/>
            <w:webHidden/>
          </w:rPr>
          <w:fldChar w:fldCharType="separate"/>
        </w:r>
        <w:r w:rsidR="00636814">
          <w:rPr>
            <w:noProof/>
            <w:webHidden/>
          </w:rPr>
          <w:t>18</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6" w:history="1">
        <w:r w:rsidR="00E876E3" w:rsidRPr="00BB648F">
          <w:rPr>
            <w:rStyle w:val="Hyperlink"/>
            <w:rFonts w:asciiTheme="majorHAnsi" w:hAnsiTheme="majorHAnsi"/>
            <w:noProof/>
          </w:rPr>
          <w:t>Tabel 4. 10. Indikasi Pendanaan Aksi Mitigasi Sektor Limbah</w:t>
        </w:r>
        <w:r w:rsidR="00E876E3">
          <w:rPr>
            <w:noProof/>
            <w:webHidden/>
          </w:rPr>
          <w:tab/>
        </w:r>
        <w:r w:rsidR="00E876E3">
          <w:rPr>
            <w:noProof/>
            <w:webHidden/>
          </w:rPr>
          <w:fldChar w:fldCharType="begin"/>
        </w:r>
        <w:r w:rsidR="00E876E3">
          <w:rPr>
            <w:noProof/>
            <w:webHidden/>
          </w:rPr>
          <w:instrText xml:space="preserve"> PAGEREF _Toc530562226 \h </w:instrText>
        </w:r>
        <w:r w:rsidR="00E876E3">
          <w:rPr>
            <w:noProof/>
            <w:webHidden/>
          </w:rPr>
        </w:r>
        <w:r w:rsidR="00E876E3">
          <w:rPr>
            <w:noProof/>
            <w:webHidden/>
          </w:rPr>
          <w:fldChar w:fldCharType="separate"/>
        </w:r>
        <w:r w:rsidR="00636814">
          <w:rPr>
            <w:noProof/>
            <w:webHidden/>
          </w:rPr>
          <w:t>19</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7" w:history="1">
        <w:r w:rsidR="00E876E3" w:rsidRPr="00BB648F">
          <w:rPr>
            <w:rStyle w:val="Hyperlink"/>
            <w:rFonts w:asciiTheme="majorHAnsi" w:hAnsiTheme="majorHAnsi"/>
            <w:noProof/>
          </w:rPr>
          <w:t>Tabel 4. 11. Perbandingan Besar Pendanaan yang Dibutuhkan untuk Pelaksanaan Aksi Mitigasi Penurunan Emisi GRK</w:t>
        </w:r>
        <w:r w:rsidR="00E876E3">
          <w:rPr>
            <w:noProof/>
            <w:webHidden/>
          </w:rPr>
          <w:tab/>
        </w:r>
        <w:r w:rsidR="00E876E3">
          <w:rPr>
            <w:noProof/>
            <w:webHidden/>
          </w:rPr>
          <w:fldChar w:fldCharType="begin"/>
        </w:r>
        <w:r w:rsidR="00E876E3">
          <w:rPr>
            <w:noProof/>
            <w:webHidden/>
          </w:rPr>
          <w:instrText xml:space="preserve"> PAGEREF _Toc530562227 \h </w:instrText>
        </w:r>
        <w:r w:rsidR="00E876E3">
          <w:rPr>
            <w:noProof/>
            <w:webHidden/>
          </w:rPr>
        </w:r>
        <w:r w:rsidR="00E876E3">
          <w:rPr>
            <w:noProof/>
            <w:webHidden/>
          </w:rPr>
          <w:fldChar w:fldCharType="separate"/>
        </w:r>
        <w:r w:rsidR="00636814">
          <w:rPr>
            <w:noProof/>
            <w:webHidden/>
          </w:rPr>
          <w:t>20</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8" w:history="1">
        <w:r w:rsidR="00E876E3" w:rsidRPr="00BB648F">
          <w:rPr>
            <w:rStyle w:val="Hyperlink"/>
            <w:rFonts w:asciiTheme="majorHAnsi" w:hAnsiTheme="majorHAnsi"/>
            <w:noProof/>
          </w:rPr>
          <w:t xml:space="preserve">Tabel 4. 12. Jadwal Implementasi RAD  GRK Sektor </w:t>
        </w:r>
        <w:r w:rsidR="00E96EEA">
          <w:rPr>
            <w:rStyle w:val="Hyperlink"/>
            <w:rFonts w:asciiTheme="majorHAnsi" w:hAnsiTheme="majorHAnsi"/>
            <w:noProof/>
          </w:rPr>
          <w:t>Kehutanan</w:t>
        </w:r>
        <w:r w:rsidR="00E876E3" w:rsidRPr="00BB648F">
          <w:rPr>
            <w:rStyle w:val="Hyperlink"/>
            <w:rFonts w:asciiTheme="majorHAnsi" w:hAnsiTheme="majorHAnsi"/>
            <w:noProof/>
          </w:rPr>
          <w:t xml:space="preserve"> (Jadwal Pembiayaan/Investasi)</w:t>
        </w:r>
        <w:r w:rsidR="00E876E3">
          <w:rPr>
            <w:noProof/>
            <w:webHidden/>
          </w:rPr>
          <w:tab/>
        </w:r>
        <w:r w:rsidR="00E876E3">
          <w:rPr>
            <w:noProof/>
            <w:webHidden/>
          </w:rPr>
          <w:fldChar w:fldCharType="begin"/>
        </w:r>
        <w:r w:rsidR="00E876E3">
          <w:rPr>
            <w:noProof/>
            <w:webHidden/>
          </w:rPr>
          <w:instrText xml:space="preserve"> PAGEREF _Toc530562228 \h </w:instrText>
        </w:r>
        <w:r w:rsidR="00E876E3">
          <w:rPr>
            <w:noProof/>
            <w:webHidden/>
          </w:rPr>
        </w:r>
        <w:r w:rsidR="00E876E3">
          <w:rPr>
            <w:noProof/>
            <w:webHidden/>
          </w:rPr>
          <w:fldChar w:fldCharType="separate"/>
        </w:r>
        <w:r w:rsidR="00636814">
          <w:rPr>
            <w:noProof/>
            <w:webHidden/>
          </w:rPr>
          <w:t>22</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29" w:history="1">
        <w:r w:rsidR="00E876E3" w:rsidRPr="00BB648F">
          <w:rPr>
            <w:rStyle w:val="Hyperlink"/>
            <w:rFonts w:asciiTheme="majorHAnsi" w:hAnsiTheme="majorHAnsi"/>
            <w:noProof/>
          </w:rPr>
          <w:t>Tabel 4. 13. Jadwal Implementasi RAD  GRK Sektor Pertanian (Jadwal Pembiayaan/Investasi)</w:t>
        </w:r>
        <w:r w:rsidR="00E876E3">
          <w:rPr>
            <w:noProof/>
            <w:webHidden/>
          </w:rPr>
          <w:tab/>
        </w:r>
        <w:r w:rsidR="00E876E3">
          <w:rPr>
            <w:noProof/>
            <w:webHidden/>
          </w:rPr>
          <w:fldChar w:fldCharType="begin"/>
        </w:r>
        <w:r w:rsidR="00E876E3">
          <w:rPr>
            <w:noProof/>
            <w:webHidden/>
          </w:rPr>
          <w:instrText xml:space="preserve"> PAGEREF _Toc530562229 \h </w:instrText>
        </w:r>
        <w:r w:rsidR="00E876E3">
          <w:rPr>
            <w:noProof/>
            <w:webHidden/>
          </w:rPr>
        </w:r>
        <w:r w:rsidR="00E876E3">
          <w:rPr>
            <w:noProof/>
            <w:webHidden/>
          </w:rPr>
          <w:fldChar w:fldCharType="separate"/>
        </w:r>
        <w:r w:rsidR="00636814">
          <w:rPr>
            <w:noProof/>
            <w:webHidden/>
          </w:rPr>
          <w:t>23</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30" w:history="1">
        <w:r w:rsidR="00E876E3" w:rsidRPr="00BB648F">
          <w:rPr>
            <w:rStyle w:val="Hyperlink"/>
            <w:rFonts w:asciiTheme="majorHAnsi" w:hAnsiTheme="majorHAnsi"/>
            <w:noProof/>
          </w:rPr>
          <w:t>Tabel 4. 14. Jadwal Implementasi RAD  GRK Sektor Energi (Jadwal Pembiayaan/Investasi)</w:t>
        </w:r>
        <w:r w:rsidR="00E876E3">
          <w:rPr>
            <w:noProof/>
            <w:webHidden/>
          </w:rPr>
          <w:tab/>
        </w:r>
        <w:r w:rsidR="00E876E3">
          <w:rPr>
            <w:noProof/>
            <w:webHidden/>
          </w:rPr>
          <w:fldChar w:fldCharType="begin"/>
        </w:r>
        <w:r w:rsidR="00E876E3">
          <w:rPr>
            <w:noProof/>
            <w:webHidden/>
          </w:rPr>
          <w:instrText xml:space="preserve"> PAGEREF _Toc530562230 \h </w:instrText>
        </w:r>
        <w:r w:rsidR="00E876E3">
          <w:rPr>
            <w:noProof/>
            <w:webHidden/>
          </w:rPr>
        </w:r>
        <w:r w:rsidR="00E876E3">
          <w:rPr>
            <w:noProof/>
            <w:webHidden/>
          </w:rPr>
          <w:fldChar w:fldCharType="separate"/>
        </w:r>
        <w:r w:rsidR="00636814">
          <w:rPr>
            <w:noProof/>
            <w:webHidden/>
          </w:rPr>
          <w:t>24</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31" w:history="1">
        <w:r w:rsidR="00E876E3" w:rsidRPr="00BB648F">
          <w:rPr>
            <w:rStyle w:val="Hyperlink"/>
            <w:rFonts w:asciiTheme="majorHAnsi" w:hAnsiTheme="majorHAnsi"/>
            <w:noProof/>
          </w:rPr>
          <w:t>Tabel 4. 15. Jadwal Implementasi RAD  GRK Sektor Transportasi (Jadwal Pembiayaan/Investasi)</w:t>
        </w:r>
        <w:r w:rsidR="00E876E3">
          <w:rPr>
            <w:noProof/>
            <w:webHidden/>
          </w:rPr>
          <w:tab/>
        </w:r>
        <w:r w:rsidR="00E876E3">
          <w:rPr>
            <w:noProof/>
            <w:webHidden/>
          </w:rPr>
          <w:fldChar w:fldCharType="begin"/>
        </w:r>
        <w:r w:rsidR="00E876E3">
          <w:rPr>
            <w:noProof/>
            <w:webHidden/>
          </w:rPr>
          <w:instrText xml:space="preserve"> PAGEREF _Toc530562231 \h </w:instrText>
        </w:r>
        <w:r w:rsidR="00E876E3">
          <w:rPr>
            <w:noProof/>
            <w:webHidden/>
          </w:rPr>
        </w:r>
        <w:r w:rsidR="00E876E3">
          <w:rPr>
            <w:noProof/>
            <w:webHidden/>
          </w:rPr>
          <w:fldChar w:fldCharType="separate"/>
        </w:r>
        <w:r w:rsidR="00636814">
          <w:rPr>
            <w:noProof/>
            <w:webHidden/>
          </w:rPr>
          <w:t>25</w:t>
        </w:r>
        <w:r w:rsidR="00E876E3">
          <w:rPr>
            <w:noProof/>
            <w:webHidden/>
          </w:rPr>
          <w:fldChar w:fldCharType="end"/>
        </w:r>
      </w:hyperlink>
    </w:p>
    <w:p w:rsidR="00E876E3" w:rsidRDefault="005504E3">
      <w:pPr>
        <w:pStyle w:val="TableofFigures"/>
        <w:tabs>
          <w:tab w:val="right" w:leader="dot" w:pos="9016"/>
        </w:tabs>
        <w:rPr>
          <w:rFonts w:eastAsiaTheme="minorEastAsia"/>
          <w:noProof/>
          <w:lang w:eastAsia="id-ID"/>
        </w:rPr>
      </w:pPr>
      <w:hyperlink w:anchor="_Toc530562232" w:history="1">
        <w:r w:rsidR="00E876E3" w:rsidRPr="00BB648F">
          <w:rPr>
            <w:rStyle w:val="Hyperlink"/>
            <w:rFonts w:asciiTheme="majorHAnsi" w:hAnsiTheme="majorHAnsi"/>
            <w:noProof/>
          </w:rPr>
          <w:t>Tabel 4. 16. Jadwal Implementasi RAD  GRK Sektor Limbah (Jadwal Pembiayaan/Investasi)</w:t>
        </w:r>
        <w:r w:rsidR="00E876E3">
          <w:rPr>
            <w:noProof/>
            <w:webHidden/>
          </w:rPr>
          <w:tab/>
        </w:r>
        <w:r w:rsidR="00E876E3">
          <w:rPr>
            <w:noProof/>
            <w:webHidden/>
          </w:rPr>
          <w:fldChar w:fldCharType="begin"/>
        </w:r>
        <w:r w:rsidR="00E876E3">
          <w:rPr>
            <w:noProof/>
            <w:webHidden/>
          </w:rPr>
          <w:instrText xml:space="preserve"> PAGEREF _Toc530562232 \h </w:instrText>
        </w:r>
        <w:r w:rsidR="00E876E3">
          <w:rPr>
            <w:noProof/>
            <w:webHidden/>
          </w:rPr>
        </w:r>
        <w:r w:rsidR="00E876E3">
          <w:rPr>
            <w:noProof/>
            <w:webHidden/>
          </w:rPr>
          <w:fldChar w:fldCharType="separate"/>
        </w:r>
        <w:r w:rsidR="00636814">
          <w:rPr>
            <w:noProof/>
            <w:webHidden/>
          </w:rPr>
          <w:t>26</w:t>
        </w:r>
        <w:r w:rsidR="00E876E3">
          <w:rPr>
            <w:noProof/>
            <w:webHidden/>
          </w:rPr>
          <w:fldChar w:fldCharType="end"/>
        </w:r>
      </w:hyperlink>
    </w:p>
    <w:p w:rsidR="00111E2E" w:rsidRPr="00111E2E" w:rsidRDefault="002C0C35" w:rsidP="00111E2E">
      <w:r>
        <w:fldChar w:fldCharType="end"/>
      </w:r>
    </w:p>
    <w:p w:rsidR="00111E2E" w:rsidRPr="00111E2E" w:rsidRDefault="00111E2E" w:rsidP="00111E2E"/>
    <w:p w:rsidR="00E876E3" w:rsidRDefault="005B7A31">
      <w:pPr>
        <w:pStyle w:val="TableofFigures"/>
        <w:tabs>
          <w:tab w:val="right" w:leader="dot" w:pos="9016"/>
        </w:tabs>
        <w:rPr>
          <w:rFonts w:eastAsiaTheme="minorEastAsia"/>
          <w:noProof/>
          <w:lang w:eastAsia="id-ID"/>
        </w:rPr>
      </w:pPr>
      <w:r>
        <w:rPr>
          <w:rFonts w:asciiTheme="majorHAnsi" w:hAnsiTheme="majorHAnsi"/>
        </w:rPr>
        <w:fldChar w:fldCharType="begin"/>
      </w:r>
      <w:r>
        <w:rPr>
          <w:rFonts w:asciiTheme="majorHAnsi" w:hAnsiTheme="majorHAnsi"/>
        </w:rPr>
        <w:instrText xml:space="preserve"> TOC \h \z \c "Gambar 4." </w:instrText>
      </w:r>
      <w:r>
        <w:rPr>
          <w:rFonts w:asciiTheme="majorHAnsi" w:hAnsiTheme="majorHAnsi"/>
        </w:rPr>
        <w:fldChar w:fldCharType="separate"/>
      </w:r>
      <w:hyperlink w:anchor="_Toc530562233" w:history="1">
        <w:r w:rsidR="00E876E3" w:rsidRPr="0040509C">
          <w:rPr>
            <w:rStyle w:val="Hyperlink"/>
            <w:rFonts w:asciiTheme="majorHAnsi" w:hAnsiTheme="majorHAnsi"/>
            <w:noProof/>
          </w:rPr>
          <w:t>Gambar 4. 1. Perbandingan Besar Pendanaan yang Dibutuhkan untuk Pelaksanaan Aksi Mitigasi Penurunan Emisi GRK</w:t>
        </w:r>
        <w:r w:rsidR="00E876E3">
          <w:rPr>
            <w:noProof/>
            <w:webHidden/>
          </w:rPr>
          <w:tab/>
        </w:r>
        <w:r w:rsidR="00E876E3">
          <w:rPr>
            <w:noProof/>
            <w:webHidden/>
          </w:rPr>
          <w:fldChar w:fldCharType="begin"/>
        </w:r>
        <w:r w:rsidR="00E876E3">
          <w:rPr>
            <w:noProof/>
            <w:webHidden/>
          </w:rPr>
          <w:instrText xml:space="preserve"> PAGEREF _Toc530562233 \h </w:instrText>
        </w:r>
        <w:r w:rsidR="00E876E3">
          <w:rPr>
            <w:noProof/>
            <w:webHidden/>
          </w:rPr>
        </w:r>
        <w:r w:rsidR="00E876E3">
          <w:rPr>
            <w:noProof/>
            <w:webHidden/>
          </w:rPr>
          <w:fldChar w:fldCharType="separate"/>
        </w:r>
        <w:r w:rsidR="00636814">
          <w:rPr>
            <w:noProof/>
            <w:webHidden/>
          </w:rPr>
          <w:t>21</w:t>
        </w:r>
        <w:r w:rsidR="00E876E3">
          <w:rPr>
            <w:noProof/>
            <w:webHidden/>
          </w:rPr>
          <w:fldChar w:fldCharType="end"/>
        </w:r>
      </w:hyperlink>
    </w:p>
    <w:p w:rsidR="00592789" w:rsidRPr="00592789" w:rsidRDefault="005B7A31" w:rsidP="00F76FFC">
      <w:pPr>
        <w:pStyle w:val="Caption"/>
        <w:rPr>
          <w:rFonts w:asciiTheme="majorHAnsi" w:hAnsiTheme="majorHAnsi"/>
        </w:rPr>
      </w:pPr>
      <w:r>
        <w:rPr>
          <w:rFonts w:asciiTheme="majorHAnsi" w:hAnsiTheme="majorHAnsi"/>
        </w:rPr>
        <w:fldChar w:fldCharType="end"/>
      </w:r>
      <w:r w:rsidR="00F76FFC" w:rsidRPr="00592789">
        <w:rPr>
          <w:rFonts w:asciiTheme="majorHAnsi" w:hAnsiTheme="majorHAnsi"/>
        </w:rPr>
        <w:t xml:space="preserve"> </w:t>
      </w:r>
    </w:p>
    <w:sectPr w:rsidR="00592789" w:rsidRPr="00592789">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4E3" w:rsidRDefault="005504E3" w:rsidP="00F84D87">
      <w:pPr>
        <w:spacing w:after="0" w:line="240" w:lineRule="auto"/>
      </w:pPr>
      <w:r>
        <w:separator/>
      </w:r>
    </w:p>
  </w:endnote>
  <w:endnote w:type="continuationSeparator" w:id="0">
    <w:p w:rsidR="005504E3" w:rsidRDefault="005504E3"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3</w:t>
    </w:r>
    <w:r w:rsidRPr="00592789">
      <w:rPr>
        <w:rFonts w:asciiTheme="majorHAnsi" w:hAnsiTheme="majorHAnsi"/>
        <w:noProof/>
        <w:color w:val="000000" w:themeColor="text1"/>
      </w:rPr>
      <w:fldChar w:fldCharType="end"/>
    </w:r>
  </w:p>
  <w:p w:rsidR="00320C51" w:rsidRDefault="00320C5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FC3BF3">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26</w:t>
    </w:r>
    <w:r w:rsidRPr="00592789">
      <w:rPr>
        <w:rFonts w:asciiTheme="majorHAnsi" w:hAnsiTheme="majorHAnsi"/>
        <w:noProof/>
        <w:color w:val="000000" w:themeColor="text1"/>
      </w:rPr>
      <w:fldChar w:fldCharType="end"/>
    </w:r>
  </w:p>
  <w:p w:rsidR="00320C51" w:rsidRDefault="00320C5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FC3BF3">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28</w:t>
    </w:r>
    <w:r w:rsidRPr="00592789">
      <w:rPr>
        <w:rFonts w:asciiTheme="majorHAnsi" w:hAnsiTheme="majorHAnsi"/>
        <w:noProof/>
        <w:color w:val="000000" w:themeColor="text1"/>
      </w:rPr>
      <w:fldChar w:fldCharType="end"/>
    </w:r>
  </w:p>
  <w:p w:rsidR="00320C51" w:rsidRDefault="00320C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6</w:t>
    </w:r>
    <w:r w:rsidRPr="00592789">
      <w:rPr>
        <w:rFonts w:asciiTheme="majorHAnsi" w:hAnsiTheme="majorHAnsi"/>
        <w:noProof/>
        <w:color w:val="000000" w:themeColor="text1"/>
      </w:rPr>
      <w:fldChar w:fldCharType="end"/>
    </w:r>
  </w:p>
  <w:p w:rsidR="00320C51" w:rsidRDefault="00320C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7</w:t>
    </w:r>
    <w:r w:rsidRPr="00592789">
      <w:rPr>
        <w:rFonts w:asciiTheme="majorHAnsi" w:hAnsiTheme="majorHAnsi"/>
        <w:noProof/>
        <w:color w:val="000000" w:themeColor="text1"/>
      </w:rPr>
      <w:fldChar w:fldCharType="end"/>
    </w:r>
  </w:p>
  <w:p w:rsidR="00320C51" w:rsidRDefault="00320C5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12</w:t>
    </w:r>
    <w:r w:rsidRPr="00592789">
      <w:rPr>
        <w:rFonts w:asciiTheme="majorHAnsi" w:hAnsiTheme="majorHAnsi"/>
        <w:noProof/>
        <w:color w:val="000000" w:themeColor="text1"/>
      </w:rPr>
      <w:fldChar w:fldCharType="end"/>
    </w:r>
  </w:p>
  <w:p w:rsidR="00320C51" w:rsidRDefault="00320C5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13</w:t>
    </w:r>
    <w:r w:rsidRPr="00592789">
      <w:rPr>
        <w:rFonts w:asciiTheme="majorHAnsi" w:hAnsiTheme="majorHAnsi"/>
        <w:noProof/>
        <w:color w:val="000000" w:themeColor="text1"/>
      </w:rPr>
      <w:fldChar w:fldCharType="end"/>
    </w:r>
  </w:p>
  <w:p w:rsidR="00320C51" w:rsidRDefault="00320C5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16</w:t>
    </w:r>
    <w:r w:rsidRPr="00592789">
      <w:rPr>
        <w:rFonts w:asciiTheme="majorHAnsi" w:hAnsiTheme="majorHAnsi"/>
        <w:noProof/>
        <w:color w:val="000000" w:themeColor="text1"/>
      </w:rPr>
      <w:fldChar w:fldCharType="end"/>
    </w:r>
  </w:p>
  <w:p w:rsidR="00320C51" w:rsidRDefault="00320C5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17</w:t>
    </w:r>
    <w:r w:rsidRPr="00592789">
      <w:rPr>
        <w:rFonts w:asciiTheme="majorHAnsi" w:hAnsiTheme="majorHAnsi"/>
        <w:noProof/>
        <w:color w:val="000000" w:themeColor="text1"/>
      </w:rPr>
      <w:fldChar w:fldCharType="end"/>
    </w:r>
  </w:p>
  <w:p w:rsidR="00320C51" w:rsidRDefault="00320C5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C62508">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19</w:t>
    </w:r>
    <w:r w:rsidRPr="00592789">
      <w:rPr>
        <w:rFonts w:asciiTheme="majorHAnsi" w:hAnsiTheme="majorHAnsi"/>
        <w:noProof/>
        <w:color w:val="000000" w:themeColor="text1"/>
      </w:rPr>
      <w:fldChar w:fldCharType="end"/>
    </w:r>
  </w:p>
  <w:p w:rsidR="00320C51" w:rsidRDefault="00320C5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Pr="00592789" w:rsidRDefault="00320C51" w:rsidP="00FC3BF3">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V</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637D79">
      <w:rPr>
        <w:rFonts w:asciiTheme="majorHAnsi" w:hAnsiTheme="majorHAnsi"/>
        <w:noProof/>
        <w:color w:val="000000" w:themeColor="text1"/>
      </w:rPr>
      <w:t>21</w:t>
    </w:r>
    <w:r w:rsidRPr="00592789">
      <w:rPr>
        <w:rFonts w:asciiTheme="majorHAnsi" w:hAnsiTheme="majorHAnsi"/>
        <w:noProof/>
        <w:color w:val="000000" w:themeColor="text1"/>
      </w:rPr>
      <w:fldChar w:fldCharType="end"/>
    </w:r>
  </w:p>
  <w:p w:rsidR="00320C51" w:rsidRDefault="00320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4E3" w:rsidRDefault="005504E3" w:rsidP="00F84D87">
      <w:pPr>
        <w:spacing w:after="0" w:line="240" w:lineRule="auto"/>
      </w:pPr>
      <w:r>
        <w:separator/>
      </w:r>
    </w:p>
  </w:footnote>
  <w:footnote w:type="continuationSeparator" w:id="0">
    <w:p w:rsidR="005504E3" w:rsidRDefault="005504E3" w:rsidP="00F84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placeholder>
          <w:docPart w:val="285B5A057EB1449399732319CC1D87E4"/>
        </w:placeholder>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154872061"/>
        <w:placeholder>
          <w:docPart w:val="00D2D79029944F83965995B9161850DD"/>
        </w:placeholder>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2015648250"/>
        <w:placeholder>
          <w:docPart w:val="41D467D9A01A47EAAB691FE32658B160"/>
        </w:placeholder>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537553086"/>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63866717"/>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685503982"/>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6996298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42027293"/>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C51" w:rsidRDefault="00320C51"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40269190"/>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320C51" w:rsidRDefault="00320C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48D8"/>
    <w:multiLevelType w:val="hybridMultilevel"/>
    <w:tmpl w:val="3724BD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D77846"/>
    <w:multiLevelType w:val="hybridMultilevel"/>
    <w:tmpl w:val="F3A6B90C"/>
    <w:lvl w:ilvl="0" w:tplc="68E8FA0A">
      <w:start w:val="1"/>
      <w:numFmt w:val="decimal"/>
      <w:lvlText w:val="%1."/>
      <w:lvlJc w:val="left"/>
      <w:pPr>
        <w:ind w:left="331" w:hanging="360"/>
      </w:pPr>
      <w:rPr>
        <w:rFonts w:hint="default"/>
      </w:rPr>
    </w:lvl>
    <w:lvl w:ilvl="1" w:tplc="04210019" w:tentative="1">
      <w:start w:val="1"/>
      <w:numFmt w:val="lowerLetter"/>
      <w:lvlText w:val="%2."/>
      <w:lvlJc w:val="left"/>
      <w:pPr>
        <w:ind w:left="1051" w:hanging="360"/>
      </w:pPr>
    </w:lvl>
    <w:lvl w:ilvl="2" w:tplc="0421001B" w:tentative="1">
      <w:start w:val="1"/>
      <w:numFmt w:val="lowerRoman"/>
      <w:lvlText w:val="%3."/>
      <w:lvlJc w:val="right"/>
      <w:pPr>
        <w:ind w:left="1771" w:hanging="180"/>
      </w:pPr>
    </w:lvl>
    <w:lvl w:ilvl="3" w:tplc="0421000F" w:tentative="1">
      <w:start w:val="1"/>
      <w:numFmt w:val="decimal"/>
      <w:lvlText w:val="%4."/>
      <w:lvlJc w:val="left"/>
      <w:pPr>
        <w:ind w:left="2491" w:hanging="360"/>
      </w:pPr>
    </w:lvl>
    <w:lvl w:ilvl="4" w:tplc="04210019" w:tentative="1">
      <w:start w:val="1"/>
      <w:numFmt w:val="lowerLetter"/>
      <w:lvlText w:val="%5."/>
      <w:lvlJc w:val="left"/>
      <w:pPr>
        <w:ind w:left="3211" w:hanging="360"/>
      </w:pPr>
    </w:lvl>
    <w:lvl w:ilvl="5" w:tplc="0421001B" w:tentative="1">
      <w:start w:val="1"/>
      <w:numFmt w:val="lowerRoman"/>
      <w:lvlText w:val="%6."/>
      <w:lvlJc w:val="right"/>
      <w:pPr>
        <w:ind w:left="3931" w:hanging="180"/>
      </w:pPr>
    </w:lvl>
    <w:lvl w:ilvl="6" w:tplc="0421000F" w:tentative="1">
      <w:start w:val="1"/>
      <w:numFmt w:val="decimal"/>
      <w:lvlText w:val="%7."/>
      <w:lvlJc w:val="left"/>
      <w:pPr>
        <w:ind w:left="4651" w:hanging="360"/>
      </w:pPr>
    </w:lvl>
    <w:lvl w:ilvl="7" w:tplc="04210019" w:tentative="1">
      <w:start w:val="1"/>
      <w:numFmt w:val="lowerLetter"/>
      <w:lvlText w:val="%8."/>
      <w:lvlJc w:val="left"/>
      <w:pPr>
        <w:ind w:left="5371" w:hanging="360"/>
      </w:pPr>
    </w:lvl>
    <w:lvl w:ilvl="8" w:tplc="0421001B" w:tentative="1">
      <w:start w:val="1"/>
      <w:numFmt w:val="lowerRoman"/>
      <w:lvlText w:val="%9."/>
      <w:lvlJc w:val="right"/>
      <w:pPr>
        <w:ind w:left="6091" w:hanging="180"/>
      </w:pPr>
    </w:lvl>
  </w:abstractNum>
  <w:abstractNum w:abstractNumId="2" w15:restartNumberingAfterBreak="0">
    <w:nsid w:val="06BF7780"/>
    <w:multiLevelType w:val="hybridMultilevel"/>
    <w:tmpl w:val="11CE89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5A6251"/>
    <w:multiLevelType w:val="hybridMultilevel"/>
    <w:tmpl w:val="98B852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EFF1179"/>
    <w:multiLevelType w:val="hybridMultilevel"/>
    <w:tmpl w:val="28B29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165FA4"/>
    <w:multiLevelType w:val="hybridMultilevel"/>
    <w:tmpl w:val="ED1849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641882"/>
    <w:multiLevelType w:val="hybridMultilevel"/>
    <w:tmpl w:val="64D845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4B52B7"/>
    <w:multiLevelType w:val="hybridMultilevel"/>
    <w:tmpl w:val="01DA68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0FF31C3"/>
    <w:multiLevelType w:val="hybridMultilevel"/>
    <w:tmpl w:val="5C42D4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FC05F5"/>
    <w:multiLevelType w:val="multilevel"/>
    <w:tmpl w:val="75D0190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8F3029"/>
    <w:multiLevelType w:val="hybridMultilevel"/>
    <w:tmpl w:val="A3161C00"/>
    <w:lvl w:ilvl="0" w:tplc="5092761C">
      <w:start w:val="1"/>
      <w:numFmt w:val="decimal"/>
      <w:lvlText w:val="%1."/>
      <w:lvlJc w:val="left"/>
      <w:pPr>
        <w:ind w:left="720" w:hanging="360"/>
      </w:pPr>
      <w:rPr>
        <w:rFonts w:eastAsia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FF7171"/>
    <w:multiLevelType w:val="hybridMultilevel"/>
    <w:tmpl w:val="FB42D178"/>
    <w:lvl w:ilvl="0" w:tplc="73E81934">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A416528"/>
    <w:multiLevelType w:val="hybridMultilevel"/>
    <w:tmpl w:val="E95E4032"/>
    <w:lvl w:ilvl="0" w:tplc="0AEC72DC">
      <w:start w:val="1"/>
      <w:numFmt w:val="decimal"/>
      <w:lvlText w:val="%1."/>
      <w:lvlJc w:val="left"/>
      <w:pPr>
        <w:ind w:left="853" w:hanging="360"/>
      </w:pPr>
      <w:rPr>
        <w:rFonts w:asciiTheme="majorHAnsi" w:eastAsiaTheme="minorHAnsi" w:hAnsiTheme="majorHAnsi" w:cstheme="minorHAnsi"/>
      </w:rPr>
    </w:lvl>
    <w:lvl w:ilvl="1" w:tplc="04210003" w:tentative="1">
      <w:start w:val="1"/>
      <w:numFmt w:val="bullet"/>
      <w:lvlText w:val="o"/>
      <w:lvlJc w:val="left"/>
      <w:pPr>
        <w:ind w:left="1573" w:hanging="360"/>
      </w:pPr>
      <w:rPr>
        <w:rFonts w:ascii="Courier New" w:hAnsi="Courier New" w:cs="Courier New" w:hint="default"/>
      </w:rPr>
    </w:lvl>
    <w:lvl w:ilvl="2" w:tplc="04210005" w:tentative="1">
      <w:start w:val="1"/>
      <w:numFmt w:val="bullet"/>
      <w:lvlText w:val=""/>
      <w:lvlJc w:val="left"/>
      <w:pPr>
        <w:ind w:left="2293" w:hanging="360"/>
      </w:pPr>
      <w:rPr>
        <w:rFonts w:ascii="Wingdings" w:hAnsi="Wingdings" w:hint="default"/>
      </w:rPr>
    </w:lvl>
    <w:lvl w:ilvl="3" w:tplc="04210001" w:tentative="1">
      <w:start w:val="1"/>
      <w:numFmt w:val="bullet"/>
      <w:lvlText w:val=""/>
      <w:lvlJc w:val="left"/>
      <w:pPr>
        <w:ind w:left="3013" w:hanging="360"/>
      </w:pPr>
      <w:rPr>
        <w:rFonts w:ascii="Symbol" w:hAnsi="Symbol" w:hint="default"/>
      </w:rPr>
    </w:lvl>
    <w:lvl w:ilvl="4" w:tplc="04210003" w:tentative="1">
      <w:start w:val="1"/>
      <w:numFmt w:val="bullet"/>
      <w:lvlText w:val="o"/>
      <w:lvlJc w:val="left"/>
      <w:pPr>
        <w:ind w:left="3733" w:hanging="360"/>
      </w:pPr>
      <w:rPr>
        <w:rFonts w:ascii="Courier New" w:hAnsi="Courier New" w:cs="Courier New" w:hint="default"/>
      </w:rPr>
    </w:lvl>
    <w:lvl w:ilvl="5" w:tplc="04210005" w:tentative="1">
      <w:start w:val="1"/>
      <w:numFmt w:val="bullet"/>
      <w:lvlText w:val=""/>
      <w:lvlJc w:val="left"/>
      <w:pPr>
        <w:ind w:left="4453" w:hanging="360"/>
      </w:pPr>
      <w:rPr>
        <w:rFonts w:ascii="Wingdings" w:hAnsi="Wingdings" w:hint="default"/>
      </w:rPr>
    </w:lvl>
    <w:lvl w:ilvl="6" w:tplc="04210001" w:tentative="1">
      <w:start w:val="1"/>
      <w:numFmt w:val="bullet"/>
      <w:lvlText w:val=""/>
      <w:lvlJc w:val="left"/>
      <w:pPr>
        <w:ind w:left="5173" w:hanging="360"/>
      </w:pPr>
      <w:rPr>
        <w:rFonts w:ascii="Symbol" w:hAnsi="Symbol" w:hint="default"/>
      </w:rPr>
    </w:lvl>
    <w:lvl w:ilvl="7" w:tplc="04210003" w:tentative="1">
      <w:start w:val="1"/>
      <w:numFmt w:val="bullet"/>
      <w:lvlText w:val="o"/>
      <w:lvlJc w:val="left"/>
      <w:pPr>
        <w:ind w:left="5893" w:hanging="360"/>
      </w:pPr>
      <w:rPr>
        <w:rFonts w:ascii="Courier New" w:hAnsi="Courier New" w:cs="Courier New" w:hint="default"/>
      </w:rPr>
    </w:lvl>
    <w:lvl w:ilvl="8" w:tplc="04210005" w:tentative="1">
      <w:start w:val="1"/>
      <w:numFmt w:val="bullet"/>
      <w:lvlText w:val=""/>
      <w:lvlJc w:val="left"/>
      <w:pPr>
        <w:ind w:left="6613" w:hanging="360"/>
      </w:pPr>
      <w:rPr>
        <w:rFonts w:ascii="Wingdings" w:hAnsi="Wingdings" w:hint="default"/>
      </w:rPr>
    </w:lvl>
  </w:abstractNum>
  <w:abstractNum w:abstractNumId="13" w15:restartNumberingAfterBreak="0">
    <w:nsid w:val="1A5860CF"/>
    <w:multiLevelType w:val="hybridMultilevel"/>
    <w:tmpl w:val="713C7B06"/>
    <w:lvl w:ilvl="0" w:tplc="04090001">
      <w:start w:val="1"/>
      <w:numFmt w:val="bullet"/>
      <w:lvlText w:val=""/>
      <w:lvlJc w:val="left"/>
      <w:pPr>
        <w:ind w:left="1179" w:hanging="360"/>
      </w:pPr>
      <w:rPr>
        <w:rFonts w:ascii="Symbol" w:hAnsi="Symbol" w:hint="default"/>
      </w:rPr>
    </w:lvl>
    <w:lvl w:ilvl="1" w:tplc="04210003" w:tentative="1">
      <w:start w:val="1"/>
      <w:numFmt w:val="bullet"/>
      <w:lvlText w:val="o"/>
      <w:lvlJc w:val="left"/>
      <w:pPr>
        <w:ind w:left="1899" w:hanging="360"/>
      </w:pPr>
      <w:rPr>
        <w:rFonts w:ascii="Courier New" w:hAnsi="Courier New" w:cs="Courier New" w:hint="default"/>
      </w:rPr>
    </w:lvl>
    <w:lvl w:ilvl="2" w:tplc="04210005">
      <w:start w:val="1"/>
      <w:numFmt w:val="bullet"/>
      <w:lvlText w:val=""/>
      <w:lvlJc w:val="left"/>
      <w:pPr>
        <w:ind w:left="2619" w:hanging="360"/>
      </w:pPr>
      <w:rPr>
        <w:rFonts w:ascii="Wingdings" w:hAnsi="Wingdings" w:hint="default"/>
      </w:rPr>
    </w:lvl>
    <w:lvl w:ilvl="3" w:tplc="04210001" w:tentative="1">
      <w:start w:val="1"/>
      <w:numFmt w:val="bullet"/>
      <w:lvlText w:val=""/>
      <w:lvlJc w:val="left"/>
      <w:pPr>
        <w:ind w:left="3339" w:hanging="360"/>
      </w:pPr>
      <w:rPr>
        <w:rFonts w:ascii="Symbol" w:hAnsi="Symbol" w:hint="default"/>
      </w:rPr>
    </w:lvl>
    <w:lvl w:ilvl="4" w:tplc="04210003" w:tentative="1">
      <w:start w:val="1"/>
      <w:numFmt w:val="bullet"/>
      <w:lvlText w:val="o"/>
      <w:lvlJc w:val="left"/>
      <w:pPr>
        <w:ind w:left="4059" w:hanging="360"/>
      </w:pPr>
      <w:rPr>
        <w:rFonts w:ascii="Courier New" w:hAnsi="Courier New" w:cs="Courier New" w:hint="default"/>
      </w:rPr>
    </w:lvl>
    <w:lvl w:ilvl="5" w:tplc="04210005" w:tentative="1">
      <w:start w:val="1"/>
      <w:numFmt w:val="bullet"/>
      <w:lvlText w:val=""/>
      <w:lvlJc w:val="left"/>
      <w:pPr>
        <w:ind w:left="4779" w:hanging="360"/>
      </w:pPr>
      <w:rPr>
        <w:rFonts w:ascii="Wingdings" w:hAnsi="Wingdings" w:hint="default"/>
      </w:rPr>
    </w:lvl>
    <w:lvl w:ilvl="6" w:tplc="04210001" w:tentative="1">
      <w:start w:val="1"/>
      <w:numFmt w:val="bullet"/>
      <w:lvlText w:val=""/>
      <w:lvlJc w:val="left"/>
      <w:pPr>
        <w:ind w:left="5499" w:hanging="360"/>
      </w:pPr>
      <w:rPr>
        <w:rFonts w:ascii="Symbol" w:hAnsi="Symbol" w:hint="default"/>
      </w:rPr>
    </w:lvl>
    <w:lvl w:ilvl="7" w:tplc="04210003" w:tentative="1">
      <w:start w:val="1"/>
      <w:numFmt w:val="bullet"/>
      <w:lvlText w:val="o"/>
      <w:lvlJc w:val="left"/>
      <w:pPr>
        <w:ind w:left="6219" w:hanging="360"/>
      </w:pPr>
      <w:rPr>
        <w:rFonts w:ascii="Courier New" w:hAnsi="Courier New" w:cs="Courier New" w:hint="default"/>
      </w:rPr>
    </w:lvl>
    <w:lvl w:ilvl="8" w:tplc="04210005" w:tentative="1">
      <w:start w:val="1"/>
      <w:numFmt w:val="bullet"/>
      <w:lvlText w:val=""/>
      <w:lvlJc w:val="left"/>
      <w:pPr>
        <w:ind w:left="6939" w:hanging="360"/>
      </w:pPr>
      <w:rPr>
        <w:rFonts w:ascii="Wingdings" w:hAnsi="Wingdings" w:hint="default"/>
      </w:rPr>
    </w:lvl>
  </w:abstractNum>
  <w:abstractNum w:abstractNumId="14" w15:restartNumberingAfterBreak="0">
    <w:nsid w:val="1C3E3538"/>
    <w:multiLevelType w:val="hybridMultilevel"/>
    <w:tmpl w:val="B9D0D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902669"/>
    <w:multiLevelType w:val="hybridMultilevel"/>
    <w:tmpl w:val="65F8364C"/>
    <w:lvl w:ilvl="0" w:tplc="EEBAE0D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7022787"/>
    <w:multiLevelType w:val="hybridMultilevel"/>
    <w:tmpl w:val="3FC017B0"/>
    <w:lvl w:ilvl="0" w:tplc="04210001">
      <w:start w:val="1"/>
      <w:numFmt w:val="bullet"/>
      <w:lvlText w:val=""/>
      <w:lvlJc w:val="left"/>
      <w:pPr>
        <w:ind w:left="1003" w:hanging="360"/>
      </w:pPr>
      <w:rPr>
        <w:rFonts w:ascii="Symbol" w:hAnsi="Symbol" w:hint="default"/>
      </w:rPr>
    </w:lvl>
    <w:lvl w:ilvl="1" w:tplc="04210003" w:tentative="1">
      <w:start w:val="1"/>
      <w:numFmt w:val="bullet"/>
      <w:lvlText w:val="o"/>
      <w:lvlJc w:val="left"/>
      <w:pPr>
        <w:ind w:left="1723" w:hanging="360"/>
      </w:pPr>
      <w:rPr>
        <w:rFonts w:ascii="Courier New" w:hAnsi="Courier New" w:cs="Courier New" w:hint="default"/>
      </w:rPr>
    </w:lvl>
    <w:lvl w:ilvl="2" w:tplc="04210005" w:tentative="1">
      <w:start w:val="1"/>
      <w:numFmt w:val="bullet"/>
      <w:lvlText w:val=""/>
      <w:lvlJc w:val="left"/>
      <w:pPr>
        <w:ind w:left="2443" w:hanging="360"/>
      </w:pPr>
      <w:rPr>
        <w:rFonts w:ascii="Wingdings" w:hAnsi="Wingdings" w:hint="default"/>
      </w:rPr>
    </w:lvl>
    <w:lvl w:ilvl="3" w:tplc="04210001" w:tentative="1">
      <w:start w:val="1"/>
      <w:numFmt w:val="bullet"/>
      <w:lvlText w:val=""/>
      <w:lvlJc w:val="left"/>
      <w:pPr>
        <w:ind w:left="3163" w:hanging="360"/>
      </w:pPr>
      <w:rPr>
        <w:rFonts w:ascii="Symbol" w:hAnsi="Symbol" w:hint="default"/>
      </w:rPr>
    </w:lvl>
    <w:lvl w:ilvl="4" w:tplc="04210003" w:tentative="1">
      <w:start w:val="1"/>
      <w:numFmt w:val="bullet"/>
      <w:lvlText w:val="o"/>
      <w:lvlJc w:val="left"/>
      <w:pPr>
        <w:ind w:left="3883" w:hanging="360"/>
      </w:pPr>
      <w:rPr>
        <w:rFonts w:ascii="Courier New" w:hAnsi="Courier New" w:cs="Courier New" w:hint="default"/>
      </w:rPr>
    </w:lvl>
    <w:lvl w:ilvl="5" w:tplc="04210005" w:tentative="1">
      <w:start w:val="1"/>
      <w:numFmt w:val="bullet"/>
      <w:lvlText w:val=""/>
      <w:lvlJc w:val="left"/>
      <w:pPr>
        <w:ind w:left="4603" w:hanging="360"/>
      </w:pPr>
      <w:rPr>
        <w:rFonts w:ascii="Wingdings" w:hAnsi="Wingdings" w:hint="default"/>
      </w:rPr>
    </w:lvl>
    <w:lvl w:ilvl="6" w:tplc="04210001" w:tentative="1">
      <w:start w:val="1"/>
      <w:numFmt w:val="bullet"/>
      <w:lvlText w:val=""/>
      <w:lvlJc w:val="left"/>
      <w:pPr>
        <w:ind w:left="5323" w:hanging="360"/>
      </w:pPr>
      <w:rPr>
        <w:rFonts w:ascii="Symbol" w:hAnsi="Symbol" w:hint="default"/>
      </w:rPr>
    </w:lvl>
    <w:lvl w:ilvl="7" w:tplc="04210003" w:tentative="1">
      <w:start w:val="1"/>
      <w:numFmt w:val="bullet"/>
      <w:lvlText w:val="o"/>
      <w:lvlJc w:val="left"/>
      <w:pPr>
        <w:ind w:left="6043" w:hanging="360"/>
      </w:pPr>
      <w:rPr>
        <w:rFonts w:ascii="Courier New" w:hAnsi="Courier New" w:cs="Courier New" w:hint="default"/>
      </w:rPr>
    </w:lvl>
    <w:lvl w:ilvl="8" w:tplc="04210005" w:tentative="1">
      <w:start w:val="1"/>
      <w:numFmt w:val="bullet"/>
      <w:lvlText w:val=""/>
      <w:lvlJc w:val="left"/>
      <w:pPr>
        <w:ind w:left="6763" w:hanging="360"/>
      </w:pPr>
      <w:rPr>
        <w:rFonts w:ascii="Wingdings" w:hAnsi="Wingdings" w:hint="default"/>
      </w:rPr>
    </w:lvl>
  </w:abstractNum>
  <w:abstractNum w:abstractNumId="17" w15:restartNumberingAfterBreak="0">
    <w:nsid w:val="28323925"/>
    <w:multiLevelType w:val="hybridMultilevel"/>
    <w:tmpl w:val="3DB838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9A85D26"/>
    <w:multiLevelType w:val="hybridMultilevel"/>
    <w:tmpl w:val="8B42ED3A"/>
    <w:lvl w:ilvl="0" w:tplc="48AA1432">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A536F2E"/>
    <w:multiLevelType w:val="hybridMultilevel"/>
    <w:tmpl w:val="09AA0E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2D022CA"/>
    <w:multiLevelType w:val="hybridMultilevel"/>
    <w:tmpl w:val="1890BA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2E4256D"/>
    <w:multiLevelType w:val="hybridMultilevel"/>
    <w:tmpl w:val="191A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C39AF"/>
    <w:multiLevelType w:val="hybridMultilevel"/>
    <w:tmpl w:val="485E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35603B"/>
    <w:multiLevelType w:val="hybridMultilevel"/>
    <w:tmpl w:val="F89618F2"/>
    <w:lvl w:ilvl="0" w:tplc="ED12728C">
      <w:start w:val="1"/>
      <w:numFmt w:val="decimal"/>
      <w:lvlText w:val="%1."/>
      <w:lvlJc w:val="left"/>
      <w:pPr>
        <w:ind w:left="720" w:hanging="360"/>
      </w:pPr>
      <w:rPr>
        <w:rFonts w:eastAsiaTheme="minorHAnsi" w:hint="default"/>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44F3E33"/>
    <w:multiLevelType w:val="hybridMultilevel"/>
    <w:tmpl w:val="B6C8B65E"/>
    <w:lvl w:ilvl="0" w:tplc="CB6C8E0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4E70F2E"/>
    <w:multiLevelType w:val="hybridMultilevel"/>
    <w:tmpl w:val="B650D3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1B01575"/>
    <w:multiLevelType w:val="hybridMultilevel"/>
    <w:tmpl w:val="9BC69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6BB1A78"/>
    <w:multiLevelType w:val="hybridMultilevel"/>
    <w:tmpl w:val="2F5059BC"/>
    <w:lvl w:ilvl="0" w:tplc="FF16A248">
      <w:start w:val="1"/>
      <w:numFmt w:val="decimal"/>
      <w:lvlText w:val="%1."/>
      <w:lvlJc w:val="left"/>
      <w:pPr>
        <w:ind w:left="720" w:hanging="360"/>
      </w:pPr>
      <w:rPr>
        <w:rFonts w:asciiTheme="majorHAnsi" w:eastAsiaTheme="minorHAnsi" w:hAnsiTheme="majorHAnsi" w:cstheme="minorBid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56D02C75"/>
    <w:multiLevelType w:val="hybridMultilevel"/>
    <w:tmpl w:val="C2C812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79237C1"/>
    <w:multiLevelType w:val="hybridMultilevel"/>
    <w:tmpl w:val="5E963178"/>
    <w:lvl w:ilvl="0" w:tplc="CB6C8E0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58241E62"/>
    <w:multiLevelType w:val="hybridMultilevel"/>
    <w:tmpl w:val="28E8B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928288F"/>
    <w:multiLevelType w:val="hybridMultilevel"/>
    <w:tmpl w:val="1D34A5FA"/>
    <w:lvl w:ilvl="0" w:tplc="0421000F">
      <w:start w:val="1"/>
      <w:numFmt w:val="decimal"/>
      <w:lvlText w:val="%1."/>
      <w:lvlJc w:val="left"/>
      <w:pPr>
        <w:ind w:left="720" w:hanging="360"/>
      </w:pPr>
    </w:lvl>
    <w:lvl w:ilvl="1" w:tplc="D7BC0472">
      <w:start w:val="1"/>
      <w:numFmt w:val="lowerLetter"/>
      <w:lvlText w:val="%2."/>
      <w:lvlJc w:val="left"/>
      <w:pPr>
        <w:ind w:left="1440" w:hanging="360"/>
      </w:pPr>
      <w:rPr>
        <w:rFonts w:hint="default"/>
        <w:color w:val="000000"/>
      </w:rPr>
    </w:lvl>
    <w:lvl w:ilvl="2" w:tplc="DCEE3A48">
      <w:start w:val="1"/>
      <w:numFmt w:val="decimal"/>
      <w:lvlText w:val="%3)"/>
      <w:lvlJc w:val="left"/>
      <w:pPr>
        <w:ind w:left="2340" w:hanging="360"/>
      </w:pPr>
      <w:rPr>
        <w:rFonts w:hint="default"/>
        <w:color w:val="00000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C8815CE"/>
    <w:multiLevelType w:val="hybridMultilevel"/>
    <w:tmpl w:val="E1EEE7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1F95C77"/>
    <w:multiLevelType w:val="hybridMultilevel"/>
    <w:tmpl w:val="F7668F5A"/>
    <w:lvl w:ilvl="0" w:tplc="04210001">
      <w:start w:val="1"/>
      <w:numFmt w:val="bullet"/>
      <w:lvlText w:val=""/>
      <w:lvlJc w:val="left"/>
      <w:pPr>
        <w:ind w:left="810" w:hanging="360"/>
      </w:pPr>
      <w:rPr>
        <w:rFonts w:ascii="Symbol" w:hAnsi="Symbol"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abstractNum w:abstractNumId="34" w15:restartNumberingAfterBreak="0">
    <w:nsid w:val="633663D5"/>
    <w:multiLevelType w:val="hybridMultilevel"/>
    <w:tmpl w:val="379CDEC2"/>
    <w:lvl w:ilvl="0" w:tplc="78803090">
      <w:start w:val="1"/>
      <w:numFmt w:val="decimal"/>
      <w:lvlText w:val="%1."/>
      <w:lvlJc w:val="left"/>
      <w:pPr>
        <w:ind w:left="720" w:hanging="360"/>
      </w:pPr>
      <w:rPr>
        <w:rFonts w:asciiTheme="majorHAnsi" w:eastAsia="Times New Roman" w:hAnsiTheme="majorHAnsi" w:cstheme="minorHAnsi"/>
        <w:i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6D09AC"/>
    <w:multiLevelType w:val="hybridMultilevel"/>
    <w:tmpl w:val="95044F5E"/>
    <w:lvl w:ilvl="0" w:tplc="E67EF098">
      <w:start w:val="1"/>
      <w:numFmt w:val="lowerLetter"/>
      <w:lvlText w:val="%1."/>
      <w:lvlJc w:val="left"/>
      <w:pPr>
        <w:ind w:left="1080" w:hanging="360"/>
      </w:pPr>
      <w:rPr>
        <w:rFonts w:hint="default"/>
        <w:u w:val="no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4C522A2"/>
    <w:multiLevelType w:val="hybridMultilevel"/>
    <w:tmpl w:val="2F681D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4F13179"/>
    <w:multiLevelType w:val="hybridMultilevel"/>
    <w:tmpl w:val="3D4CDDC6"/>
    <w:lvl w:ilvl="0" w:tplc="7738394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407939"/>
    <w:multiLevelType w:val="hybridMultilevel"/>
    <w:tmpl w:val="C2C812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3611E73"/>
    <w:multiLevelType w:val="hybridMultilevel"/>
    <w:tmpl w:val="4F76EDD0"/>
    <w:lvl w:ilvl="0" w:tplc="CB12297A">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787A21CE"/>
    <w:multiLevelType w:val="hybridMultilevel"/>
    <w:tmpl w:val="3D3EC6F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1" w15:restartNumberingAfterBreak="0">
    <w:nsid w:val="78A350DD"/>
    <w:multiLevelType w:val="hybridMultilevel"/>
    <w:tmpl w:val="BAF85E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B1230DB"/>
    <w:multiLevelType w:val="hybridMultilevel"/>
    <w:tmpl w:val="00BC6ADC"/>
    <w:lvl w:ilvl="0" w:tplc="D8BC65F2">
      <w:start w:val="1"/>
      <w:numFmt w:val="decimal"/>
      <w:lvlText w:val="%1."/>
      <w:lvlJc w:val="left"/>
      <w:pPr>
        <w:ind w:left="572" w:hanging="360"/>
      </w:pPr>
      <w:rPr>
        <w:rFonts w:asciiTheme="majorHAnsi" w:eastAsiaTheme="minorHAnsi" w:hAnsiTheme="majorHAnsi" w:cstheme="minorHAnsi"/>
      </w:rPr>
    </w:lvl>
    <w:lvl w:ilvl="1" w:tplc="04090003" w:tentative="1">
      <w:start w:val="1"/>
      <w:numFmt w:val="bullet"/>
      <w:lvlText w:val="o"/>
      <w:lvlJc w:val="left"/>
      <w:pPr>
        <w:ind w:left="1292" w:hanging="360"/>
      </w:pPr>
      <w:rPr>
        <w:rFonts w:ascii="Courier New" w:hAnsi="Courier New" w:cs="Courier New" w:hint="default"/>
      </w:rPr>
    </w:lvl>
    <w:lvl w:ilvl="2" w:tplc="04090005" w:tentative="1">
      <w:start w:val="1"/>
      <w:numFmt w:val="bullet"/>
      <w:lvlText w:val=""/>
      <w:lvlJc w:val="left"/>
      <w:pPr>
        <w:ind w:left="2012" w:hanging="360"/>
      </w:pPr>
      <w:rPr>
        <w:rFonts w:ascii="Wingdings" w:hAnsi="Wingdings" w:hint="default"/>
      </w:rPr>
    </w:lvl>
    <w:lvl w:ilvl="3" w:tplc="04090001" w:tentative="1">
      <w:start w:val="1"/>
      <w:numFmt w:val="bullet"/>
      <w:lvlText w:val=""/>
      <w:lvlJc w:val="left"/>
      <w:pPr>
        <w:ind w:left="2732" w:hanging="360"/>
      </w:pPr>
      <w:rPr>
        <w:rFonts w:ascii="Symbol" w:hAnsi="Symbol" w:hint="default"/>
      </w:rPr>
    </w:lvl>
    <w:lvl w:ilvl="4" w:tplc="04090003" w:tentative="1">
      <w:start w:val="1"/>
      <w:numFmt w:val="bullet"/>
      <w:lvlText w:val="o"/>
      <w:lvlJc w:val="left"/>
      <w:pPr>
        <w:ind w:left="3452" w:hanging="360"/>
      </w:pPr>
      <w:rPr>
        <w:rFonts w:ascii="Courier New" w:hAnsi="Courier New" w:cs="Courier New" w:hint="default"/>
      </w:rPr>
    </w:lvl>
    <w:lvl w:ilvl="5" w:tplc="04090005" w:tentative="1">
      <w:start w:val="1"/>
      <w:numFmt w:val="bullet"/>
      <w:lvlText w:val=""/>
      <w:lvlJc w:val="left"/>
      <w:pPr>
        <w:ind w:left="4172" w:hanging="360"/>
      </w:pPr>
      <w:rPr>
        <w:rFonts w:ascii="Wingdings" w:hAnsi="Wingdings" w:hint="default"/>
      </w:rPr>
    </w:lvl>
    <w:lvl w:ilvl="6" w:tplc="04090001" w:tentative="1">
      <w:start w:val="1"/>
      <w:numFmt w:val="bullet"/>
      <w:lvlText w:val=""/>
      <w:lvlJc w:val="left"/>
      <w:pPr>
        <w:ind w:left="4892" w:hanging="360"/>
      </w:pPr>
      <w:rPr>
        <w:rFonts w:ascii="Symbol" w:hAnsi="Symbol" w:hint="default"/>
      </w:rPr>
    </w:lvl>
    <w:lvl w:ilvl="7" w:tplc="04090003" w:tentative="1">
      <w:start w:val="1"/>
      <w:numFmt w:val="bullet"/>
      <w:lvlText w:val="o"/>
      <w:lvlJc w:val="left"/>
      <w:pPr>
        <w:ind w:left="5612" w:hanging="360"/>
      </w:pPr>
      <w:rPr>
        <w:rFonts w:ascii="Courier New" w:hAnsi="Courier New" w:cs="Courier New" w:hint="default"/>
      </w:rPr>
    </w:lvl>
    <w:lvl w:ilvl="8" w:tplc="04090005" w:tentative="1">
      <w:start w:val="1"/>
      <w:numFmt w:val="bullet"/>
      <w:lvlText w:val=""/>
      <w:lvlJc w:val="left"/>
      <w:pPr>
        <w:ind w:left="6332" w:hanging="360"/>
      </w:pPr>
      <w:rPr>
        <w:rFonts w:ascii="Wingdings" w:hAnsi="Wingdings" w:hint="default"/>
      </w:rPr>
    </w:lvl>
  </w:abstractNum>
  <w:abstractNum w:abstractNumId="43" w15:restartNumberingAfterBreak="0">
    <w:nsid w:val="7BCC1B8B"/>
    <w:multiLevelType w:val="hybridMultilevel"/>
    <w:tmpl w:val="601690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CF17E55"/>
    <w:multiLevelType w:val="hybridMultilevel"/>
    <w:tmpl w:val="E8405B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D0200B1"/>
    <w:multiLevelType w:val="hybridMultilevel"/>
    <w:tmpl w:val="BF98AF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E16694C"/>
    <w:multiLevelType w:val="hybridMultilevel"/>
    <w:tmpl w:val="8E584264"/>
    <w:lvl w:ilvl="0" w:tplc="51A8071A">
      <w:start w:val="1"/>
      <w:numFmt w:val="decimal"/>
      <w:lvlText w:val="%1."/>
      <w:lvlJc w:val="left"/>
      <w:pPr>
        <w:ind w:left="720" w:hanging="360"/>
      </w:pPr>
      <w:rPr>
        <w:rFonts w:asciiTheme="majorHAnsi" w:eastAsiaTheme="minorEastAsia"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7" w15:restartNumberingAfterBreak="0">
    <w:nsid w:val="7FE600B0"/>
    <w:multiLevelType w:val="hybridMultilevel"/>
    <w:tmpl w:val="A618639A"/>
    <w:lvl w:ilvl="0" w:tplc="840AFD36">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3"/>
  </w:num>
  <w:num w:numId="4">
    <w:abstractNumId w:val="14"/>
  </w:num>
  <w:num w:numId="5">
    <w:abstractNumId w:val="22"/>
  </w:num>
  <w:num w:numId="6">
    <w:abstractNumId w:val="38"/>
  </w:num>
  <w:num w:numId="7">
    <w:abstractNumId w:val="31"/>
  </w:num>
  <w:num w:numId="8">
    <w:abstractNumId w:val="28"/>
  </w:num>
  <w:num w:numId="9">
    <w:abstractNumId w:val="11"/>
  </w:num>
  <w:num w:numId="10">
    <w:abstractNumId w:val="40"/>
  </w:num>
  <w:num w:numId="11">
    <w:abstractNumId w:val="36"/>
  </w:num>
  <w:num w:numId="12">
    <w:abstractNumId w:val="25"/>
  </w:num>
  <w:num w:numId="13">
    <w:abstractNumId w:val="21"/>
  </w:num>
  <w:num w:numId="14">
    <w:abstractNumId w:val="42"/>
  </w:num>
  <w:num w:numId="15">
    <w:abstractNumId w:val="18"/>
  </w:num>
  <w:num w:numId="16">
    <w:abstractNumId w:val="27"/>
  </w:num>
  <w:num w:numId="17">
    <w:abstractNumId w:val="13"/>
  </w:num>
  <w:num w:numId="18">
    <w:abstractNumId w:val="29"/>
  </w:num>
  <w:num w:numId="19">
    <w:abstractNumId w:val="35"/>
  </w:num>
  <w:num w:numId="20">
    <w:abstractNumId w:val="19"/>
  </w:num>
  <w:num w:numId="21">
    <w:abstractNumId w:val="10"/>
  </w:num>
  <w:num w:numId="22">
    <w:abstractNumId w:val="3"/>
  </w:num>
  <w:num w:numId="23">
    <w:abstractNumId w:val="12"/>
  </w:num>
  <w:num w:numId="24">
    <w:abstractNumId w:val="24"/>
  </w:num>
  <w:num w:numId="25">
    <w:abstractNumId w:val="46"/>
  </w:num>
  <w:num w:numId="26">
    <w:abstractNumId w:val="7"/>
  </w:num>
  <w:num w:numId="27">
    <w:abstractNumId w:val="20"/>
  </w:num>
  <w:num w:numId="28">
    <w:abstractNumId w:val="8"/>
  </w:num>
  <w:num w:numId="29">
    <w:abstractNumId w:val="39"/>
  </w:num>
  <w:num w:numId="30">
    <w:abstractNumId w:val="34"/>
  </w:num>
  <w:num w:numId="31">
    <w:abstractNumId w:val="47"/>
  </w:num>
  <w:num w:numId="32">
    <w:abstractNumId w:val="17"/>
  </w:num>
  <w:num w:numId="33">
    <w:abstractNumId w:val="26"/>
  </w:num>
  <w:num w:numId="34">
    <w:abstractNumId w:val="44"/>
  </w:num>
  <w:num w:numId="35">
    <w:abstractNumId w:val="4"/>
  </w:num>
  <w:num w:numId="36">
    <w:abstractNumId w:val="45"/>
  </w:num>
  <w:num w:numId="37">
    <w:abstractNumId w:val="5"/>
  </w:num>
  <w:num w:numId="38">
    <w:abstractNumId w:val="1"/>
  </w:num>
  <w:num w:numId="39">
    <w:abstractNumId w:val="2"/>
  </w:num>
  <w:num w:numId="40">
    <w:abstractNumId w:val="37"/>
  </w:num>
  <w:num w:numId="41">
    <w:abstractNumId w:val="0"/>
  </w:num>
  <w:num w:numId="42">
    <w:abstractNumId w:val="41"/>
  </w:num>
  <w:num w:numId="43">
    <w:abstractNumId w:val="32"/>
  </w:num>
  <w:num w:numId="44">
    <w:abstractNumId w:val="43"/>
  </w:num>
  <w:num w:numId="45">
    <w:abstractNumId w:val="23"/>
  </w:num>
  <w:num w:numId="46">
    <w:abstractNumId w:val="6"/>
  </w:num>
  <w:num w:numId="47">
    <w:abstractNumId w:val="16"/>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87"/>
    <w:rsid w:val="00006306"/>
    <w:rsid w:val="00012F34"/>
    <w:rsid w:val="000143F3"/>
    <w:rsid w:val="000179B7"/>
    <w:rsid w:val="00053029"/>
    <w:rsid w:val="00054178"/>
    <w:rsid w:val="0006479E"/>
    <w:rsid w:val="00074AFA"/>
    <w:rsid w:val="000B0CB9"/>
    <w:rsid w:val="000B6CE2"/>
    <w:rsid w:val="000C0CAF"/>
    <w:rsid w:val="000D5A85"/>
    <w:rsid w:val="000F3F76"/>
    <w:rsid w:val="000F728D"/>
    <w:rsid w:val="00111E2E"/>
    <w:rsid w:val="0014034C"/>
    <w:rsid w:val="00143CDD"/>
    <w:rsid w:val="00156F8A"/>
    <w:rsid w:val="00181F1F"/>
    <w:rsid w:val="00183BF0"/>
    <w:rsid w:val="001A30E7"/>
    <w:rsid w:val="002C0C35"/>
    <w:rsid w:val="002D5C02"/>
    <w:rsid w:val="00320C51"/>
    <w:rsid w:val="003B37F6"/>
    <w:rsid w:val="00403D62"/>
    <w:rsid w:val="004108B7"/>
    <w:rsid w:val="00415725"/>
    <w:rsid w:val="00427EAC"/>
    <w:rsid w:val="0044694A"/>
    <w:rsid w:val="004E5DD6"/>
    <w:rsid w:val="004F1EB1"/>
    <w:rsid w:val="004F79CF"/>
    <w:rsid w:val="0050240D"/>
    <w:rsid w:val="00524488"/>
    <w:rsid w:val="00526CAD"/>
    <w:rsid w:val="005504E3"/>
    <w:rsid w:val="0056446B"/>
    <w:rsid w:val="005645D7"/>
    <w:rsid w:val="00592789"/>
    <w:rsid w:val="005B7A31"/>
    <w:rsid w:val="005C2D0A"/>
    <w:rsid w:val="005E5E85"/>
    <w:rsid w:val="00606707"/>
    <w:rsid w:val="00614BC3"/>
    <w:rsid w:val="00636814"/>
    <w:rsid w:val="00637D79"/>
    <w:rsid w:val="00652279"/>
    <w:rsid w:val="0067268C"/>
    <w:rsid w:val="006756CA"/>
    <w:rsid w:val="006C1A91"/>
    <w:rsid w:val="006D3F45"/>
    <w:rsid w:val="006D4A91"/>
    <w:rsid w:val="006E1FDD"/>
    <w:rsid w:val="006E650D"/>
    <w:rsid w:val="007205AA"/>
    <w:rsid w:val="007F5911"/>
    <w:rsid w:val="00897DE7"/>
    <w:rsid w:val="00964738"/>
    <w:rsid w:val="0097015D"/>
    <w:rsid w:val="00995D0E"/>
    <w:rsid w:val="009B3F36"/>
    <w:rsid w:val="00A121EF"/>
    <w:rsid w:val="00A56982"/>
    <w:rsid w:val="00A66DC7"/>
    <w:rsid w:val="00A706CA"/>
    <w:rsid w:val="00AC216D"/>
    <w:rsid w:val="00B367A9"/>
    <w:rsid w:val="00B50E1C"/>
    <w:rsid w:val="00B753D8"/>
    <w:rsid w:val="00BA7C24"/>
    <w:rsid w:val="00BE5162"/>
    <w:rsid w:val="00C17889"/>
    <w:rsid w:val="00C478F6"/>
    <w:rsid w:val="00C62508"/>
    <w:rsid w:val="00C73D1E"/>
    <w:rsid w:val="00C75E6C"/>
    <w:rsid w:val="00CC6EA9"/>
    <w:rsid w:val="00CD4266"/>
    <w:rsid w:val="00CE3405"/>
    <w:rsid w:val="00D35F18"/>
    <w:rsid w:val="00DB755A"/>
    <w:rsid w:val="00DC56FC"/>
    <w:rsid w:val="00DC78DA"/>
    <w:rsid w:val="00DF788A"/>
    <w:rsid w:val="00E876E3"/>
    <w:rsid w:val="00E96EEA"/>
    <w:rsid w:val="00E9712F"/>
    <w:rsid w:val="00EC02C5"/>
    <w:rsid w:val="00EE59AF"/>
    <w:rsid w:val="00EF1A1F"/>
    <w:rsid w:val="00F170ED"/>
    <w:rsid w:val="00F34B5E"/>
    <w:rsid w:val="00F6251B"/>
    <w:rsid w:val="00F76FFC"/>
    <w:rsid w:val="00F84D87"/>
    <w:rsid w:val="00FA41BB"/>
    <w:rsid w:val="00FA4BEF"/>
    <w:rsid w:val="00FC25EE"/>
    <w:rsid w:val="00FC3BF3"/>
    <w:rsid w:val="00FD01D6"/>
    <w:rsid w:val="00FD1D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1EB01B-CF3B-408F-8380-1DABDB75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paragraph" w:styleId="ListParagraph">
    <w:name w:val="List Paragraph"/>
    <w:basedOn w:val="Normal"/>
    <w:link w:val="ListParagraphChar"/>
    <w:qFormat/>
    <w:rsid w:val="00006306"/>
    <w:pPr>
      <w:ind w:left="720"/>
      <w:contextualSpacing/>
    </w:pPr>
    <w:rPr>
      <w:rFonts w:eastAsiaTheme="minorEastAsia"/>
      <w:lang w:eastAsia="id-ID"/>
    </w:rPr>
  </w:style>
  <w:style w:type="character" w:customStyle="1" w:styleId="ListParagraphChar">
    <w:name w:val="List Paragraph Char"/>
    <w:basedOn w:val="DefaultParagraphFont"/>
    <w:link w:val="ListParagraph"/>
    <w:rsid w:val="00006306"/>
    <w:rPr>
      <w:rFonts w:eastAsiaTheme="minorEastAsia"/>
      <w:lang w:eastAsia="id-ID"/>
    </w:rPr>
  </w:style>
  <w:style w:type="paragraph" w:styleId="Caption">
    <w:name w:val="caption"/>
    <w:basedOn w:val="Normal"/>
    <w:next w:val="Normal"/>
    <w:uiPriority w:val="35"/>
    <w:unhideWhenUsed/>
    <w:qFormat/>
    <w:rsid w:val="009701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C0C35"/>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2C0C35"/>
    <w:pPr>
      <w:spacing w:after="100"/>
    </w:pPr>
  </w:style>
  <w:style w:type="paragraph" w:styleId="TOC2">
    <w:name w:val="toc 2"/>
    <w:basedOn w:val="Normal"/>
    <w:next w:val="Normal"/>
    <w:autoRedefine/>
    <w:uiPriority w:val="39"/>
    <w:unhideWhenUsed/>
    <w:rsid w:val="002C0C35"/>
    <w:pPr>
      <w:spacing w:after="100"/>
      <w:ind w:left="220"/>
    </w:pPr>
  </w:style>
  <w:style w:type="character" w:styleId="Hyperlink">
    <w:name w:val="Hyperlink"/>
    <w:basedOn w:val="DefaultParagraphFont"/>
    <w:uiPriority w:val="99"/>
    <w:unhideWhenUsed/>
    <w:rsid w:val="002C0C35"/>
    <w:rPr>
      <w:color w:val="0000FF" w:themeColor="hyperlink"/>
      <w:u w:val="single"/>
    </w:rPr>
  </w:style>
  <w:style w:type="paragraph" w:styleId="TableofFigures">
    <w:name w:val="table of figures"/>
    <w:basedOn w:val="Normal"/>
    <w:next w:val="Normal"/>
    <w:uiPriority w:val="99"/>
    <w:unhideWhenUsed/>
    <w:rsid w:val="002C0C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2875">
      <w:bodyDiv w:val="1"/>
      <w:marLeft w:val="0"/>
      <w:marRight w:val="0"/>
      <w:marTop w:val="0"/>
      <w:marBottom w:val="0"/>
      <w:divBdr>
        <w:top w:val="none" w:sz="0" w:space="0" w:color="auto"/>
        <w:left w:val="none" w:sz="0" w:space="0" w:color="auto"/>
        <w:bottom w:val="none" w:sz="0" w:space="0" w:color="auto"/>
        <w:right w:val="none" w:sz="0" w:space="0" w:color="auto"/>
      </w:divBdr>
    </w:div>
    <w:div w:id="158235245">
      <w:bodyDiv w:val="1"/>
      <w:marLeft w:val="0"/>
      <w:marRight w:val="0"/>
      <w:marTop w:val="0"/>
      <w:marBottom w:val="0"/>
      <w:divBdr>
        <w:top w:val="none" w:sz="0" w:space="0" w:color="auto"/>
        <w:left w:val="none" w:sz="0" w:space="0" w:color="auto"/>
        <w:bottom w:val="none" w:sz="0" w:space="0" w:color="auto"/>
        <w:right w:val="none" w:sz="0" w:space="0" w:color="auto"/>
      </w:divBdr>
    </w:div>
    <w:div w:id="271137377">
      <w:bodyDiv w:val="1"/>
      <w:marLeft w:val="0"/>
      <w:marRight w:val="0"/>
      <w:marTop w:val="0"/>
      <w:marBottom w:val="0"/>
      <w:divBdr>
        <w:top w:val="none" w:sz="0" w:space="0" w:color="auto"/>
        <w:left w:val="none" w:sz="0" w:space="0" w:color="auto"/>
        <w:bottom w:val="none" w:sz="0" w:space="0" w:color="auto"/>
        <w:right w:val="none" w:sz="0" w:space="0" w:color="auto"/>
      </w:divBdr>
    </w:div>
    <w:div w:id="337318871">
      <w:bodyDiv w:val="1"/>
      <w:marLeft w:val="0"/>
      <w:marRight w:val="0"/>
      <w:marTop w:val="0"/>
      <w:marBottom w:val="0"/>
      <w:divBdr>
        <w:top w:val="none" w:sz="0" w:space="0" w:color="auto"/>
        <w:left w:val="none" w:sz="0" w:space="0" w:color="auto"/>
        <w:bottom w:val="none" w:sz="0" w:space="0" w:color="auto"/>
        <w:right w:val="none" w:sz="0" w:space="0" w:color="auto"/>
      </w:divBdr>
    </w:div>
    <w:div w:id="370766594">
      <w:bodyDiv w:val="1"/>
      <w:marLeft w:val="0"/>
      <w:marRight w:val="0"/>
      <w:marTop w:val="0"/>
      <w:marBottom w:val="0"/>
      <w:divBdr>
        <w:top w:val="none" w:sz="0" w:space="0" w:color="auto"/>
        <w:left w:val="none" w:sz="0" w:space="0" w:color="auto"/>
        <w:bottom w:val="none" w:sz="0" w:space="0" w:color="auto"/>
        <w:right w:val="none" w:sz="0" w:space="0" w:color="auto"/>
      </w:divBdr>
    </w:div>
    <w:div w:id="397752550">
      <w:bodyDiv w:val="1"/>
      <w:marLeft w:val="0"/>
      <w:marRight w:val="0"/>
      <w:marTop w:val="0"/>
      <w:marBottom w:val="0"/>
      <w:divBdr>
        <w:top w:val="none" w:sz="0" w:space="0" w:color="auto"/>
        <w:left w:val="none" w:sz="0" w:space="0" w:color="auto"/>
        <w:bottom w:val="none" w:sz="0" w:space="0" w:color="auto"/>
        <w:right w:val="none" w:sz="0" w:space="0" w:color="auto"/>
      </w:divBdr>
    </w:div>
    <w:div w:id="467556618">
      <w:bodyDiv w:val="1"/>
      <w:marLeft w:val="0"/>
      <w:marRight w:val="0"/>
      <w:marTop w:val="0"/>
      <w:marBottom w:val="0"/>
      <w:divBdr>
        <w:top w:val="none" w:sz="0" w:space="0" w:color="auto"/>
        <w:left w:val="none" w:sz="0" w:space="0" w:color="auto"/>
        <w:bottom w:val="none" w:sz="0" w:space="0" w:color="auto"/>
        <w:right w:val="none" w:sz="0" w:space="0" w:color="auto"/>
      </w:divBdr>
    </w:div>
    <w:div w:id="471752511">
      <w:bodyDiv w:val="1"/>
      <w:marLeft w:val="0"/>
      <w:marRight w:val="0"/>
      <w:marTop w:val="0"/>
      <w:marBottom w:val="0"/>
      <w:divBdr>
        <w:top w:val="none" w:sz="0" w:space="0" w:color="auto"/>
        <w:left w:val="none" w:sz="0" w:space="0" w:color="auto"/>
        <w:bottom w:val="none" w:sz="0" w:space="0" w:color="auto"/>
        <w:right w:val="none" w:sz="0" w:space="0" w:color="auto"/>
      </w:divBdr>
    </w:div>
    <w:div w:id="638732187">
      <w:bodyDiv w:val="1"/>
      <w:marLeft w:val="0"/>
      <w:marRight w:val="0"/>
      <w:marTop w:val="0"/>
      <w:marBottom w:val="0"/>
      <w:divBdr>
        <w:top w:val="none" w:sz="0" w:space="0" w:color="auto"/>
        <w:left w:val="none" w:sz="0" w:space="0" w:color="auto"/>
        <w:bottom w:val="none" w:sz="0" w:space="0" w:color="auto"/>
        <w:right w:val="none" w:sz="0" w:space="0" w:color="auto"/>
      </w:divBdr>
    </w:div>
    <w:div w:id="802425272">
      <w:bodyDiv w:val="1"/>
      <w:marLeft w:val="0"/>
      <w:marRight w:val="0"/>
      <w:marTop w:val="0"/>
      <w:marBottom w:val="0"/>
      <w:divBdr>
        <w:top w:val="none" w:sz="0" w:space="0" w:color="auto"/>
        <w:left w:val="none" w:sz="0" w:space="0" w:color="auto"/>
        <w:bottom w:val="none" w:sz="0" w:space="0" w:color="auto"/>
        <w:right w:val="none" w:sz="0" w:space="0" w:color="auto"/>
      </w:divBdr>
    </w:div>
    <w:div w:id="813524681">
      <w:bodyDiv w:val="1"/>
      <w:marLeft w:val="0"/>
      <w:marRight w:val="0"/>
      <w:marTop w:val="0"/>
      <w:marBottom w:val="0"/>
      <w:divBdr>
        <w:top w:val="none" w:sz="0" w:space="0" w:color="auto"/>
        <w:left w:val="none" w:sz="0" w:space="0" w:color="auto"/>
        <w:bottom w:val="none" w:sz="0" w:space="0" w:color="auto"/>
        <w:right w:val="none" w:sz="0" w:space="0" w:color="auto"/>
      </w:divBdr>
    </w:div>
    <w:div w:id="1030304191">
      <w:bodyDiv w:val="1"/>
      <w:marLeft w:val="0"/>
      <w:marRight w:val="0"/>
      <w:marTop w:val="0"/>
      <w:marBottom w:val="0"/>
      <w:divBdr>
        <w:top w:val="none" w:sz="0" w:space="0" w:color="auto"/>
        <w:left w:val="none" w:sz="0" w:space="0" w:color="auto"/>
        <w:bottom w:val="none" w:sz="0" w:space="0" w:color="auto"/>
        <w:right w:val="none" w:sz="0" w:space="0" w:color="auto"/>
      </w:divBdr>
    </w:div>
    <w:div w:id="1064836526">
      <w:bodyDiv w:val="1"/>
      <w:marLeft w:val="0"/>
      <w:marRight w:val="0"/>
      <w:marTop w:val="0"/>
      <w:marBottom w:val="0"/>
      <w:divBdr>
        <w:top w:val="none" w:sz="0" w:space="0" w:color="auto"/>
        <w:left w:val="none" w:sz="0" w:space="0" w:color="auto"/>
        <w:bottom w:val="none" w:sz="0" w:space="0" w:color="auto"/>
        <w:right w:val="none" w:sz="0" w:space="0" w:color="auto"/>
      </w:divBdr>
    </w:div>
    <w:div w:id="1167330445">
      <w:bodyDiv w:val="1"/>
      <w:marLeft w:val="0"/>
      <w:marRight w:val="0"/>
      <w:marTop w:val="0"/>
      <w:marBottom w:val="0"/>
      <w:divBdr>
        <w:top w:val="none" w:sz="0" w:space="0" w:color="auto"/>
        <w:left w:val="none" w:sz="0" w:space="0" w:color="auto"/>
        <w:bottom w:val="none" w:sz="0" w:space="0" w:color="auto"/>
        <w:right w:val="none" w:sz="0" w:space="0" w:color="auto"/>
      </w:divBdr>
    </w:div>
    <w:div w:id="1237200902">
      <w:bodyDiv w:val="1"/>
      <w:marLeft w:val="0"/>
      <w:marRight w:val="0"/>
      <w:marTop w:val="0"/>
      <w:marBottom w:val="0"/>
      <w:divBdr>
        <w:top w:val="none" w:sz="0" w:space="0" w:color="auto"/>
        <w:left w:val="none" w:sz="0" w:space="0" w:color="auto"/>
        <w:bottom w:val="none" w:sz="0" w:space="0" w:color="auto"/>
        <w:right w:val="none" w:sz="0" w:space="0" w:color="auto"/>
      </w:divBdr>
    </w:div>
    <w:div w:id="1271474686">
      <w:bodyDiv w:val="1"/>
      <w:marLeft w:val="0"/>
      <w:marRight w:val="0"/>
      <w:marTop w:val="0"/>
      <w:marBottom w:val="0"/>
      <w:divBdr>
        <w:top w:val="none" w:sz="0" w:space="0" w:color="auto"/>
        <w:left w:val="none" w:sz="0" w:space="0" w:color="auto"/>
        <w:bottom w:val="none" w:sz="0" w:space="0" w:color="auto"/>
        <w:right w:val="none" w:sz="0" w:space="0" w:color="auto"/>
      </w:divBdr>
    </w:div>
    <w:div w:id="1319991438">
      <w:bodyDiv w:val="1"/>
      <w:marLeft w:val="0"/>
      <w:marRight w:val="0"/>
      <w:marTop w:val="0"/>
      <w:marBottom w:val="0"/>
      <w:divBdr>
        <w:top w:val="none" w:sz="0" w:space="0" w:color="auto"/>
        <w:left w:val="none" w:sz="0" w:space="0" w:color="auto"/>
        <w:bottom w:val="none" w:sz="0" w:space="0" w:color="auto"/>
        <w:right w:val="none" w:sz="0" w:space="0" w:color="auto"/>
      </w:divBdr>
    </w:div>
    <w:div w:id="1457482210">
      <w:bodyDiv w:val="1"/>
      <w:marLeft w:val="0"/>
      <w:marRight w:val="0"/>
      <w:marTop w:val="0"/>
      <w:marBottom w:val="0"/>
      <w:divBdr>
        <w:top w:val="none" w:sz="0" w:space="0" w:color="auto"/>
        <w:left w:val="none" w:sz="0" w:space="0" w:color="auto"/>
        <w:bottom w:val="none" w:sz="0" w:space="0" w:color="auto"/>
        <w:right w:val="none" w:sz="0" w:space="0" w:color="auto"/>
      </w:divBdr>
    </w:div>
    <w:div w:id="1563980842">
      <w:bodyDiv w:val="1"/>
      <w:marLeft w:val="0"/>
      <w:marRight w:val="0"/>
      <w:marTop w:val="0"/>
      <w:marBottom w:val="0"/>
      <w:divBdr>
        <w:top w:val="none" w:sz="0" w:space="0" w:color="auto"/>
        <w:left w:val="none" w:sz="0" w:space="0" w:color="auto"/>
        <w:bottom w:val="none" w:sz="0" w:space="0" w:color="auto"/>
        <w:right w:val="none" w:sz="0" w:space="0" w:color="auto"/>
      </w:divBdr>
    </w:div>
    <w:div w:id="1564024454">
      <w:bodyDiv w:val="1"/>
      <w:marLeft w:val="0"/>
      <w:marRight w:val="0"/>
      <w:marTop w:val="0"/>
      <w:marBottom w:val="0"/>
      <w:divBdr>
        <w:top w:val="none" w:sz="0" w:space="0" w:color="auto"/>
        <w:left w:val="none" w:sz="0" w:space="0" w:color="auto"/>
        <w:bottom w:val="none" w:sz="0" w:space="0" w:color="auto"/>
        <w:right w:val="none" w:sz="0" w:space="0" w:color="auto"/>
      </w:divBdr>
    </w:div>
    <w:div w:id="1607738384">
      <w:bodyDiv w:val="1"/>
      <w:marLeft w:val="0"/>
      <w:marRight w:val="0"/>
      <w:marTop w:val="0"/>
      <w:marBottom w:val="0"/>
      <w:divBdr>
        <w:top w:val="none" w:sz="0" w:space="0" w:color="auto"/>
        <w:left w:val="none" w:sz="0" w:space="0" w:color="auto"/>
        <w:bottom w:val="none" w:sz="0" w:space="0" w:color="auto"/>
        <w:right w:val="none" w:sz="0" w:space="0" w:color="auto"/>
      </w:divBdr>
    </w:div>
    <w:div w:id="1608852587">
      <w:bodyDiv w:val="1"/>
      <w:marLeft w:val="0"/>
      <w:marRight w:val="0"/>
      <w:marTop w:val="0"/>
      <w:marBottom w:val="0"/>
      <w:divBdr>
        <w:top w:val="none" w:sz="0" w:space="0" w:color="auto"/>
        <w:left w:val="none" w:sz="0" w:space="0" w:color="auto"/>
        <w:bottom w:val="none" w:sz="0" w:space="0" w:color="auto"/>
        <w:right w:val="none" w:sz="0" w:space="0" w:color="auto"/>
      </w:divBdr>
    </w:div>
    <w:div w:id="1622616775">
      <w:bodyDiv w:val="1"/>
      <w:marLeft w:val="0"/>
      <w:marRight w:val="0"/>
      <w:marTop w:val="0"/>
      <w:marBottom w:val="0"/>
      <w:divBdr>
        <w:top w:val="none" w:sz="0" w:space="0" w:color="auto"/>
        <w:left w:val="none" w:sz="0" w:space="0" w:color="auto"/>
        <w:bottom w:val="none" w:sz="0" w:space="0" w:color="auto"/>
        <w:right w:val="none" w:sz="0" w:space="0" w:color="auto"/>
      </w:divBdr>
    </w:div>
    <w:div w:id="1680038724">
      <w:bodyDiv w:val="1"/>
      <w:marLeft w:val="0"/>
      <w:marRight w:val="0"/>
      <w:marTop w:val="0"/>
      <w:marBottom w:val="0"/>
      <w:divBdr>
        <w:top w:val="none" w:sz="0" w:space="0" w:color="auto"/>
        <w:left w:val="none" w:sz="0" w:space="0" w:color="auto"/>
        <w:bottom w:val="none" w:sz="0" w:space="0" w:color="auto"/>
        <w:right w:val="none" w:sz="0" w:space="0" w:color="auto"/>
      </w:divBdr>
    </w:div>
    <w:div w:id="1760515004">
      <w:bodyDiv w:val="1"/>
      <w:marLeft w:val="0"/>
      <w:marRight w:val="0"/>
      <w:marTop w:val="0"/>
      <w:marBottom w:val="0"/>
      <w:divBdr>
        <w:top w:val="none" w:sz="0" w:space="0" w:color="auto"/>
        <w:left w:val="none" w:sz="0" w:space="0" w:color="auto"/>
        <w:bottom w:val="none" w:sz="0" w:space="0" w:color="auto"/>
        <w:right w:val="none" w:sz="0" w:space="0" w:color="auto"/>
      </w:divBdr>
    </w:div>
    <w:div w:id="1804344022">
      <w:bodyDiv w:val="1"/>
      <w:marLeft w:val="0"/>
      <w:marRight w:val="0"/>
      <w:marTop w:val="0"/>
      <w:marBottom w:val="0"/>
      <w:divBdr>
        <w:top w:val="none" w:sz="0" w:space="0" w:color="auto"/>
        <w:left w:val="none" w:sz="0" w:space="0" w:color="auto"/>
        <w:bottom w:val="none" w:sz="0" w:space="0" w:color="auto"/>
        <w:right w:val="none" w:sz="0" w:space="0" w:color="auto"/>
      </w:divBdr>
    </w:div>
    <w:div w:id="1831946970">
      <w:bodyDiv w:val="1"/>
      <w:marLeft w:val="0"/>
      <w:marRight w:val="0"/>
      <w:marTop w:val="0"/>
      <w:marBottom w:val="0"/>
      <w:divBdr>
        <w:top w:val="none" w:sz="0" w:space="0" w:color="auto"/>
        <w:left w:val="none" w:sz="0" w:space="0" w:color="auto"/>
        <w:bottom w:val="none" w:sz="0" w:space="0" w:color="auto"/>
        <w:right w:val="none" w:sz="0" w:space="0" w:color="auto"/>
      </w:divBdr>
    </w:div>
    <w:div w:id="1893418612">
      <w:bodyDiv w:val="1"/>
      <w:marLeft w:val="0"/>
      <w:marRight w:val="0"/>
      <w:marTop w:val="0"/>
      <w:marBottom w:val="0"/>
      <w:divBdr>
        <w:top w:val="none" w:sz="0" w:space="0" w:color="auto"/>
        <w:left w:val="none" w:sz="0" w:space="0" w:color="auto"/>
        <w:bottom w:val="none" w:sz="0" w:space="0" w:color="auto"/>
        <w:right w:val="none" w:sz="0" w:space="0" w:color="auto"/>
      </w:divBdr>
    </w:div>
    <w:div w:id="1943874665">
      <w:bodyDiv w:val="1"/>
      <w:marLeft w:val="0"/>
      <w:marRight w:val="0"/>
      <w:marTop w:val="0"/>
      <w:marBottom w:val="0"/>
      <w:divBdr>
        <w:top w:val="none" w:sz="0" w:space="0" w:color="auto"/>
        <w:left w:val="none" w:sz="0" w:space="0" w:color="auto"/>
        <w:bottom w:val="none" w:sz="0" w:space="0" w:color="auto"/>
        <w:right w:val="none" w:sz="0" w:space="0" w:color="auto"/>
      </w:divBdr>
    </w:div>
    <w:div w:id="1966617620">
      <w:bodyDiv w:val="1"/>
      <w:marLeft w:val="0"/>
      <w:marRight w:val="0"/>
      <w:marTop w:val="0"/>
      <w:marBottom w:val="0"/>
      <w:divBdr>
        <w:top w:val="none" w:sz="0" w:space="0" w:color="auto"/>
        <w:left w:val="none" w:sz="0" w:space="0" w:color="auto"/>
        <w:bottom w:val="none" w:sz="0" w:space="0" w:color="auto"/>
        <w:right w:val="none" w:sz="0" w:space="0" w:color="auto"/>
      </w:divBdr>
    </w:div>
    <w:div w:id="1982805639">
      <w:bodyDiv w:val="1"/>
      <w:marLeft w:val="0"/>
      <w:marRight w:val="0"/>
      <w:marTop w:val="0"/>
      <w:marBottom w:val="0"/>
      <w:divBdr>
        <w:top w:val="none" w:sz="0" w:space="0" w:color="auto"/>
        <w:left w:val="none" w:sz="0" w:space="0" w:color="auto"/>
        <w:bottom w:val="none" w:sz="0" w:space="0" w:color="auto"/>
        <w:right w:val="none" w:sz="0" w:space="0" w:color="auto"/>
      </w:divBdr>
    </w:div>
    <w:div w:id="207415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hart" Target="charts/chart1.xml"/><Relationship Id="rId27" Type="http://schemas.openxmlformats.org/officeDocument/2006/relationships/header" Target="header9.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Indikasi%20pendanaan%20REKAP%2022%20N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id-ID"/>
              <a:t>Perbandingan Biaya Penurunan Emisi GRK </a:t>
            </a:r>
          </a:p>
        </c:rich>
      </c:tx>
      <c:overlay val="0"/>
      <c:spPr>
        <a:noFill/>
        <a:ln>
          <a:noFill/>
        </a:ln>
        <a:effectLst/>
      </c:spPr>
    </c:title>
    <c:autoTitleDeleted val="0"/>
    <c:plotArea>
      <c:layout>
        <c:manualLayout>
          <c:layoutTarget val="inner"/>
          <c:xMode val="edge"/>
          <c:yMode val="edge"/>
          <c:x val="0.16496872235412802"/>
          <c:y val="8.2725380581419677E-2"/>
          <c:w val="0.81483413655312642"/>
          <c:h val="0.38068460541120103"/>
        </c:manualLayout>
      </c:layout>
      <c:barChart>
        <c:barDir val="col"/>
        <c:grouping val="clustered"/>
        <c:varyColors val="0"/>
        <c:ser>
          <c:idx val="0"/>
          <c:order val="0"/>
          <c:spPr>
            <a:solidFill>
              <a:schemeClr val="accent1">
                <a:alpha val="70000"/>
              </a:schemeClr>
            </a:solidFill>
            <a:ln>
              <a:noFill/>
            </a:ln>
            <a:effectLst/>
          </c:spPr>
          <c:invertIfNegative val="0"/>
          <c:cat>
            <c:strRef>
              <c:f>Rekapitulasi!$B$5:$B$33</c:f>
              <c:strCache>
                <c:ptCount val="26"/>
                <c:pt idx="0">
                  <c:v>Rehabilitasi Hutan Konservasi</c:v>
                </c:pt>
                <c:pt idx="1">
                  <c:v>Rehabilitasi Lahan</c:v>
                </c:pt>
                <c:pt idx="2">
                  <c:v>Rahabilitasi Lahan (Tata Kelola Hutan Rakyat)</c:v>
                </c:pt>
                <c:pt idx="3">
                  <c:v>Rehabilitasi Hutan Mangrove</c:v>
                </c:pt>
                <c:pt idx="4">
                  <c:v>Pengendalian Reboisasi Hutan Lindung</c:v>
                </c:pt>
                <c:pt idx="5">
                  <c:v>PTT</c:v>
                </c:pt>
                <c:pt idx="6">
                  <c:v>SRI</c:v>
                </c:pt>
                <c:pt idx="7">
                  <c:v>UPPO</c:v>
                </c:pt>
                <c:pt idx="8">
                  <c:v>PLTM off grid</c:v>
                </c:pt>
                <c:pt idx="9">
                  <c:v>PLTMH off grid</c:v>
                </c:pt>
                <c:pt idx="10">
                  <c:v>PLTSa off grid </c:v>
                </c:pt>
                <c:pt idx="11">
                  <c:v>PLT Hybrif rooftop</c:v>
                </c:pt>
                <c:pt idx="12">
                  <c:v>PLTSurya  </c:v>
                </c:pt>
                <c:pt idx="13">
                  <c:v>Biogas</c:v>
                </c:pt>
                <c:pt idx="14">
                  <c:v>PJU solar cel</c:v>
                </c:pt>
                <c:pt idx="15">
                  <c:v>PJU LED TOTAL</c:v>
                </c:pt>
                <c:pt idx="16">
                  <c:v>Car Free Day</c:v>
                </c:pt>
                <c:pt idx="17">
                  <c:v>Pembangunan ITS/ ATS  **)</c:v>
                </c:pt>
                <c:pt idx="18">
                  <c:v>Reformasi sistem transit - BRT System</c:v>
                </c:pt>
                <c:pt idx="19">
                  <c:v>Peremajaan armada transportasi umum</c:v>
                </c:pt>
                <c:pt idx="20">
                  <c:v>Penerapan manajemen parkir</c:v>
                </c:pt>
                <c:pt idx="21">
                  <c:v>Pelatihan Eco Smart Driving</c:v>
                </c:pt>
                <c:pt idx="22">
                  <c:v>IPAL semi aerobik (Re-desain IPAL Bojongsoang)</c:v>
                </c:pt>
                <c:pt idx="23">
                  <c:v>Rencana Komposting di TPA</c:v>
                </c:pt>
                <c:pt idx="24">
                  <c:v>Pengolahan Thermal</c:v>
                </c:pt>
                <c:pt idx="25">
                  <c:v>Pengelolaan sampah di TPS Terpadu 3R</c:v>
                </c:pt>
              </c:strCache>
            </c:strRef>
          </c:cat>
          <c:val>
            <c:numRef>
              <c:f>Rekapitulasi!$C$5:$C$33</c:f>
              <c:numCache>
                <c:formatCode>#,##0.00</c:formatCode>
                <c:ptCount val="26"/>
                <c:pt idx="0">
                  <c:v>22.347035265989245</c:v>
                </c:pt>
                <c:pt idx="1">
                  <c:v>218.22844199610017</c:v>
                </c:pt>
                <c:pt idx="2">
                  <c:v>33.611451672986028</c:v>
                </c:pt>
                <c:pt idx="3">
                  <c:v>7.8450303743684717</c:v>
                </c:pt>
                <c:pt idx="4">
                  <c:v>35.025468491913536</c:v>
                </c:pt>
                <c:pt idx="5">
                  <c:v>725.08804640563505</c:v>
                </c:pt>
                <c:pt idx="6">
                  <c:v>1350.1639484794584</c:v>
                </c:pt>
                <c:pt idx="7">
                  <c:v>5876.6621812498424</c:v>
                </c:pt>
                <c:pt idx="8">
                  <c:v>70688.456218470979</c:v>
                </c:pt>
                <c:pt idx="9">
                  <c:v>254686.6868819813</c:v>
                </c:pt>
                <c:pt idx="10">
                  <c:v>5266.5716835843741</c:v>
                </c:pt>
                <c:pt idx="11">
                  <c:v>7912.1237608665169</c:v>
                </c:pt>
                <c:pt idx="12">
                  <c:v>16674.529733070151</c:v>
                </c:pt>
                <c:pt idx="13">
                  <c:v>269.33597106163376</c:v>
                </c:pt>
                <c:pt idx="14">
                  <c:v>129005.7542502943</c:v>
                </c:pt>
                <c:pt idx="15">
                  <c:v>7813.3834287773934</c:v>
                </c:pt>
                <c:pt idx="16">
                  <c:v>0</c:v>
                </c:pt>
                <c:pt idx="17">
                  <c:v>52.445887445887443</c:v>
                </c:pt>
                <c:pt idx="18">
                  <c:v>4418.4783107027151</c:v>
                </c:pt>
                <c:pt idx="19">
                  <c:v>651.39619681034662</c:v>
                </c:pt>
                <c:pt idx="20">
                  <c:v>3.7364130434782608</c:v>
                </c:pt>
                <c:pt idx="21">
                  <c:v>2279.2654934965572</c:v>
                </c:pt>
                <c:pt idx="22">
                  <c:v>14.957264957264957</c:v>
                </c:pt>
                <c:pt idx="23">
                  <c:v>69.590390958816414</c:v>
                </c:pt>
                <c:pt idx="24">
                  <c:v>4815.8920709937374</c:v>
                </c:pt>
                <c:pt idx="25">
                  <c:v>6244.737380702516</c:v>
                </c:pt>
              </c:numCache>
            </c:numRef>
          </c:val>
        </c:ser>
        <c:dLbls>
          <c:showLegendKey val="0"/>
          <c:showVal val="0"/>
          <c:showCatName val="0"/>
          <c:showSerName val="0"/>
          <c:showPercent val="0"/>
          <c:showBubbleSize val="0"/>
        </c:dLbls>
        <c:gapWidth val="0"/>
        <c:axId val="320199368"/>
        <c:axId val="320199760"/>
      </c:barChart>
      <c:catAx>
        <c:axId val="32019936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Aksi Mitigasi </a:t>
                </a:r>
              </a:p>
            </c:rich>
          </c:tx>
          <c:layout>
            <c:manualLayout>
              <c:xMode val="edge"/>
              <c:yMode val="edge"/>
              <c:x val="0.48729706482235918"/>
              <c:y val="0.82204824396950393"/>
            </c:manualLayout>
          </c:layout>
          <c:overlay val="0"/>
          <c:spPr>
            <a:noFill/>
            <a:ln>
              <a:noFill/>
            </a:ln>
            <a:effectLst/>
          </c:sp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5400000" spcFirstLastPara="1" vertOverflow="ellipsis" vert="horz" wrap="square" anchor="ctr" anchorCtr="1"/>
          <a:lstStyle/>
          <a:p>
            <a:pPr>
              <a:defRPr sz="900" b="0" i="0" u="none" strike="noStrike" kern="1200" cap="none" spc="20" normalizeH="0" baseline="0">
                <a:solidFill>
                  <a:sysClr val="windowText" lastClr="000000"/>
                </a:solidFill>
                <a:latin typeface="+mn-lt"/>
                <a:ea typeface="+mn-ea"/>
                <a:cs typeface="+mn-cs"/>
              </a:defRPr>
            </a:pPr>
            <a:endParaRPr lang="id-ID"/>
          </a:p>
        </c:txPr>
        <c:crossAx val="320199760"/>
        <c:crosses val="autoZero"/>
        <c:auto val="0"/>
        <c:lblAlgn val="ctr"/>
        <c:lblOffset val="100"/>
        <c:noMultiLvlLbl val="0"/>
      </c:catAx>
      <c:valAx>
        <c:axId val="3201997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Biaya Penurunan Emisi (Ribu Rp/ton CO2 eq)</a:t>
                </a:r>
              </a:p>
            </c:rich>
          </c:tx>
          <c:layout>
            <c:manualLayout>
              <c:xMode val="edge"/>
              <c:yMode val="edge"/>
              <c:x val="1.8361070517154885E-2"/>
              <c:y val="8.042697405061118E-2"/>
            </c:manualLayout>
          </c:layout>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id-ID"/>
          </a:p>
        </c:txPr>
        <c:crossAx val="32019936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id-ID"/>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5B5A057EB1449399732319CC1D87E4"/>
        <w:category>
          <w:name w:val="General"/>
          <w:gallery w:val="placeholder"/>
        </w:category>
        <w:types>
          <w:type w:val="bbPlcHdr"/>
        </w:types>
        <w:behaviors>
          <w:behavior w:val="content"/>
        </w:behaviors>
        <w:guid w:val="{692AA8A9-5D78-4A51-B093-42F3C8B25439}"/>
      </w:docPartPr>
      <w:docPartBody>
        <w:p w:rsidR="006129BA" w:rsidRDefault="00842E3C" w:rsidP="00842E3C">
          <w:pPr>
            <w:pStyle w:val="285B5A057EB1449399732319CC1D87E4"/>
          </w:pPr>
          <w:r>
            <w:t>[Type the document title]</w:t>
          </w:r>
        </w:p>
      </w:docPartBody>
    </w:docPart>
    <w:docPart>
      <w:docPartPr>
        <w:name w:val="41D467D9A01A47EAAB691FE32658B160"/>
        <w:category>
          <w:name w:val="General"/>
          <w:gallery w:val="placeholder"/>
        </w:category>
        <w:types>
          <w:type w:val="bbPlcHdr"/>
        </w:types>
        <w:behaviors>
          <w:behavior w:val="content"/>
        </w:behaviors>
        <w:guid w:val="{25B9F00B-8244-4B37-9E70-1B4D0A54DDB6}"/>
      </w:docPartPr>
      <w:docPartBody>
        <w:p w:rsidR="006129BA" w:rsidRDefault="006129BA" w:rsidP="006129BA">
          <w:pPr>
            <w:pStyle w:val="41D467D9A01A47EAAB691FE32658B160"/>
          </w:pPr>
          <w:r>
            <w:t>[Type the document title]</w:t>
          </w:r>
        </w:p>
      </w:docPartBody>
    </w:docPart>
    <w:docPart>
      <w:docPartPr>
        <w:name w:val="00D2D79029944F83965995B9161850DD"/>
        <w:category>
          <w:name w:val="General"/>
          <w:gallery w:val="placeholder"/>
        </w:category>
        <w:types>
          <w:type w:val="bbPlcHdr"/>
        </w:types>
        <w:behaviors>
          <w:behavior w:val="content"/>
        </w:behaviors>
        <w:guid w:val="{7AD0D8B7-3683-4E92-8C5E-690AB850B839}"/>
      </w:docPartPr>
      <w:docPartBody>
        <w:p w:rsidR="006129BA" w:rsidRDefault="006129BA" w:rsidP="006129BA">
          <w:pPr>
            <w:pStyle w:val="00D2D79029944F83965995B9161850DD"/>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3C"/>
    <w:rsid w:val="000851B3"/>
    <w:rsid w:val="006129BA"/>
    <w:rsid w:val="00842E3C"/>
    <w:rsid w:val="00891666"/>
    <w:rsid w:val="00946B10"/>
    <w:rsid w:val="00A024B6"/>
    <w:rsid w:val="00A81EB3"/>
    <w:rsid w:val="00C963BF"/>
    <w:rsid w:val="00D3319F"/>
    <w:rsid w:val="00E42968"/>
    <w:rsid w:val="00FB456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5B5A057EB1449399732319CC1D87E4">
    <w:name w:val="285B5A057EB1449399732319CC1D87E4"/>
    <w:rsid w:val="00842E3C"/>
  </w:style>
  <w:style w:type="paragraph" w:customStyle="1" w:styleId="41D467D9A01A47EAAB691FE32658B160">
    <w:name w:val="41D467D9A01A47EAAB691FE32658B160"/>
    <w:rsid w:val="006129BA"/>
  </w:style>
  <w:style w:type="paragraph" w:customStyle="1" w:styleId="00D2D79029944F83965995B9161850DD">
    <w:name w:val="00D2D79029944F83965995B9161850DD"/>
    <w:rsid w:val="006129BA"/>
  </w:style>
  <w:style w:type="paragraph" w:customStyle="1" w:styleId="BD67262A9D75478892D404DB50E3A827">
    <w:name w:val="BD67262A9D75478892D404DB50E3A827"/>
    <w:rsid w:val="006129BA"/>
  </w:style>
  <w:style w:type="paragraph" w:customStyle="1" w:styleId="CA655DE21D10426C9BDC6473BA2AA1CA">
    <w:name w:val="CA655DE21D10426C9BDC6473BA2AA1CA"/>
    <w:rsid w:val="006129BA"/>
  </w:style>
  <w:style w:type="paragraph" w:customStyle="1" w:styleId="BB3C73EA968D42D5BD034B0F537C5197">
    <w:name w:val="BB3C73EA968D42D5BD034B0F537C5197"/>
    <w:rsid w:val="00946B10"/>
  </w:style>
  <w:style w:type="paragraph" w:customStyle="1" w:styleId="8AA504E16B4E420EAA002DB5AD10943C">
    <w:name w:val="8AA504E16B4E420EAA002DB5AD10943C"/>
    <w:rsid w:val="00946B10"/>
  </w:style>
  <w:style w:type="paragraph" w:customStyle="1" w:styleId="9023E0B763FA4CFC8F0D76E77C87598F">
    <w:name w:val="9023E0B763FA4CFC8F0D76E77C87598F"/>
    <w:rsid w:val="00C963BF"/>
  </w:style>
  <w:style w:type="paragraph" w:customStyle="1" w:styleId="44CB163A8C2D4231BABCC3D00E41B82B">
    <w:name w:val="44CB163A8C2D4231BABCC3D00E41B82B"/>
    <w:rsid w:val="00C963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1F485-85AA-4C1A-A92B-FCC33B2E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7534</Words>
  <Characters>42946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50380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Cici</cp:lastModifiedBy>
  <cp:revision>4</cp:revision>
  <dcterms:created xsi:type="dcterms:W3CDTF">2018-11-22T01:56:00Z</dcterms:created>
  <dcterms:modified xsi:type="dcterms:W3CDTF">2018-11-22T08:05:00Z</dcterms:modified>
</cp:coreProperties>
</file>