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17EA" w:rsidRDefault="00000000">
      <w:r>
        <w:t xml:space="preserve">HW #4  </w:t>
      </w:r>
    </w:p>
    <w:p w14:paraId="00000002" w14:textId="0C560A53" w:rsidR="000717EA" w:rsidRDefault="00000000">
      <w:r>
        <w:t xml:space="preserve">Due November </w:t>
      </w:r>
      <w:r w:rsidR="005332A3">
        <w:t>7th</w:t>
      </w:r>
      <w:r>
        <w:t>, 2024</w:t>
      </w:r>
    </w:p>
    <w:p w14:paraId="00000003" w14:textId="77777777" w:rsidR="000717EA" w:rsidRDefault="00000000">
      <w:r>
        <w:t>.</w:t>
      </w:r>
    </w:p>
    <w:p w14:paraId="00000004" w14:textId="1EB821B7" w:rsidR="000717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this part we will continue looking at image registration but in a 3D world. Instead of computing </w:t>
      </w:r>
      <w:proofErr w:type="spellStart"/>
      <w:r>
        <w:rPr>
          <w:color w:val="000000"/>
        </w:rPr>
        <w:t>homographies</w:t>
      </w:r>
      <w:proofErr w:type="spellEnd"/>
      <w:r>
        <w:rPr>
          <w:color w:val="000000"/>
        </w:rPr>
        <w:t xml:space="preserve"> we will compute fundamental matrices between images while using the Buddha dataset</w:t>
      </w:r>
      <w:r w:rsidR="005332A3">
        <w:rPr>
          <w:color w:val="000000"/>
        </w:rPr>
        <w:t xml:space="preserve"> (link provided in the resources section)</w:t>
      </w:r>
      <w:r>
        <w:rPr>
          <w:color w:val="000000"/>
        </w:rPr>
        <w:t xml:space="preserve">. The common points can then be projected into the 3D </w:t>
      </w:r>
      <w:proofErr w:type="gramStart"/>
      <w:r>
        <w:rPr>
          <w:color w:val="000000"/>
        </w:rPr>
        <w:t>world</w:t>
      </w:r>
      <w:proofErr w:type="gramEnd"/>
      <w:r>
        <w:rPr>
          <w:color w:val="000000"/>
        </w:rPr>
        <w:t xml:space="preserve"> and we can build a sparse reconstruction. </w:t>
      </w:r>
    </w:p>
    <w:p w14:paraId="00000005" w14:textId="33621E3A" w:rsidR="000717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</w:t>
      </w:r>
      <w:r>
        <w:t xml:space="preserve">ou </w:t>
      </w:r>
      <w:r w:rsidR="005332A3">
        <w:t>will then</w:t>
      </w:r>
      <w:r>
        <w:rPr>
          <w:color w:val="000000"/>
        </w:rPr>
        <w:t xml:space="preserve"> take the 3D points and camera positions and do bundle adjustment, using your favorite tool (</w:t>
      </w:r>
      <w:proofErr w:type="spellStart"/>
      <w:r w:rsidRPr="005332A3">
        <w:rPr>
          <w:strike/>
          <w:color w:val="000000"/>
        </w:rPr>
        <w:t>Opencv</w:t>
      </w:r>
      <w:proofErr w:type="spellEnd"/>
      <w:r w:rsidRPr="005332A3">
        <w:rPr>
          <w:strike/>
          <w:color w:val="000000"/>
        </w:rPr>
        <w:t>, Ceres, SciPy</w:t>
      </w:r>
      <w:r>
        <w:rPr>
          <w:color w:val="000000"/>
        </w:rPr>
        <w:t xml:space="preserve">, GTSAM </w:t>
      </w:r>
      <w:r w:rsidRPr="005332A3">
        <w:rPr>
          <w:strike/>
          <w:color w:val="000000"/>
        </w:rPr>
        <w:t>or g2opy</w:t>
      </w:r>
      <w:r>
        <w:rPr>
          <w:color w:val="000000"/>
        </w:rPr>
        <w:t>) to get a better result.</w:t>
      </w:r>
    </w:p>
    <w:p w14:paraId="00000006" w14:textId="77777777" w:rsidR="000717EA" w:rsidRDefault="000717EA">
      <w:pPr>
        <w:ind w:left="360"/>
      </w:pPr>
    </w:p>
    <w:p w14:paraId="00000007" w14:textId="77777777" w:rsidR="000717EA" w:rsidRDefault="00000000">
      <w:pPr>
        <w:ind w:left="360"/>
      </w:pPr>
      <w:bookmarkStart w:id="0" w:name="_heading=h.gjdgxs" w:colFirst="0" w:colLast="0"/>
      <w:bookmarkEnd w:id="0"/>
      <w:r>
        <w:t xml:space="preserve">There are </w:t>
      </w:r>
      <w:proofErr w:type="gramStart"/>
      <w:r>
        <w:t>a number of</w:t>
      </w:r>
      <w:proofErr w:type="gramEnd"/>
      <w:r>
        <w:t xml:space="preserve"> tools that can accomplish this task, though of course we are going to write our own!</w:t>
      </w:r>
    </w:p>
    <w:p w14:paraId="4D21BE2A" w14:textId="77777777" w:rsidR="005332A3" w:rsidRDefault="005332A3">
      <w:pPr>
        <w:ind w:left="360"/>
      </w:pPr>
    </w:p>
    <w:p w14:paraId="02333C2C" w14:textId="773AEA14" w:rsidR="005332A3" w:rsidRDefault="005332A3">
      <w:pPr>
        <w:ind w:left="360"/>
      </w:pPr>
      <w:r>
        <w:t xml:space="preserve">If you look at the Princeton </w:t>
      </w:r>
      <w:proofErr w:type="spellStart"/>
      <w:r>
        <w:t>SfMedu</w:t>
      </w:r>
      <w:proofErr w:type="spellEnd"/>
      <w:r>
        <w:t xml:space="preserve"> slides there is a progression of the </w:t>
      </w:r>
      <w:proofErr w:type="gramStart"/>
      <w:r>
        <w:t>functions</w:t>
      </w:r>
      <w:proofErr w:type="gramEnd"/>
      <w:r>
        <w:t xml:space="preserve"> we need to write. </w:t>
      </w:r>
    </w:p>
    <w:p w14:paraId="5688FEC1" w14:textId="42885DF7" w:rsidR="005332A3" w:rsidRDefault="005332A3">
      <w:pPr>
        <w:ind w:left="360"/>
      </w:pPr>
    </w:p>
    <w:p w14:paraId="307758D3" w14:textId="2AF8A7C1" w:rsidR="005332A3" w:rsidRDefault="005332A3">
      <w:pPr>
        <w:ind w:left="360"/>
      </w:pPr>
      <w:r>
        <w:t xml:space="preserve">Halfway through (Oct 27), I will also provide a solution that you can grab some functions from as needed while referencing the fact very explicitly in your code! </w:t>
      </w:r>
    </w:p>
    <w:p w14:paraId="00000008" w14:textId="77777777" w:rsidR="000717EA" w:rsidRDefault="000717EA">
      <w:pPr>
        <w:ind w:left="360"/>
      </w:pPr>
    </w:p>
    <w:p w14:paraId="00000009" w14:textId="77777777" w:rsidR="000717EA" w:rsidRDefault="00000000">
      <w:pPr>
        <w:ind w:left="360"/>
      </w:pPr>
      <w:r>
        <w:t xml:space="preserve">SFMedu2 is the </w:t>
      </w:r>
      <w:proofErr w:type="spellStart"/>
      <w:r>
        <w:t>matlab</w:t>
      </w:r>
      <w:proofErr w:type="spellEnd"/>
      <w:r>
        <w:t xml:space="preserve"> source code from </w:t>
      </w:r>
      <w:proofErr w:type="gramStart"/>
      <w:r>
        <w:t>Princeton</w:t>
      </w:r>
      <w:proofErr w:type="gramEnd"/>
    </w:p>
    <w:p w14:paraId="0000000A" w14:textId="77777777" w:rsidR="000717EA" w:rsidRDefault="00000000">
      <w:pPr>
        <w:ind w:left="360"/>
      </w:pPr>
      <w:r>
        <w:t>https://github.com/jianxiongxiao/SFMedu</w:t>
      </w:r>
    </w:p>
    <w:p w14:paraId="0000000B" w14:textId="77777777" w:rsidR="000717EA" w:rsidRDefault="000717EA">
      <w:pPr>
        <w:ind w:left="360"/>
      </w:pPr>
    </w:p>
    <w:p w14:paraId="0000000C" w14:textId="77777777" w:rsidR="000717EA" w:rsidRDefault="00000000">
      <w:pPr>
        <w:ind w:left="360"/>
      </w:pPr>
      <w:proofErr w:type="spellStart"/>
      <w:r>
        <w:t>Colmap</w:t>
      </w:r>
      <w:proofErr w:type="spellEnd"/>
      <w:r>
        <w:t xml:space="preserve"> is an </w:t>
      </w:r>
      <w:proofErr w:type="gramStart"/>
      <w:r>
        <w:t>open source</w:t>
      </w:r>
      <w:proofErr w:type="gramEnd"/>
      <w:r>
        <w:t xml:space="preserve"> tool that works well on this problem</w:t>
      </w:r>
    </w:p>
    <w:p w14:paraId="0000000D" w14:textId="77777777" w:rsidR="000717EA" w:rsidRDefault="00000000">
      <w:pPr>
        <w:ind w:left="360"/>
      </w:pPr>
      <w:r>
        <w:t>https://colmap.github.io/</w:t>
      </w:r>
    </w:p>
    <w:p w14:paraId="0000000E" w14:textId="77777777" w:rsidR="000717EA" w:rsidRDefault="000717EA">
      <w:pPr>
        <w:ind w:left="360"/>
      </w:pPr>
    </w:p>
    <w:p w14:paraId="0000000F" w14:textId="77777777" w:rsidR="000717EA" w:rsidRDefault="00000000">
      <w:pPr>
        <w:ind w:left="360"/>
      </w:pPr>
      <w:proofErr w:type="spellStart"/>
      <w:r>
        <w:t>OpenSFM</w:t>
      </w:r>
      <w:proofErr w:type="spellEnd"/>
      <w:r>
        <w:t xml:space="preserve"> is also very </w:t>
      </w:r>
      <w:proofErr w:type="gramStart"/>
      <w:r>
        <w:t>nice</w:t>
      </w:r>
      <w:proofErr w:type="gramEnd"/>
    </w:p>
    <w:p w14:paraId="00000010" w14:textId="77777777" w:rsidR="000717EA" w:rsidRDefault="00000000">
      <w:pPr>
        <w:ind w:left="360"/>
      </w:pPr>
      <w:r>
        <w:t>https://github.com/mapillary/OpenSfM</w:t>
      </w:r>
    </w:p>
    <w:p w14:paraId="00000011" w14:textId="77777777" w:rsidR="000717EA" w:rsidRDefault="000717EA">
      <w:pPr>
        <w:ind w:left="360"/>
      </w:pPr>
    </w:p>
    <w:p w14:paraId="00000012" w14:textId="77777777" w:rsidR="000717EA" w:rsidRDefault="00000000">
      <w:pPr>
        <w:ind w:left="360"/>
      </w:pPr>
      <w:r>
        <w:t xml:space="preserve">On the commercial side, </w:t>
      </w:r>
      <w:proofErr w:type="spellStart"/>
      <w:r>
        <w:t>Metashape</w:t>
      </w:r>
      <w:proofErr w:type="spellEnd"/>
      <w:r>
        <w:t xml:space="preserve"> does a good job as </w:t>
      </w:r>
      <w:proofErr w:type="gramStart"/>
      <w:r>
        <w:t>well</w:t>
      </w:r>
      <w:proofErr w:type="gramEnd"/>
    </w:p>
    <w:p w14:paraId="00000013" w14:textId="77777777" w:rsidR="000717EA" w:rsidRDefault="00000000">
      <w:pPr>
        <w:ind w:left="360"/>
      </w:pPr>
      <w:r>
        <w:t>https://www.agisoft.com/</w:t>
      </w:r>
    </w:p>
    <w:p w14:paraId="00000014" w14:textId="77777777" w:rsidR="000717EA" w:rsidRDefault="000717EA"/>
    <w:p w14:paraId="00000015" w14:textId="69A15428" w:rsidR="000717EA" w:rsidRDefault="00000000">
      <w:r>
        <w:t>While we are interested in the sparse reconstruction, these tools typically also provide a means to do a dense reconstruction</w:t>
      </w:r>
      <w:r w:rsidR="005332A3">
        <w:t xml:space="preserve">. You should download at least </w:t>
      </w:r>
      <w:proofErr w:type="spellStart"/>
      <w:r w:rsidR="005332A3">
        <w:t>Colmap</w:t>
      </w:r>
      <w:proofErr w:type="spellEnd"/>
      <w:r w:rsidR="005332A3">
        <w:t xml:space="preserve"> and </w:t>
      </w:r>
      <w:proofErr w:type="spellStart"/>
      <w:r w:rsidR="005332A3">
        <w:t>OpenSFM</w:t>
      </w:r>
      <w:proofErr w:type="spellEnd"/>
      <w:r w:rsidR="005332A3">
        <w:t xml:space="preserve"> to familiarize yourself with how they work. </w:t>
      </w:r>
    </w:p>
    <w:sectPr w:rsidR="00071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6D7"/>
    <w:multiLevelType w:val="multilevel"/>
    <w:tmpl w:val="1FB61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10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EA"/>
    <w:rsid w:val="000717EA"/>
    <w:rsid w:val="0053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38B17"/>
  <w15:docId w15:val="{1F812D6B-3855-4C42-8D32-AFA67C3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37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7FF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DIB2O+HtCux8QdaAQH8bA6YQYA==">CgMxLjAyCGguZ2pkZ3hzOAByITFCOGx0emRIYm0zUmlXM2I2X3NydUNXXzNrQUhiMW8yNA==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Hanumant</dc:creator>
  <cp:lastModifiedBy>Singh, Hanumant</cp:lastModifiedBy>
  <cp:revision>2</cp:revision>
  <dcterms:created xsi:type="dcterms:W3CDTF">2022-03-07T18:42:00Z</dcterms:created>
  <dcterms:modified xsi:type="dcterms:W3CDTF">2024-10-16T13:25:00Z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0x0101008F6A150558419D49BE0583318758B797</vt:lpwstr>
  </property>
</Properties>
</file>