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400"/>
      </w:pPr>
      <w:r>
        <w:rPr>
          <w:rFonts w:ascii="Calibri" w:cs="Calibri" w:eastAsia="Calibri" w:hAnsi="Calibri"/>
          <w:b/>
          <w:bCs/>
          <w:color w:val="1F3864"/>
          <w:sz w:val="52"/>
          <w:szCs w:val="52"/>
        </w:rPr>
        <w:t xml:space="preserve">UML Diagrams</w:t>
      </w:r>
    </w:p>
    <w:p>
      <w:pPr>
        <w:pBdr>
          <w:bottom w:val="single" w:color="2E5597" w:sz="12" w:space="6"/>
        </w:pBdr>
        <w:spacing w:after="500"/>
      </w:pPr>
      <w:r>
        <w:rPr>
          <w:rFonts w:ascii="Calibri" w:cs="Calibri" w:eastAsia="Calibri" w:hAnsi="Calibri"/>
          <w:color w:val="595959"/>
          <w:sz w:val="28"/>
          <w:szCs w:val="28"/>
        </w:rPr>
        <w:t xml:space="preserve">Class, sequence and state-machine diagrams of the chaos emulator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cantSplit/>
          <w:tblHeader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Field</w:t>
            </w:r>
          </w:p>
        </w:tc>
        <w:tc>
          <w:tcPr>
            <w:tcW w:type="dxa" w:w="66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Detail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Project</w:t>
            </w:r>
          </w:p>
        </w:tc>
        <w:tc>
          <w:tcPr>
            <w:tcW w:type="dxa" w:w="66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chaos: Network Latency &amp; Packet-Loss Chaos Emulator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Student name</w:t>
            </w:r>
          </w:p>
        </w:tc>
        <w:tc>
          <w:tcPr>
            <w:tcW w:type="dxa" w:w="66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  <w:shd w:fill="FFFF00" w:color="auto" w:val="clear"/>
              </w:rPr>
              <w:t xml:space="preserve">[YOUR NAME]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Roll no. / ID</w:t>
            </w:r>
          </w:p>
        </w:tc>
        <w:tc>
          <w:tcPr>
            <w:tcW w:type="dxa" w:w="66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  <w:shd w:fill="FFFF00" w:color="auto" w:val="clear"/>
              </w:rPr>
              <w:t xml:space="preserve">[YOUR ROLL NO]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Course</w:t>
            </w:r>
          </w:p>
        </w:tc>
        <w:tc>
          <w:tcPr>
            <w:tcW w:type="dxa" w:w="66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  <w:shd w:fill="FFFF00" w:color="auto" w:val="clear"/>
              </w:rPr>
              <w:t xml:space="preserve">[COURSE NAME / CODE]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Instructor</w:t>
            </w:r>
          </w:p>
        </w:tc>
        <w:tc>
          <w:tcPr>
            <w:tcW w:type="dxa" w:w="66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  <w:shd w:fill="FFFF00" w:color="auto" w:val="clear"/>
              </w:rPr>
              <w:t xml:space="preserve">[INSTRUCTOR NAME]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Version / date</w:t>
            </w:r>
          </w:p>
        </w:tc>
        <w:tc>
          <w:tcPr>
            <w:tcW w:type="dxa" w:w="66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1.0, October 2026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Repository</w:t>
            </w:r>
          </w:p>
        </w:tc>
        <w:tc>
          <w:tcPr>
            <w:tcW w:type="dxa" w:w="66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  <w:shd w:fill="FFFF00" w:color="auto" w:val="clear"/>
              </w:rPr>
              <w:t xml:space="preserve">[GITHUB REPOSITORY URL]</w:t>
            </w:r>
          </w:p>
        </w:tc>
      </w:tr>
    </w:tbl>
    <w:p>
      <w:pPr>
        <w:spacing w:after="300"/>
      </w:pPr>
    </w:p>
    <w:p>
      <w:r>
        <w:br w:type="page"/>
      </w:r>
    </w:p>
    <w:p>
      <w:pPr>
        <w:pStyle w:val="Heading1"/>
        <w:keepNext/>
      </w:pPr>
      <w:r>
        <w:rPr>
          <w:rFonts w:ascii="Calibri" w:cs="Calibri" w:eastAsia="Calibri" w:hAnsi="Calibri"/>
        </w:rPr>
        <w:t xml:space="preserve">1. Overview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All diagrams are derived from the source code. Their text sources are stored in the repository under </w:t>
      </w:r>
      <w:r>
        <w:rPr>
          <w:rFonts w:ascii="Consolas" w:cs="Consolas" w:eastAsia="Consolas" w:hAnsi="Consolas"/>
          <w:sz w:val="20"/>
          <w:szCs w:val="20"/>
        </w:rPr>
        <w:t xml:space="preserve">docs/uml/</w:t>
      </w:r>
      <w:r>
        <w:rPr>
          <w:rFonts w:ascii="Calibri" w:cs="Calibri" w:eastAsia="Calibri" w:hAnsi="Calibri"/>
        </w:rPr>
        <w:t xml:space="preserve"> (Mermaid </w:t>
      </w:r>
      <w:r>
        <w:rPr>
          <w:rFonts w:ascii="Consolas" w:cs="Consolas" w:eastAsia="Consolas" w:hAnsi="Consolas"/>
          <w:sz w:val="20"/>
          <w:szCs w:val="20"/>
        </w:rPr>
        <w:t xml:space="preserve">.mmd</w:t>
      </w:r>
      <w:r>
        <w:rPr>
          <w:rFonts w:ascii="Calibri" w:cs="Calibri" w:eastAsia="Calibri" w:hAnsi="Calibri"/>
        </w:rPr>
        <w:t xml:space="preserve"> and Graphviz </w:t>
      </w:r>
      <w:r>
        <w:rPr>
          <w:rFonts w:ascii="Consolas" w:cs="Consolas" w:eastAsia="Consolas" w:hAnsi="Consolas"/>
          <w:sz w:val="20"/>
          <w:szCs w:val="20"/>
        </w:rPr>
        <w:t xml:space="preserve">.dot</w:t>
      </w:r>
      <w:r>
        <w:rPr>
          <w:rFonts w:ascii="Calibri" w:cs="Calibri" w:eastAsia="Calibri" w:hAnsi="Calibri"/>
        </w:rPr>
        <w:t xml:space="preserve">), so they can be edited and re-rendered; GitHub also renders the </w:t>
      </w:r>
      <w:r>
        <w:rPr>
          <w:rFonts w:ascii="Consolas" w:cs="Consolas" w:eastAsia="Consolas" w:hAnsi="Consolas"/>
          <w:sz w:val="20"/>
          <w:szCs w:val="20"/>
        </w:rPr>
        <w:t xml:space="preserve">.mmd</w:t>
      </w:r>
      <w:r>
        <w:rPr>
          <w:rFonts w:ascii="Calibri" w:cs="Calibri" w:eastAsia="Calibri" w:hAnsi="Calibri"/>
        </w:rPr>
        <w:t xml:space="preserve"> files directly.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400"/>
        <w:gridCol w:w="4726"/>
      </w:tblGrid>
      <w:tr>
        <w:trPr>
          <w:cantSplit/>
          <w:tblHeader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Figure</w:t>
            </w:r>
          </w:p>
        </w:tc>
        <w:tc>
          <w:tcPr>
            <w:tcW w:type="dxa" w:w="3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Diagram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Shows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w="3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Class diagram: core model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Profile, Step, Impairment engine, Out, Counters, SimResult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dxa" w:w="3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Class diagram: backends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CLI, UdpProxy, Event, Client, NetemBackend, ProbeModule and their options/results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</w:t>
            </w:r>
          </w:p>
        </w:tc>
        <w:tc>
          <w:tcPr>
            <w:tcW w:type="dxa" w:w="3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Sequence: proxy round trip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probe -&gt; proxy -&gt; impairment -&gt; echo -&gt; back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</w:t>
            </w:r>
          </w:p>
        </w:tc>
        <w:tc>
          <w:tcPr>
            <w:tcW w:type="dxa" w:w="3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Sequence: kernel netem apply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chaos -&gt; tc -&gt; kernel qdisc -&gt; driver, including the dead-man revert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</w:t>
            </w:r>
          </w:p>
        </w:tc>
        <w:tc>
          <w:tcPr>
            <w:tcW w:type="dxa" w:w="3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State machine: netem lifecycle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Idle, Preflight, Applying, Active, Reverting, Failed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6</w:t>
            </w:r>
          </w:p>
        </w:tc>
        <w:tc>
          <w:tcPr>
            <w:tcW w:type="dxa" w:w="3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State machine: Gilbert-Elliott loss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Good/Bad Markov chain used for burst loss</w:t>
            </w:r>
          </w:p>
        </w:tc>
      </w:tr>
    </w:tbl>
    <w:p>
      <w:pPr>
        <w:spacing w:after="120"/>
      </w:pPr>
    </w:p>
    <w:p>
      <w:pPr>
        <w:pBdr>
          <w:left w:val="single" w:color="F2B400" w:sz="18" w:space="8"/>
        </w:pBdr>
        <w:shd w:fill="FFF8E1" w:val="clear"/>
        <w:spacing w:after="160" w:before="60" w:line="264"/>
        <w:ind w:left="160"/>
      </w:pPr>
      <w:r>
        <w:rPr>
          <w:rFonts w:ascii="Calibri" w:cs="Calibri" w:eastAsia="Calibri" w:hAnsi="Calibri"/>
        </w:rPr>
        <w:t xml:space="preserve">Modelling note: the code is C++17 with free functions in modules (</w:t>
      </w:r>
      <w:r>
        <w:rPr>
          <w:rFonts w:ascii="Consolas" w:cs="Consolas" w:eastAsia="Consolas" w:hAnsi="Consolas"/>
          <w:sz w:val="20"/>
          <w:szCs w:val="20"/>
        </w:rPr>
        <w:t xml:space="preserve">profile.cpp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netem.cpp</w:t>
      </w:r>
      <w:r>
        <w:rPr>
          <w:rFonts w:ascii="Calibri" w:cs="Calibri" w:eastAsia="Calibri" w:hAnsi="Calibri"/>
        </w:rPr>
        <w:t xml:space="preserve">, ...). In the class diagrams such a module is drawn as a class with the stereotype of its file, so that responsibilities and dependencies are visible.</w:t>
      </w:r>
    </w:p>
    <w:p>
      <w:r>
        <w:br w:type="page"/>
      </w:r>
    </w:p>
    <w:p>
      <w:pPr>
        <w:pStyle w:val="Heading1"/>
        <w:keepNext/>
      </w:pPr>
      <w:r>
        <w:rPr>
          <w:rFonts w:ascii="Calibri" w:cs="Calibri" w:eastAsia="Calibri" w:hAnsi="Calibri"/>
        </w:rPr>
        <w:t xml:space="preserve">2. Class diagrams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2.1 Core model</w:t>
      </w:r>
    </w:p>
    <w:p>
      <w:pPr>
        <w:keepNext/>
        <w:spacing w:after="60" w:before="80"/>
        <w:jc w:val="center"/>
      </w:pPr>
      <w:r>
        <w:drawing>
          <wp:inline distT="0" distB="0" distL="0" distR="0">
            <wp:extent cx="5334000" cy="3629025"/>
            <wp:effectExtent t="0" r="0" b="0" l="0"/>
            <wp:docPr id="1" name="/home/claude/chaos/docs/uml/class_core.png" descr="/home/claude/chaos/docs/uml/class_core.png" title="/home/claude/chaos/docs/uml/class_co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Figure 1: Core model. Impairment owns a Profile and Counters and returns a list of Out events per packet.</w:t>
      </w:r>
    </w:p>
    <w:p>
      <w:pPr>
        <w:spacing w:after="120" w:line="276"/>
      </w:pPr>
      <w:r>
        <w:rPr>
          <w:rFonts w:ascii="Consolas" w:cs="Consolas" w:eastAsia="Consolas" w:hAnsi="Consolas"/>
          <w:sz w:val="20"/>
          <w:szCs w:val="20"/>
        </w:rPr>
        <w:t xml:space="preserve">Profile</w:t>
      </w:r>
      <w:r>
        <w:rPr>
          <w:rFonts w:ascii="Calibri" w:cs="Calibri" w:eastAsia="Calibri" w:hAnsi="Calibri"/>
        </w:rPr>
        <w:t xml:space="preserve"> holds every impairment parameter and is the single configuration type for all backends. A </w:t>
      </w:r>
      <w:r>
        <w:rPr>
          <w:rFonts w:ascii="Consolas" w:cs="Consolas" w:eastAsia="Consolas" w:hAnsi="Consolas"/>
          <w:sz w:val="20"/>
          <w:szCs w:val="20"/>
        </w:rPr>
        <w:t xml:space="preserve">Step</w:t>
      </w:r>
      <w:r>
        <w:rPr>
          <w:rFonts w:ascii="Calibri" w:cs="Calibri" w:eastAsia="Calibri" w:hAnsi="Calibri"/>
        </w:rPr>
        <w:t xml:space="preserve"> pairs a Profile with a start time to form a scenario. </w:t>
      </w:r>
      <w:r>
        <w:rPr>
          <w:rFonts w:ascii="Consolas" w:cs="Consolas" w:eastAsia="Consolas" w:hAnsi="Consolas"/>
          <w:sz w:val="20"/>
          <w:szCs w:val="20"/>
        </w:rPr>
        <w:t xml:space="preserve">Impairment</w:t>
      </w:r>
      <w:r>
        <w:rPr>
          <w:rFonts w:ascii="Calibri" w:cs="Calibri" w:eastAsia="Calibri" w:hAnsi="Calibri"/>
        </w:rPr>
        <w:t xml:space="preserve"> is the engine: it composes a Profile, a seeded random generator, the Gilbert-Elliott state (</w:t>
      </w:r>
      <w:r>
        <w:rPr>
          <w:rFonts w:ascii="Consolas" w:cs="Consolas" w:eastAsia="Consolas" w:hAnsi="Consolas"/>
          <w:sz w:val="20"/>
          <w:szCs w:val="20"/>
        </w:rPr>
        <w:t xml:space="preserve">bad_</w:t>
      </w:r>
      <w:r>
        <w:rPr>
          <w:rFonts w:ascii="Calibri" w:cs="Calibri" w:eastAsia="Calibri" w:hAnsi="Calibri"/>
        </w:rPr>
        <w:t xml:space="preserve">), the token-bucket state (</w:t>
      </w:r>
      <w:r>
        <w:rPr>
          <w:rFonts w:ascii="Consolas" w:cs="Consolas" w:eastAsia="Consolas" w:hAnsi="Consolas"/>
          <w:sz w:val="20"/>
          <w:szCs w:val="20"/>
        </w:rPr>
        <w:t xml:space="preserve">tokens_</w:t>
      </w:r>
      <w:r>
        <w:rPr>
          <w:rFonts w:ascii="Calibri" w:cs="Calibri" w:eastAsia="Calibri" w:hAnsi="Calibri"/>
        </w:rPr>
        <w:t xml:space="preserve">) and </w:t>
      </w:r>
      <w:r>
        <w:rPr>
          <w:rFonts w:ascii="Consolas" w:cs="Consolas" w:eastAsia="Consolas" w:hAnsi="Consolas"/>
          <w:sz w:val="20"/>
          <w:szCs w:val="20"/>
        </w:rPr>
        <w:t xml:space="preserve">Counters</w:t>
      </w:r>
      <w:r>
        <w:rPr>
          <w:rFonts w:ascii="Calibri" w:cs="Calibri" w:eastAsia="Calibri" w:hAnsi="Calibri"/>
        </w:rPr>
        <w:t xml:space="preserve">. </w:t>
      </w:r>
      <w:r>
        <w:rPr>
          <w:rFonts w:ascii="Consolas" w:cs="Consolas" w:eastAsia="Consolas" w:hAnsi="Consolas"/>
          <w:sz w:val="20"/>
          <w:szCs w:val="20"/>
        </w:rPr>
        <w:t xml:space="preserve">process()</w:t>
      </w:r>
      <w:r>
        <w:rPr>
          <w:rFonts w:ascii="Calibri" w:cs="Calibri" w:eastAsia="Calibri" w:hAnsi="Calibri"/>
        </w:rPr>
        <w:t xml:space="preserve"> returns zero events for a lost packet, one event normally, and two when the packet is duplicated; each </w:t>
      </w:r>
      <w:r>
        <w:rPr>
          <w:rFonts w:ascii="Consolas" w:cs="Consolas" w:eastAsia="Consolas" w:hAnsi="Consolas"/>
          <w:sz w:val="20"/>
          <w:szCs w:val="20"/>
        </w:rPr>
        <w:t xml:space="preserve">Out</w:t>
      </w:r>
      <w:r>
        <w:rPr>
          <w:rFonts w:ascii="Calibri" w:cs="Calibri" w:eastAsia="Calibri" w:hAnsi="Calibri"/>
        </w:rPr>
        <w:t xml:space="preserve"> carries the departure time and corrupt/dup flags.</w:t>
      </w:r>
    </w:p>
    <w:p>
      <w:r>
        <w:br w:type="page"/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2.2 Backends and command-line layer</w:t>
      </w:r>
    </w:p>
    <w:p>
      <w:pPr>
        <w:keepNext/>
        <w:spacing w:after="60" w:before="80"/>
        <w:jc w:val="center"/>
      </w:pPr>
      <w:r>
        <w:drawing>
          <wp:inline distT="0" distB="0" distL="0" distR="0">
            <wp:extent cx="5715000" cy="3057525"/>
            <wp:effectExtent t="0" r="0" b="0" l="0"/>
            <wp:docPr id="1" name="/home/claude/chaos/docs/uml/class_backends.png" descr="/home/claude/chaos/docs/uml/class_backends.png" title="/home/claude/chaos/docs/uml/class_backend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Figure 2: Runtime modules. The CLI creates option objects and calls one backend.</w:t>
      </w:r>
    </w:p>
    <w:p>
      <w:pPr>
        <w:spacing w:after="120" w:line="276"/>
      </w:pPr>
      <w:r>
        <w:rPr>
          <w:rFonts w:ascii="Consolas" w:cs="Consolas" w:eastAsia="Consolas" w:hAnsi="Consolas"/>
          <w:sz w:val="20"/>
          <w:szCs w:val="20"/>
        </w:rPr>
        <w:t xml:space="preserve">UdpProxy</w:t>
      </w:r>
      <w:r>
        <w:rPr>
          <w:rFonts w:ascii="Calibri" w:cs="Calibri" w:eastAsia="Calibri" w:hAnsi="Calibri"/>
        </w:rPr>
        <w:t xml:space="preserve"> keeps a priority queue of </w:t>
      </w:r>
      <w:r>
        <w:rPr>
          <w:rFonts w:ascii="Consolas" w:cs="Consolas" w:eastAsia="Consolas" w:hAnsi="Consolas"/>
          <w:sz w:val="20"/>
          <w:szCs w:val="20"/>
        </w:rPr>
        <w:t xml:space="preserve">Event</w:t>
      </w:r>
      <w:r>
        <w:rPr>
          <w:rFonts w:ascii="Calibri" w:cs="Calibri" w:eastAsia="Calibri" w:hAnsi="Calibri"/>
        </w:rPr>
        <w:t xml:space="preserve"> objects (packets waiting for their due time) and a map of </w:t>
      </w:r>
      <w:r>
        <w:rPr>
          <w:rFonts w:ascii="Consolas" w:cs="Consolas" w:eastAsia="Consolas" w:hAnsi="Consolas"/>
          <w:sz w:val="20"/>
          <w:szCs w:val="20"/>
        </w:rPr>
        <w:t xml:space="preserve">Client</w:t>
      </w:r>
      <w:r>
        <w:rPr>
          <w:rFonts w:ascii="Calibri" w:cs="Calibri" w:eastAsia="Calibri" w:hAnsi="Calibri"/>
        </w:rPr>
        <w:t xml:space="preserve"> entries (client address, upstream socket, last-seen time, number of packets pending). It owns two </w:t>
      </w:r>
      <w:r>
        <w:rPr>
          <w:rFonts w:ascii="Consolas" w:cs="Consolas" w:eastAsia="Consolas" w:hAnsi="Consolas"/>
          <w:sz w:val="20"/>
          <w:szCs w:val="20"/>
        </w:rPr>
        <w:t xml:space="preserve">Impairment</w:t>
      </w:r>
      <w:r>
        <w:rPr>
          <w:rFonts w:ascii="Calibri" w:cs="Calibri" w:eastAsia="Calibri" w:hAnsi="Calibri"/>
        </w:rPr>
        <w:t xml:space="preserve"> objects, one per direction. </w:t>
      </w:r>
      <w:r>
        <w:rPr>
          <w:rFonts w:ascii="Consolas" w:cs="Consolas" w:eastAsia="Consolas" w:hAnsi="Consolas"/>
          <w:sz w:val="20"/>
          <w:szCs w:val="20"/>
        </w:rPr>
        <w:t xml:space="preserve">NetemBackend</w:t>
      </w:r>
      <w:r>
        <w:rPr>
          <w:rFonts w:ascii="Calibri" w:cs="Calibri" w:eastAsia="Calibri" w:hAnsi="Calibri"/>
        </w:rPr>
        <w:t xml:space="preserve"> translates a </w:t>
      </w:r>
      <w:r>
        <w:rPr>
          <w:rFonts w:ascii="Consolas" w:cs="Consolas" w:eastAsia="Consolas" w:hAnsi="Consolas"/>
          <w:sz w:val="20"/>
          <w:szCs w:val="20"/>
        </w:rPr>
        <w:t xml:space="preserve">Profile</w:t>
      </w:r>
      <w:r>
        <w:rPr>
          <w:rFonts w:ascii="Calibri" w:cs="Calibri" w:eastAsia="Calibri" w:hAnsi="Calibri"/>
        </w:rPr>
        <w:t xml:space="preserve"> into </w:t>
      </w:r>
      <w:r>
        <w:rPr>
          <w:rFonts w:ascii="Consolas" w:cs="Consolas" w:eastAsia="Consolas" w:hAnsi="Consolas"/>
          <w:sz w:val="20"/>
          <w:szCs w:val="20"/>
        </w:rPr>
        <w:t xml:space="preserve">tc</w:t>
      </w:r>
      <w:r>
        <w:rPr>
          <w:rFonts w:ascii="Calibri" w:cs="Calibri" w:eastAsia="Calibri" w:hAnsi="Calibri"/>
        </w:rPr>
        <w:t xml:space="preserve"> arguments and runs them with </w:t>
      </w:r>
      <w:r>
        <w:rPr>
          <w:rFonts w:ascii="Consolas" w:cs="Consolas" w:eastAsia="Consolas" w:hAnsi="Consolas"/>
          <w:sz w:val="20"/>
          <w:szCs w:val="20"/>
        </w:rPr>
        <w:t xml:space="preserve">NetemOptions</w:t>
      </w:r>
      <w:r>
        <w:rPr>
          <w:rFonts w:ascii="Calibri" w:cs="Calibri" w:eastAsia="Calibri" w:hAnsi="Calibri"/>
        </w:rPr>
        <w:t xml:space="preserve"> (device, dry-run, force). </w:t>
      </w:r>
      <w:r>
        <w:rPr>
          <w:rFonts w:ascii="Consolas" w:cs="Consolas" w:eastAsia="Consolas" w:hAnsi="Consolas"/>
          <w:sz w:val="20"/>
          <w:szCs w:val="20"/>
        </w:rPr>
        <w:t xml:space="preserve">ProbeModule</w:t>
      </w:r>
      <w:r>
        <w:rPr>
          <w:rFonts w:ascii="Calibri" w:cs="Calibri" w:eastAsia="Calibri" w:hAnsi="Calibri"/>
        </w:rPr>
        <w:t xml:space="preserve"> produces a </w:t>
      </w:r>
      <w:r>
        <w:rPr>
          <w:rFonts w:ascii="Consolas" w:cs="Consolas" w:eastAsia="Consolas" w:hAnsi="Consolas"/>
          <w:sz w:val="20"/>
          <w:szCs w:val="20"/>
        </w:rPr>
        <w:t xml:space="preserve">ProbeResult</w:t>
      </w:r>
      <w:r>
        <w:rPr>
          <w:rFonts w:ascii="Calibri" w:cs="Calibri" w:eastAsia="Calibri" w:hAnsi="Calibri"/>
        </w:rPr>
        <w:t xml:space="preserve"> with counters, RTT summary and the per-second timeline.</w:t>
      </w:r>
    </w:p>
    <w:p>
      <w:r>
        <w:br w:type="page"/>
      </w:r>
    </w:p>
    <w:p>
      <w:pPr>
        <w:pStyle w:val="Heading1"/>
        <w:keepNext/>
      </w:pPr>
      <w:r>
        <w:rPr>
          <w:rFonts w:ascii="Calibri" w:cs="Calibri" w:eastAsia="Calibri" w:hAnsi="Calibri"/>
        </w:rPr>
        <w:t xml:space="preserve">3. Sequence diagrams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3.1 Proxy round trip</w:t>
      </w:r>
    </w:p>
    <w:p>
      <w:pPr>
        <w:keepNext/>
        <w:spacing w:after="60" w:before="80"/>
        <w:jc w:val="center"/>
      </w:pPr>
      <w:r>
        <w:drawing>
          <wp:inline distT="0" distB="0" distL="0" distR="0">
            <wp:extent cx="5334000" cy="4419600"/>
            <wp:effectExtent t="0" r="0" b="0" l="0"/>
            <wp:docPr id="1" name="/home/claude/chaos/docs/uml/sequence_proxy.png" descr="/home/claude/chaos/docs/uml/sequence_proxy.png" title="/home/claude/chaos/docs/uml/sequence_prox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1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Figure 3: One probe packet through the userspace proxy and back.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The proxy decides the fate of the packet in the impairment engine twice: once client-to-target (profile "up") and once target-to-client ("down"). Delayed packets wait on the event heap until due; </w:t>
      </w:r>
      <w:r>
        <w:rPr>
          <w:rFonts w:ascii="Consolas" w:cs="Consolas" w:eastAsia="Consolas" w:hAnsi="Consolas"/>
          <w:sz w:val="20"/>
          <w:szCs w:val="20"/>
        </w:rPr>
        <w:t xml:space="preserve">poll()</w:t>
      </w:r>
      <w:r>
        <w:rPr>
          <w:rFonts w:ascii="Calibri" w:cs="Calibri" w:eastAsia="Calibri" w:hAnsi="Calibri"/>
        </w:rPr>
        <w:t xml:space="preserve"> is given the time to the earliest due event as its timeout. The probe finally matches sequence numbers to compute RTT, loss, duplicates, reordering and corruption.</w:t>
      </w:r>
    </w:p>
    <w:p>
      <w:r>
        <w:br w:type="page"/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3.2 Kernel netem apply with dead-man switch</w:t>
      </w:r>
    </w:p>
    <w:p>
      <w:pPr>
        <w:keepNext/>
        <w:spacing w:after="60" w:before="80"/>
        <w:jc w:val="center"/>
      </w:pPr>
      <w:r>
        <w:drawing>
          <wp:inline distT="0" distB="0" distL="0" distR="0">
            <wp:extent cx="5334000" cy="2324100"/>
            <wp:effectExtent t="0" r="0" b="0" l="0"/>
            <wp:docPr id="1" name="/home/claude/chaos/docs/uml/sequence_netem.png" descr="/home/claude/chaos/docs/uml/sequence_netem.png" title="/home/claude/chaos/docs/uml/sequence_nete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Figure 4: Applying a profile to a network interface through tc.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Preflight checks run before anything is changed. </w:t>
      </w:r>
      <w:r>
        <w:rPr>
          <w:rFonts w:ascii="Consolas" w:cs="Consolas" w:eastAsia="Consolas" w:hAnsi="Consolas"/>
          <w:sz w:val="20"/>
          <w:szCs w:val="20"/>
        </w:rPr>
        <w:t xml:space="preserve">tc</w:t>
      </w:r>
      <w:r>
        <w:rPr>
          <w:rFonts w:ascii="Calibri" w:cs="Calibri" w:eastAsia="Calibri" w:hAnsi="Calibri"/>
        </w:rPr>
        <w:t xml:space="preserve"> is started with </w:t>
      </w:r>
      <w:r>
        <w:rPr>
          <w:rFonts w:ascii="Consolas" w:cs="Consolas" w:eastAsia="Consolas" w:hAnsi="Consolas"/>
          <w:sz w:val="20"/>
          <w:szCs w:val="20"/>
        </w:rPr>
        <w:t xml:space="preserve">fork</w:t>
      </w:r>
      <w:r>
        <w:rPr>
          <w:rFonts w:ascii="Calibri" w:cs="Calibri" w:eastAsia="Calibri" w:hAnsi="Calibri"/>
        </w:rPr>
        <w:t xml:space="preserve">/</w:t>
      </w:r>
      <w:r>
        <w:rPr>
          <w:rFonts w:ascii="Consolas" w:cs="Consolas" w:eastAsia="Consolas" w:hAnsi="Consolas"/>
          <w:sz w:val="20"/>
          <w:szCs w:val="20"/>
        </w:rPr>
        <w:t xml:space="preserve">execvp</w:t>
      </w:r>
      <w:r>
        <w:rPr>
          <w:rFonts w:ascii="Calibri" w:cs="Calibri" w:eastAsia="Calibri" w:hAnsi="Calibri"/>
        </w:rPr>
        <w:t xml:space="preserve"> and configures the </w:t>
      </w:r>
      <w:r>
        <w:rPr>
          <w:rFonts w:ascii="Consolas" w:cs="Consolas" w:eastAsia="Consolas" w:hAnsi="Consolas"/>
          <w:sz w:val="20"/>
          <w:szCs w:val="20"/>
        </w:rPr>
        <w:t xml:space="preserve">sch_netem</w:t>
      </w:r>
      <w:r>
        <w:rPr>
          <w:rFonts w:ascii="Calibri" w:cs="Calibri" w:eastAsia="Calibri" w:hAnsi="Calibri"/>
        </w:rPr>
        <w:t xml:space="preserve"> qdisc over netlink; the qdisc then manipulates outgoing packets before they reach the NIC driver (for example the virtual veth driver in the lab). When the TTL expires or a termination signal arrives, the qdisc is deleted and the interface returns to normal.</w:t>
      </w:r>
    </w:p>
    <w:p>
      <w:r>
        <w:br w:type="page"/>
      </w:r>
    </w:p>
    <w:p>
      <w:pPr>
        <w:pStyle w:val="Heading1"/>
        <w:keepNext/>
      </w:pPr>
      <w:r>
        <w:rPr>
          <w:rFonts w:ascii="Calibri" w:cs="Calibri" w:eastAsia="Calibri" w:hAnsi="Calibri"/>
        </w:rPr>
        <w:t xml:space="preserve">4. State-machine diagrams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4.1 Lifecycle of a kernel impairment</w:t>
      </w:r>
    </w:p>
    <w:p>
      <w:pPr>
        <w:keepNext/>
        <w:spacing w:after="60" w:before="80"/>
        <w:jc w:val="center"/>
      </w:pPr>
      <w:r>
        <w:drawing>
          <wp:inline distT="0" distB="0" distL="0" distR="0">
            <wp:extent cx="3714750" cy="4572000"/>
            <wp:effectExtent t="0" r="0" b="0" l="0"/>
            <wp:docPr id="1" name="/home/claude/chaos/docs/uml/state_netem.png" descr="/home/claude/chaos/docs/uml/state_netem.png" title="/home/claude/chaos/docs/uml/state_nete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475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Figure 5: States of `chaos netem apply` / `scenario`.</w:t>
      </w:r>
    </w:p>
    <w:p>
      <w:pPr>
        <w:spacing w:after="120" w:line="276"/>
      </w:pPr>
      <w:r>
        <w:rPr>
          <w:rFonts w:ascii="Consolas" w:cs="Consolas" w:eastAsia="Consolas" w:hAnsi="Consolas"/>
          <w:sz w:val="20"/>
          <w:szCs w:val="20"/>
        </w:rPr>
        <w:t xml:space="preserve">Active</w:t>
      </w:r>
      <w:r>
        <w:rPr>
          <w:rFonts w:ascii="Calibri" w:cs="Calibri" w:eastAsia="Calibri" w:hAnsi="Calibri"/>
        </w:rPr>
        <w:t xml:space="preserve"> can loop on itself when a scenario reaches the next step (</w:t>
      </w:r>
      <w:r>
        <w:rPr>
          <w:rFonts w:ascii="Consolas" w:cs="Consolas" w:eastAsia="Consolas" w:hAnsi="Consolas"/>
          <w:sz w:val="20"/>
          <w:szCs w:val="20"/>
        </w:rPr>
        <w:t xml:space="preserve">tc qdisc replace</w:t>
      </w:r>
      <w:r>
        <w:rPr>
          <w:rFonts w:ascii="Calibri" w:cs="Calibri" w:eastAsia="Calibri" w:hAnsi="Calibri"/>
        </w:rPr>
        <w:t xml:space="preserve">). Every path that reaches </w:t>
      </w:r>
      <w:r>
        <w:rPr>
          <w:rFonts w:ascii="Consolas" w:cs="Consolas" w:eastAsia="Consolas" w:hAnsi="Consolas"/>
          <w:sz w:val="20"/>
          <w:szCs w:val="20"/>
        </w:rPr>
        <w:t xml:space="preserve">Active</w:t>
      </w:r>
      <w:r>
        <w:rPr>
          <w:rFonts w:ascii="Calibri" w:cs="Calibri" w:eastAsia="Calibri" w:hAnsi="Calibri"/>
        </w:rPr>
        <w:t xml:space="preserve"> ends in </w:t>
      </w:r>
      <w:r>
        <w:rPr>
          <w:rFonts w:ascii="Consolas" w:cs="Consolas" w:eastAsia="Consolas" w:hAnsi="Consolas"/>
          <w:sz w:val="20"/>
          <w:szCs w:val="20"/>
        </w:rPr>
        <w:t xml:space="preserve">Reverting</w:t>
      </w:r>
      <w:r>
        <w:rPr>
          <w:rFonts w:ascii="Calibri" w:cs="Calibri" w:eastAsia="Calibri" w:hAnsi="Calibri"/>
        </w:rPr>
        <w:t xml:space="preserve"> (TTL or signal) or in the explicit </w:t>
      </w:r>
      <w:r>
        <w:rPr>
          <w:rFonts w:ascii="Consolas" w:cs="Consolas" w:eastAsia="Consolas" w:hAnsi="Consolas"/>
          <w:sz w:val="20"/>
          <w:szCs w:val="20"/>
        </w:rPr>
        <w:t xml:space="preserve">--persist</w:t>
      </w:r>
      <w:r>
        <w:rPr>
          <w:rFonts w:ascii="Calibri" w:cs="Calibri" w:eastAsia="Calibri" w:hAnsi="Calibri"/>
        </w:rPr>
        <w:t xml:space="preserve"> state, which is cleared only by </w:t>
      </w:r>
      <w:r>
        <w:rPr>
          <w:rFonts w:ascii="Consolas" w:cs="Consolas" w:eastAsia="Consolas" w:hAnsi="Consolas"/>
          <w:sz w:val="20"/>
          <w:szCs w:val="20"/>
        </w:rPr>
        <w:t xml:space="preserve">chaos netem reset</w:t>
      </w:r>
      <w:r>
        <w:rPr>
          <w:rFonts w:ascii="Calibri" w:cs="Calibri" w:eastAsia="Calibri" w:hAnsi="Calibri"/>
        </w:rPr>
        <w:t xml:space="preserve">. Any failure goes to </w:t>
      </w:r>
      <w:r>
        <w:rPr>
          <w:rFonts w:ascii="Consolas" w:cs="Consolas" w:eastAsia="Consolas" w:hAnsi="Consolas"/>
          <w:sz w:val="20"/>
          <w:szCs w:val="20"/>
        </w:rPr>
        <w:t xml:space="preserve">Failed</w:t>
      </w:r>
      <w:r>
        <w:rPr>
          <w:rFonts w:ascii="Calibri" w:cs="Calibri" w:eastAsia="Calibri" w:hAnsi="Calibri"/>
        </w:rPr>
        <w:t xml:space="preserve"> and, if something was already applied, the qdisc is removed before exit.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4.2 Gilbert-Elliott burst-loss model</w:t>
      </w:r>
    </w:p>
    <w:p>
      <w:pPr>
        <w:keepNext/>
        <w:spacing w:after="60" w:before="80"/>
        <w:jc w:val="center"/>
      </w:pPr>
      <w:r>
        <w:drawing>
          <wp:inline distT="0" distB="0" distL="0" distR="0">
            <wp:extent cx="3810000" cy="3114675"/>
            <wp:effectExtent t="0" r="0" b="0" l="0"/>
            <wp:docPr id="1" name="/home/claude/chaos/docs/uml/state_gilbert.png" descr="/home/claude/chaos/docs/uml/state_gilbert.png" title="/home/claude/chaos/docs/uml/state_gilber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Figure 6: Two-state Markov chain implemented in `Impairment::lossDecision()`.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At each packet the chain may switch state (</w:t>
      </w:r>
      <w:r>
        <w:rPr>
          <w:rFonts w:ascii="Consolas" w:cs="Consolas" w:eastAsia="Consolas" w:hAnsi="Consolas"/>
          <w:sz w:val="20"/>
          <w:szCs w:val="20"/>
        </w:rPr>
        <w:t xml:space="preserve">ge_p</w:t>
      </w:r>
      <w:r>
        <w:rPr>
          <w:rFonts w:ascii="Calibri" w:cs="Calibri" w:eastAsia="Calibri" w:hAnsi="Calibri"/>
        </w:rPr>
        <w:t xml:space="preserve">: Good to Bad, </w:t>
      </w:r>
      <w:r>
        <w:rPr>
          <w:rFonts w:ascii="Consolas" w:cs="Consolas" w:eastAsia="Consolas" w:hAnsi="Consolas"/>
          <w:sz w:val="20"/>
          <w:szCs w:val="20"/>
        </w:rPr>
        <w:t xml:space="preserve">ge_r</w:t>
      </w:r>
      <w:r>
        <w:rPr>
          <w:rFonts w:ascii="Calibri" w:cs="Calibri" w:eastAsia="Calibri" w:hAnsi="Calibri"/>
        </w:rPr>
        <w:t xml:space="preserve">: Bad to Good) and the packet is then lost with the loss probability of the current state (</w:t>
      </w:r>
      <w:r>
        <w:rPr>
          <w:rFonts w:ascii="Consolas" w:cs="Consolas" w:eastAsia="Consolas" w:hAnsi="Consolas"/>
          <w:sz w:val="20"/>
          <w:szCs w:val="20"/>
        </w:rPr>
        <w:t xml:space="preserve">ge_good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ge_bad</w:t>
      </w:r>
      <w:r>
        <w:rPr>
          <w:rFonts w:ascii="Calibri" w:cs="Calibri" w:eastAsia="Calibri" w:hAnsi="Calibri"/>
        </w:rPr>
        <w:t xml:space="preserve">). Steady-state probability of the Bad state is p/(p+r) and the mean burst length is 1/r; the unit tests verify the simulation against exactly these values. Example: the </w:t>
      </w:r>
      <w:r>
        <w:rPr>
          <w:rFonts w:ascii="Consolas" w:cs="Consolas" w:eastAsia="Consolas" w:hAnsi="Consolas"/>
          <w:sz w:val="20"/>
          <w:szCs w:val="20"/>
        </w:rPr>
        <w:t xml:space="preserve">lossy-wifi</w:t>
      </w:r>
      <w:r>
        <w:rPr>
          <w:rFonts w:ascii="Calibri" w:cs="Calibri" w:eastAsia="Calibri" w:hAnsi="Calibri"/>
        </w:rPr>
        <w:t xml:space="preserve"> preset uses p = 3%, r = 30%, bad = 60%.</w:t>
      </w:r>
    </w:p>
    <w:sectPr>
      <w:headerReference w:type="default" r:id="rId7"/>
      <w:footerReference w:type="default" r:id="rId8"/>
      <w:pgSz w:w="11906" w:h="16838" w:orient="portrait"/>
      <w:pgMar w:top="13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7F7F7F"/>
        <w:sz w:val="17"/>
        <w:szCs w:val="17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7F7F7F"/>
        <w:sz w:val="17"/>
        <w:szCs w:val="17"/>
      </w:rPr>
      <w:t xml:space="preserve">chaos: Network Chaos Emulator  |  UML Diagrams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Calibri" w:cs="Calibri" w:eastAsia="Calibri" w:hAnsi="Calibri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Calibri" w:cs="Calibri" w:eastAsia="Calibri" w:hAnsi="Calibri"/>
      <w:b/>
      <w:bCs/>
      <w:color w:val="2E5597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Calibri" w:cs="Calibri" w:eastAsia="Calibri" w:hAnsi="Calibri"/>
      <w:b/>
      <w:bCs/>
      <w:color w:val="404040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eab8d3c9ed9454a5b5cdcd1f9f335692bcad8ccf.png"/><Relationship Id="rId10" Type="http://schemas.openxmlformats.org/officeDocument/2006/relationships/image" Target="media/a729320ac4cce552d6edc283e2da163943989a84.png"/><Relationship Id="rId11" Type="http://schemas.openxmlformats.org/officeDocument/2006/relationships/image" Target="media/bfb57395640a3d5637bdf90bcae2e088eff4ad69.png"/><Relationship Id="rId12" Type="http://schemas.openxmlformats.org/officeDocument/2006/relationships/image" Target="media/1d2e9f1ca10c2c8522602ece3ece013686a76d0b.png"/><Relationship Id="rId13" Type="http://schemas.openxmlformats.org/officeDocument/2006/relationships/image" Target="media/7ce7d79114b6664cd21593e5a03d5359098237a5.png"/><Relationship Id="rId14" Type="http://schemas.openxmlformats.org/officeDocument/2006/relationships/image" Target="media/54a754a2a7aa78c2fb51f0c47f29a1f148f36836.pn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UML Diagrams</dc:title>
  <dc:creator>chaos project</dc:creator>
  <cp:lastModifiedBy>Un-named</cp:lastModifiedBy>
  <cp:revision>1</cp:revision>
  <dcterms:created xsi:type="dcterms:W3CDTF">2026-10-04T13:56:01.140Z</dcterms:created>
  <dcterms:modified xsi:type="dcterms:W3CDTF">2026-10-04T13:56:01.140Z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