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C4E719" w14:textId="4ECD7795" w:rsidR="00DF6C02" w:rsidRDefault="00BD5D48" w:rsidP="001670EF">
      <w:pPr>
        <w:jc w:val="both"/>
      </w:pPr>
      <w:r w:rsidRPr="00A55115">
        <w:rPr>
          <w:b/>
        </w:rPr>
        <w:t>Goal:</w:t>
      </w:r>
      <w:r>
        <w:t xml:space="preserve"> Identifying the yield stress for sickle blood samples as a function of varying Hemoglobin concentration</w:t>
      </w:r>
      <w:r w:rsidR="00252AD5">
        <w:t xml:space="preserve"> (different variants present in the RBC) and O</w:t>
      </w:r>
      <w:r w:rsidR="00252AD5" w:rsidRPr="00A55115">
        <w:rPr>
          <w:vertAlign w:val="subscript"/>
        </w:rPr>
        <w:t>2</w:t>
      </w:r>
      <w:r w:rsidR="00252AD5">
        <w:t xml:space="preserve"> concentration</w:t>
      </w:r>
      <w:r w:rsidR="00FF6282">
        <w:t>.</w:t>
      </w:r>
    </w:p>
    <w:p w14:paraId="64774636" w14:textId="77777777" w:rsidR="00FF6282" w:rsidRDefault="00FF6282" w:rsidP="001670EF">
      <w:pPr>
        <w:jc w:val="both"/>
      </w:pPr>
    </w:p>
    <w:p w14:paraId="3B717389" w14:textId="12759E3F" w:rsidR="00FF6282" w:rsidRPr="00797819" w:rsidRDefault="00FF6282" w:rsidP="001670EF">
      <w:pPr>
        <w:jc w:val="both"/>
        <w:rPr>
          <w:b/>
        </w:rPr>
      </w:pPr>
      <w:r w:rsidRPr="00797819">
        <w:rPr>
          <w:b/>
        </w:rPr>
        <w:t>Methodology:</w:t>
      </w:r>
      <w:r w:rsidR="00BC5F52" w:rsidRPr="00797819">
        <w:rPr>
          <w:b/>
        </w:rPr>
        <w:t xml:space="preserve"> </w:t>
      </w:r>
    </w:p>
    <w:p w14:paraId="5D95D0CC" w14:textId="52073D05" w:rsidR="00881752" w:rsidRDefault="00881752" w:rsidP="001670EF">
      <w:pPr>
        <w:pStyle w:val="ListParagraph"/>
        <w:numPr>
          <w:ilvl w:val="0"/>
          <w:numId w:val="1"/>
        </w:numPr>
        <w:jc w:val="both"/>
      </w:pPr>
      <w:r>
        <w:t>Run the sample through the microfluidic channel (not too sure about what dimensions</w:t>
      </w:r>
      <w:r w:rsidR="00B73E73">
        <w:t>/geometry</w:t>
      </w:r>
      <w:r>
        <w:t xml:space="preserve"> might be appropriate) under a specifi</w:t>
      </w:r>
      <w:r w:rsidR="00FF176D">
        <w:t>c</w:t>
      </w:r>
      <w:r>
        <w:t xml:space="preserve"> pressure head (</w:t>
      </w:r>
      <w:r w:rsidR="00384D7B" w:rsidRPr="0062156E">
        <w:rPr>
          <w:rFonts w:ascii="Symbol" w:hAnsi="Symbol"/>
        </w:rPr>
        <w:t></w:t>
      </w:r>
      <w:r w:rsidR="00384D7B">
        <w:t>P =</w:t>
      </w:r>
      <w:r>
        <w:t>1 psi?)</w:t>
      </w:r>
      <w:r w:rsidR="00964424">
        <w:t xml:space="preserve"> and in the fully oxygenated condition.</w:t>
      </w:r>
    </w:p>
    <w:p w14:paraId="22A87AFA" w14:textId="6F35ACA2" w:rsidR="00797819" w:rsidRDefault="00797819" w:rsidP="001670EF">
      <w:pPr>
        <w:pStyle w:val="ListParagraph"/>
        <w:numPr>
          <w:ilvl w:val="0"/>
          <w:numId w:val="1"/>
        </w:numPr>
        <w:jc w:val="both"/>
      </w:pPr>
      <w:r>
        <w:t xml:space="preserve">Make a step change in the pressure head </w:t>
      </w:r>
      <w:r w:rsidR="00A95F56">
        <w:t>such that</w:t>
      </w:r>
      <w:r>
        <w:t xml:space="preserve"> the </w:t>
      </w:r>
      <w:r w:rsidR="0062156E" w:rsidRPr="0062156E">
        <w:rPr>
          <w:rFonts w:ascii="Symbol" w:hAnsi="Symbol"/>
        </w:rPr>
        <w:t></w:t>
      </w:r>
      <w:r w:rsidR="0062156E">
        <w:t>P</w:t>
      </w:r>
      <w:r>
        <w:t xml:space="preserve"> = 0</w:t>
      </w:r>
      <w:r w:rsidR="001B27FD">
        <w:t xml:space="preserve"> (pressure at inlet=outlet)</w:t>
      </w:r>
      <w:r>
        <w:t>.</w:t>
      </w:r>
    </w:p>
    <w:p w14:paraId="24B36156" w14:textId="488400BB" w:rsidR="00C730FA" w:rsidRDefault="009E1B34" w:rsidP="001670EF">
      <w:pPr>
        <w:pStyle w:val="ListParagraph"/>
        <w:numPr>
          <w:ilvl w:val="0"/>
          <w:numId w:val="1"/>
        </w:numPr>
        <w:jc w:val="both"/>
      </w:pPr>
      <w:r>
        <w:t xml:space="preserve">After about 3-4 </w:t>
      </w:r>
      <w:proofErr w:type="spellStart"/>
      <w:r>
        <w:t>mins</w:t>
      </w:r>
      <w:proofErr w:type="spellEnd"/>
      <w:r>
        <w:t>, t</w:t>
      </w:r>
      <w:r w:rsidR="00737291">
        <w:t xml:space="preserve">urn the oxygen </w:t>
      </w:r>
      <w:proofErr w:type="spellStart"/>
      <w:r w:rsidR="00737291">
        <w:t>conc</w:t>
      </w:r>
      <w:proofErr w:type="spellEnd"/>
      <w:r w:rsidR="00737291">
        <w:t>=0%</w:t>
      </w:r>
      <w:r w:rsidR="00BD776D">
        <w:t xml:space="preserve"> (complete hypoxia).</w:t>
      </w:r>
    </w:p>
    <w:p w14:paraId="6C6287AD" w14:textId="535631AD" w:rsidR="00BD776D" w:rsidRDefault="000F52BF" w:rsidP="001670EF">
      <w:pPr>
        <w:pStyle w:val="ListParagraph"/>
        <w:numPr>
          <w:ilvl w:val="0"/>
          <w:numId w:val="1"/>
        </w:numPr>
        <w:jc w:val="both"/>
      </w:pPr>
      <w:r>
        <w:t xml:space="preserve">Gently increase the </w:t>
      </w:r>
      <w:r w:rsidR="00B57618" w:rsidRPr="0062156E">
        <w:rPr>
          <w:rFonts w:ascii="Symbol" w:hAnsi="Symbol"/>
        </w:rPr>
        <w:t></w:t>
      </w:r>
      <w:r w:rsidR="00B57618">
        <w:t>P across the sample</w:t>
      </w:r>
      <w:r w:rsidR="00AA1583">
        <w:t>.</w:t>
      </w:r>
      <w:r w:rsidR="002E13B2">
        <w:t xml:space="preserve"> Make</w:t>
      </w:r>
      <w:r w:rsidR="00B9785D">
        <w:t xml:space="preserve"> small step changes</w:t>
      </w:r>
      <w:r w:rsidR="009A3249">
        <w:t xml:space="preserve"> (0.1</w:t>
      </w:r>
      <w:r w:rsidR="00411EF8">
        <w:t>-0.2</w:t>
      </w:r>
      <w:r w:rsidR="009A3249">
        <w:t xml:space="preserve"> psi?)</w:t>
      </w:r>
      <w:r w:rsidR="00B9785D">
        <w:t xml:space="preserve"> in the pressure head</w:t>
      </w:r>
      <w:r w:rsidR="00E662BE">
        <w:t xml:space="preserve"> (keep the </w:t>
      </w:r>
      <w:r w:rsidR="00E662BE" w:rsidRPr="0062156E">
        <w:rPr>
          <w:rFonts w:ascii="Symbol" w:hAnsi="Symbol"/>
        </w:rPr>
        <w:t></w:t>
      </w:r>
      <w:r w:rsidR="00E662BE">
        <w:t xml:space="preserve">P constant for about 4-5 </w:t>
      </w:r>
      <w:proofErr w:type="spellStart"/>
      <w:r w:rsidR="00E662BE">
        <w:t>mins</w:t>
      </w:r>
      <w:proofErr w:type="spellEnd"/>
      <w:r w:rsidR="00E662BE">
        <w:t>)</w:t>
      </w:r>
      <w:r w:rsidR="00B9785D">
        <w:t xml:space="preserve"> to figure out what </w:t>
      </w:r>
      <w:r w:rsidR="00B9785D" w:rsidRPr="0062156E">
        <w:rPr>
          <w:rFonts w:ascii="Symbol" w:hAnsi="Symbol"/>
        </w:rPr>
        <w:t></w:t>
      </w:r>
      <w:r w:rsidR="00B9785D">
        <w:t xml:space="preserve">P </w:t>
      </w:r>
      <w:r w:rsidR="001A334B">
        <w:t>leads to the</w:t>
      </w:r>
      <w:r w:rsidR="00B9785D">
        <w:t xml:space="preserve"> onset of a </w:t>
      </w:r>
      <w:r w:rsidR="00783E40">
        <w:t xml:space="preserve">bulk </w:t>
      </w:r>
      <w:r w:rsidR="00B9785D">
        <w:t>v</w:t>
      </w:r>
      <w:r w:rsidR="00A34BA7">
        <w:t>elocity</w:t>
      </w:r>
      <w:r w:rsidR="00B9785D">
        <w:t>&gt;0</w:t>
      </w:r>
      <w:r w:rsidR="00B73E73">
        <w:t>. That can be considered to be the yield stress of th</w:t>
      </w:r>
      <w:r w:rsidR="00900143">
        <w:t>at</w:t>
      </w:r>
      <w:r w:rsidR="00B73E73">
        <w:t xml:space="preserve"> sample at </w:t>
      </w:r>
      <w:r w:rsidR="006A5BE8">
        <w:t>0% O</w:t>
      </w:r>
      <w:r w:rsidR="006A5BE8" w:rsidRPr="00292CD0">
        <w:rPr>
          <w:vertAlign w:val="subscript"/>
        </w:rPr>
        <w:t>2</w:t>
      </w:r>
      <w:r w:rsidR="006A5BE8">
        <w:t xml:space="preserve"> concentration</w:t>
      </w:r>
      <w:r w:rsidR="00B73E73">
        <w:t>.</w:t>
      </w:r>
    </w:p>
    <w:p w14:paraId="0BA6E53F" w14:textId="71416F4B" w:rsidR="006C442F" w:rsidRDefault="0036293C" w:rsidP="001670EF">
      <w:pPr>
        <w:pStyle w:val="ListParagraph"/>
        <w:numPr>
          <w:ilvl w:val="0"/>
          <w:numId w:val="1"/>
        </w:numPr>
        <w:jc w:val="both"/>
      </w:pPr>
      <w:r>
        <w:t>Increase the O</w:t>
      </w:r>
      <w:r w:rsidRPr="00BC64D7">
        <w:rPr>
          <w:vertAlign w:val="subscript"/>
        </w:rPr>
        <w:t>2</w:t>
      </w:r>
      <w:r>
        <w:t xml:space="preserve"> concentration </w:t>
      </w:r>
      <w:r w:rsidR="00AF4026">
        <w:t xml:space="preserve">(fully oxygenated) </w:t>
      </w:r>
      <w:r>
        <w:t xml:space="preserve">and </w:t>
      </w:r>
      <w:r w:rsidRPr="0062156E">
        <w:rPr>
          <w:rFonts w:ascii="Symbol" w:hAnsi="Symbol"/>
        </w:rPr>
        <w:t></w:t>
      </w:r>
      <w:r>
        <w:t>P just to let the blood flow for sometime</w:t>
      </w:r>
      <w:r w:rsidR="006E0712">
        <w:t xml:space="preserve"> (4-5 </w:t>
      </w:r>
      <w:proofErr w:type="spellStart"/>
      <w:r w:rsidR="006E0712">
        <w:t>mins</w:t>
      </w:r>
      <w:proofErr w:type="spellEnd"/>
      <w:r w:rsidR="006E0712">
        <w:t>)</w:t>
      </w:r>
      <w:r>
        <w:t>, so that there</w:t>
      </w:r>
      <w:r w:rsidR="000D2533">
        <w:t xml:space="preserve"> is</w:t>
      </w:r>
      <w:r>
        <w:t xml:space="preserve"> reduced fouling </w:t>
      </w:r>
      <w:r w:rsidR="000D2533">
        <w:t>in</w:t>
      </w:r>
      <w:r>
        <w:t xml:space="preserve"> the channel.</w:t>
      </w:r>
    </w:p>
    <w:p w14:paraId="69C3776B" w14:textId="21F6C093" w:rsidR="00950797" w:rsidRDefault="00950797" w:rsidP="001670EF">
      <w:pPr>
        <w:pStyle w:val="ListParagraph"/>
        <w:numPr>
          <w:ilvl w:val="0"/>
          <w:numId w:val="1"/>
        </w:numPr>
        <w:jc w:val="both"/>
      </w:pPr>
      <w:r>
        <w:t>Repeat</w:t>
      </w:r>
      <w:r w:rsidR="0057781E">
        <w:t xml:space="preserve"> 2.</w:t>
      </w:r>
    </w:p>
    <w:p w14:paraId="6408000C" w14:textId="71C9A02A" w:rsidR="0057781E" w:rsidRDefault="0057781E" w:rsidP="001670EF">
      <w:pPr>
        <w:pStyle w:val="ListParagraph"/>
        <w:numPr>
          <w:ilvl w:val="0"/>
          <w:numId w:val="1"/>
        </w:numPr>
        <w:jc w:val="both"/>
      </w:pPr>
      <w:r>
        <w:t>Change the O</w:t>
      </w:r>
      <w:r w:rsidRPr="00E57471">
        <w:rPr>
          <w:vertAlign w:val="subscript"/>
        </w:rPr>
        <w:t>2</w:t>
      </w:r>
      <w:r>
        <w:t xml:space="preserve"> </w:t>
      </w:r>
      <w:r w:rsidR="00C17430">
        <w:t>concentration</w:t>
      </w:r>
      <w:r>
        <w:t xml:space="preserve"> to about 1% or 2% </w:t>
      </w:r>
      <w:r w:rsidR="00B6211A">
        <w:t xml:space="preserve">(not sure what is the resolution for </w:t>
      </w:r>
      <w:r w:rsidR="007A670A">
        <w:t>changing the</w:t>
      </w:r>
      <w:r w:rsidR="00B6211A">
        <w:t xml:space="preserve"> O</w:t>
      </w:r>
      <w:r w:rsidR="00B6211A" w:rsidRPr="00B6211A">
        <w:rPr>
          <w:vertAlign w:val="subscript"/>
        </w:rPr>
        <w:t>2</w:t>
      </w:r>
      <w:r w:rsidR="00B6211A">
        <w:t xml:space="preserve"> concentration) </w:t>
      </w:r>
      <w:r>
        <w:t xml:space="preserve">and repeat </w:t>
      </w:r>
      <w:r w:rsidR="00976706">
        <w:t xml:space="preserve">steps </w:t>
      </w:r>
      <w:r>
        <w:t>3-5.</w:t>
      </w:r>
      <w:r w:rsidR="00ED7354">
        <w:t xml:space="preserve"> If the resolution of making changes to the O</w:t>
      </w:r>
      <w:r w:rsidR="00ED7354" w:rsidRPr="00A71176">
        <w:rPr>
          <w:vertAlign w:val="subscript"/>
        </w:rPr>
        <w:t>2</w:t>
      </w:r>
      <w:r w:rsidR="00ED7354">
        <w:t xml:space="preserve"> is small enough, it might be possible to define the lower bound for the</w:t>
      </w:r>
      <w:r w:rsidR="00B7474A">
        <w:t xml:space="preserve"> intermediate</w:t>
      </w:r>
      <w:r w:rsidR="00ED7354">
        <w:t xml:space="preserve"> O</w:t>
      </w:r>
      <w:r w:rsidR="00ED7354" w:rsidRPr="00A71176">
        <w:rPr>
          <w:vertAlign w:val="subscript"/>
        </w:rPr>
        <w:t>2</w:t>
      </w:r>
      <w:r w:rsidR="00A71176">
        <w:t xml:space="preserve"> dependent phase.</w:t>
      </w:r>
    </w:p>
    <w:p w14:paraId="670A8FA8" w14:textId="6B5E4639" w:rsidR="00570484" w:rsidRDefault="009C481A" w:rsidP="001670EF">
      <w:pPr>
        <w:pStyle w:val="ListParagraph"/>
        <w:numPr>
          <w:ilvl w:val="0"/>
          <w:numId w:val="1"/>
        </w:numPr>
        <w:jc w:val="both"/>
      </w:pPr>
      <w:r>
        <w:t>Keep repeating steps 6-7 and increase the O</w:t>
      </w:r>
      <w:r w:rsidRPr="00DB4610">
        <w:rPr>
          <w:vertAlign w:val="subscript"/>
        </w:rPr>
        <w:t>2</w:t>
      </w:r>
      <w:r>
        <w:t xml:space="preserve"> concentration by </w:t>
      </w:r>
      <w:r w:rsidR="00DB4610">
        <w:t xml:space="preserve">1 or 2% </w:t>
      </w:r>
      <w:r w:rsidR="00052C29">
        <w:t>during</w:t>
      </w:r>
      <w:r w:rsidR="00DB4610">
        <w:t xml:space="preserve"> each cycle.</w:t>
      </w:r>
    </w:p>
    <w:p w14:paraId="2B87E602" w14:textId="25684D1D" w:rsidR="00476183" w:rsidRDefault="00476183" w:rsidP="001670EF">
      <w:pPr>
        <w:pStyle w:val="ListParagraph"/>
        <w:numPr>
          <w:ilvl w:val="0"/>
          <w:numId w:val="1"/>
        </w:numPr>
        <w:jc w:val="both"/>
      </w:pPr>
      <w:r>
        <w:t>This approach could also enable us to identify the upper bound for the O</w:t>
      </w:r>
      <w:r w:rsidRPr="00C61CAE">
        <w:rPr>
          <w:vertAlign w:val="subscript"/>
        </w:rPr>
        <w:t>2</w:t>
      </w:r>
      <w:r>
        <w:t xml:space="preserve"> dependent phase.</w:t>
      </w:r>
      <w:r w:rsidR="009B1BA3">
        <w:t xml:space="preserve"> The O</w:t>
      </w:r>
      <w:r w:rsidR="009B1BA3" w:rsidRPr="009B1BA3">
        <w:rPr>
          <w:vertAlign w:val="subscript"/>
        </w:rPr>
        <w:t>2</w:t>
      </w:r>
      <w:r w:rsidR="009B1BA3">
        <w:t xml:space="preserve"> concentration at which</w:t>
      </w:r>
      <w:r w:rsidR="00241C16">
        <w:t xml:space="preserve"> a small increment in the </w:t>
      </w:r>
      <w:r w:rsidR="00241C16" w:rsidRPr="0062156E">
        <w:rPr>
          <w:rFonts w:ascii="Symbol" w:hAnsi="Symbol"/>
        </w:rPr>
        <w:t></w:t>
      </w:r>
      <w:r w:rsidR="00241C16">
        <w:t>P</w:t>
      </w:r>
      <w:r w:rsidR="00DD305D">
        <w:t xml:space="preserve"> (from 0)</w:t>
      </w:r>
      <w:r w:rsidR="00E72465">
        <w:t xml:space="preserve"> results in the samp</w:t>
      </w:r>
      <w:r w:rsidR="000C5D4E">
        <w:t>le to flow can be considered</w:t>
      </w:r>
      <w:r w:rsidR="00E72465">
        <w:t xml:space="preserve"> the upper bound.</w:t>
      </w:r>
    </w:p>
    <w:p w14:paraId="41FB76F6" w14:textId="77777777" w:rsidR="00922841" w:rsidRDefault="00922841" w:rsidP="00922841">
      <w:pPr>
        <w:pStyle w:val="ListParagraph"/>
        <w:jc w:val="both"/>
      </w:pPr>
    </w:p>
    <w:p w14:paraId="4140AE9B" w14:textId="77777777" w:rsidR="00D02151" w:rsidRPr="00187834" w:rsidRDefault="00D02151" w:rsidP="00462BCC">
      <w:pPr>
        <w:jc w:val="both"/>
        <w:rPr>
          <w:b/>
        </w:rPr>
      </w:pPr>
      <w:bookmarkStart w:id="0" w:name="_GoBack"/>
      <w:r w:rsidRPr="00187834">
        <w:rPr>
          <w:b/>
        </w:rPr>
        <w:t xml:space="preserve">Remarks: </w:t>
      </w:r>
    </w:p>
    <w:bookmarkEnd w:id="0"/>
    <w:p w14:paraId="56F3987F" w14:textId="69773CA9" w:rsidR="00245410" w:rsidRDefault="00462BCC" w:rsidP="00462BCC">
      <w:pPr>
        <w:jc w:val="both"/>
      </w:pPr>
      <w:r>
        <w:t xml:space="preserve">Just to test the reliability of the numbers obtained from the experiment, maybe the </w:t>
      </w:r>
      <w:proofErr w:type="gramStart"/>
      <w:r>
        <w:t>same</w:t>
      </w:r>
      <w:proofErr w:type="gramEnd"/>
      <w:r>
        <w:t xml:space="preserve"> blood sample (fresh) can be run through the microfluidic channel and the same cycles</w:t>
      </w:r>
      <w:r w:rsidR="00190BE9">
        <w:t xml:space="preserve"> (of </w:t>
      </w:r>
      <w:r w:rsidR="00190BE9" w:rsidRPr="0062156E">
        <w:rPr>
          <w:rFonts w:ascii="Symbol" w:hAnsi="Symbol"/>
        </w:rPr>
        <w:t></w:t>
      </w:r>
      <w:r w:rsidR="00190BE9">
        <w:t>P and O</w:t>
      </w:r>
      <w:r w:rsidR="00190BE9" w:rsidRPr="00395C3C">
        <w:rPr>
          <w:vertAlign w:val="subscript"/>
        </w:rPr>
        <w:t>2</w:t>
      </w:r>
      <w:r w:rsidR="00190BE9">
        <w:t xml:space="preserve"> concentration)</w:t>
      </w:r>
      <w:r>
        <w:t xml:space="preserve"> be repeated.</w:t>
      </w:r>
      <w:r w:rsidR="00245410">
        <w:t xml:space="preserve"> </w:t>
      </w:r>
    </w:p>
    <w:p w14:paraId="3919D5CA" w14:textId="77777777" w:rsidR="00245410" w:rsidRDefault="00245410" w:rsidP="00462BCC">
      <w:pPr>
        <w:jc w:val="both"/>
      </w:pPr>
      <w:r>
        <w:t>Or</w:t>
      </w:r>
    </w:p>
    <w:p w14:paraId="605C1E38" w14:textId="5D15FA8B" w:rsidR="00462BCC" w:rsidRDefault="00245410" w:rsidP="00462BCC">
      <w:pPr>
        <w:jc w:val="both"/>
      </w:pPr>
      <w:r>
        <w:t>Some of the cycles can be repeated in the same “experimental run”, but I fear fouling or dehydration might affect the results?</w:t>
      </w:r>
      <w:r w:rsidR="008B7E8B">
        <w:t xml:space="preserve"> Also, there might </w:t>
      </w:r>
      <w:r w:rsidR="00AA52E2">
        <w:t xml:space="preserve">be </w:t>
      </w:r>
      <w:r w:rsidR="008B7E8B">
        <w:t>some hysteresis affect</w:t>
      </w:r>
      <w:r w:rsidR="00AA52E2">
        <w:t xml:space="preserve"> when the sample is run for too long</w:t>
      </w:r>
      <w:r w:rsidR="008B7E8B">
        <w:t>, which could make the RBCs change some characteristics due to the alternating oxy-</w:t>
      </w:r>
      <w:proofErr w:type="spellStart"/>
      <w:r w:rsidR="008B7E8B">
        <w:t>deoxy</w:t>
      </w:r>
      <w:proofErr w:type="spellEnd"/>
      <w:r w:rsidR="008B7E8B">
        <w:t xml:space="preserve"> state.</w:t>
      </w:r>
    </w:p>
    <w:p w14:paraId="16DEB1E2" w14:textId="77777777" w:rsidR="00E522DC" w:rsidRDefault="00E522DC" w:rsidP="00462BCC">
      <w:pPr>
        <w:jc w:val="both"/>
      </w:pPr>
    </w:p>
    <w:p w14:paraId="785ADD27" w14:textId="5F94B75F" w:rsidR="00E522DC" w:rsidRDefault="00E522DC" w:rsidP="00462BCC">
      <w:pPr>
        <w:jc w:val="both"/>
      </w:pPr>
      <w:r>
        <w:t xml:space="preserve">This procedure should help us identify the trajectory of </w:t>
      </w:r>
      <w:r w:rsidR="00BF1E9E">
        <w:rPr>
          <w:rFonts w:ascii="Symbol" w:hAnsi="Symbol"/>
        </w:rPr>
        <w:t></w:t>
      </w:r>
      <w:r w:rsidRPr="00BF1E9E">
        <w:rPr>
          <w:vertAlign w:val="subscript"/>
        </w:rPr>
        <w:t>0</w:t>
      </w:r>
      <w:r>
        <w:t xml:space="preserve"> </w:t>
      </w:r>
      <w:proofErr w:type="spellStart"/>
      <w:r>
        <w:t>vs</w:t>
      </w:r>
      <w:proofErr w:type="spellEnd"/>
      <w:r>
        <w:t xml:space="preserve"> O</w:t>
      </w:r>
      <w:r w:rsidRPr="00BF1E9E">
        <w:rPr>
          <w:vertAlign w:val="subscript"/>
        </w:rPr>
        <w:t>2</w:t>
      </w:r>
      <w:r>
        <w:t xml:space="preserve"> </w:t>
      </w:r>
      <w:proofErr w:type="spellStart"/>
      <w:r>
        <w:t>conc</w:t>
      </w:r>
      <w:proofErr w:type="spellEnd"/>
      <w:r w:rsidR="00E7053E">
        <w:t xml:space="preserve"> for a particular sample (so fixed </w:t>
      </w:r>
      <w:proofErr w:type="spellStart"/>
      <w:r w:rsidR="00E7053E">
        <w:t>Hb</w:t>
      </w:r>
      <w:proofErr w:type="spellEnd"/>
      <w:r w:rsidR="00E7053E">
        <w:t xml:space="preserve"> concentration and fraction of each </w:t>
      </w:r>
      <w:proofErr w:type="spellStart"/>
      <w:r w:rsidR="00E7053E">
        <w:t>Hb</w:t>
      </w:r>
      <w:proofErr w:type="spellEnd"/>
      <w:r w:rsidR="00E7053E">
        <w:t xml:space="preserve"> variant</w:t>
      </w:r>
      <w:r w:rsidR="000F1C76">
        <w:t xml:space="preserve"> in the RBC</w:t>
      </w:r>
      <w:r w:rsidR="009E1308">
        <w:t>s</w:t>
      </w:r>
      <w:r w:rsidR="00E7053E">
        <w:t>).</w:t>
      </w:r>
    </w:p>
    <w:sectPr w:rsidR="00E522DC" w:rsidSect="00DF6C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5FA0"/>
    <w:multiLevelType w:val="hybridMultilevel"/>
    <w:tmpl w:val="AE86B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770"/>
    <w:rsid w:val="00052C29"/>
    <w:rsid w:val="000C5D4E"/>
    <w:rsid w:val="000D2533"/>
    <w:rsid w:val="000F1C76"/>
    <w:rsid w:val="000F52BF"/>
    <w:rsid w:val="00162490"/>
    <w:rsid w:val="001670EF"/>
    <w:rsid w:val="00187834"/>
    <w:rsid w:val="00190BE9"/>
    <w:rsid w:val="001A334B"/>
    <w:rsid w:val="001B27FD"/>
    <w:rsid w:val="00241C16"/>
    <w:rsid w:val="00245410"/>
    <w:rsid w:val="00252AD5"/>
    <w:rsid w:val="00292C43"/>
    <w:rsid w:val="00292CD0"/>
    <w:rsid w:val="002A2DA7"/>
    <w:rsid w:val="002E13B2"/>
    <w:rsid w:val="0036293C"/>
    <w:rsid w:val="00384D7B"/>
    <w:rsid w:val="00395C3C"/>
    <w:rsid w:val="00411EF8"/>
    <w:rsid w:val="00462BCC"/>
    <w:rsid w:val="00476183"/>
    <w:rsid w:val="00570484"/>
    <w:rsid w:val="0057781E"/>
    <w:rsid w:val="0062156E"/>
    <w:rsid w:val="006A5BE8"/>
    <w:rsid w:val="006C442F"/>
    <w:rsid w:val="006E0712"/>
    <w:rsid w:val="00737291"/>
    <w:rsid w:val="00783E40"/>
    <w:rsid w:val="00797819"/>
    <w:rsid w:val="007A670A"/>
    <w:rsid w:val="00881752"/>
    <w:rsid w:val="008B7E8B"/>
    <w:rsid w:val="00900143"/>
    <w:rsid w:val="00922841"/>
    <w:rsid w:val="00950797"/>
    <w:rsid w:val="00964424"/>
    <w:rsid w:val="00976706"/>
    <w:rsid w:val="009835C1"/>
    <w:rsid w:val="009A3249"/>
    <w:rsid w:val="009B1BA3"/>
    <w:rsid w:val="009C481A"/>
    <w:rsid w:val="009E1308"/>
    <w:rsid w:val="009E1B34"/>
    <w:rsid w:val="00A34BA7"/>
    <w:rsid w:val="00A55115"/>
    <w:rsid w:val="00A71176"/>
    <w:rsid w:val="00A95F56"/>
    <w:rsid w:val="00AA1583"/>
    <w:rsid w:val="00AA52E2"/>
    <w:rsid w:val="00AF4026"/>
    <w:rsid w:val="00B57618"/>
    <w:rsid w:val="00B6211A"/>
    <w:rsid w:val="00B73E73"/>
    <w:rsid w:val="00B7474A"/>
    <w:rsid w:val="00B9785D"/>
    <w:rsid w:val="00BC5F52"/>
    <w:rsid w:val="00BC64D7"/>
    <w:rsid w:val="00BD5D48"/>
    <w:rsid w:val="00BD776D"/>
    <w:rsid w:val="00BF1E9E"/>
    <w:rsid w:val="00BF5E88"/>
    <w:rsid w:val="00C17430"/>
    <w:rsid w:val="00C61CAE"/>
    <w:rsid w:val="00C730FA"/>
    <w:rsid w:val="00D02151"/>
    <w:rsid w:val="00DB4610"/>
    <w:rsid w:val="00DD305D"/>
    <w:rsid w:val="00DF6C02"/>
    <w:rsid w:val="00E522DC"/>
    <w:rsid w:val="00E57471"/>
    <w:rsid w:val="00E662BE"/>
    <w:rsid w:val="00E7053E"/>
    <w:rsid w:val="00E72465"/>
    <w:rsid w:val="00ED7354"/>
    <w:rsid w:val="00F81770"/>
    <w:rsid w:val="00FF176D"/>
    <w:rsid w:val="00FF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448B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8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343</Words>
  <Characters>1957</Characters>
  <Application>Microsoft Macintosh Word</Application>
  <DocSecurity>0</DocSecurity>
  <Lines>16</Lines>
  <Paragraphs>4</Paragraphs>
  <ScaleCrop>false</ScaleCrop>
  <Company>Massachesetts general hospital</Company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Anwesha Chaudhury</dc:creator>
  <cp:keywords/>
  <dc:description/>
  <cp:lastModifiedBy>Anwesha Chaudhury</cp:lastModifiedBy>
  <cp:revision>85</cp:revision>
  <dcterms:created xsi:type="dcterms:W3CDTF">2015-08-04T16:40:00Z</dcterms:created>
  <dcterms:modified xsi:type="dcterms:W3CDTF">2015-08-04T22:39:00Z</dcterms:modified>
</cp:coreProperties>
</file>