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5676" w14:textId="62D3A192" w:rsidR="005918F1" w:rsidRPr="00986396" w:rsidRDefault="00AE2991" w:rsidP="00986396">
      <w:pPr>
        <w:shd w:val="clear" w:color="auto" w:fill="F2CEED" w:themeFill="accent5" w:themeFillTint="33"/>
        <w:spacing w:line="276" w:lineRule="auto"/>
        <w:rPr>
          <w:rFonts w:ascii="Arial" w:hAnsi="Arial" w:cs="Arial"/>
          <w:b/>
          <w:bCs/>
          <w:sz w:val="32"/>
          <w:szCs w:val="32"/>
        </w:rPr>
      </w:pPr>
      <w:r w:rsidRPr="00AE2991">
        <w:rPr>
          <w:rFonts w:ascii="Arial" w:hAnsi="Arial" w:cs="Arial"/>
          <w:b/>
          <w:bCs/>
          <w:sz w:val="32"/>
          <w:szCs w:val="32"/>
        </w:rPr>
        <w:t xml:space="preserve">Part 1: </w:t>
      </w:r>
      <w:r>
        <w:rPr>
          <w:rFonts w:ascii="Arial" w:hAnsi="Arial" w:cs="Arial"/>
          <w:b/>
          <w:bCs/>
          <w:sz w:val="32"/>
          <w:szCs w:val="32"/>
        </w:rPr>
        <w:t>Research</w:t>
      </w:r>
    </w:p>
    <w:p w14:paraId="6706504F" w14:textId="59F25FC3" w:rsidR="00EA3A10" w:rsidRPr="00231EF1" w:rsidRDefault="003C78CC" w:rsidP="00986396">
      <w:pPr>
        <w:shd w:val="clear" w:color="auto" w:fill="FEEFFE"/>
        <w:spacing w:line="276" w:lineRule="auto"/>
        <w:rPr>
          <w:rFonts w:ascii="Arial" w:hAnsi="Arial" w:cs="Arial"/>
          <w:b/>
          <w:bCs/>
        </w:rPr>
      </w:pPr>
      <w:r w:rsidRPr="00231EF1">
        <w:rPr>
          <w:rFonts w:ascii="Arial" w:hAnsi="Arial" w:cs="Arial"/>
          <w:b/>
          <w:bCs/>
        </w:rPr>
        <w:t xml:space="preserve">Example </w:t>
      </w:r>
      <w:r w:rsidR="00231EF1">
        <w:rPr>
          <w:rFonts w:ascii="Arial" w:hAnsi="Arial" w:cs="Arial"/>
          <w:b/>
          <w:bCs/>
        </w:rPr>
        <w:t>1</w:t>
      </w:r>
      <w:r w:rsidRPr="00231EF1">
        <w:rPr>
          <w:rFonts w:ascii="Arial" w:hAnsi="Arial" w:cs="Arial"/>
          <w:b/>
          <w:bCs/>
        </w:rPr>
        <w:t xml:space="preserve">: </w:t>
      </w:r>
      <w:r w:rsidRPr="00231EF1">
        <w:rPr>
          <w:rFonts w:ascii="Arial" w:hAnsi="Arial" w:cs="Arial"/>
          <w:b/>
          <w:bCs/>
        </w:rPr>
        <w:tab/>
      </w:r>
      <w:r w:rsidRPr="00231EF1">
        <w:rPr>
          <w:rFonts w:ascii="Arial" w:hAnsi="Arial" w:cs="Arial"/>
          <w:b/>
          <w:bCs/>
        </w:rPr>
        <w:tab/>
      </w:r>
      <w:hyperlink r:id="rId5" w:history="1">
        <w:r w:rsidR="00EA3A10" w:rsidRPr="00231EF1">
          <w:rPr>
            <w:rStyle w:val="Hyperlink"/>
            <w:rFonts w:ascii="Arial" w:hAnsi="Arial" w:cs="Arial"/>
            <w:b/>
            <w:bCs/>
          </w:rPr>
          <w:t>https://www.australianvolunteers.com</w:t>
        </w:r>
      </w:hyperlink>
    </w:p>
    <w:p w14:paraId="3BB7A994" w14:textId="3C187F93" w:rsidR="005918F1" w:rsidRPr="00231EF1" w:rsidRDefault="003C78CC" w:rsidP="00231EF1">
      <w:pPr>
        <w:spacing w:line="276" w:lineRule="auto"/>
        <w:rPr>
          <w:rFonts w:ascii="Arial" w:hAnsi="Arial" w:cs="Arial"/>
          <w:b/>
          <w:bCs/>
        </w:rPr>
      </w:pPr>
      <w:r w:rsidRPr="00231EF1">
        <w:rPr>
          <w:rFonts w:ascii="Arial" w:hAnsi="Arial" w:cs="Arial"/>
          <w:b/>
          <w:bCs/>
          <w:noProof/>
        </w:rPr>
        <w:drawing>
          <wp:inline distT="0" distB="0" distL="0" distR="0" wp14:anchorId="12E30957" wp14:editId="7B8AFDEC">
            <wp:extent cx="5486199" cy="1840790"/>
            <wp:effectExtent l="0" t="0" r="635" b="1270"/>
            <wp:docPr id="1123921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21223" name="Picture 1123921223"/>
                    <pic:cNvPicPr/>
                  </pic:nvPicPr>
                  <pic:blipFill rotWithShape="1">
                    <a:blip r:embed="rId6" cstate="print">
                      <a:extLst>
                        <a:ext uri="{28A0092B-C50C-407E-A947-70E740481C1C}">
                          <a14:useLocalDpi xmlns:a14="http://schemas.microsoft.com/office/drawing/2010/main" val="0"/>
                        </a:ext>
                      </a:extLst>
                    </a:blip>
                    <a:srcRect t="30165"/>
                    <a:stretch/>
                  </pic:blipFill>
                  <pic:spPr bwMode="auto">
                    <a:xfrm>
                      <a:off x="0" y="0"/>
                      <a:ext cx="5563885" cy="1866856"/>
                    </a:xfrm>
                    <a:prstGeom prst="rect">
                      <a:avLst/>
                    </a:prstGeom>
                    <a:ln>
                      <a:noFill/>
                    </a:ln>
                    <a:extLst>
                      <a:ext uri="{53640926-AAD7-44D8-BBD7-CCE9431645EC}">
                        <a14:shadowObscured xmlns:a14="http://schemas.microsoft.com/office/drawing/2010/main"/>
                      </a:ext>
                    </a:extLst>
                  </pic:spPr>
                </pic:pic>
              </a:graphicData>
            </a:graphic>
          </wp:inline>
        </w:drawing>
      </w:r>
    </w:p>
    <w:p w14:paraId="3B19F0E8" w14:textId="77777777" w:rsidR="005918F1" w:rsidRPr="00231EF1" w:rsidRDefault="005918F1" w:rsidP="00231EF1">
      <w:pPr>
        <w:spacing w:line="276" w:lineRule="auto"/>
        <w:rPr>
          <w:rFonts w:ascii="Arial" w:hAnsi="Arial" w:cs="Arial"/>
          <w:b/>
          <w:bCs/>
        </w:rPr>
      </w:pPr>
    </w:p>
    <w:p w14:paraId="5042FC0F" w14:textId="2484E448" w:rsidR="00231EF1" w:rsidRDefault="00EA3A10" w:rsidP="00231EF1">
      <w:pPr>
        <w:tabs>
          <w:tab w:val="left" w:pos="1440"/>
        </w:tabs>
        <w:spacing w:line="276" w:lineRule="auto"/>
        <w:rPr>
          <w:rFonts w:ascii="Arial" w:hAnsi="Arial" w:cs="Arial"/>
        </w:rPr>
      </w:pPr>
      <w:r w:rsidRPr="00231EF1">
        <w:rPr>
          <w:rFonts w:ascii="Arial" w:hAnsi="Arial" w:cs="Arial"/>
        </w:rPr>
        <w:t xml:space="preserve">Rather than using a pop up to prompt the user to log in or sign up, the Australian volunteers site opens a new tab. </w:t>
      </w:r>
      <w:r w:rsidR="00161A42">
        <w:rPr>
          <w:rFonts w:ascii="Arial" w:hAnsi="Arial" w:cs="Arial"/>
        </w:rPr>
        <w:t>By</w:t>
      </w:r>
      <w:r w:rsidRPr="00231EF1">
        <w:rPr>
          <w:rFonts w:ascii="Arial" w:hAnsi="Arial" w:cs="Arial"/>
        </w:rPr>
        <w:t xml:space="preserve"> being clear and simple in style, users are guided through the sign in/up process, allowing for those of all technological skill levels to access the organisation.</w:t>
      </w:r>
      <w:r w:rsidR="00E21D05" w:rsidRPr="00231EF1">
        <w:rPr>
          <w:rFonts w:ascii="Arial" w:hAnsi="Arial" w:cs="Arial"/>
        </w:rPr>
        <w:t xml:space="preserve"> While this login structure has benefits it may cause synchronisation issues across tabs.</w:t>
      </w:r>
    </w:p>
    <w:p w14:paraId="125A07DA" w14:textId="02C2E629" w:rsidR="002B69B9" w:rsidRDefault="002B69B9" w:rsidP="00231EF1">
      <w:pPr>
        <w:tabs>
          <w:tab w:val="left" w:pos="1440"/>
        </w:tabs>
        <w:spacing w:line="276" w:lineRule="auto"/>
        <w:rPr>
          <w:rFonts w:ascii="Arial" w:hAnsi="Arial" w:cs="Arial"/>
        </w:rPr>
      </w:pPr>
    </w:p>
    <w:p w14:paraId="51E8A0B4" w14:textId="5D83FED2" w:rsidR="002B69B9" w:rsidRDefault="00986396" w:rsidP="00227EB9">
      <w:pPr>
        <w:tabs>
          <w:tab w:val="left" w:pos="1440"/>
        </w:tabs>
        <w:spacing w:line="276" w:lineRule="auto"/>
        <w:rPr>
          <w:rFonts w:ascii="Arial" w:hAnsi="Arial" w:cs="Arial"/>
        </w:rPr>
      </w:pPr>
      <w:r>
        <w:rPr>
          <w:rFonts w:ascii="Arial" w:hAnsi="Arial" w:cs="Arial"/>
          <w:noProof/>
        </w:rPr>
        <w:drawing>
          <wp:anchor distT="0" distB="0" distL="114300" distR="114300" simplePos="0" relativeHeight="251662336" behindDoc="1" locked="0" layoutInCell="1" allowOverlap="1" wp14:anchorId="1B1872B4" wp14:editId="52D2E682">
            <wp:simplePos x="0" y="0"/>
            <wp:positionH relativeFrom="column">
              <wp:posOffset>0</wp:posOffset>
            </wp:positionH>
            <wp:positionV relativeFrom="paragraph">
              <wp:posOffset>248747</wp:posOffset>
            </wp:positionV>
            <wp:extent cx="2110105" cy="2842895"/>
            <wp:effectExtent l="0" t="0" r="0" b="1905"/>
            <wp:wrapTight wrapText="bothSides">
              <wp:wrapPolygon edited="0">
                <wp:start x="0" y="0"/>
                <wp:lineTo x="0" y="21518"/>
                <wp:lineTo x="21450" y="21518"/>
                <wp:lineTo x="21450" y="0"/>
                <wp:lineTo x="0" y="0"/>
              </wp:wrapPolygon>
            </wp:wrapTight>
            <wp:docPr id="3620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54334" name="Picture 3620543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0105" cy="2842895"/>
                    </a:xfrm>
                    <a:prstGeom prst="rect">
                      <a:avLst/>
                    </a:prstGeom>
                  </pic:spPr>
                </pic:pic>
              </a:graphicData>
            </a:graphic>
            <wp14:sizeRelH relativeFrom="page">
              <wp14:pctWidth>0</wp14:pctWidth>
            </wp14:sizeRelH>
            <wp14:sizeRelV relativeFrom="page">
              <wp14:pctHeight>0</wp14:pctHeight>
            </wp14:sizeRelV>
          </wp:anchor>
        </w:drawing>
      </w:r>
      <w:r w:rsidR="002B69B9" w:rsidRPr="00986396">
        <w:rPr>
          <w:rFonts w:ascii="Arial" w:hAnsi="Arial" w:cs="Arial"/>
          <w:b/>
          <w:bCs/>
          <w:shd w:val="clear" w:color="auto" w:fill="FEEFFE"/>
        </w:rPr>
        <w:t>Example 2:</w:t>
      </w:r>
      <w:r>
        <w:rPr>
          <w:rFonts w:ascii="Arial" w:hAnsi="Arial" w:cs="Arial"/>
          <w:b/>
          <w:bCs/>
          <w:shd w:val="clear" w:color="auto" w:fill="FEEFFE"/>
        </w:rPr>
        <w:tab/>
      </w:r>
      <w:r>
        <w:rPr>
          <w:rFonts w:ascii="Arial" w:hAnsi="Arial" w:cs="Arial"/>
          <w:b/>
          <w:bCs/>
          <w:shd w:val="clear" w:color="auto" w:fill="FEEFFE"/>
        </w:rPr>
        <w:tab/>
      </w:r>
      <w:r w:rsidR="00227EB9" w:rsidRPr="00986396">
        <w:rPr>
          <w:rFonts w:ascii="Arial" w:hAnsi="Arial" w:cs="Arial"/>
          <w:shd w:val="clear" w:color="auto" w:fill="FEEFFE"/>
        </w:rPr>
        <w:t xml:space="preserve"> </w:t>
      </w:r>
      <w:hyperlink r:id="rId8" w:history="1">
        <w:r w:rsidR="00227EB9" w:rsidRPr="00986396">
          <w:rPr>
            <w:rStyle w:val="Hyperlink"/>
            <w:rFonts w:ascii="Arial" w:hAnsi="Arial" w:cs="Arial"/>
            <w:shd w:val="clear" w:color="auto" w:fill="FEEFFE"/>
          </w:rPr>
          <w:t>https://www.instagram.com/accounts/login/?hl=en</w:t>
        </w:r>
      </w:hyperlink>
      <w:r>
        <w:rPr>
          <w:rFonts w:ascii="Arial" w:hAnsi="Arial" w:cs="Arial"/>
          <w:shd w:val="clear" w:color="auto" w:fill="FEEFFE"/>
        </w:rPr>
        <w:tab/>
      </w:r>
      <w:r>
        <w:rPr>
          <w:rFonts w:ascii="Arial" w:hAnsi="Arial" w:cs="Arial"/>
          <w:shd w:val="clear" w:color="auto" w:fill="FEEFFE"/>
        </w:rPr>
        <w:tab/>
      </w:r>
      <w:r w:rsidR="001A1750">
        <w:rPr>
          <w:rFonts w:ascii="Arial" w:hAnsi="Arial" w:cs="Arial"/>
        </w:rPr>
        <w:br/>
      </w:r>
      <w:r w:rsidR="001A1750">
        <w:rPr>
          <w:rFonts w:ascii="Arial" w:hAnsi="Arial" w:cs="Arial"/>
        </w:rPr>
        <w:br/>
      </w:r>
      <w:r w:rsidR="00227EB9">
        <w:rPr>
          <w:rFonts w:ascii="Arial" w:hAnsi="Arial" w:cs="Arial"/>
        </w:rPr>
        <w:t xml:space="preserve">This is a good example of a log in page. It has the option to login by email or alternately to log in through Facebook. This is likely something we will do in our design as the whole meta system allows for an easy sign in process and connects the user to their own social media. The style of the page is clear and simple, </w:t>
      </w:r>
      <w:r w:rsidR="007808E7">
        <w:rPr>
          <w:rFonts w:ascii="Arial" w:hAnsi="Arial" w:cs="Arial"/>
        </w:rPr>
        <w:t xml:space="preserve">with the </w:t>
      </w:r>
      <w:proofErr w:type="gramStart"/>
      <w:r w:rsidR="007808E7">
        <w:rPr>
          <w:rFonts w:ascii="Arial" w:hAnsi="Arial" w:cs="Arial"/>
        </w:rPr>
        <w:t>sign up</w:t>
      </w:r>
      <w:proofErr w:type="gramEnd"/>
      <w:r w:rsidR="007808E7">
        <w:rPr>
          <w:rFonts w:ascii="Arial" w:hAnsi="Arial" w:cs="Arial"/>
        </w:rPr>
        <w:t xml:space="preserve"> section separate from the log in.</w:t>
      </w:r>
      <w:r w:rsidR="001A1750">
        <w:rPr>
          <w:rFonts w:ascii="Arial" w:hAnsi="Arial" w:cs="Arial"/>
        </w:rPr>
        <w:br/>
      </w:r>
    </w:p>
    <w:p w14:paraId="6A04F874" w14:textId="77777777" w:rsidR="00227EB9" w:rsidRDefault="00227EB9" w:rsidP="00231EF1">
      <w:pPr>
        <w:tabs>
          <w:tab w:val="left" w:pos="1440"/>
        </w:tabs>
        <w:spacing w:line="276" w:lineRule="auto"/>
        <w:rPr>
          <w:rFonts w:ascii="Arial" w:hAnsi="Arial" w:cs="Arial"/>
        </w:rPr>
      </w:pPr>
    </w:p>
    <w:p w14:paraId="661091C6" w14:textId="77777777" w:rsidR="00227EB9" w:rsidRDefault="00227EB9" w:rsidP="00231EF1">
      <w:pPr>
        <w:tabs>
          <w:tab w:val="left" w:pos="1440"/>
        </w:tabs>
        <w:spacing w:line="276" w:lineRule="auto"/>
        <w:rPr>
          <w:rFonts w:ascii="Arial" w:hAnsi="Arial" w:cs="Arial"/>
        </w:rPr>
      </w:pPr>
    </w:p>
    <w:p w14:paraId="56836013" w14:textId="77777777" w:rsidR="00227EB9" w:rsidRDefault="00227EB9" w:rsidP="00231EF1">
      <w:pPr>
        <w:tabs>
          <w:tab w:val="left" w:pos="1440"/>
        </w:tabs>
        <w:spacing w:line="276" w:lineRule="auto"/>
        <w:rPr>
          <w:rFonts w:ascii="Arial" w:hAnsi="Arial" w:cs="Arial"/>
        </w:rPr>
      </w:pPr>
    </w:p>
    <w:p w14:paraId="4F6EF346" w14:textId="77777777" w:rsidR="00227EB9" w:rsidRDefault="00227EB9" w:rsidP="00231EF1">
      <w:pPr>
        <w:tabs>
          <w:tab w:val="left" w:pos="1440"/>
        </w:tabs>
        <w:spacing w:line="276" w:lineRule="auto"/>
        <w:rPr>
          <w:rFonts w:ascii="Arial" w:hAnsi="Arial" w:cs="Arial"/>
        </w:rPr>
      </w:pPr>
    </w:p>
    <w:p w14:paraId="7CE2FB8A" w14:textId="77777777" w:rsidR="00227EB9" w:rsidRDefault="00227EB9" w:rsidP="00231EF1">
      <w:pPr>
        <w:tabs>
          <w:tab w:val="left" w:pos="1440"/>
        </w:tabs>
        <w:spacing w:line="276" w:lineRule="auto"/>
        <w:rPr>
          <w:rFonts w:ascii="Arial" w:hAnsi="Arial" w:cs="Arial"/>
        </w:rPr>
      </w:pPr>
    </w:p>
    <w:p w14:paraId="5A8816D1" w14:textId="77777777" w:rsidR="00227EB9" w:rsidRDefault="00227EB9" w:rsidP="00231EF1">
      <w:pPr>
        <w:tabs>
          <w:tab w:val="left" w:pos="1440"/>
        </w:tabs>
        <w:spacing w:line="276" w:lineRule="auto"/>
        <w:rPr>
          <w:rFonts w:ascii="Arial" w:hAnsi="Arial" w:cs="Arial"/>
        </w:rPr>
      </w:pPr>
    </w:p>
    <w:p w14:paraId="0441013E" w14:textId="77777777" w:rsidR="00227EB9" w:rsidRDefault="00227EB9" w:rsidP="00231EF1">
      <w:pPr>
        <w:tabs>
          <w:tab w:val="left" w:pos="1440"/>
        </w:tabs>
        <w:spacing w:line="276" w:lineRule="auto"/>
        <w:rPr>
          <w:rFonts w:ascii="Arial" w:hAnsi="Arial" w:cs="Arial"/>
        </w:rPr>
      </w:pPr>
    </w:p>
    <w:p w14:paraId="2D23F492" w14:textId="77777777" w:rsidR="00231EF1" w:rsidRDefault="00231EF1" w:rsidP="00231EF1">
      <w:pPr>
        <w:tabs>
          <w:tab w:val="left" w:pos="1440"/>
        </w:tabs>
        <w:spacing w:line="276" w:lineRule="auto"/>
        <w:rPr>
          <w:rFonts w:ascii="Arial" w:hAnsi="Arial" w:cs="Arial"/>
        </w:rPr>
      </w:pPr>
    </w:p>
    <w:p w14:paraId="4BC9015E" w14:textId="7BBFA7CF" w:rsidR="00231EF1" w:rsidRPr="00231EF1" w:rsidRDefault="00231EF1" w:rsidP="00986396">
      <w:pPr>
        <w:shd w:val="clear" w:color="auto" w:fill="FEEFFE"/>
        <w:tabs>
          <w:tab w:val="left" w:pos="1440"/>
        </w:tabs>
        <w:spacing w:line="276" w:lineRule="auto"/>
        <w:rPr>
          <w:rFonts w:ascii="Arial" w:hAnsi="Arial" w:cs="Arial"/>
          <w:b/>
          <w:bCs/>
        </w:rPr>
      </w:pPr>
      <w:r w:rsidRPr="00231EF1">
        <w:rPr>
          <w:rFonts w:ascii="Arial" w:hAnsi="Arial" w:cs="Arial"/>
          <w:b/>
          <w:bCs/>
          <w:noProof/>
        </w:rPr>
        <w:lastRenderedPageBreak/>
        <w:t xml:space="preserve"> </w:t>
      </w:r>
      <w:r w:rsidRPr="00231EF1">
        <w:rPr>
          <w:rFonts w:ascii="Arial" w:hAnsi="Arial" w:cs="Arial"/>
          <w:b/>
          <w:bCs/>
          <w:noProof/>
        </w:rPr>
        <w:drawing>
          <wp:anchor distT="0" distB="0" distL="114300" distR="114300" simplePos="0" relativeHeight="251661312" behindDoc="1" locked="0" layoutInCell="1" allowOverlap="1" wp14:anchorId="334CB97C" wp14:editId="217487A4">
            <wp:simplePos x="0" y="0"/>
            <wp:positionH relativeFrom="column">
              <wp:posOffset>71721</wp:posOffset>
            </wp:positionH>
            <wp:positionV relativeFrom="paragraph">
              <wp:posOffset>276459</wp:posOffset>
            </wp:positionV>
            <wp:extent cx="5414010" cy="1772285"/>
            <wp:effectExtent l="0" t="0" r="0" b="5715"/>
            <wp:wrapTight wrapText="bothSides">
              <wp:wrapPolygon edited="0">
                <wp:start x="0" y="0"/>
                <wp:lineTo x="0" y="21515"/>
                <wp:lineTo x="21534" y="21515"/>
                <wp:lineTo x="21534" y="0"/>
                <wp:lineTo x="0" y="0"/>
              </wp:wrapPolygon>
            </wp:wrapTight>
            <wp:docPr id="11282108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10851"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4010" cy="1772285"/>
                    </a:xfrm>
                    <a:prstGeom prst="rect">
                      <a:avLst/>
                    </a:prstGeom>
                  </pic:spPr>
                </pic:pic>
              </a:graphicData>
            </a:graphic>
            <wp14:sizeRelH relativeFrom="page">
              <wp14:pctWidth>0</wp14:pctWidth>
            </wp14:sizeRelH>
            <wp14:sizeRelV relativeFrom="page">
              <wp14:pctHeight>0</wp14:pctHeight>
            </wp14:sizeRelV>
          </wp:anchor>
        </w:drawing>
      </w:r>
      <w:r w:rsidRPr="00231EF1">
        <w:rPr>
          <w:rFonts w:ascii="Arial" w:hAnsi="Arial" w:cs="Arial"/>
          <w:b/>
          <w:bCs/>
        </w:rPr>
        <w:t>Exa</w:t>
      </w:r>
      <w:r w:rsidRPr="00986396">
        <w:rPr>
          <w:rFonts w:ascii="Arial" w:hAnsi="Arial" w:cs="Arial"/>
          <w:b/>
          <w:bCs/>
          <w:shd w:val="clear" w:color="auto" w:fill="FEEFFE"/>
        </w:rPr>
        <w:t xml:space="preserve">mple </w:t>
      </w:r>
      <w:r w:rsidR="00227EB9" w:rsidRPr="00986396">
        <w:rPr>
          <w:rFonts w:ascii="Arial" w:hAnsi="Arial" w:cs="Arial"/>
          <w:b/>
          <w:bCs/>
          <w:shd w:val="clear" w:color="auto" w:fill="FEEFFE"/>
        </w:rPr>
        <w:t>3</w:t>
      </w:r>
      <w:r w:rsidRPr="00986396">
        <w:rPr>
          <w:rFonts w:ascii="Arial" w:hAnsi="Arial" w:cs="Arial"/>
          <w:b/>
          <w:bCs/>
          <w:shd w:val="clear" w:color="auto" w:fill="FEEFFE"/>
        </w:rPr>
        <w:t>:</w:t>
      </w:r>
      <w:r w:rsidRPr="00986396">
        <w:rPr>
          <w:rFonts w:ascii="Arial" w:hAnsi="Arial" w:cs="Arial"/>
          <w:b/>
          <w:bCs/>
          <w:shd w:val="clear" w:color="auto" w:fill="FEEFFE"/>
        </w:rPr>
        <w:tab/>
      </w:r>
      <w:r w:rsidRPr="00986396">
        <w:rPr>
          <w:rFonts w:ascii="Arial" w:hAnsi="Arial" w:cs="Arial"/>
          <w:b/>
          <w:bCs/>
          <w:shd w:val="clear" w:color="auto" w:fill="FEEFFE"/>
        </w:rPr>
        <w:tab/>
      </w:r>
      <w:hyperlink r:id="rId10" w:history="1">
        <w:r w:rsidRPr="00986396">
          <w:rPr>
            <w:rStyle w:val="Hyperlink"/>
            <w:rFonts w:ascii="Arial" w:hAnsi="Arial" w:cs="Arial"/>
            <w:b/>
            <w:bCs/>
            <w:shd w:val="clear" w:color="auto" w:fill="FEEFFE"/>
          </w:rPr>
          <w:t>https://www.worldpackers.com</w:t>
        </w:r>
      </w:hyperlink>
    </w:p>
    <w:p w14:paraId="79464844" w14:textId="19365AC7" w:rsidR="00231EF1" w:rsidRPr="00231EF1" w:rsidRDefault="00231EF1" w:rsidP="00231EF1">
      <w:pPr>
        <w:spacing w:line="276" w:lineRule="auto"/>
        <w:jc w:val="both"/>
        <w:rPr>
          <w:rFonts w:ascii="Arial" w:hAnsi="Arial" w:cs="Arial"/>
        </w:rPr>
      </w:pPr>
      <w:r w:rsidRPr="00231EF1">
        <w:rPr>
          <w:rFonts w:ascii="Arial" w:hAnsi="Arial" w:cs="Arial"/>
        </w:rPr>
        <w:t>The WorldPackers website provides an example of a detailed and organised main menu and sub menu. It offers users access to all aspects of the website, providing them information about various volunteering opportunities based on their personal situation and requirements. Although the layout is functional, it is overwhelming, and could benefit from optimising navigation for smoother access to different sections. Upon further inspection it is apparent that such an extensive submenu does not translate to mobile devices or smaller screens. This is not ideal as maintaining two separate designs for different devices can increase development complexity.</w:t>
      </w:r>
    </w:p>
    <w:p w14:paraId="08514355" w14:textId="184F3FBB" w:rsidR="00E21D05" w:rsidRDefault="00E21D05" w:rsidP="00231EF1">
      <w:pPr>
        <w:spacing w:line="276" w:lineRule="auto"/>
        <w:rPr>
          <w:rFonts w:ascii="Arial" w:hAnsi="Arial" w:cs="Arial"/>
        </w:rPr>
      </w:pPr>
    </w:p>
    <w:p w14:paraId="28A95DC4" w14:textId="77777777" w:rsidR="00231EF1" w:rsidRPr="00231EF1" w:rsidRDefault="00231EF1" w:rsidP="00231EF1">
      <w:pPr>
        <w:spacing w:line="276" w:lineRule="auto"/>
        <w:rPr>
          <w:rFonts w:ascii="Arial" w:hAnsi="Arial" w:cs="Arial"/>
        </w:rPr>
      </w:pPr>
    </w:p>
    <w:p w14:paraId="146C2BD4" w14:textId="44EAA22A" w:rsidR="005918F1" w:rsidRPr="00231EF1" w:rsidRDefault="00AC7944" w:rsidP="00986396">
      <w:pPr>
        <w:shd w:val="clear" w:color="auto" w:fill="FEEFFE"/>
        <w:spacing w:line="276" w:lineRule="auto"/>
        <w:rPr>
          <w:rFonts w:ascii="Arial" w:hAnsi="Arial" w:cs="Arial"/>
          <w:b/>
          <w:bCs/>
        </w:rPr>
      </w:pPr>
      <w:r w:rsidRPr="00231EF1">
        <w:rPr>
          <w:rFonts w:ascii="Arial" w:hAnsi="Arial" w:cs="Arial"/>
          <w:b/>
          <w:bCs/>
        </w:rPr>
        <w:t xml:space="preserve">Example </w:t>
      </w:r>
      <w:r w:rsidR="00227EB9">
        <w:rPr>
          <w:rFonts w:ascii="Arial" w:hAnsi="Arial" w:cs="Arial"/>
          <w:b/>
          <w:bCs/>
        </w:rPr>
        <w:t>4</w:t>
      </w:r>
      <w:r w:rsidRPr="00231EF1">
        <w:rPr>
          <w:rFonts w:ascii="Arial" w:hAnsi="Arial" w:cs="Arial"/>
          <w:b/>
          <w:bCs/>
        </w:rPr>
        <w:t>:</w:t>
      </w:r>
      <w:r w:rsidRPr="00231EF1">
        <w:rPr>
          <w:rFonts w:ascii="Arial" w:hAnsi="Arial" w:cs="Arial"/>
          <w:b/>
          <w:bCs/>
        </w:rPr>
        <w:tab/>
      </w:r>
      <w:r w:rsidRPr="00231EF1">
        <w:rPr>
          <w:rFonts w:ascii="Arial" w:hAnsi="Arial" w:cs="Arial"/>
          <w:b/>
          <w:bCs/>
        </w:rPr>
        <w:tab/>
        <w:t xml:space="preserve"> </w:t>
      </w:r>
      <w:hyperlink r:id="rId11" w:history="1">
        <w:r w:rsidRPr="00231EF1">
          <w:rPr>
            <w:rStyle w:val="Hyperlink"/>
            <w:rFonts w:ascii="Arial" w:hAnsi="Arial" w:cs="Arial"/>
            <w:b/>
            <w:bCs/>
          </w:rPr>
          <w:t>https://www.volunteer.com.au</w:t>
        </w:r>
      </w:hyperlink>
      <w:r w:rsidRPr="00231EF1">
        <w:rPr>
          <w:rFonts w:ascii="Arial" w:hAnsi="Arial" w:cs="Arial"/>
          <w:b/>
          <w:bCs/>
          <w:noProof/>
        </w:rPr>
        <w:drawing>
          <wp:anchor distT="0" distB="0" distL="114300" distR="114300" simplePos="0" relativeHeight="251659264" behindDoc="1" locked="0" layoutInCell="1" allowOverlap="1" wp14:anchorId="7C4D81D7" wp14:editId="4103A624">
            <wp:simplePos x="0" y="0"/>
            <wp:positionH relativeFrom="column">
              <wp:posOffset>0</wp:posOffset>
            </wp:positionH>
            <wp:positionV relativeFrom="paragraph">
              <wp:posOffset>177437</wp:posOffset>
            </wp:positionV>
            <wp:extent cx="5732145" cy="3898900"/>
            <wp:effectExtent l="0" t="0" r="0" b="0"/>
            <wp:wrapTight wrapText="bothSides">
              <wp:wrapPolygon edited="0">
                <wp:start x="0" y="0"/>
                <wp:lineTo x="0" y="21530"/>
                <wp:lineTo x="21535" y="21530"/>
                <wp:lineTo x="21535" y="0"/>
                <wp:lineTo x="0" y="0"/>
              </wp:wrapPolygon>
            </wp:wrapTight>
            <wp:docPr id="1100741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41320" name="Picture 11007413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3898900"/>
                    </a:xfrm>
                    <a:prstGeom prst="rect">
                      <a:avLst/>
                    </a:prstGeom>
                  </pic:spPr>
                </pic:pic>
              </a:graphicData>
            </a:graphic>
            <wp14:sizeRelH relativeFrom="page">
              <wp14:pctWidth>0</wp14:pctWidth>
            </wp14:sizeRelH>
            <wp14:sizeRelV relativeFrom="page">
              <wp14:pctHeight>0</wp14:pctHeight>
            </wp14:sizeRelV>
          </wp:anchor>
        </w:drawing>
      </w:r>
    </w:p>
    <w:p w14:paraId="2AC2D8C9" w14:textId="40776AC6" w:rsidR="005918F1" w:rsidRPr="00231EF1" w:rsidRDefault="00231EF1" w:rsidP="00161A42">
      <w:pPr>
        <w:spacing w:line="276" w:lineRule="auto"/>
        <w:jc w:val="both"/>
        <w:rPr>
          <w:rFonts w:ascii="Arial" w:hAnsi="Arial" w:cs="Arial"/>
        </w:rPr>
      </w:pPr>
      <w:r w:rsidRPr="00231EF1">
        <w:rPr>
          <w:rFonts w:ascii="Arial" w:hAnsi="Arial" w:cs="Arial"/>
        </w:rPr>
        <w:t xml:space="preserve">The "Browse Opportunities" section </w:t>
      </w:r>
      <w:r w:rsidR="00161A42">
        <w:rPr>
          <w:rFonts w:ascii="Arial" w:hAnsi="Arial" w:cs="Arial"/>
        </w:rPr>
        <w:t xml:space="preserve">within Seek’s volunteer site allows users to browse various volunteer opportunities and favourite the ones that they have interest </w:t>
      </w:r>
      <w:r w:rsidR="00161A42">
        <w:rPr>
          <w:rFonts w:ascii="Arial" w:hAnsi="Arial" w:cs="Arial"/>
        </w:rPr>
        <w:lastRenderedPageBreak/>
        <w:t>in. These opportunities can be filtered</w:t>
      </w:r>
      <w:r w:rsidRPr="00231EF1">
        <w:rPr>
          <w:rFonts w:ascii="Arial" w:hAnsi="Arial" w:cs="Arial"/>
        </w:rPr>
        <w:t xml:space="preserve"> by location, cause, and organisation. </w:t>
      </w:r>
      <w:r w:rsidR="00161A42">
        <w:rPr>
          <w:rFonts w:ascii="Arial" w:hAnsi="Arial" w:cs="Arial"/>
        </w:rPr>
        <w:t>The organisers who are responsible for the posts can write a description of the opportunity and add tags related to the service</w:t>
      </w:r>
      <w:r w:rsidR="007808E7">
        <w:rPr>
          <w:rFonts w:ascii="Arial" w:hAnsi="Arial" w:cs="Arial"/>
        </w:rPr>
        <w:t>. Th</w:t>
      </w:r>
      <w:r w:rsidR="00161A42">
        <w:rPr>
          <w:rFonts w:ascii="Arial" w:hAnsi="Arial" w:cs="Arial"/>
        </w:rPr>
        <w:t>is helps with the filtering process</w:t>
      </w:r>
      <w:r w:rsidR="007808E7">
        <w:rPr>
          <w:rFonts w:ascii="Arial" w:hAnsi="Arial" w:cs="Arial"/>
        </w:rPr>
        <w:t xml:space="preserve"> and would be beneficial to include in our site.</w:t>
      </w:r>
    </w:p>
    <w:p w14:paraId="3697D45F" w14:textId="1D94B7C1" w:rsidR="00AC7944" w:rsidRPr="00231EF1" w:rsidRDefault="00AC7944" w:rsidP="00231EF1">
      <w:pPr>
        <w:spacing w:line="276" w:lineRule="auto"/>
        <w:rPr>
          <w:rFonts w:ascii="Arial" w:hAnsi="Arial" w:cs="Arial"/>
          <w:b/>
          <w:bCs/>
        </w:rPr>
      </w:pPr>
    </w:p>
    <w:p w14:paraId="181D1552" w14:textId="306954B9" w:rsidR="00AC7944" w:rsidRPr="00231EF1" w:rsidRDefault="00AC7944" w:rsidP="00231EF1">
      <w:pPr>
        <w:spacing w:line="276" w:lineRule="auto"/>
        <w:rPr>
          <w:rFonts w:ascii="Arial" w:hAnsi="Arial" w:cs="Arial"/>
          <w:b/>
          <w:bCs/>
        </w:rPr>
      </w:pPr>
    </w:p>
    <w:p w14:paraId="3D4E4E83" w14:textId="55C5FFCF" w:rsidR="00AC7944" w:rsidRPr="00231EF1" w:rsidRDefault="00AC7944" w:rsidP="00231EF1">
      <w:pPr>
        <w:spacing w:line="276" w:lineRule="auto"/>
        <w:rPr>
          <w:rFonts w:ascii="Arial" w:hAnsi="Arial" w:cs="Arial"/>
          <w:b/>
          <w:bCs/>
        </w:rPr>
      </w:pPr>
    </w:p>
    <w:p w14:paraId="5EDBC2AA" w14:textId="16898797" w:rsidR="00986396" w:rsidRDefault="00D65206" w:rsidP="00986396">
      <w:pPr>
        <w:shd w:val="clear" w:color="auto" w:fill="FEEFFE"/>
        <w:spacing w:line="276" w:lineRule="auto"/>
        <w:rPr>
          <w:rFonts w:ascii="Arial" w:hAnsi="Arial" w:cs="Arial"/>
          <w:b/>
          <w:bCs/>
        </w:rPr>
      </w:pPr>
      <w:r w:rsidRPr="00231EF1">
        <w:rPr>
          <w:rFonts w:ascii="Arial" w:hAnsi="Arial" w:cs="Arial"/>
          <w:b/>
          <w:bCs/>
        </w:rPr>
        <w:t xml:space="preserve">Example </w:t>
      </w:r>
      <w:r w:rsidR="00227EB9">
        <w:rPr>
          <w:rFonts w:ascii="Arial" w:hAnsi="Arial" w:cs="Arial"/>
          <w:b/>
          <w:bCs/>
        </w:rPr>
        <w:t>5</w:t>
      </w:r>
      <w:r w:rsidRPr="00231EF1">
        <w:rPr>
          <w:rFonts w:ascii="Arial" w:hAnsi="Arial" w:cs="Arial"/>
          <w:b/>
          <w:bCs/>
        </w:rPr>
        <w:t>:</w:t>
      </w:r>
      <w:r w:rsidR="00986396">
        <w:rPr>
          <w:rFonts w:ascii="Arial" w:hAnsi="Arial" w:cs="Arial"/>
          <w:b/>
          <w:bCs/>
        </w:rPr>
        <w:tab/>
      </w:r>
      <w:r w:rsidR="00986396">
        <w:rPr>
          <w:rFonts w:ascii="Arial" w:hAnsi="Arial" w:cs="Arial"/>
          <w:b/>
          <w:bCs/>
        </w:rPr>
        <w:tab/>
      </w:r>
      <w:hyperlink r:id="rId13" w:history="1">
        <w:r w:rsidR="00986396" w:rsidRPr="00B74E84">
          <w:rPr>
            <w:rStyle w:val="Hyperlink"/>
            <w:rFonts w:ascii="Arial" w:hAnsi="Arial" w:cs="Arial"/>
            <w:b/>
            <w:bCs/>
          </w:rPr>
          <w:t>https://www.justgiving.com</w:t>
        </w:r>
      </w:hyperlink>
    </w:p>
    <w:p w14:paraId="52F204C4" w14:textId="14A363B3" w:rsidR="00344D31" w:rsidRPr="00231EF1" w:rsidRDefault="005918F1" w:rsidP="00231EF1">
      <w:pPr>
        <w:spacing w:line="276" w:lineRule="auto"/>
        <w:rPr>
          <w:rFonts w:ascii="Arial" w:hAnsi="Arial" w:cs="Arial"/>
        </w:rPr>
      </w:pPr>
      <w:r w:rsidRPr="00231EF1">
        <w:rPr>
          <w:rFonts w:ascii="Arial" w:hAnsi="Arial" w:cs="Arial"/>
          <w:b/>
          <w:bCs/>
        </w:rPr>
        <w:br/>
      </w:r>
      <w:r w:rsidRPr="00231EF1">
        <w:rPr>
          <w:rFonts w:ascii="Arial" w:hAnsi="Arial" w:cs="Arial"/>
        </w:rPr>
        <w:t xml:space="preserve">The JustGiving website provides a good example of a </w:t>
      </w:r>
      <w:r w:rsidR="00AC7944" w:rsidRPr="00231EF1">
        <w:rPr>
          <w:rFonts w:ascii="Arial" w:hAnsi="Arial" w:cs="Arial"/>
        </w:rPr>
        <w:t>neat</w:t>
      </w:r>
      <w:r w:rsidRPr="00231EF1">
        <w:rPr>
          <w:rFonts w:ascii="Arial" w:hAnsi="Arial" w:cs="Arial"/>
        </w:rPr>
        <w:t xml:space="preserve"> page design</w:t>
      </w:r>
      <w:r w:rsidR="00AC7944" w:rsidRPr="00231EF1">
        <w:rPr>
          <w:rFonts w:ascii="Arial" w:hAnsi="Arial" w:cs="Arial"/>
        </w:rPr>
        <w:t xml:space="preserve"> with a</w:t>
      </w:r>
      <w:r w:rsidR="00D65206" w:rsidRPr="00231EF1">
        <w:rPr>
          <w:rFonts w:ascii="Arial" w:hAnsi="Arial" w:cs="Arial"/>
        </w:rPr>
        <w:t>mple white space</w:t>
      </w:r>
      <w:r w:rsidR="00AC7944" w:rsidRPr="00231EF1">
        <w:rPr>
          <w:rFonts w:ascii="Arial" w:hAnsi="Arial" w:cs="Arial"/>
        </w:rPr>
        <w:t xml:space="preserve"> and automatically c</w:t>
      </w:r>
      <w:r w:rsidR="00C55329" w:rsidRPr="00231EF1">
        <w:rPr>
          <w:rFonts w:ascii="Arial" w:hAnsi="Arial" w:cs="Arial"/>
        </w:rPr>
        <w:t xml:space="preserve">entred </w:t>
      </w:r>
      <w:r w:rsidR="00AC7944" w:rsidRPr="00231EF1">
        <w:rPr>
          <w:rFonts w:ascii="Arial" w:hAnsi="Arial" w:cs="Arial"/>
        </w:rPr>
        <w:t>features. Additionally the site</w:t>
      </w:r>
      <w:r w:rsidR="00D65206" w:rsidRPr="00231EF1">
        <w:rPr>
          <w:rFonts w:ascii="Arial" w:hAnsi="Arial" w:cs="Arial"/>
        </w:rPr>
        <w:t xml:space="preserve"> </w:t>
      </w:r>
      <w:r w:rsidR="00C55329" w:rsidRPr="00231EF1">
        <w:rPr>
          <w:rFonts w:ascii="Arial" w:hAnsi="Arial" w:cs="Arial"/>
        </w:rPr>
        <w:t xml:space="preserve">can be used seamlessly between devices (phones, </w:t>
      </w:r>
      <w:r w:rsidR="00D65206" w:rsidRPr="00231EF1">
        <w:rPr>
          <w:rFonts w:ascii="Arial" w:hAnsi="Arial" w:cs="Arial"/>
        </w:rPr>
        <w:t>desktop</w:t>
      </w:r>
      <w:r w:rsidR="00C55329" w:rsidRPr="00231EF1">
        <w:rPr>
          <w:rFonts w:ascii="Arial" w:hAnsi="Arial" w:cs="Arial"/>
        </w:rPr>
        <w:t>s, etc)</w:t>
      </w:r>
      <w:r w:rsidR="00AC7944" w:rsidRPr="00231EF1">
        <w:rPr>
          <w:rFonts w:ascii="Arial" w:hAnsi="Arial" w:cs="Arial"/>
        </w:rPr>
        <w:t>, and the c</w:t>
      </w:r>
      <w:r w:rsidR="00344D31" w:rsidRPr="00231EF1">
        <w:rPr>
          <w:rFonts w:ascii="Arial" w:hAnsi="Arial" w:cs="Arial"/>
        </w:rPr>
        <w:t xml:space="preserve">ontent is organised modularly with reusable components </w:t>
      </w:r>
      <w:r w:rsidR="00AC7944" w:rsidRPr="00231EF1">
        <w:rPr>
          <w:rFonts w:ascii="Arial" w:hAnsi="Arial" w:cs="Arial"/>
        </w:rPr>
        <w:t>allowing for easy</w:t>
      </w:r>
      <w:r w:rsidR="00344D31" w:rsidRPr="00231EF1">
        <w:rPr>
          <w:rFonts w:ascii="Arial" w:hAnsi="Arial" w:cs="Arial"/>
        </w:rPr>
        <w:t xml:space="preserve"> maintenance</w:t>
      </w:r>
      <w:r w:rsidR="00AC7944" w:rsidRPr="00231EF1">
        <w:rPr>
          <w:rFonts w:ascii="Arial" w:hAnsi="Arial" w:cs="Arial"/>
        </w:rPr>
        <w:t>.</w:t>
      </w:r>
    </w:p>
    <w:p w14:paraId="12BE4860" w14:textId="77777777" w:rsidR="00231EF1" w:rsidRDefault="00231EF1" w:rsidP="00231EF1">
      <w:pPr>
        <w:spacing w:line="276" w:lineRule="auto"/>
        <w:rPr>
          <w:rFonts w:ascii="Arial" w:hAnsi="Arial" w:cs="Arial"/>
        </w:rPr>
      </w:pPr>
    </w:p>
    <w:p w14:paraId="2C0D5E6D" w14:textId="1ACD5BAB" w:rsidR="00D65206" w:rsidRPr="00231EF1" w:rsidRDefault="00AC7944" w:rsidP="00231EF1">
      <w:pPr>
        <w:spacing w:line="276" w:lineRule="auto"/>
        <w:rPr>
          <w:rFonts w:ascii="Arial" w:hAnsi="Arial" w:cs="Arial"/>
        </w:rPr>
      </w:pPr>
      <w:r w:rsidRPr="00231EF1">
        <w:rPr>
          <w:rFonts w:ascii="Arial" w:hAnsi="Arial" w:cs="Arial"/>
        </w:rPr>
        <w:t>This site has implemented rewards and badges attached to someone’s profile when they donate. This feature could enhance our volunteer site, creating a sense of accomplishment for those who contribute or join numerous volunteer organisations.</w:t>
      </w:r>
    </w:p>
    <w:p w14:paraId="4F59886B" w14:textId="3D4139A8" w:rsidR="00344D31" w:rsidRPr="00231EF1" w:rsidRDefault="00344D31" w:rsidP="00231EF1">
      <w:pPr>
        <w:spacing w:line="276" w:lineRule="auto"/>
        <w:rPr>
          <w:rFonts w:ascii="Arial" w:hAnsi="Arial" w:cs="Arial"/>
          <w:b/>
          <w:bCs/>
        </w:rPr>
      </w:pPr>
    </w:p>
    <w:p w14:paraId="1DAD1219" w14:textId="5325928F" w:rsidR="007864C4" w:rsidRDefault="007864C4" w:rsidP="007864C4">
      <w:pPr>
        <w:shd w:val="clear" w:color="auto" w:fill="FEEFFE"/>
        <w:spacing w:line="276" w:lineRule="auto"/>
        <w:rPr>
          <w:rFonts w:ascii="Arial" w:hAnsi="Arial" w:cs="Arial"/>
          <w:b/>
          <w:bCs/>
        </w:rPr>
      </w:pPr>
      <w:r w:rsidRPr="00231EF1">
        <w:rPr>
          <w:rFonts w:ascii="Arial" w:hAnsi="Arial" w:cs="Arial"/>
          <w:b/>
          <w:bCs/>
        </w:rPr>
        <w:t xml:space="preserve">Example </w:t>
      </w:r>
      <w:r>
        <w:rPr>
          <w:rFonts w:ascii="Arial" w:hAnsi="Arial" w:cs="Arial"/>
          <w:b/>
          <w:bCs/>
        </w:rPr>
        <w:t>6</w:t>
      </w:r>
      <w:r w:rsidRPr="00231EF1">
        <w:rPr>
          <w:rFonts w:ascii="Arial" w:hAnsi="Arial" w:cs="Arial"/>
          <w:b/>
          <w:bCs/>
        </w:rPr>
        <w:t>:</w:t>
      </w:r>
      <w:r>
        <w:rPr>
          <w:rFonts w:ascii="Arial" w:hAnsi="Arial" w:cs="Arial"/>
          <w:b/>
          <w:bCs/>
        </w:rPr>
        <w:tab/>
      </w:r>
      <w:r w:rsidR="00491D07" w:rsidRPr="00491D07">
        <w:rPr>
          <w:rFonts w:ascii="Arial" w:hAnsi="Arial" w:cs="Arial"/>
          <w:b/>
          <w:bCs/>
        </w:rPr>
        <w:t>https://www.facebook.com/events/create/</w:t>
      </w:r>
    </w:p>
    <w:p w14:paraId="139C8344" w14:textId="77777777" w:rsidR="00491D07" w:rsidRDefault="00491D07" w:rsidP="00D65206">
      <w:pPr>
        <w:rPr>
          <w:rFonts w:ascii="Arial" w:hAnsi="Arial" w:cs="Arial"/>
          <w:sz w:val="22"/>
          <w:szCs w:val="22"/>
        </w:rPr>
      </w:pPr>
    </w:p>
    <w:p w14:paraId="4401AF23" w14:textId="57C6FB01" w:rsidR="00C55329" w:rsidRPr="00D65206" w:rsidRDefault="00491D07" w:rsidP="00D65206">
      <w:pPr>
        <w:rPr>
          <w:rFonts w:ascii="Arial" w:hAnsi="Arial" w:cs="Arial"/>
          <w:sz w:val="22"/>
          <w:szCs w:val="22"/>
        </w:rPr>
      </w:pPr>
      <w:r>
        <w:rPr>
          <w:rFonts w:ascii="Arial" w:hAnsi="Arial" w:cs="Arial"/>
          <w:noProof/>
          <w:sz w:val="22"/>
          <w:szCs w:val="22"/>
        </w:rPr>
        <w:drawing>
          <wp:anchor distT="0" distB="0" distL="114300" distR="114300" simplePos="0" relativeHeight="251663360" behindDoc="0" locked="0" layoutInCell="1" allowOverlap="1" wp14:anchorId="7F0D8F60" wp14:editId="764CDFB0">
            <wp:simplePos x="0" y="0"/>
            <wp:positionH relativeFrom="column">
              <wp:posOffset>0</wp:posOffset>
            </wp:positionH>
            <wp:positionV relativeFrom="paragraph">
              <wp:posOffset>103971</wp:posOffset>
            </wp:positionV>
            <wp:extent cx="2762250" cy="2987040"/>
            <wp:effectExtent l="0" t="0" r="6350" b="0"/>
            <wp:wrapSquare wrapText="bothSides"/>
            <wp:docPr id="58301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11619" name="Picture 583011619"/>
                    <pic:cNvPicPr/>
                  </pic:nvPicPr>
                  <pic:blipFill>
                    <a:blip r:embed="rId14">
                      <a:extLst>
                        <a:ext uri="{BEBA8EAE-BF5A-486C-A8C5-ECC9F3942E4B}">
                          <a14:imgProps xmlns:a14="http://schemas.microsoft.com/office/drawing/2010/main">
                            <a14:imgLayer r:embed="rId15">
                              <a14:imgEffect>
                                <a14:backgroundRemoval t="1508" b="99162" l="2174" r="98551">
                                  <a14:foregroundMark x1="23913" y1="4188" x2="81884" y2="5863"/>
                                  <a14:foregroundMark x1="81884" y1="5863" x2="91304" y2="27471"/>
                                  <a14:foregroundMark x1="91304" y1="27471" x2="85688" y2="71692"/>
                                  <a14:foregroundMark x1="85688" y1="71692" x2="66304" y2="84087"/>
                                  <a14:foregroundMark x1="66304" y1="84087" x2="35145" y2="71022"/>
                                  <a14:foregroundMark x1="35145" y1="71022" x2="19022" y2="45561"/>
                                  <a14:foregroundMark x1="19022" y1="45561" x2="27355" y2="28141"/>
                                  <a14:foregroundMark x1="34309" y1="25582" x2="45109" y2="21608"/>
                                  <a14:foregroundMark x1="27355" y1="28141" x2="30131" y2="27119"/>
                                  <a14:foregroundMark x1="45109" y1="21608" x2="45109" y2="21608"/>
                                  <a14:foregroundMark x1="4710" y1="2513" x2="83333" y2="2680"/>
                                  <a14:foregroundMark x1="83333" y1="2680" x2="99638" y2="12228"/>
                                  <a14:foregroundMark x1="99638" y1="12228" x2="96014" y2="90620"/>
                                  <a14:foregroundMark x1="96014" y1="90620" x2="43659" y2="89112"/>
                                  <a14:foregroundMark x1="43659" y1="89112" x2="5072" y2="78559"/>
                                  <a14:foregroundMark x1="5072" y1="78559" x2="1087" y2="41876"/>
                                  <a14:foregroundMark x1="1087" y1="41876" x2="34239" y2="38861"/>
                                  <a14:foregroundMark x1="34239" y1="38861" x2="48188" y2="26968"/>
                                  <a14:foregroundMark x1="48188" y1="26968" x2="9239" y2="11055"/>
                                  <a14:foregroundMark x1="9239" y1="11055" x2="4529" y2="2680"/>
                                  <a14:foregroundMark x1="4529" y1="2680" x2="14855" y2="15745"/>
                                  <a14:foregroundMark x1="14855" y1="15745" x2="31884" y2="18258"/>
                                  <a14:foregroundMark x1="32581" y1="28566" x2="32971" y2="34338"/>
                                  <a14:foregroundMark x1="31884" y1="18258" x2="32216" y2="23166"/>
                                  <a14:foregroundMark x1="32971" y1="34338" x2="12862" y2="33166"/>
                                  <a14:foregroundMark x1="5024" y1="19707" x2="2717" y2="15745"/>
                                  <a14:foregroundMark x1="12862" y1="33166" x2="9481" y2="27360"/>
                                  <a14:foregroundMark x1="2717" y1="15745" x2="4891" y2="9380"/>
                                  <a14:foregroundMark x1="18478" y1="11893" x2="93297" y2="12060"/>
                                  <a14:foregroundMark x1="93297" y1="12060" x2="77174" y2="27303"/>
                                  <a14:foregroundMark x1="77174" y1="27303" x2="91848" y2="81240"/>
                                  <a14:foregroundMark x1="91848" y1="81240" x2="60870" y2="72529"/>
                                  <a14:foregroundMark x1="60870" y1="72529" x2="61051" y2="56114"/>
                                  <a14:foregroundMark x1="61051" y1="56114" x2="70471" y2="42714"/>
                                  <a14:foregroundMark x1="70471" y1="42714" x2="73007" y2="35008"/>
                                  <a14:foregroundMark x1="2717" y1="83920" x2="26630" y2="93467"/>
                                  <a14:foregroundMark x1="26630" y1="93467" x2="88587" y2="87605"/>
                                  <a14:foregroundMark x1="88587" y1="87605" x2="98732" y2="64824"/>
                                  <a14:foregroundMark x1="98732" y1="64824" x2="97101" y2="8208"/>
                                  <a14:foregroundMark x1="97101" y1="8208" x2="33374" y2="24503"/>
                                  <a14:foregroundMark x1="29915" y1="26870" x2="11594" y2="43216"/>
                                  <a14:foregroundMark x1="11594" y1="43216" x2="1630" y2="74037"/>
                                  <a14:foregroundMark x1="1630" y1="74037" x2="15036" y2="86265"/>
                                  <a14:foregroundMark x1="15036" y1="86265" x2="27899" y2="90955"/>
                                  <a14:foregroundMark x1="2717" y1="87102" x2="16123" y2="98660"/>
                                  <a14:foregroundMark x1="16123" y1="98660" x2="97826" y2="89950"/>
                                  <a14:foregroundMark x1="97826" y1="89950" x2="92572" y2="12060"/>
                                  <a14:foregroundMark x1="92572" y1="12060" x2="95109" y2="1675"/>
                                  <a14:foregroundMark x1="97101" y1="2848" x2="97101" y2="82580"/>
                                  <a14:foregroundMark x1="97101" y1="82580" x2="52536" y2="98827"/>
                                  <a14:foregroundMark x1="52536" y1="98827" x2="7790" y2="96482"/>
                                  <a14:foregroundMark x1="7790" y1="96482" x2="6341" y2="95812"/>
                                  <a14:foregroundMark x1="906" y1="98325" x2="88043" y2="98660"/>
                                  <a14:foregroundMark x1="88043" y1="98660" x2="98913" y2="76884"/>
                                  <a14:foregroundMark x1="98913" y1="76884" x2="97645" y2="8543"/>
                                  <a14:foregroundMark x1="97645" y1="8543" x2="98551" y2="6365"/>
                                  <a14:foregroundMark x1="95290" y1="99162" x2="95290" y2="99162"/>
                                  <a14:foregroundMark x1="36413" y1="27136" x2="13225" y2="26466"/>
                                  <a14:foregroundMark x1="13043" y1="26131" x2="34058" y2="26633"/>
                                  <a14:foregroundMark x1="34058" y1="26466" x2="11775" y2="25963"/>
                                  <a14:backgroundMark x1="29055" y1="22073" x2="15399" y2="20268"/>
                                  <a14:backgroundMark x1="15399" y1="20268" x2="27183" y2="23934"/>
                                  <a14:backgroundMark x1="7428" y1="22446" x2="7428" y2="22446"/>
                                  <a14:backgroundMark x1="6159" y1="22446" x2="6159" y2="22446"/>
                                  <a14:backgroundMark x1="6159" y1="22781" x2="23732" y2="23451"/>
                                  <a14:backgroundMark x1="10918" y1="24698" x2="6522" y2="25126"/>
                                  <a14:backgroundMark x1="23732" y1="23451" x2="20355" y2="23780"/>
                                  <a14:backgroundMark x1="11406" y1="23578" x2="12862" y2="23116"/>
                                  <a14:backgroundMark x1="6522" y1="25126" x2="10379" y2="23903"/>
                                  <a14:backgroundMark x1="7065" y1="22446" x2="7065" y2="22446"/>
                                  <a14:backgroundMark x1="8514" y1="22111" x2="5978" y2="22111"/>
                                </a14:backgroundRemoval>
                              </a14:imgEffect>
                            </a14:imgLayer>
                          </a14:imgProps>
                        </a:ext>
                        <a:ext uri="{28A0092B-C50C-407E-A947-70E740481C1C}">
                          <a14:useLocalDpi xmlns:a14="http://schemas.microsoft.com/office/drawing/2010/main" val="0"/>
                        </a:ext>
                      </a:extLst>
                    </a:blip>
                    <a:stretch>
                      <a:fillRect/>
                    </a:stretch>
                  </pic:blipFill>
                  <pic:spPr>
                    <a:xfrm>
                      <a:off x="0" y="0"/>
                      <a:ext cx="2762250" cy="2987040"/>
                    </a:xfrm>
                    <a:prstGeom prst="rect">
                      <a:avLst/>
                    </a:prstGeom>
                  </pic:spPr>
                </pic:pic>
              </a:graphicData>
            </a:graphic>
            <wp14:sizeRelH relativeFrom="page">
              <wp14:pctWidth>0</wp14:pctWidth>
            </wp14:sizeRelH>
            <wp14:sizeRelV relativeFrom="page">
              <wp14:pctHeight>0</wp14:pctHeight>
            </wp14:sizeRelV>
          </wp:anchor>
        </w:drawing>
      </w:r>
      <w:r w:rsidR="00D513D6">
        <w:rPr>
          <w:rFonts w:ascii="Arial" w:hAnsi="Arial" w:cs="Arial"/>
          <w:sz w:val="22"/>
          <w:szCs w:val="22"/>
        </w:rPr>
        <w:t xml:space="preserve">Facebook allows for users and organisations to post events, for people to join or participate in. Users can then indicate if they are going, interested, or not going. This will be beneficial to our website for the volunteer’s side of it. On the other side, the image to the left displays how Facebook users can create an event. The features such as the details, the event name, and image and the time are all important to include for </w:t>
      </w:r>
      <w:r w:rsidR="005E48DE">
        <w:rPr>
          <w:rFonts w:ascii="Arial" w:hAnsi="Arial" w:cs="Arial"/>
          <w:sz w:val="22"/>
          <w:szCs w:val="22"/>
        </w:rPr>
        <w:t xml:space="preserve">our volunteer site. Additionally, like Facebook, there is a drop down for what account to use, so if a client runs multiple volunteer organisations through our website, they can select which one the post is for. </w:t>
      </w:r>
    </w:p>
    <w:sectPr w:rsidR="00C55329" w:rsidRPr="00D65206" w:rsidSect="008849CC">
      <w:pgSz w:w="11907" w:h="16839" w:code="9"/>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2184"/>
    <w:multiLevelType w:val="hybridMultilevel"/>
    <w:tmpl w:val="08027170"/>
    <w:lvl w:ilvl="0" w:tplc="61DED67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956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F8"/>
    <w:rsid w:val="00127ED2"/>
    <w:rsid w:val="0013375B"/>
    <w:rsid w:val="00161A42"/>
    <w:rsid w:val="001A007F"/>
    <w:rsid w:val="001A1750"/>
    <w:rsid w:val="00216F02"/>
    <w:rsid w:val="00227EB9"/>
    <w:rsid w:val="00231EF1"/>
    <w:rsid w:val="0024079C"/>
    <w:rsid w:val="00267082"/>
    <w:rsid w:val="002B69B9"/>
    <w:rsid w:val="002E3D89"/>
    <w:rsid w:val="00344D31"/>
    <w:rsid w:val="003A5AAD"/>
    <w:rsid w:val="003A6005"/>
    <w:rsid w:val="003C665F"/>
    <w:rsid w:val="003C78CC"/>
    <w:rsid w:val="00430C07"/>
    <w:rsid w:val="00470065"/>
    <w:rsid w:val="00491D07"/>
    <w:rsid w:val="004E1115"/>
    <w:rsid w:val="005028A0"/>
    <w:rsid w:val="0053622B"/>
    <w:rsid w:val="005918F1"/>
    <w:rsid w:val="005A3671"/>
    <w:rsid w:val="005B7CD8"/>
    <w:rsid w:val="005C6B6C"/>
    <w:rsid w:val="005E48DE"/>
    <w:rsid w:val="005F495A"/>
    <w:rsid w:val="00607F99"/>
    <w:rsid w:val="00614C79"/>
    <w:rsid w:val="00672755"/>
    <w:rsid w:val="00680E61"/>
    <w:rsid w:val="007808E7"/>
    <w:rsid w:val="007864C4"/>
    <w:rsid w:val="007A4EF9"/>
    <w:rsid w:val="007D4FE1"/>
    <w:rsid w:val="008849CC"/>
    <w:rsid w:val="0089006F"/>
    <w:rsid w:val="008A6FDE"/>
    <w:rsid w:val="008D09DC"/>
    <w:rsid w:val="008F3525"/>
    <w:rsid w:val="009343FE"/>
    <w:rsid w:val="00986396"/>
    <w:rsid w:val="00A54F3C"/>
    <w:rsid w:val="00A9120B"/>
    <w:rsid w:val="00AC7944"/>
    <w:rsid w:val="00AE2991"/>
    <w:rsid w:val="00AF4F8A"/>
    <w:rsid w:val="00B652D6"/>
    <w:rsid w:val="00BC7DDB"/>
    <w:rsid w:val="00C55329"/>
    <w:rsid w:val="00CB53BA"/>
    <w:rsid w:val="00CC0822"/>
    <w:rsid w:val="00D513D6"/>
    <w:rsid w:val="00D65206"/>
    <w:rsid w:val="00DC4B3A"/>
    <w:rsid w:val="00DE4DED"/>
    <w:rsid w:val="00E21D05"/>
    <w:rsid w:val="00E53496"/>
    <w:rsid w:val="00E95E92"/>
    <w:rsid w:val="00EA3A10"/>
    <w:rsid w:val="00F03BF0"/>
    <w:rsid w:val="00F03EF8"/>
    <w:rsid w:val="00F54C80"/>
    <w:rsid w:val="00F75225"/>
    <w:rsid w:val="00F95A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38E9"/>
  <w15:chartTrackingRefBased/>
  <w15:docId w15:val="{23DA9EA8-8132-1840-B102-5E3EBF5D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E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E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E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E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EF8"/>
    <w:rPr>
      <w:rFonts w:eastAsiaTheme="majorEastAsia" w:cstheme="majorBidi"/>
      <w:color w:val="272727" w:themeColor="text1" w:themeTint="D8"/>
    </w:rPr>
  </w:style>
  <w:style w:type="paragraph" w:styleId="Title">
    <w:name w:val="Title"/>
    <w:basedOn w:val="Normal"/>
    <w:next w:val="Normal"/>
    <w:link w:val="TitleChar"/>
    <w:uiPriority w:val="10"/>
    <w:qFormat/>
    <w:rsid w:val="00F03E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E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E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3EF8"/>
    <w:rPr>
      <w:i/>
      <w:iCs/>
      <w:color w:val="404040" w:themeColor="text1" w:themeTint="BF"/>
    </w:rPr>
  </w:style>
  <w:style w:type="paragraph" w:styleId="ListParagraph">
    <w:name w:val="List Paragraph"/>
    <w:basedOn w:val="Normal"/>
    <w:uiPriority w:val="34"/>
    <w:qFormat/>
    <w:rsid w:val="00F03EF8"/>
    <w:pPr>
      <w:ind w:left="720"/>
      <w:contextualSpacing/>
    </w:pPr>
  </w:style>
  <w:style w:type="character" w:styleId="IntenseEmphasis">
    <w:name w:val="Intense Emphasis"/>
    <w:basedOn w:val="DefaultParagraphFont"/>
    <w:uiPriority w:val="21"/>
    <w:qFormat/>
    <w:rsid w:val="00F03EF8"/>
    <w:rPr>
      <w:i/>
      <w:iCs/>
      <w:color w:val="0F4761" w:themeColor="accent1" w:themeShade="BF"/>
    </w:rPr>
  </w:style>
  <w:style w:type="paragraph" w:styleId="IntenseQuote">
    <w:name w:val="Intense Quote"/>
    <w:basedOn w:val="Normal"/>
    <w:next w:val="Normal"/>
    <w:link w:val="IntenseQuoteChar"/>
    <w:uiPriority w:val="30"/>
    <w:qFormat/>
    <w:rsid w:val="00F03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EF8"/>
    <w:rPr>
      <w:i/>
      <w:iCs/>
      <w:color w:val="0F4761" w:themeColor="accent1" w:themeShade="BF"/>
    </w:rPr>
  </w:style>
  <w:style w:type="character" w:styleId="IntenseReference">
    <w:name w:val="Intense Reference"/>
    <w:basedOn w:val="DefaultParagraphFont"/>
    <w:uiPriority w:val="32"/>
    <w:qFormat/>
    <w:rsid w:val="00F03EF8"/>
    <w:rPr>
      <w:b/>
      <w:bCs/>
      <w:smallCaps/>
      <w:color w:val="0F4761" w:themeColor="accent1" w:themeShade="BF"/>
      <w:spacing w:val="5"/>
    </w:rPr>
  </w:style>
  <w:style w:type="character" w:styleId="Hyperlink">
    <w:name w:val="Hyperlink"/>
    <w:basedOn w:val="DefaultParagraphFont"/>
    <w:uiPriority w:val="99"/>
    <w:unhideWhenUsed/>
    <w:rsid w:val="00F03EF8"/>
    <w:rPr>
      <w:color w:val="467886" w:themeColor="hyperlink"/>
      <w:u w:val="single"/>
    </w:rPr>
  </w:style>
  <w:style w:type="character" w:styleId="UnresolvedMention">
    <w:name w:val="Unresolved Mention"/>
    <w:basedOn w:val="DefaultParagraphFont"/>
    <w:uiPriority w:val="99"/>
    <w:semiHidden/>
    <w:unhideWhenUsed/>
    <w:rsid w:val="00F03EF8"/>
    <w:rPr>
      <w:color w:val="605E5C"/>
      <w:shd w:val="clear" w:color="auto" w:fill="E1DFDD"/>
    </w:rPr>
  </w:style>
  <w:style w:type="character" w:styleId="FollowedHyperlink">
    <w:name w:val="FollowedHyperlink"/>
    <w:basedOn w:val="DefaultParagraphFont"/>
    <w:uiPriority w:val="99"/>
    <w:semiHidden/>
    <w:unhideWhenUsed/>
    <w:rsid w:val="00C553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4271">
      <w:bodyDiv w:val="1"/>
      <w:marLeft w:val="0"/>
      <w:marRight w:val="0"/>
      <w:marTop w:val="0"/>
      <w:marBottom w:val="0"/>
      <w:divBdr>
        <w:top w:val="none" w:sz="0" w:space="0" w:color="auto"/>
        <w:left w:val="none" w:sz="0" w:space="0" w:color="auto"/>
        <w:bottom w:val="none" w:sz="0" w:space="0" w:color="auto"/>
        <w:right w:val="none" w:sz="0" w:space="0" w:color="auto"/>
      </w:divBdr>
    </w:div>
    <w:div w:id="827283131">
      <w:bodyDiv w:val="1"/>
      <w:marLeft w:val="0"/>
      <w:marRight w:val="0"/>
      <w:marTop w:val="0"/>
      <w:marBottom w:val="0"/>
      <w:divBdr>
        <w:top w:val="none" w:sz="0" w:space="0" w:color="auto"/>
        <w:left w:val="none" w:sz="0" w:space="0" w:color="auto"/>
        <w:bottom w:val="none" w:sz="0" w:space="0" w:color="auto"/>
        <w:right w:val="none" w:sz="0" w:space="0" w:color="auto"/>
      </w:divBdr>
    </w:div>
    <w:div w:id="106129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accounts/login/?hl=en" TargetMode="External"/><Relationship Id="rId13" Type="http://schemas.openxmlformats.org/officeDocument/2006/relationships/hyperlink" Target="https://www.justgiving.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olunteer.com.au" TargetMode="External"/><Relationship Id="rId5" Type="http://schemas.openxmlformats.org/officeDocument/2006/relationships/hyperlink" Target="https://www.australianvolunteers.com" TargetMode="External"/><Relationship Id="rId15" Type="http://schemas.microsoft.com/office/2007/relationships/hdphoto" Target="media/hdphoto1.wdp"/><Relationship Id="rId10" Type="http://schemas.openxmlformats.org/officeDocument/2006/relationships/hyperlink" Target="https://www.worldpacker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Rose Siggurs (Student)</dc:creator>
  <cp:keywords/>
  <dc:description/>
  <cp:lastModifiedBy>Amelia Julie Fule (Student)</cp:lastModifiedBy>
  <cp:revision>6</cp:revision>
  <dcterms:created xsi:type="dcterms:W3CDTF">2024-05-15T06:43:00Z</dcterms:created>
  <dcterms:modified xsi:type="dcterms:W3CDTF">2024-05-17T12:39:00Z</dcterms:modified>
</cp:coreProperties>
</file>