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ANGELO REI KODRA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U.S. Citizen | New Baltimore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MI  |  (586) 713-3729  | 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angkodra@gmail.com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anxhk7.github.io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666666" w:space="1" w:sz="8" w:val="single"/>
          <w:right w:space="0" w:sz="0" w:val="nil"/>
          <w:between w:space="0" w:sz="0" w:val="nil"/>
        </w:pBdr>
        <w:shd w:fill="auto" w:val="clear"/>
        <w:spacing w:after="20" w:before="5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80" w:before="0" w:line="240" w:lineRule="auto"/>
        <w:rPr/>
      </w:pPr>
      <w:r w:rsidDel="00000000" w:rsidR="00000000" w:rsidRPr="00000000">
        <w:rPr>
          <w:color w:val="1a1a1a"/>
          <w:rtl w:val="0"/>
        </w:rPr>
        <w:t xml:space="preserve">Computer Science student with hands-on experience across software development, enterprise IT support, hardware repair, and technical instruction. Skilled in building and debugging full-stack applications, desktop tools, data projects, and graphics systems using C#, C++, Python, JavaScript/TypeScript, SQL, React Native, FastAPI, PostgreSQL, and .NET/WPF. Strong background in troubleshooting hardware, software, operating systems, endpoint, and application issues in both customer-facing and enterprise environments. Known for clear technical communication, root-cause analysis, documentation, and learning new tools quickly.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666666" w:space="1" w:sz="8" w:val="single"/>
          <w:right w:space="0" w:sz="0" w:val="nil"/>
          <w:between w:space="0" w:sz="0" w:val="nil"/>
        </w:pBdr>
        <w:shd w:fill="auto" w:val="clear"/>
        <w:spacing w:after="20" w:before="5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Wayne State University, College of Engineering - B.S. Computer Science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Detroit, MI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lineRule="auto"/>
        <w:rPr/>
      </w:pPr>
      <w:r w:rsidDel="00000000" w:rsidR="00000000" w:rsidRPr="00000000">
        <w:rPr>
          <w:rtl w:val="0"/>
        </w:rPr>
        <w:t xml:space="preserve">GPA: 3.81/4.0 | Dean's List</w:t>
        <w:tab/>
        <w:t xml:space="preserve">Expected May 2026</w:t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tl w:val="0"/>
        </w:rPr>
        <w:t xml:space="preserve">Coursework: Data Structures, Operating Systems, Computer Architecture, Software Engineering, Computer Graphics</w:t>
      </w:r>
    </w:p>
    <w:p w:rsidR="00000000" w:rsidDel="00000000" w:rsidP="00000000" w:rsidRDefault="00000000" w:rsidRPr="00000000" w14:paraId="00000009">
      <w:pPr>
        <w:pBdr>
          <w:bottom w:color="666666" w:space="1" w:sz="8" w:val="single"/>
        </w:pBdr>
        <w:spacing w:after="20" w:before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after="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OWL Services (Oscar W. Larson Co.) - Information Technology Intern</w:t>
        <w:tab/>
        <w:t xml:space="preserve">Clarkston, MI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Aug 2025 - Present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Provide Tier 1/2 technical support across a 1,500+ user enterprise environment, troubleshooting endpoint, software, account, network, and infrastructure-related issues.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Perform system imaging, Microsoft 365 support, Active Directory administration, remote troubleshooting, hardware setup, and user access support.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" w:before="0" w:beforeAutospacing="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Investigate issues from initial report through resolution by collecting diagnostics, identifying root causes, documenting findings, and escalating when needed.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Best Buy - Geek Squad - Advanced Repair Agent</w:t>
        <w:tab/>
        <w:t xml:space="preserve">Chesterfield, MI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Oct 2022 - Present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Diagnose and repair Windows, Mac, Android, and iOS devices in a high-volume customer-facing repair environment, handling 100+ cases per month.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Troubleshoot hardware failures, operating system issues, software problems, data recovery cases, custom PC builds, and device performance concerns.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0" w:before="0" w:beforeAutospacing="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Reproduce reported issues, document repair steps, and communicate technical findings clearly to non-technical customers. 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Wayne State University - Teaching Assistant, Basic Engineering I</w:t>
        <w:tab/>
        <w:t xml:space="preserve">Detroit, MI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Aug 2023 - Aug 2024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Led hands-on lecture instruction for 50+ engineering students per semester in Siemens NX 3D modeling, Arduino circuits, basic programming, and engineering design.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" w:before="0" w:beforeAutospacing="0" w:line="240" w:lineRule="auto"/>
        <w:ind w:left="720" w:hanging="360"/>
      </w:pPr>
      <w:r w:rsidDel="00000000" w:rsidR="00000000" w:rsidRPr="00000000">
        <w:rPr>
          <w:color w:val="1a1a1a"/>
          <w:rtl w:val="0"/>
        </w:rPr>
        <w:t xml:space="preserve">Helped students debug C++/Arduino code, wiring issues, circuit behavior, mechanical design problems, and 3D printing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666666" w:space="1" w:sz="8" w:val="single"/>
        </w:pBdr>
        <w:spacing w:after="20" w:before="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PROJECTS</w:t>
      </w:r>
    </w:p>
    <w:p w:rsidR="00000000" w:rsidDel="00000000" w:rsidP="00000000" w:rsidRDefault="00000000" w:rsidRPr="00000000" w14:paraId="00000019">
      <w:pPr>
        <w:tabs>
          <w:tab w:val="right" w:leader="none" w:pos="9936"/>
        </w:tabs>
        <w:spacing w:after="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SpeechMatch </w:t>
      </w:r>
      <w:r w:rsidDel="00000000" w:rsidR="00000000" w:rsidRPr="00000000">
        <w:rPr>
          <w:sz w:val="19"/>
          <w:szCs w:val="19"/>
          <w:rtl w:val="0"/>
        </w:rPr>
        <w:t xml:space="preserve">-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Pronunciation Assessment System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Jan 2026 - Present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core frontend and pronunciation feedback features for a React Native app that helps users practice reading passages and receive word-level speech feedback.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Developed mispronunciation detection logic using Azure Speech Services, phoneme-level comparison, and backend scoring rules to identify incorrect, skipped, extra, and timing-related word issues.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Integrated recording flows with FastAPI backend endpoints, PostgreSQL session storage, and Azure-based speech evaluation.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Debugged cross-language and accented speech edge cases by tracing frontend, backend, and API behavior across the full stack.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40" w:line="240" w:lineRule="auto"/>
        <w:ind w:left="720" w:hanging="360"/>
      </w:pPr>
      <w:r w:rsidDel="00000000" w:rsidR="00000000" w:rsidRPr="00000000">
        <w:rPr>
          <w:rtl w:val="0"/>
        </w:rPr>
        <w:t xml:space="preserve">Stack: React Native, Expo, TypeScript, FastAPI, Python, PostgreSQL, Azure Speech 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936"/>
        </w:tabs>
        <w:spacing w:after="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Digital Windex </w:t>
      </w:r>
      <w:r w:rsidDel="00000000" w:rsidR="00000000" w:rsidRPr="00000000">
        <w:rPr>
          <w:sz w:val="19"/>
          <w:szCs w:val="19"/>
          <w:rtl w:val="0"/>
        </w:rPr>
        <w:t xml:space="preserve">-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Windows Productivity Utility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Jan 2025 - May 2025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a C#/.NET/WPF desktop application that helps non-technical users run Windows diagnostics, repairs, optimizations, and system maintenance tasks.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Implemented process management, window control, system monitoring, and user-facing utility features through a full Agile/Scrum development cycle.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Contributed to planning, requirements analysis, documentation, testing, and final presentation materials.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Stack: C#, .NET, WPF, Git/GitHub, Agile/Scrum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666666" w:space="1" w:sz="8" w:val="single"/>
          <w:right w:space="0" w:sz="0" w:val="nil"/>
          <w:between w:space="0" w:sz="0" w:val="nil"/>
        </w:pBdr>
        <w:shd w:fill="auto" w:val="clear"/>
        <w:spacing w:after="20" w:before="5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C++, C#, Python, Java, JavaScript/TypeScript, SQL, HTML/CSS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Frameworks &amp; Tools:</w:t>
      </w:r>
      <w:r w:rsidDel="00000000" w:rsidR="00000000" w:rsidRPr="00000000">
        <w:rPr>
          <w:rtl w:val="0"/>
        </w:rPr>
        <w:t xml:space="preserve"> React Native, Expo, FastAPI, .NET/WPF, OpenGL, Pandas, scikit-learn, Git/GitHub, Postman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Databases &amp; Cloud: </w:t>
      </w:r>
      <w:r w:rsidDel="00000000" w:rsidR="00000000" w:rsidRPr="00000000">
        <w:rPr>
          <w:rtl w:val="0"/>
        </w:rPr>
        <w:t xml:space="preserve">PostgreSQL, Microsoft Azure, Azure Speech Services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IT &amp; Systems: </w:t>
      </w:r>
      <w:r w:rsidDel="00000000" w:rsidR="00000000" w:rsidRPr="00000000">
        <w:rPr>
          <w:rtl w:val="0"/>
        </w:rPr>
        <w:t xml:space="preserve">Microsoft 365, Active Directory, endpoint support, Windows/macOS troubleshooting, hardware diagnostics, system imaging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Methods: </w:t>
      </w:r>
      <w:r w:rsidDel="00000000" w:rsidR="00000000" w:rsidRPr="00000000">
        <w:rPr>
          <w:rtl w:val="0"/>
        </w:rPr>
        <w:t xml:space="preserve">Agile/Scrum, technical documentation, root-cause analysis, customer-facing communication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7" w:top="54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gkodra@gmail.com" TargetMode="External"/><Relationship Id="rId7" Type="http://schemas.openxmlformats.org/officeDocument/2006/relationships/hyperlink" Target="https://anxhk7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