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A5F"/>
          <w:sz w:val="80"/>
        </w:rPr>
        <w:t>管伊佳 ERP</w:t>
      </w:r>
    </w:p>
    <w:p>
      <w:pPr>
        <w:jc w:val="center"/>
      </w:pPr>
      <w:r>
        <w:rPr>
          <w:rFonts w:ascii="微软雅黑" w:hAnsi="微软雅黑" w:eastAsia="微软雅黑"/>
          <w:b/>
          <w:color w:val="2E5C8A"/>
          <w:sz w:val="44"/>
        </w:rPr>
        <w:t>操作手册 · 新手入门版</w:t>
      </w:r>
    </w:p>
    <w:p/>
    <w:p>
      <w:pPr>
        <w:jc w:val="center"/>
      </w:pPr>
      <w:r>
        <w:rPr>
          <w:rFonts w:ascii="微软雅黑" w:hAnsi="微软雅黑" w:eastAsia="微软雅黑"/>
          <w:color w:val="595959"/>
          <w:sz w:val="24"/>
        </w:rPr>
        <w:t>从零开始，一步一步学会采购、销售、库存与财务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适用系统</w:t>
            </w:r>
          </w:p>
        </w:tc>
        <w:tc>
          <w:tcPr>
            <w:tcW w:type="dxa" w:w="6690"/>
          </w:tcPr>
          <w:p>
            <w:r>
              <w:rPr>
                <w:rFonts w:ascii="微软雅黑" w:hAnsi="微软雅黑" w:eastAsia="微软雅黑"/>
                <w:sz w:val="21"/>
              </w:rPr>
              <w:t>管伊佳ERP（开源进销存 + 财务，英文名 jshERP）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适用版本</w:t>
            </w:r>
          </w:p>
        </w:tc>
        <w:tc>
          <w:tcPr>
            <w:tcW w:type="dxa" w:w="6690"/>
          </w:tcPr>
          <w:p>
            <w:r>
              <w:rPr>
                <w:rFonts w:ascii="微软雅黑" w:hAnsi="微软雅黑" w:eastAsia="微软雅黑"/>
                <w:sz w:val="21"/>
              </w:rPr>
              <w:t>数据库结构 V16 · 前端 Vue 3 + Ant Design Vue 4 版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阅读对象</w:t>
            </w:r>
          </w:p>
        </w:tc>
        <w:tc>
          <w:tcPr>
            <w:tcW w:type="dxa" w:w="6690"/>
          </w:tcPr>
          <w:p>
            <w:r>
              <w:rPr>
                <w:rFonts w:ascii="微软雅黑" w:hAnsi="微软雅黑" w:eastAsia="微软雅黑"/>
                <w:sz w:val="21"/>
              </w:rPr>
              <w:t>仓库、采购、销售、财务、系统管理员等新手用户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演示账号</w:t>
            </w:r>
          </w:p>
        </w:tc>
        <w:tc>
          <w:tcPr>
            <w:tcW w:type="dxa" w:w="6690"/>
          </w:tcPr>
          <w:p>
            <w:r>
              <w:rPr>
                <w:rFonts w:ascii="微软雅黑" w:hAnsi="微软雅黑" w:eastAsia="微软雅黑"/>
                <w:sz w:val="21"/>
              </w:rPr>
              <w:t>用户名 admin，密码 123456（正式环境以管理员提供的账号为准）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编写日期</w:t>
            </w:r>
          </w:p>
        </w:tc>
        <w:tc>
          <w:tcPr>
            <w:tcW w:type="dxa" w:w="6690"/>
          </w:tcPr>
          <w:p>
            <w:r>
              <w:rPr>
                <w:rFonts w:ascii="微软雅黑" w:hAnsi="微软雅黑" w:eastAsia="微软雅黑"/>
                <w:sz w:val="21"/>
              </w:rPr>
              <w:t>2026 年 9 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40"/>
        </w:rPr>
        <w:t>目  录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（目录已预生成，打开即可显示；若因字体或纸张差异页码略有不同，可按 Ctrl+A 全选后按 F9 更新域）</w:t>
      </w:r>
    </w:p>
    <w:p>
      <w:pPr>
        <w:tabs>
          <w:tab w:pos="9411" w:val="right" w:leader="dot"/>
        </w:tabs>
        <w:spacing w:after="40" w:before="120"/>
        <w:ind w:left="0"/>
      </w:pPr>
      <w:r>
        <w:fldChar w:fldCharType="begin"/>
        <w:instrText xml:space="preserve">TOC \o "1-2" \h \z \u</w:instrText>
        <w:fldChar w:fldCharType="separate"/>
      </w:r>
      <w:r>
        <w:rPr>
          <w:rFonts w:ascii="微软雅黑" w:hAnsi="微软雅黑" w:eastAsia="微软雅黑"/>
          <w:b/>
          <w:color w:val="1F3A5F"/>
          <w:sz w:val="22"/>
        </w:rPr>
        <w:t>第1章 认识管伊佳ERP</w:t>
      </w:r>
      <w:r>
        <w:rPr>
          <w:rFonts w:ascii="微软雅黑" w:hAnsi="微软雅黑" w:eastAsia="微软雅黑"/>
          <w:b/>
          <w:color w:val="1F3A5F"/>
          <w:sz w:val="22"/>
        </w:rPr>
        <w:tab/>
        <w:t>6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1.1 系统能做什么</w:t>
      </w:r>
      <w:r>
        <w:rPr>
          <w:rFonts w:ascii="微软雅黑" w:hAnsi="微软雅黑" w:eastAsia="微软雅黑"/>
          <w:b w:val="0"/>
          <w:sz w:val="20"/>
        </w:rPr>
        <w:tab/>
        <w:t>6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1.2 十个核心概念（先混个脸熟）</w:t>
      </w:r>
      <w:r>
        <w:rPr>
          <w:rFonts w:ascii="微软雅黑" w:hAnsi="微软雅黑" w:eastAsia="微软雅黑"/>
          <w:b w:val="0"/>
          <w:sz w:val="20"/>
        </w:rPr>
        <w:tab/>
        <w:t>6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1.3 界面组成</w:t>
      </w:r>
      <w:r>
        <w:rPr>
          <w:rFonts w:ascii="微软雅黑" w:hAnsi="微软雅黑" w:eastAsia="微软雅黑"/>
          <w:b w:val="0"/>
          <w:sz w:val="20"/>
        </w:rPr>
        <w:tab/>
        <w:t>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1.4 登录与退出</w:t>
      </w:r>
      <w:r>
        <w:rPr>
          <w:rFonts w:ascii="微软雅黑" w:hAnsi="微软雅黑" w:eastAsia="微软雅黑"/>
          <w:b w:val="0"/>
          <w:sz w:val="20"/>
        </w:rPr>
        <w:tab/>
        <w:t>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1.5 新手学习路线</w:t>
      </w:r>
      <w:r>
        <w:rPr>
          <w:rFonts w:ascii="微软雅黑" w:hAnsi="微软雅黑" w:eastAsia="微软雅黑"/>
          <w:b w:val="0"/>
          <w:sz w:val="20"/>
        </w:rPr>
        <w:tab/>
        <w:t>7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第2章 快速上手：跑通第一笔业务</w:t>
      </w:r>
      <w:r>
        <w:rPr>
          <w:rFonts w:ascii="微软雅黑" w:hAnsi="微软雅黑" w:eastAsia="微软雅黑"/>
          <w:b/>
          <w:color w:val="1F3A5F"/>
          <w:sz w:val="22"/>
        </w:rPr>
        <w:tab/>
        <w:t>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2.1 一句话看懂业务闭环</w:t>
      </w:r>
      <w:r>
        <w:rPr>
          <w:rFonts w:ascii="微软雅黑" w:hAnsi="微软雅黑" w:eastAsia="微软雅黑"/>
          <w:b w:val="0"/>
          <w:sz w:val="20"/>
        </w:rPr>
        <w:tab/>
        <w:t>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2.2 演练前的准备（约10分钟）</w:t>
      </w:r>
      <w:r>
        <w:rPr>
          <w:rFonts w:ascii="微软雅黑" w:hAnsi="微软雅黑" w:eastAsia="微软雅黑"/>
          <w:b w:val="0"/>
          <w:sz w:val="20"/>
        </w:rPr>
        <w:tab/>
        <w:t>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2.3 步骤一：采购入库</w:t>
      </w:r>
      <w:r>
        <w:rPr>
          <w:rFonts w:ascii="微软雅黑" w:hAnsi="微软雅黑" w:eastAsia="微软雅黑"/>
          <w:b w:val="0"/>
          <w:sz w:val="20"/>
        </w:rPr>
        <w:tab/>
        <w:t>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2.4 步骤二：付款的两种方式</w:t>
      </w:r>
      <w:r>
        <w:rPr>
          <w:rFonts w:ascii="微软雅黑" w:hAnsi="微软雅黑" w:eastAsia="微软雅黑"/>
          <w:b w:val="0"/>
          <w:sz w:val="20"/>
        </w:rPr>
        <w:tab/>
        <w:t>10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2.5 步骤三：销售出库（与采购相反）</w:t>
      </w:r>
      <w:r>
        <w:rPr>
          <w:rFonts w:ascii="微软雅黑" w:hAnsi="微软雅黑" w:eastAsia="微软雅黑"/>
          <w:b w:val="0"/>
          <w:sz w:val="20"/>
        </w:rPr>
        <w:tab/>
        <w:t>10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2.6 步骤四：收款并验证</w:t>
      </w:r>
      <w:r>
        <w:rPr>
          <w:rFonts w:ascii="微软雅黑" w:hAnsi="微软雅黑" w:eastAsia="微软雅黑"/>
          <w:b w:val="0"/>
          <w:sz w:val="20"/>
        </w:rPr>
        <w:tab/>
        <w:t>10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2.7 步骤五：用报表核对结果</w:t>
      </w:r>
      <w:r>
        <w:rPr>
          <w:rFonts w:ascii="微软雅黑" w:hAnsi="微软雅黑" w:eastAsia="微软雅黑"/>
          <w:b w:val="0"/>
          <w:sz w:val="20"/>
        </w:rPr>
        <w:tab/>
        <w:t>10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2.8 新手练习清单</w:t>
      </w:r>
      <w:r>
        <w:rPr>
          <w:rFonts w:ascii="微软雅黑" w:hAnsi="微软雅黑" w:eastAsia="微软雅黑"/>
          <w:b w:val="0"/>
          <w:sz w:val="20"/>
        </w:rPr>
        <w:tab/>
        <w:t>11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第3章 基础资料（先建档，后做单）</w:t>
      </w:r>
      <w:r>
        <w:rPr>
          <w:rFonts w:ascii="微软雅黑" w:hAnsi="微软雅黑" w:eastAsia="微软雅黑"/>
          <w:b/>
          <w:color w:val="1F3A5F"/>
          <w:sz w:val="22"/>
        </w:rPr>
        <w:tab/>
        <w:t>12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3.1 商品类别</w:t>
      </w:r>
      <w:r>
        <w:rPr>
          <w:rFonts w:ascii="微软雅黑" w:hAnsi="微软雅黑" w:eastAsia="微软雅黑"/>
          <w:b w:val="0"/>
          <w:sz w:val="20"/>
        </w:rPr>
        <w:tab/>
        <w:t>12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3.2 商品信息（最重要）</w:t>
      </w:r>
      <w:r>
        <w:rPr>
          <w:rFonts w:ascii="微软雅黑" w:hAnsi="微软雅黑" w:eastAsia="微软雅黑"/>
          <w:b w:val="0"/>
          <w:sz w:val="20"/>
        </w:rPr>
        <w:tab/>
        <w:t>12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3.3 多单位</w:t>
      </w:r>
      <w:r>
        <w:rPr>
          <w:rFonts w:ascii="微软雅黑" w:hAnsi="微软雅黑" w:eastAsia="微软雅黑"/>
          <w:b w:val="0"/>
          <w:sz w:val="20"/>
        </w:rPr>
        <w:tab/>
        <w:t>13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3.4 多属性（SKU）</w:t>
      </w:r>
      <w:r>
        <w:rPr>
          <w:rFonts w:ascii="微软雅黑" w:hAnsi="微软雅黑" w:eastAsia="微软雅黑"/>
          <w:b w:val="0"/>
          <w:sz w:val="20"/>
        </w:rPr>
        <w:tab/>
        <w:t>13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3.5 商品属性（自定义字段）</w:t>
      </w:r>
      <w:r>
        <w:rPr>
          <w:rFonts w:ascii="微软雅黑" w:hAnsi="微软雅黑" w:eastAsia="微软雅黑"/>
          <w:b w:val="0"/>
          <w:sz w:val="20"/>
        </w:rPr>
        <w:tab/>
        <w:t>13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3.6 供应商、客户、会员</w:t>
      </w:r>
      <w:r>
        <w:rPr>
          <w:rFonts w:ascii="微软雅黑" w:hAnsi="微软雅黑" w:eastAsia="微软雅黑"/>
          <w:b w:val="0"/>
          <w:sz w:val="20"/>
        </w:rPr>
        <w:tab/>
        <w:t>13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3.7 仓库信息</w:t>
      </w:r>
      <w:r>
        <w:rPr>
          <w:rFonts w:ascii="微软雅黑" w:hAnsi="微软雅黑" w:eastAsia="微软雅黑"/>
          <w:b w:val="0"/>
          <w:sz w:val="20"/>
        </w:rPr>
        <w:tab/>
        <w:t>14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3.8 结算账户与收支项目</w:t>
      </w:r>
      <w:r>
        <w:rPr>
          <w:rFonts w:ascii="微软雅黑" w:hAnsi="微软雅黑" w:eastAsia="微软雅黑"/>
          <w:b w:val="0"/>
          <w:sz w:val="20"/>
        </w:rPr>
        <w:tab/>
        <w:t>14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3.9 经手人管理</w:t>
      </w:r>
      <w:r>
        <w:rPr>
          <w:rFonts w:ascii="微软雅黑" w:hAnsi="微软雅黑" w:eastAsia="微软雅黑"/>
          <w:b w:val="0"/>
          <w:sz w:val="20"/>
        </w:rPr>
        <w:tab/>
        <w:t>14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3.10 部门与员工</w:t>
      </w:r>
      <w:r>
        <w:rPr>
          <w:rFonts w:ascii="微软雅黑" w:hAnsi="微软雅黑" w:eastAsia="微软雅黑"/>
          <w:b w:val="0"/>
          <w:sz w:val="20"/>
        </w:rPr>
        <w:tab/>
        <w:t>14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3.11 扩展档案</w:t>
      </w:r>
      <w:r>
        <w:rPr>
          <w:rFonts w:ascii="微软雅黑" w:hAnsi="微软雅黑" w:eastAsia="微软雅黑"/>
          <w:b w:val="0"/>
          <w:sz w:val="20"/>
        </w:rPr>
        <w:tab/>
        <w:t>14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第4章 采购管理</w:t>
      </w:r>
      <w:r>
        <w:rPr>
          <w:rFonts w:ascii="微软雅黑" w:hAnsi="微软雅黑" w:eastAsia="微软雅黑"/>
          <w:b/>
          <w:color w:val="1F3A5F"/>
          <w:sz w:val="22"/>
        </w:rPr>
        <w:tab/>
        <w:t>15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4.1 采购流程总览</w:t>
      </w:r>
      <w:r>
        <w:rPr>
          <w:rFonts w:ascii="微软雅黑" w:hAnsi="微软雅黑" w:eastAsia="微软雅黑"/>
          <w:b w:val="0"/>
          <w:sz w:val="20"/>
        </w:rPr>
        <w:tab/>
        <w:t>15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4.2 请购单（可选）</w:t>
      </w:r>
      <w:r>
        <w:rPr>
          <w:rFonts w:ascii="微软雅黑" w:hAnsi="微软雅黑" w:eastAsia="微软雅黑"/>
          <w:b w:val="0"/>
          <w:sz w:val="20"/>
        </w:rPr>
        <w:tab/>
        <w:t>15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4.3 采购订单（可选）</w:t>
      </w:r>
      <w:r>
        <w:rPr>
          <w:rFonts w:ascii="微软雅黑" w:hAnsi="微软雅黑" w:eastAsia="微软雅黑"/>
          <w:b w:val="0"/>
          <w:sz w:val="20"/>
        </w:rPr>
        <w:tab/>
        <w:t>16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4.4 采购入库（重点）</w:t>
      </w:r>
      <w:r>
        <w:rPr>
          <w:rFonts w:ascii="微软雅黑" w:hAnsi="微软雅黑" w:eastAsia="微软雅黑"/>
          <w:b w:val="0"/>
          <w:sz w:val="20"/>
        </w:rPr>
        <w:tab/>
        <w:t>16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4.5 采购退货</w:t>
      </w:r>
      <w:r>
        <w:rPr>
          <w:rFonts w:ascii="微软雅黑" w:hAnsi="微软雅黑" w:eastAsia="微软雅黑"/>
          <w:b w:val="0"/>
          <w:sz w:val="20"/>
        </w:rPr>
        <w:tab/>
        <w:t>17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4.6 关联单据与待入库单</w:t>
      </w:r>
      <w:r>
        <w:rPr>
          <w:rFonts w:ascii="微软雅黑" w:hAnsi="微软雅黑" w:eastAsia="微软雅黑"/>
          <w:b w:val="0"/>
          <w:sz w:val="20"/>
        </w:rPr>
        <w:tab/>
        <w:t>17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4.7 常见问题</w:t>
      </w:r>
      <w:r>
        <w:rPr>
          <w:rFonts w:ascii="微软雅黑" w:hAnsi="微软雅黑" w:eastAsia="微软雅黑"/>
          <w:b w:val="0"/>
          <w:sz w:val="20"/>
        </w:rPr>
        <w:tab/>
        <w:t>17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第5章 销售管理</w:t>
      </w:r>
      <w:r>
        <w:rPr>
          <w:rFonts w:ascii="微软雅黑" w:hAnsi="微软雅黑" w:eastAsia="微软雅黑"/>
          <w:b/>
          <w:color w:val="1F3A5F"/>
          <w:sz w:val="22"/>
        </w:rPr>
        <w:tab/>
        <w:t>19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5.1 销售流程总览</w:t>
      </w:r>
      <w:r>
        <w:rPr>
          <w:rFonts w:ascii="微软雅黑" w:hAnsi="微软雅黑" w:eastAsia="微软雅黑"/>
          <w:b w:val="0"/>
          <w:sz w:val="20"/>
        </w:rPr>
        <w:tab/>
        <w:t>19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5.2 销售订单（可选）</w:t>
      </w:r>
      <w:r>
        <w:rPr>
          <w:rFonts w:ascii="微软雅黑" w:hAnsi="微软雅黑" w:eastAsia="微软雅黑"/>
          <w:b w:val="0"/>
          <w:sz w:val="20"/>
        </w:rPr>
        <w:tab/>
        <w:t>19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5.3 销售出库（重点）</w:t>
      </w:r>
      <w:r>
        <w:rPr>
          <w:rFonts w:ascii="微软雅黑" w:hAnsi="微软雅黑" w:eastAsia="微软雅黑"/>
          <w:b w:val="0"/>
          <w:sz w:val="20"/>
        </w:rPr>
        <w:tab/>
        <w:t>19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5.4 销售退货</w:t>
      </w:r>
      <w:r>
        <w:rPr>
          <w:rFonts w:ascii="微软雅黑" w:hAnsi="微软雅黑" w:eastAsia="微软雅黑"/>
          <w:b w:val="0"/>
          <w:sz w:val="20"/>
        </w:rPr>
        <w:tab/>
        <w:t>20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5.5 零售管理（门店/柜台场景）</w:t>
      </w:r>
      <w:r>
        <w:rPr>
          <w:rFonts w:ascii="微软雅黑" w:hAnsi="微软雅黑" w:eastAsia="微软雅黑"/>
          <w:b w:val="0"/>
          <w:sz w:val="20"/>
        </w:rPr>
        <w:tab/>
        <w:t>20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5.6 常见问题</w:t>
      </w:r>
      <w:r>
        <w:rPr>
          <w:rFonts w:ascii="微软雅黑" w:hAnsi="微软雅黑" w:eastAsia="微软雅黑"/>
          <w:b w:val="0"/>
          <w:sz w:val="20"/>
        </w:rPr>
        <w:tab/>
        <w:t>20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第6章 仓库管理</w:t>
      </w:r>
      <w:r>
        <w:rPr>
          <w:rFonts w:ascii="微软雅黑" w:hAnsi="微软雅黑" w:eastAsia="微软雅黑"/>
          <w:b/>
          <w:color w:val="1F3A5F"/>
          <w:sz w:val="22"/>
        </w:rPr>
        <w:tab/>
        <w:t>22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6.1 仓库管理能做什么</w:t>
      </w:r>
      <w:r>
        <w:rPr>
          <w:rFonts w:ascii="微软雅黑" w:hAnsi="微软雅黑" w:eastAsia="微软雅黑"/>
          <w:b w:val="0"/>
          <w:sz w:val="20"/>
        </w:rPr>
        <w:tab/>
        <w:t>22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6.2 其它入库 / 其它出库</w:t>
      </w:r>
      <w:r>
        <w:rPr>
          <w:rFonts w:ascii="微软雅黑" w:hAnsi="微软雅黑" w:eastAsia="微软雅黑"/>
          <w:b w:val="0"/>
          <w:sz w:val="20"/>
        </w:rPr>
        <w:tab/>
        <w:t>22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6.3 调拨出库</w:t>
      </w:r>
      <w:r>
        <w:rPr>
          <w:rFonts w:ascii="微软雅黑" w:hAnsi="微软雅黑" w:eastAsia="微软雅黑"/>
          <w:b w:val="0"/>
          <w:sz w:val="20"/>
        </w:rPr>
        <w:tab/>
        <w:t>22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6.4 组装单 / 拆卸单</w:t>
      </w:r>
      <w:r>
        <w:rPr>
          <w:rFonts w:ascii="微软雅黑" w:hAnsi="微软雅黑" w:eastAsia="微软雅黑"/>
          <w:b w:val="0"/>
          <w:sz w:val="20"/>
        </w:rPr>
        <w:tab/>
        <w:t>22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6.5 盘点</w:t>
      </w:r>
      <w:r>
        <w:rPr>
          <w:rFonts w:ascii="微软雅黑" w:hAnsi="微软雅黑" w:eastAsia="微软雅黑"/>
          <w:b w:val="0"/>
          <w:sz w:val="20"/>
        </w:rPr>
        <w:tab/>
        <w:t>22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6.6 库存查询与预警</w:t>
      </w:r>
      <w:r>
        <w:rPr>
          <w:rFonts w:ascii="微软雅黑" w:hAnsi="微软雅黑" w:eastAsia="微软雅黑"/>
          <w:b w:val="0"/>
          <w:sz w:val="20"/>
        </w:rPr>
        <w:tab/>
        <w:t>22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第7章 财务管理</w:t>
      </w:r>
      <w:r>
        <w:rPr>
          <w:rFonts w:ascii="微软雅黑" w:hAnsi="微软雅黑" w:eastAsia="微软雅黑"/>
          <w:b/>
          <w:color w:val="1F3A5F"/>
          <w:sz w:val="22"/>
        </w:rPr>
        <w:tab/>
        <w:t>24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7.1 财务与业务的关系</w:t>
      </w:r>
      <w:r>
        <w:rPr>
          <w:rFonts w:ascii="微软雅黑" w:hAnsi="微软雅黑" w:eastAsia="微软雅黑"/>
          <w:b w:val="0"/>
          <w:sz w:val="20"/>
        </w:rPr>
        <w:tab/>
        <w:t>24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7.2 收款单（收客户的欠款）</w:t>
      </w:r>
      <w:r>
        <w:rPr>
          <w:rFonts w:ascii="微软雅黑" w:hAnsi="微软雅黑" w:eastAsia="微软雅黑"/>
          <w:b w:val="0"/>
          <w:sz w:val="20"/>
        </w:rPr>
        <w:tab/>
        <w:t>24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7.3 付款单（付供应商的欠款）</w:t>
      </w:r>
      <w:r>
        <w:rPr>
          <w:rFonts w:ascii="微软雅黑" w:hAnsi="微软雅黑" w:eastAsia="微软雅黑"/>
          <w:b w:val="0"/>
          <w:sz w:val="20"/>
        </w:rPr>
        <w:tab/>
        <w:t>25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7.4 转账单</w:t>
      </w:r>
      <w:r>
        <w:rPr>
          <w:rFonts w:ascii="微软雅黑" w:hAnsi="微软雅黑" w:eastAsia="微软雅黑"/>
          <w:b w:val="0"/>
          <w:sz w:val="20"/>
        </w:rPr>
        <w:tab/>
        <w:t>25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7.5 收预付款、收入单、支出单</w:t>
      </w:r>
      <w:r>
        <w:rPr>
          <w:rFonts w:ascii="微软雅黑" w:hAnsi="微软雅黑" w:eastAsia="微软雅黑"/>
          <w:b w:val="0"/>
          <w:sz w:val="20"/>
        </w:rPr>
        <w:tab/>
        <w:t>25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7.6 对账与欠款查询</w:t>
      </w:r>
      <w:r>
        <w:rPr>
          <w:rFonts w:ascii="微软雅黑" w:hAnsi="微软雅黑" w:eastAsia="微软雅黑"/>
          <w:b w:val="0"/>
          <w:sz w:val="20"/>
        </w:rPr>
        <w:tab/>
        <w:t>25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7.7 常见问题</w:t>
      </w:r>
      <w:r>
        <w:rPr>
          <w:rFonts w:ascii="微软雅黑" w:hAnsi="微软雅黑" w:eastAsia="微软雅黑"/>
          <w:b w:val="0"/>
          <w:sz w:val="20"/>
        </w:rPr>
        <w:tab/>
        <w:t>25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第8章 报表查询</w:t>
      </w:r>
      <w:r>
        <w:rPr>
          <w:rFonts w:ascii="微软雅黑" w:hAnsi="微软雅黑" w:eastAsia="微软雅黑"/>
          <w:b/>
          <w:color w:val="1F3A5F"/>
          <w:sz w:val="22"/>
        </w:rPr>
        <w:tab/>
        <w:t>27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8.1 报表清单</w:t>
      </w:r>
      <w:r>
        <w:rPr>
          <w:rFonts w:ascii="微软雅黑" w:hAnsi="微软雅黑" w:eastAsia="微软雅黑"/>
          <w:b w:val="0"/>
          <w:sz w:val="20"/>
        </w:rPr>
        <w:tab/>
        <w:t>27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8.2 报表使用小技巧</w:t>
      </w:r>
      <w:r>
        <w:rPr>
          <w:rFonts w:ascii="微软雅黑" w:hAnsi="微软雅黑" w:eastAsia="微软雅黑"/>
          <w:b w:val="0"/>
          <w:sz w:val="20"/>
        </w:rPr>
        <w:tab/>
        <w:t>27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8.3 库存预警怎么用</w:t>
      </w:r>
      <w:r>
        <w:rPr>
          <w:rFonts w:ascii="微软雅黑" w:hAnsi="微软雅黑" w:eastAsia="微软雅黑"/>
          <w:b w:val="0"/>
          <w:sz w:val="20"/>
        </w:rPr>
        <w:tab/>
        <w:t>28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第9章 扩展业务模块</w:t>
      </w:r>
      <w:r>
        <w:rPr>
          <w:rFonts w:ascii="微软雅黑" w:hAnsi="微软雅黑" w:eastAsia="微软雅黑"/>
          <w:b/>
          <w:color w:val="1F3A5F"/>
          <w:sz w:val="22"/>
        </w:rPr>
        <w:tab/>
        <w:t>29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9.1 项目管理</w:t>
      </w:r>
      <w:r>
        <w:rPr>
          <w:rFonts w:ascii="微软雅黑" w:hAnsi="微软雅黑" w:eastAsia="微软雅黑"/>
          <w:b w:val="0"/>
          <w:sz w:val="20"/>
        </w:rPr>
        <w:tab/>
        <w:t>29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9.2 车辆管理</w:t>
      </w:r>
      <w:r>
        <w:rPr>
          <w:rFonts w:ascii="微软雅黑" w:hAnsi="微软雅黑" w:eastAsia="微软雅黑"/>
          <w:b w:val="0"/>
          <w:sz w:val="20"/>
        </w:rPr>
        <w:tab/>
        <w:t>29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9.3 工单管理（维修结算）</w:t>
      </w:r>
      <w:r>
        <w:rPr>
          <w:rFonts w:ascii="微软雅黑" w:hAnsi="微软雅黑" w:eastAsia="微软雅黑"/>
          <w:b w:val="0"/>
          <w:sz w:val="20"/>
        </w:rPr>
        <w:tab/>
        <w:t>29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9.4 选项中心与系统字典</w:t>
      </w:r>
      <w:r>
        <w:rPr>
          <w:rFonts w:ascii="微软雅黑" w:hAnsi="微软雅黑" w:eastAsia="微软雅黑"/>
          <w:b w:val="0"/>
          <w:sz w:val="20"/>
        </w:rPr>
        <w:tab/>
        <w:t>30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第10章 系统管理</w:t>
      </w:r>
      <w:r>
        <w:rPr>
          <w:rFonts w:ascii="微软雅黑" w:hAnsi="微软雅黑" w:eastAsia="微软雅黑"/>
          <w:b/>
          <w:color w:val="1F3A5F"/>
          <w:sz w:val="22"/>
        </w:rPr>
        <w:tab/>
        <w:t>31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10.1 用户管理（给员工开账号）</w:t>
      </w:r>
      <w:r>
        <w:rPr>
          <w:rFonts w:ascii="微软雅黑" w:hAnsi="微软雅黑" w:eastAsia="微软雅黑"/>
          <w:b w:val="0"/>
          <w:sz w:val="20"/>
        </w:rPr>
        <w:tab/>
        <w:t>31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10.2 角色管理与权限分配（三步走）</w:t>
      </w:r>
      <w:r>
        <w:rPr>
          <w:rFonts w:ascii="微软雅黑" w:hAnsi="微软雅黑" w:eastAsia="微软雅黑"/>
          <w:b w:val="0"/>
          <w:sz w:val="20"/>
        </w:rPr>
        <w:tab/>
        <w:t>31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10.3 部门管理</w:t>
      </w:r>
      <w:r>
        <w:rPr>
          <w:rFonts w:ascii="微软雅黑" w:hAnsi="微软雅黑" w:eastAsia="微软雅黑"/>
          <w:b w:val="0"/>
          <w:sz w:val="20"/>
        </w:rPr>
        <w:tab/>
        <w:t>32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10.4 系统配置（全局开关）</w:t>
      </w:r>
      <w:r>
        <w:rPr>
          <w:rFonts w:ascii="微软雅黑" w:hAnsi="微软雅黑" w:eastAsia="微软雅黑"/>
          <w:b w:val="0"/>
          <w:sz w:val="20"/>
        </w:rPr>
        <w:tab/>
        <w:t>32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10.5 菜单管理</w:t>
      </w:r>
      <w:r>
        <w:rPr>
          <w:rFonts w:ascii="微软雅黑" w:hAnsi="微软雅黑" w:eastAsia="微软雅黑"/>
          <w:b w:val="0"/>
          <w:sz w:val="20"/>
        </w:rPr>
        <w:tab/>
        <w:t>33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10.6 日志、租户、插件与平台配置</w:t>
      </w:r>
      <w:r>
        <w:rPr>
          <w:rFonts w:ascii="微软雅黑" w:hAnsi="微软雅黑" w:eastAsia="微软雅黑"/>
          <w:b w:val="0"/>
          <w:sz w:val="20"/>
        </w:rPr>
        <w:tab/>
        <w:t>33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第11章 模块关联关系（重点理解）</w:t>
      </w:r>
      <w:r>
        <w:rPr>
          <w:rFonts w:ascii="微软雅黑" w:hAnsi="微软雅黑" w:eastAsia="微软雅黑"/>
          <w:b/>
          <w:color w:val="1F3A5F"/>
          <w:sz w:val="22"/>
        </w:rPr>
        <w:tab/>
        <w:t>35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11.1 总体关系：基础资料是地基</w:t>
      </w:r>
      <w:r>
        <w:rPr>
          <w:rFonts w:ascii="微软雅黑" w:hAnsi="微软雅黑" w:eastAsia="微软雅黑"/>
          <w:b w:val="0"/>
          <w:sz w:val="20"/>
        </w:rPr>
        <w:tab/>
        <w:t>35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11.2 单据与资金流转关系</w:t>
      </w:r>
      <w:r>
        <w:rPr>
          <w:rFonts w:ascii="微软雅黑" w:hAnsi="微软雅黑" w:eastAsia="微软雅黑"/>
          <w:b w:val="0"/>
          <w:sz w:val="20"/>
        </w:rPr>
        <w:tab/>
        <w:t>36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11.3 权限与数据范围关系</w:t>
      </w:r>
      <w:r>
        <w:rPr>
          <w:rFonts w:ascii="微软雅黑" w:hAnsi="微软雅黑" w:eastAsia="微软雅黑"/>
          <w:b w:val="0"/>
          <w:sz w:val="20"/>
        </w:rPr>
        <w:tab/>
        <w:t>36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11.4 核心数据表关系（进阶了解）</w:t>
      </w:r>
      <w:r>
        <w:rPr>
          <w:rFonts w:ascii="微软雅黑" w:hAnsi="微软雅黑" w:eastAsia="微软雅黑"/>
          <w:b w:val="0"/>
          <w:sz w:val="20"/>
        </w:rPr>
        <w:tab/>
        <w:t>37</w:t>
      </w:r>
    </w:p>
    <w:p>
      <w:pPr>
        <w:tabs>
          <w:tab w:pos="9411" w:val="right" w:leader="dot"/>
        </w:tabs>
        <w:spacing w:after="40" w:before="0"/>
        <w:ind w:left="425"/>
      </w:pPr>
      <w:r>
        <w:rPr>
          <w:rFonts w:ascii="微软雅黑" w:hAnsi="微软雅黑" w:eastAsia="微软雅黑"/>
          <w:b w:val="0"/>
          <w:sz w:val="20"/>
        </w:rPr>
        <w:t>11.5 模块依赖速查：想用某功能，先准备什么</w:t>
      </w:r>
      <w:r>
        <w:rPr>
          <w:rFonts w:ascii="微软雅黑" w:hAnsi="微软雅黑" w:eastAsia="微软雅黑"/>
          <w:b w:val="0"/>
          <w:sz w:val="20"/>
        </w:rPr>
        <w:tab/>
        <w:t>38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第12章 新手常见问题（FAQ）</w:t>
      </w:r>
      <w:r>
        <w:rPr>
          <w:rFonts w:ascii="微软雅黑" w:hAnsi="微软雅黑" w:eastAsia="微软雅黑"/>
          <w:b/>
          <w:color w:val="1F3A5F"/>
          <w:sz w:val="22"/>
        </w:rPr>
        <w:tab/>
        <w:t>40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附录A 单据类型速查表</w:t>
      </w:r>
      <w:r>
        <w:rPr>
          <w:rFonts w:ascii="微软雅黑" w:hAnsi="微软雅黑" w:eastAsia="微软雅黑"/>
          <w:b/>
          <w:color w:val="1F3A5F"/>
          <w:sz w:val="22"/>
        </w:rPr>
        <w:tab/>
        <w:t>42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附录B 术语表</w:t>
      </w:r>
      <w:r>
        <w:rPr>
          <w:rFonts w:ascii="微软雅黑" w:hAnsi="微软雅黑" w:eastAsia="微软雅黑"/>
          <w:b/>
          <w:color w:val="1F3A5F"/>
          <w:sz w:val="22"/>
        </w:rPr>
        <w:tab/>
        <w:t>43</w:t>
      </w:r>
    </w:p>
    <w:p>
      <w:pPr>
        <w:tabs>
          <w:tab w:pos="9411" w:val="right" w:leader="dot"/>
        </w:tabs>
        <w:spacing w:after="40" w:before="120"/>
        <w:ind w:left="0"/>
      </w:pPr>
      <w:r>
        <w:rPr>
          <w:rFonts w:ascii="微软雅黑" w:hAnsi="微软雅黑" w:eastAsia="微软雅黑"/>
          <w:b/>
          <w:color w:val="1F3A5F"/>
          <w:sz w:val="22"/>
        </w:rPr>
        <w:t>附录C 新手实用小技巧</w:t>
      </w:r>
      <w:r>
        <w:rPr>
          <w:rFonts w:ascii="微软雅黑" w:hAnsi="微软雅黑" w:eastAsia="微软雅黑"/>
          <w:b/>
          <w:color w:val="1F3A5F"/>
          <w:sz w:val="22"/>
        </w:rPr>
        <w:tab/>
        <w:t>43</w:t>
      </w:r>
      <w:r>
        <w:fldChar w:fldCharType="end"/>
      </w:r>
    </w:p>
    <w:p>
      <w:r>
        <w:br w:type="page"/>
      </w:r>
    </w:p>
    <w:p>
      <w:pPr>
        <w:pStyle w:val="Heading1"/>
      </w:pPr>
      <w:r>
        <w:t>第1章 认识管伊佳ERP</w:t>
      </w:r>
    </w:p>
    <w:p>
      <w:pPr>
        <w:pStyle w:val="Heading2"/>
      </w:pPr>
      <w:r>
        <w:t>1.1 系统能做什么</w:t>
      </w:r>
    </w:p>
    <w:p>
      <w:r>
        <w:rPr>
          <w:rFonts w:ascii="微软雅黑" w:hAnsi="微软雅黑" w:eastAsia="微软雅黑"/>
        </w:rPr>
        <w:t>管伊佳ERP（原名华夏ERP，英文名 jshERP）是一套开源的“进销存 + 财务”管理系统，适合中小商贸、零售、批发和维修服务企业使用。它围绕三件事展开：商品从哪来、商品到哪去、钱怎么收付。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采购管理：请购单、采购订单、采购入库、采购退货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销售管理：销售订单、销售出库、销售退货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零售管理：零售出库、零售退货（当场收款、支持会员）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仓库管理：其它入库、其它出库、调拨、组装、拆卸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财务管理：收款单、付款单、转账单、收入单、支出单、收预付款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报表查询：进销存统计、商品库存、库存预警、采购/销售/零售统计、出入库明细与汇总、往来对账等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扩展模块：项目管理、车辆管理、工单管理（维修结算）、选项中心、系统字典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系统管理：用户、角色权限、部门、系统配置、菜单、日志、租户、插件</w:t>
      </w:r>
    </w:p>
    <w:p>
      <w:pPr>
        <w:pStyle w:val="Heading2"/>
      </w:pPr>
      <w:r>
        <w:t>1.2 十个核心概念（先混个脸熟）</w:t>
      </w:r>
    </w:p>
    <w:p>
      <w:r>
        <w:rPr>
          <w:rFonts w:ascii="微软雅黑" w:hAnsi="微软雅黑" w:eastAsia="微软雅黑"/>
          <w:b/>
          <w:color w:val="2E5C8A"/>
          <w:sz w:val="19"/>
        </w:rPr>
        <w:t>表1-1 核心概念速查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概念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一句话解释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在哪维护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租户（账套）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一套独立的公司数据，不同租户之间互不干扰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系统管理 → 租户管理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登录系统的人，一人一个账号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系统管理 → 用户管理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角色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一组权限模板，决定用户能看到哪些菜单和按钮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系统管理 → 角色管理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商品、供应商、客户、仓库、账户等“底稿”数据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商品管理 / 基础资料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单据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一次业务操作的记录，例如一张采购入库单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各业务菜单（采购、销售等）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审核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单据生效的开关；审核后才会更新库存和账务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单据列表中的“审核”按钮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库存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每个商品在每个仓库里的数量，由出入库单据自动计算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报表查询 → 商品库存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往来账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客户欠我多少（应收）、我欠供应商多少（应付）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由出入库与收付款单据自动产生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结算账户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现金、银行卡、微信、支付宝等资金账户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 → 结算账户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经手人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业务经办人，可以是员工也可以是外部人员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 → 经手人管理</w:t>
            </w:r>
          </w:p>
        </w:tc>
      </w:tr>
    </w:tbl>
    <w:p>
      <w:pPr>
        <w:spacing w:after="40"/>
      </w:pPr>
    </w:p>
    <w:p>
      <w:pPr>
        <w:pStyle w:val="Heading2"/>
      </w:pPr>
      <w:r>
        <w:t>1.3 界面组成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顶部：页签（已打开的页面）、用户菜单（修改密码、退出登录）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左侧：菜单导航，登录后按角色的权限显示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内容区：列表页或表单页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列表页：上方查询条件（可展开/收起）、工具按钮（新增、删除、审核、导出等）、表格（列宽可拖动）、右下角分页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表格右上角常用：刷新、列设置（显示/隐藏列）、全屏、导出</w:t>
      </w:r>
    </w:p>
    <w:p>
      <w:pPr>
        <w:pStyle w:val="Heading2"/>
      </w:pPr>
      <w:r>
        <w:t>1.4 登录与退出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打开浏览器，输入管理员提供的系统地址（本机开发环境示例：http://localhost:3000/erp/）。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输入用户名、密码和验证码，点击“登录”。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首次登录后建议立即修改密码：右上角用户菜单 → 修改密码。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使用完毕点击右上角用户菜单 → 退出登录。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演示环境默认账号：用户名 admin，密码 123456。正式环境请向管理员索取账号，并第一时间修改密码。</w:t>
      </w:r>
    </w:p>
    <w:p>
      <w:pPr>
        <w:pStyle w:val="Heading2"/>
      </w:pPr>
      <w:r>
        <w:t>1.5 新手学习路线</w:t>
      </w:r>
    </w:p>
    <w:p>
      <w:r>
        <w:rPr>
          <w:rFonts w:ascii="微软雅黑" w:hAnsi="微软雅黑" w:eastAsia="微软雅黑"/>
        </w:rPr>
        <w:t>建议按下表的顺序阅读和实践，一天之内即可跑通完整业务闭环。</w:t>
      </w:r>
    </w:p>
    <w:p>
      <w:r>
        <w:rPr>
          <w:rFonts w:ascii="微软雅黑" w:hAnsi="微软雅黑" w:eastAsia="微软雅黑"/>
          <w:b/>
          <w:color w:val="2E5C8A"/>
          <w:sz w:val="19"/>
        </w:rPr>
        <w:t>表1-2 建议学习顺序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顺序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先做什么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对应章节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建立基础资料：商品、供应商、客户、仓库、结算账户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第3章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跑通一笔采购入库并完成付款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第2章、第4章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跑通一笔销售出库并完成收款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第2章、第5章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学会其它出入库、调拨、组装拆卸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第6章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用收付款单核销欠款，查看客户/供应商对账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第7章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用报表核对库存和经营数据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第8章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理解项目、车辆、工单等扩展模块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第9章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给员工分配账号和权限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第10章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理解模块之间的关联关系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第11章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第2章 快速上手：跑通第一笔业务</w:t>
      </w:r>
    </w:p>
    <w:p>
      <w:pPr>
        <w:pStyle w:val="Heading2"/>
      </w:pPr>
      <w:r>
        <w:t>2.1 一句话看懂业务闭环</w:t>
      </w:r>
    </w:p>
    <w:p>
      <w:r>
        <w:rPr>
          <w:rFonts w:ascii="微软雅黑" w:hAnsi="微软雅黑" w:eastAsia="微软雅黑"/>
        </w:rPr>
        <w:t>所有业务都围绕一条链：基础资料 → 单据 → 库存与往来账 → 财务收付 → 报表。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采购入库：库存增加；如果没付款，就欠供应商钱（应付）。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付款单：支付欠款；账户金额减少，应付减少。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销售出库：库存减少；如果没收款，客户就欠我钱（应收）。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收款单：收回欠款；账户金额增加，应收减少。</w:t>
      </w:r>
    </w:p>
    <w:p>
      <w:r>
        <w:rPr>
          <w:rFonts w:ascii="微软雅黑" w:hAnsi="微软雅黑" w:eastAsia="微软雅黑"/>
          <w:b/>
          <w:color w:val="1B7A3D"/>
          <w:sz w:val="21"/>
        </w:rPr>
        <w:t>【提示】</w:t>
      </w:r>
      <w:r>
        <w:rPr>
          <w:rFonts w:ascii="微软雅黑" w:hAnsi="微软雅黑" w:eastAsia="微软雅黑"/>
          <w:sz w:val="21"/>
        </w:rPr>
        <w:t>新手最容易犯的错：单据“保存”后忘记“审核”。没审核的单据不会更新库存和账务。</w:t>
      </w:r>
    </w:p>
    <w:p>
      <w:pPr>
        <w:pStyle w:val="Heading2"/>
      </w:pPr>
      <w:r>
        <w:t>2.2 演练前的准备（约10分钟）</w:t>
      </w:r>
    </w:p>
    <w:p>
      <w:r>
        <w:rPr>
          <w:rFonts w:ascii="微软雅黑" w:hAnsi="微软雅黑" w:eastAsia="微软雅黑"/>
        </w:rPr>
        <w:t>先用管理员账号把下面的基础资料各建一条，用来演练。</w:t>
      </w:r>
    </w:p>
    <w:p>
      <w:r>
        <w:rPr>
          <w:rFonts w:ascii="微软雅黑" w:hAnsi="微软雅黑" w:eastAsia="微软雅黑"/>
          <w:b/>
          <w:color w:val="2E5C8A"/>
          <w:sz w:val="19"/>
        </w:rPr>
        <w:t>表2-1 演练所需数据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要准备的数据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菜单路径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示例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商品管理 → 商品信息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苹果手机壳（单位：个）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供应商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 → 供应商信息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深圳某某贸易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客户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 → 客户信息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张三商行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仓库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 → 仓库信息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主仓库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结算账户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 → 结算账户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现金、银行账户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经手人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基础资料 → 经手人管理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李四</w:t>
            </w:r>
          </w:p>
        </w:tc>
      </w:tr>
    </w:tbl>
    <w:p>
      <w:pPr>
        <w:spacing w:after="40"/>
      </w:pPr>
    </w:p>
    <w:p>
      <w:pPr>
        <w:pStyle w:val="Heading2"/>
      </w:pPr>
      <w:r>
        <w:t>2.3 步骤一：采购入库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进入“采购管理 → 采购入库”，点击“新增”。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选择“供应商”；单据日期默认今天，单据编号自动生成，无需修改。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在商品明细区点击添加行，依次选择商品、仓库，填写数量与单价（金额自动计算）。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若当场付款：填写“本次付款”并选择“结算账户”；若是赊账，本次付款填 0。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按需填写经手人、备注，或上传附件（合同、发票照片等）。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6. </w:t>
      </w:r>
      <w:r>
        <w:rPr>
          <w:rFonts w:ascii="微软雅黑" w:hAnsi="微软雅黑" w:eastAsia="微软雅黑"/>
          <w:sz w:val="21"/>
        </w:rPr>
        <w:t>点击“保存”。回到列表后，选中这张单据点击“审核”。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审核前库存不变；审核通过后系统自动增加库存，并登记应付欠款。若列表没有“审核”按钮，说明角色权限未分配（见第10章）。</w:t>
      </w:r>
    </w:p>
    <w:p>
      <w:pPr>
        <w:pStyle w:val="Heading2"/>
      </w:pPr>
      <w:r>
        <w:t>2.4 步骤二：付款的两种方式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方式一（一步完成）：在采购入库单上直接填写“本次付款”，保存并审核后自动生成付款记录。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方式二（先赊账后付款）：进入“财务管理 → 付款单 → 新增”，选择供应商，从“欠款单据”中勾选要核销的采购入库单，填写本次付款金额与账户，保存并审核。</w:t>
      </w:r>
    </w:p>
    <w:p>
      <w:r>
        <w:rPr>
          <w:rFonts w:ascii="微软雅黑" w:hAnsi="微软雅黑" w:eastAsia="微软雅黑"/>
          <w:b/>
          <w:color w:val="1B7A3D"/>
          <w:sz w:val="21"/>
        </w:rPr>
        <w:t>【提示】</w:t>
      </w:r>
      <w:r>
        <w:rPr>
          <w:rFonts w:ascii="微软雅黑" w:hAnsi="微软雅黑" w:eastAsia="微软雅黑"/>
          <w:sz w:val="21"/>
        </w:rPr>
        <w:t>收款单、付款单都支持一次核销多张欠款单据；开启“多账户”配置后，还可以一张单据拆分到多个账户收付款。</w:t>
      </w:r>
    </w:p>
    <w:p>
      <w:pPr>
        <w:pStyle w:val="Heading2"/>
      </w:pPr>
      <w:r>
        <w:t>2.5 步骤三：销售出库（与采购相反）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进入“销售管理 → 销售出库”，点击“新增”。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选择“客户”，添加商品明细：商品、仓库、数量、单价。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若当场收款：填写“本次收款”并选择“结算账户”；赊账则留 0。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保存并审核。审核后库存减少，同时登记客户应收欠款。</w:t>
      </w:r>
    </w:p>
    <w:p>
      <w:pPr>
        <w:pStyle w:val="Heading2"/>
      </w:pPr>
      <w:r>
        <w:t>2.6 步骤四：收款并验证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方式一：在销售出库单上直接填写“本次收款”。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方式二：进入“财务管理 → 收款单 → 新增”，选择客户，勾选“欠款单据”，填写本次收款金额与账户，保存并审核。</w:t>
      </w:r>
    </w:p>
    <w:p>
      <w:pPr>
        <w:pStyle w:val="Heading2"/>
      </w:pPr>
      <w:r>
        <w:t>2.7 步骤五：用报表核对结果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“报表查询 → 商品库存”：查看商品在仓库中的数量是否正确。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“报表查询 → 供应商对账 / 客户对账”：查看是否还欠款、欠多少。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“报表查询 → 进销存统计”：查看这段时间的进销存流水汇总。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“报表查询 → 账户统计”：查看账户余额变化。</w:t>
      </w:r>
    </w:p>
    <w:p>
      <w:pPr>
        <w:pStyle w:val="Heading2"/>
      </w:pPr>
      <w:r>
        <w:t>2.8 新手练习清单</w:t>
      </w:r>
    </w:p>
    <w:p>
      <w:r>
        <w:rPr>
          <w:rFonts w:ascii="微软雅黑" w:hAnsi="微软雅黑" w:eastAsia="微软雅黑"/>
          <w:b/>
          <w:color w:val="2E5C8A"/>
          <w:sz w:val="19"/>
        </w:rPr>
        <w:t>表2-2 练习清单（打勾完成）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序号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练习内容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完成标准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新建一个商品并设置期初库存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商品库存报表能看到期初数量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采购入库 10 个，不付款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库存 +10，供应商对账显示欠款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用付款单支付欠款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供应商欠款减少，账户金额减少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销售出库 2 个，不收款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库存 -2，客户对账显示应收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用收款单收回货款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客户应收减少，账户金额增加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查看进销存统计报表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能看到上述单据的汇总数据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第3章 基础资料（先建档，后做单）</w:t>
      </w:r>
    </w:p>
    <w:p>
      <w:r>
        <w:rPr>
          <w:rFonts w:ascii="微软雅黑" w:hAnsi="微软雅黑" w:eastAsia="微软雅黑"/>
        </w:rPr>
        <w:t>基础资料是系统的“底稿”。所有单据都要引用基础资料，所以请先建好档案再录业务单据。</w:t>
      </w:r>
    </w:p>
    <w:p>
      <w:pPr>
        <w:pStyle w:val="Heading2"/>
      </w:pPr>
      <w:r>
        <w:t>3.1 商品类别</w:t>
      </w:r>
    </w:p>
    <w:p>
      <w:r>
        <w:rPr>
          <w:rFonts w:ascii="微软雅黑" w:hAnsi="微软雅黑" w:eastAsia="微软雅黑"/>
        </w:rPr>
        <w:t>菜单：商品管理 → 商品类别。类别按树形组织（如：手机配件 → 手机壳），支持多级分类，便于筛选和统计。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新增：填写类别名称、上级类别（不选则为顶级）、排序、备注。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商品信息中选择所属类别后，报表可按类别筛选和统计。</w:t>
      </w:r>
    </w:p>
    <w:p>
      <w:pPr>
        <w:pStyle w:val="Heading2"/>
      </w:pPr>
      <w:r>
        <w:t>3.2 商品信息（最重要）</w:t>
      </w:r>
    </w:p>
    <w:p>
      <w:r>
        <w:rPr>
          <w:rFonts w:ascii="微软雅黑" w:hAnsi="微软雅黑" w:eastAsia="微软雅黑"/>
        </w:rPr>
        <w:t>菜单：商品管理 → 商品信息。点击“新增”建立商品档案，表单分三个页签：</w:t>
      </w:r>
    </w:p>
    <w:p>
      <w:r>
        <w:rPr>
          <w:rFonts w:ascii="微软雅黑" w:hAnsi="微软雅黑" w:eastAsia="微软雅黑"/>
        </w:rPr>
        <w:t>（1）基本信息：</w:t>
      </w:r>
    </w:p>
    <w:p>
      <w:r>
        <w:rPr>
          <w:rFonts w:ascii="微软雅黑" w:hAnsi="微软雅黑" w:eastAsia="微软雅黑"/>
          <w:b/>
          <w:color w:val="2E5C8A"/>
          <w:sz w:val="19"/>
        </w:rPr>
        <w:t>表3-1 商品主要字段说明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字段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是否必填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名称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必填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商品名称，建议统一命名规则，如“品牌+品名+规格”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类别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建议填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选择商品类别，方便分类统计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单位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必填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基本计量单位，如个、箱、公斤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规格 / 型号 / 颜色 / 品牌 / 制造商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选填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用于区分相似商品，报表可按这些字段筛选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条码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选填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扫码枪开单时使用，建议唯一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仓位货架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选填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库位信息，便于找货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保质期（天）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选填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食品、药品类商品可填写，用于有效期管理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序列号 / 批号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开关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开启后，出入库时需登记序列号或批号（数码、食品药品场景）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图片信息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选填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上传商品图片，开单时可以看到缩略图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（2）库存数量页签：按仓库维护该商品的库存数据。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期初库存数量：上线时录入的现有库存（开账前使用）。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最低安全库存 / 最高安全库存：库存预警报表的判断依据，低于最低或高于最高都会提示。</w:t>
      </w:r>
    </w:p>
    <w:p>
      <w:r>
        <w:rPr>
          <w:rFonts w:ascii="微软雅黑" w:hAnsi="微软雅黑" w:eastAsia="微软雅黑"/>
        </w:rPr>
        <w:t>（3）图片信息页签：上传商品图片。</w:t>
      </w:r>
    </w:p>
    <w:p>
      <w:r>
        <w:rPr>
          <w:rFonts w:ascii="微软雅黑" w:hAnsi="微软雅黑" w:eastAsia="微软雅黑"/>
          <w:b/>
          <w:color w:val="1B7A3D"/>
          <w:sz w:val="21"/>
        </w:rPr>
        <w:t>【提示】</w:t>
      </w:r>
      <w:r>
        <w:rPr>
          <w:rFonts w:ascii="微软雅黑" w:hAnsi="微软雅黑" w:eastAsia="微软雅黑"/>
          <w:sz w:val="21"/>
        </w:rPr>
        <w:t>商品列表工具栏提供“批量设置资料 / 批量设置价格 / 批量设置期初库存”，可以一次给多个商品设置进货价、销售价、安全库存等，适合期初建账。</w:t>
      </w:r>
    </w:p>
    <w:p>
      <w:pPr>
        <w:pStyle w:val="Heading2"/>
      </w:pPr>
      <w:r>
        <w:t>3.3 多单位</w:t>
      </w:r>
    </w:p>
    <w:p>
      <w:r>
        <w:rPr>
          <w:rFonts w:ascii="微软雅黑" w:hAnsi="微软雅黑" w:eastAsia="微软雅黑"/>
        </w:rPr>
        <w:t>菜单：商品管理 → 多单位。用于一个商品有多个包装单位的情况（如：瓶 / 箱，1 箱 = 12 瓶）。建好多单位后，在商品上选择“多单位”，开单时可切换单位，系统自动换算基本单位数量。</w:t>
      </w:r>
    </w:p>
    <w:p>
      <w:pPr>
        <w:pStyle w:val="Heading2"/>
      </w:pPr>
      <w:r>
        <w:t>3.4 多属性（SKU）</w:t>
      </w:r>
    </w:p>
    <w:p>
      <w:r>
        <w:rPr>
          <w:rFonts w:ascii="微软雅黑" w:hAnsi="微软雅黑" w:eastAsia="微软雅黑"/>
        </w:rPr>
        <w:t>菜单：商品管理 → 多属性。适合服装（颜色+尺码）、五金（材质+尺寸）等有属性组合的商品。先定义属性（如颜色：红/蓝；尺寸：S/M/L），生成 SKU 组合后，每个组合可单独设置条码、价格和库存。</w:t>
      </w:r>
    </w:p>
    <w:p>
      <w:pPr>
        <w:pStyle w:val="Heading2"/>
      </w:pPr>
      <w:r>
        <w:t>3.5 商品属性（自定义字段）</w:t>
      </w:r>
    </w:p>
    <w:p>
      <w:r>
        <w:rPr>
          <w:rFonts w:ascii="微软雅黑" w:hAnsi="微软雅黑" w:eastAsia="微软雅黑"/>
        </w:rPr>
        <w:t>菜单：系统管理 → 商品属性。用来给商品增加企业自定义字段（例如“产地”“药品批文号”）。启用后会在商品表单中出现对应输入项，最多支持三组。</w:t>
      </w:r>
    </w:p>
    <w:p>
      <w:pPr>
        <w:pStyle w:val="Heading2"/>
      </w:pPr>
      <w:r>
        <w:t>3.6 供应商、客户、会员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供应商信息（基础资料 → 供应商信息）：名称必填，可填联系人、电话、期初应付（开账前欠供应商的钱）。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客户信息（基础资料 → 客户信息）：名称必填，可填联系人、电话、期初应收（开账前客户欠的钱），并设置客户等级。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会员信息（基础资料 → 会员信息）：用于零售场景，维护会员卡号、姓名、电话和预付款余额。</w:t>
      </w:r>
    </w:p>
    <w:p>
      <w:r>
        <w:rPr>
          <w:rFonts w:ascii="微软雅黑" w:hAnsi="微软雅黑" w:eastAsia="微软雅黑"/>
          <w:b/>
          <w:color w:val="1B7A3D"/>
          <w:sz w:val="21"/>
        </w:rPr>
        <w:t>【提示】</w:t>
      </w:r>
      <w:r>
        <w:rPr>
          <w:rFonts w:ascii="微软雅黑" w:hAnsi="微软雅黑" w:eastAsia="微软雅黑"/>
          <w:sz w:val="21"/>
        </w:rPr>
        <w:t>开账前的欠款不要直接改余额，应通过“期初应收/期初应付”字段录入，后续收付款单会自动核销。</w:t>
      </w:r>
    </w:p>
    <w:p>
      <w:pPr>
        <w:pStyle w:val="Heading2"/>
      </w:pPr>
      <w:r>
        <w:t>3.7 仓库信息</w:t>
      </w:r>
    </w:p>
    <w:p>
      <w:r>
        <w:rPr>
          <w:rFonts w:ascii="微软雅黑" w:hAnsi="微软雅黑" w:eastAsia="微软雅黑"/>
        </w:rPr>
        <w:t>菜单：基础资料 → 仓库信息。多仓库企业按实际仓库建立（如主仓、次品仓、门店仓）。它的作用：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出入库单据必须选择仓库，库存按仓库分别统计。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调拨单实现两个仓库之间的库存转移。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报表可以按仓库筛选。</w:t>
      </w:r>
    </w:p>
    <w:p>
      <w:pPr>
        <w:pStyle w:val="Heading2"/>
      </w:pPr>
      <w:r>
        <w:t>3.8 结算账户与收支项目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结算账户（基础资料 → 结算账户）：维护现金、银行账户、微信、支付宝等。可录入期初金额，收付款单必须选择账户。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收支项目（基础资料 → 收支项目）：收入/支出的分类字典（如：运费、房租、利息），供收入单和支出单使用。</w:t>
      </w:r>
    </w:p>
    <w:p>
      <w:pPr>
        <w:pStyle w:val="Heading2"/>
      </w:pPr>
      <w:r>
        <w:t>3.9 经手人管理</w:t>
      </w:r>
    </w:p>
    <w:p>
      <w:r>
        <w:rPr>
          <w:rFonts w:ascii="微软雅黑" w:hAnsi="微软雅黑" w:eastAsia="微软雅黑"/>
        </w:rPr>
        <w:t>菜单：基础资料 → 经手人管理。经手人是业务经办人，开单时选择，便于责任到人和按经手人统计。可以是员工，也可以是供应商送货员等外部人员。</w:t>
      </w:r>
    </w:p>
    <w:p>
      <w:pPr>
        <w:pStyle w:val="Heading2"/>
      </w:pPr>
      <w:r>
        <w:t>3.10 部门与员工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部门管理（系统管理 → 部门管理）：维护公司组织架构树，用户可挂在部门下。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员工即系统用户，在“系统管理 → 用户管理”中创建（见第10章），一个员工一个账号。</w:t>
      </w:r>
    </w:p>
    <w:p>
      <w:pPr>
        <w:pStyle w:val="Heading2"/>
      </w:pPr>
      <w:r>
        <w:t>3.11 扩展档案</w:t>
      </w:r>
    </w:p>
    <w:p>
      <w:r>
        <w:rPr>
          <w:rFonts w:ascii="微软雅黑" w:hAnsi="微软雅黑" w:eastAsia="微软雅黑"/>
        </w:rPr>
        <w:t>项目、车辆、选项中心、系统字典属于扩展模块的基础资料，详见第9章。</w:t>
      </w:r>
    </w:p>
    <w:p>
      <w:r>
        <w:br w:type="page"/>
      </w:r>
    </w:p>
    <w:p>
      <w:pPr>
        <w:pStyle w:val="Heading1"/>
      </w:pPr>
      <w:r>
        <w:t>第4章 采购管理</w:t>
      </w:r>
    </w:p>
    <w:p>
      <w:pPr>
        <w:pStyle w:val="Heading2"/>
      </w:pPr>
      <w:r>
        <w:t>4.1 采购流程总览</w:t>
      </w:r>
    </w:p>
    <w:p>
      <w:r>
        <w:rPr>
          <w:rFonts w:ascii="微软雅黑" w:hAnsi="微软雅黑" w:eastAsia="微软雅黑"/>
        </w:rPr>
        <w:t>菜单：采购管理。包含 4 个单据，标准流程如下（可根据管理需要增减环节）：</w:t>
      </w:r>
    </w:p>
    <w:p>
      <w:r>
        <w:rPr>
          <w:rFonts w:ascii="微软雅黑" w:hAnsi="微软雅黑" w:eastAsia="微软雅黑"/>
        </w:rPr>
        <w:t>请购单 → 采购订单 → 采购入库 → 付款单（可跳过前两步，直接做采购入库）。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请购单：内部申请采购，只做审批记录，不影响库存和欠款。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采购订单：与供应商确认的订货合同，可支付订金，不影响库存。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采购入库：货到入库，是真正影响库存和应付的单据。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采购退货：把已入库的商品退回供应商。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6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图4-1 单据流转与资金流（采购线、销售线、退货、库存类、工单线）</w:t>
      </w:r>
    </w:p>
    <w:p>
      <w:pPr>
        <w:pStyle w:val="Heading2"/>
      </w:pPr>
      <w:r>
        <w:t>4.2 请购单（可选）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进入“采购管理 → 请购单”，点击“新增”。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填写单据日期、申请人/经手人，添加商品明细（商品、数量、备注）。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保存并审核，作为采购需求的记录。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后续做采购订单时，可以通过“关联请购单”带出商品明细。</w:t>
      </w:r>
    </w:p>
    <w:p>
      <w:pPr>
        <w:pStyle w:val="Heading2"/>
      </w:pPr>
      <w:r>
        <w:t>4.3 采购订单（可选）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进入“采购管理 → 采购订单”，点击“新增”。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选择“供应商”，按需选择“关联请购单”或“关联订单”。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添加商品明细：商品、数量、单价（金额自动计算）。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填写“优惠率 / 优惠后金额”“支付订金”等信息；订金会生成预付记录。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保存并审核。到货后，在“采购入库”中关联该订单入库。</w:t>
      </w:r>
    </w:p>
    <w:p>
      <w:pPr>
        <w:pStyle w:val="Heading2"/>
      </w:pPr>
      <w:r>
        <w:t>4.4 采购入库（重点）</w:t>
      </w:r>
    </w:p>
    <w:p>
      <w:r>
        <w:rPr>
          <w:rFonts w:ascii="微软雅黑" w:hAnsi="微软雅黑" w:eastAsia="微软雅黑"/>
        </w:rPr>
        <w:t>采购入库是采购业务的核心单据，审核后库存增加、应付产生。主要字段：</w:t>
      </w:r>
    </w:p>
    <w:p>
      <w:r>
        <w:rPr>
          <w:rFonts w:ascii="微软雅黑" w:hAnsi="微软雅黑" w:eastAsia="微软雅黑"/>
          <w:b/>
          <w:color w:val="2E5C8A"/>
          <w:sz w:val="19"/>
        </w:rPr>
        <w:t>表4-1 采购入库单主要字段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字段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供应商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必选，来自供应商信息档案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单据日期 / 单据编号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日期默认今天；编号自动生成，可手工修改（需配置支持）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关联订单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可选，从采购订单带出商品明细，便于跟踪到货情况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商品明细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商品、仓库（必选）、数量、单价、金额；一行一个商品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优惠率 / 优惠后金额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整单优惠，自动重算金额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本次付款 / 结算账户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当场付款的金额与账户；赊账则不填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扣除订金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订单已付订金时勾选，自动抵扣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其它费用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运费等额外费用，计入单据金额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经手人 / 附件 / 备注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按需填写，附件可传合同、发票照片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操作步骤：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“采购管理 → 采购入库 → 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选择供应商；如需按订单收货，点开“关联订单”勾选订单。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添加商品明细，逐行选择商品和仓库、填写数量与单价。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填写本次付款（如现金支付）并选择结算账户；赊账则跳过。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保存后回到列表，选中单据点击“审核”。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库存不足、负库存、多级审核等行为受“系统配置”影响。例如未开启“支持负库存”时，出库数量大于库存会直接报错。</w:t>
      </w:r>
    </w:p>
    <w:p>
      <w:pPr>
        <w:pStyle w:val="Heading2"/>
      </w:pPr>
      <w:r>
        <w:t>4.5 采购退货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进入“采购管理 → 采购退货”，点击“新增”。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选择供应商，添加要退回的商品与数量（单价默认取原进价，可修改）。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如需与原入库单关联，可通过“关联单据”选择原采购入库单（便于对账追踪）。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保存并审核。审核后库存减少、应付相应减少；供应商退钱时再做收款单或红字付款。</w:t>
      </w:r>
    </w:p>
    <w:p>
      <w:pPr>
        <w:pStyle w:val="Heading2"/>
      </w:pPr>
      <w:r>
        <w:t>4.6 关联单据与待入库单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关联单据：在采购入库/订单中查看并引用上游单据。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待入库单：采购订单列表提供“待入库”视图，显示未入库或部分入库的订单。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历史单据：查看某供应商/商品的历史价格，作为本次定价参考。</w:t>
      </w:r>
    </w:p>
    <w:p>
      <w:pPr>
        <w:pStyle w:val="Heading2"/>
      </w:pPr>
      <w:r>
        <w:t>4.7 常见问题</w:t>
      </w:r>
    </w:p>
    <w:p>
      <w:r>
        <w:rPr>
          <w:rFonts w:ascii="微软雅黑" w:hAnsi="微软雅黑" w:eastAsia="微软雅黑"/>
          <w:b/>
          <w:color w:val="2E5C8A"/>
          <w:sz w:val="19"/>
        </w:rPr>
        <w:t>表4-2 采购常见问题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现象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保存后库存没变化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单据未审核。选中单据点“审核”；或系统开启了“强审核”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看不到审核按钮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当前角色没有“审核”按钮权限，请管理员在角色中勾选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审核时提示负库存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系统配置未开启“支持负库存”，请先入库或调整数量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单价被自动改了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系统配置中的“更新单价”在起作用，会按最新进价回写商品资料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订单找不到入库入口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在采购入库新增时使用“关联订单”勾选订单即可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第5章 销售管理</w:t>
      </w:r>
    </w:p>
    <w:p>
      <w:pPr>
        <w:pStyle w:val="Heading2"/>
      </w:pPr>
      <w:r>
        <w:t>5.1 销售流程总览</w:t>
      </w:r>
    </w:p>
    <w:p>
      <w:r>
        <w:rPr>
          <w:rFonts w:ascii="微软雅黑" w:hAnsi="微软雅黑" w:eastAsia="微软雅黑"/>
        </w:rPr>
        <w:t>菜单：销售管理。标准流程：销售订单 → 销售出库 → 收款单（可按需跳过订单，直接做出库）。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销售订单：与客户确认的订货记录，可收取订金，不影响库存。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销售出库：发货出库，审核后库存减少、客户应收产生。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销售退货：客户退回商品，审核后库存增加、应收减少。</w:t>
      </w:r>
    </w:p>
    <w:p>
      <w:pPr>
        <w:pStyle w:val="Heading2"/>
      </w:pPr>
      <w:r>
        <w:t>5.2 销售订单（可选）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进入“销售管理 → 销售订单”，点击“新增”。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选择“客户”，添加商品明细：商品、数量、单价。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填写优惠率/优惠后金额、收取订金、销售人员等信息。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保存并审核；发货时在销售出库中关联该订单。</w:t>
      </w:r>
    </w:p>
    <w:p>
      <w:pPr>
        <w:pStyle w:val="Heading2"/>
      </w:pPr>
      <w:r>
        <w:t>5.3 销售出库（重点）</w:t>
      </w:r>
    </w:p>
    <w:p>
      <w:r>
        <w:rPr>
          <w:rFonts w:ascii="微软雅黑" w:hAnsi="微软雅黑" w:eastAsia="微软雅黑"/>
        </w:rPr>
        <w:t>主要字段与采购入库类似，只是方向相反：</w:t>
      </w:r>
    </w:p>
    <w:p>
      <w:r>
        <w:rPr>
          <w:rFonts w:ascii="微软雅黑" w:hAnsi="微软雅黑" w:eastAsia="微软雅黑"/>
          <w:b/>
          <w:color w:val="2E5C8A"/>
          <w:sz w:val="19"/>
        </w:rPr>
        <w:t>表5-1 销售出库单主要字段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字段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客户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必选，来自客户信息档案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关联订单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可选，从销售订单带出商品明细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商品明细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商品、仓库、数量、单价、金额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优惠率 / 优惠后金额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整单优惠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本次收款 / 结算账户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当场收款的金额与账户；赊账则留空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扣除订金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客户已付订金时勾选抵扣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销售人员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业绩归属人，便于按销售人员统计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其它费用 / 经手人 / 附件 / 备注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按需填写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操作步骤：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“销售管理 → 销售出库 → 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选择客户；如需按订单发货，通过“关联订单”勾选。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添加商品明细，选择出库仓库、数量和单价。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填写本次收款并选择结算账户（赊账则跳过）。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保存并审核。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销售出库审核后库存立即减少；若库存不足且系统未开启“支持负库存”，将无法审核通过。</w:t>
      </w:r>
    </w:p>
    <w:p>
      <w:pPr>
        <w:pStyle w:val="Heading2"/>
      </w:pPr>
      <w:r>
        <w:t>5.4 销售退货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进入“销售管理 → 销售退货”，点击“新增”。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选择客户，添加退回的商品与数量。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保存并审核：库存增加，客户应收相应减少。</w:t>
      </w:r>
    </w:p>
    <w:p>
      <w:pPr>
        <w:pStyle w:val="Heading2"/>
      </w:pPr>
      <w:r>
        <w:t>5.5 零售管理（门店/柜台场景）</w:t>
      </w:r>
    </w:p>
    <w:p>
      <w:r>
        <w:rPr>
          <w:rFonts w:ascii="微软雅黑" w:hAnsi="微软雅黑" w:eastAsia="微软雅黑"/>
        </w:rPr>
        <w:t>零售不需要先建订单，直接开单出库并收款，适合门店、柜台、批发市场档口。</w:t>
      </w:r>
    </w:p>
    <w:p>
      <w:r>
        <w:rPr>
          <w:rFonts w:ascii="微软雅黑" w:hAnsi="微软雅黑" w:eastAsia="微软雅黑"/>
        </w:rPr>
        <w:t>（1）零售出库：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进入“零售管理 → 零售出库”，点击“新增”。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选择“收款类型”（现金/微信/支付宝等，取决于账户设置），可刷会员卡号。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添加商品明细：商品、仓库、数量、单价。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填写收款金额；收款可在单据上直接完成。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保存并审核，库存减少、收入增加。</w:t>
      </w:r>
    </w:p>
    <w:p>
      <w:r>
        <w:rPr>
          <w:rFonts w:ascii="微软雅黑" w:hAnsi="微软雅黑" w:eastAsia="微软雅黑"/>
        </w:rPr>
        <w:t>（2）零售退货：选择原零售单或直接添加要退的商品，审核后库存增加、退款记录产生。</w:t>
      </w:r>
    </w:p>
    <w:p>
      <w:r>
        <w:rPr>
          <w:rFonts w:ascii="微软雅黑" w:hAnsi="微软雅黑" w:eastAsia="微软雅黑"/>
          <w:b/>
          <w:color w:val="1B7A3D"/>
          <w:sz w:val="21"/>
        </w:rPr>
        <w:t>【提示】</w:t>
      </w:r>
      <w:r>
        <w:rPr>
          <w:rFonts w:ascii="微软雅黑" w:hAnsi="微软雅黑" w:eastAsia="微软雅黑"/>
          <w:sz w:val="21"/>
        </w:rPr>
        <w:t>零售支持会员预付款：会员在“收预付款”中充值后，零售结算时可使用预付款抵扣。</w:t>
      </w:r>
    </w:p>
    <w:p>
      <w:pPr>
        <w:pStyle w:val="Heading2"/>
      </w:pPr>
      <w:r>
        <w:t>5.6 常见问题</w:t>
      </w:r>
    </w:p>
    <w:p>
      <w:r>
        <w:rPr>
          <w:rFonts w:ascii="微软雅黑" w:hAnsi="微软雅黑" w:eastAsia="微软雅黑"/>
          <w:b/>
          <w:color w:val="2E5C8A"/>
          <w:sz w:val="19"/>
        </w:rPr>
        <w:t>表5-2 销售常见问题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现象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客户欠款金额对不上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检查是否有未审核的销售出库或退货单；到“客户对账”核对明细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出了货但库存没减少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单据未审核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想按客户查看欠了多少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报表查询 → 客户对账，选择客户与时间范围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收订金后怎么抵扣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出库时勾选“扣除订金”，或后续用收款单核销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零售收款想拆成多种方式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开启系统配置“多账户”后，一张单可填多个账户与金额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第6章 仓库管理</w:t>
      </w:r>
    </w:p>
    <w:p>
      <w:pPr>
        <w:pStyle w:val="Heading2"/>
      </w:pPr>
      <w:r>
        <w:t>6.1 仓库管理能做什么</w:t>
      </w:r>
    </w:p>
    <w:p>
      <w:r>
        <w:rPr>
          <w:rFonts w:ascii="微软雅黑" w:hAnsi="微软雅黑" w:eastAsia="微软雅黑"/>
        </w:rPr>
        <w:t>菜单：仓库管理。这里的单据只影响库存，不产生应收应付：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其它入库 / 其它出库：非采购销售的库存变动，如盘盈盘亏、赠品、样品、领用、报损。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调拨出库：把商品从一个仓库转到另一个仓库。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组装单 / 拆卸单：套件的组合与拆分（如：整机拆成配件）。</w:t>
      </w:r>
    </w:p>
    <w:p>
      <w:pPr>
        <w:pStyle w:val="Heading2"/>
      </w:pPr>
      <w:r>
        <w:t>6.2 其它入库 / 其它出库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进入“仓库管理 → 其它入库（或其它出库）”，点击“新增”。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不需要选择供应商或客户；直接添加商品明细：商品、仓库、数量、单价。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填写经手人、备注说明原因（如“盘盈”“报损”）。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保存并审核：库存相应增加或减少。</w:t>
      </w:r>
    </w:p>
    <w:p>
      <w:pPr>
        <w:pStyle w:val="Heading2"/>
      </w:pPr>
      <w:r>
        <w:t>6.3 调拨出库</w:t>
      </w:r>
    </w:p>
    <w:p>
      <w:r>
        <w:rPr>
          <w:rFonts w:ascii="微软雅黑" w:hAnsi="微软雅黑" w:eastAsia="微软雅黑"/>
        </w:rPr>
        <w:t>用于仓库之间的库存转移。操作要点：每行明细选择“调出仓库”和“调入仓库”，数量为调拨数量；审核后系统自动在调出仓减、调入仓加，总数不变。</w:t>
      </w:r>
    </w:p>
    <w:p>
      <w:pPr>
        <w:pStyle w:val="Heading2"/>
      </w:pPr>
      <w:r>
        <w:t>6.4 组装单 / 拆卸单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组装单：把多个配件组装成一个成品，成品入库、配件出库。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拆卸单：把成品拆成配件，成品出库、配件入库。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两者只调整库存结构，不影响金额往来。</w:t>
      </w:r>
    </w:p>
    <w:p>
      <w:pPr>
        <w:pStyle w:val="Heading2"/>
      </w:pPr>
      <w:r>
        <w:t>6.5 盘点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标准版默认不提供“盘点单”菜单，需要由管理员在“系统管理 → 插件管理”中安装库存盘点插件后使用。盘盈盘亏也可以直接用“其它入库/其它出库”处理。</w:t>
      </w:r>
    </w:p>
    <w:p>
      <w:pPr>
        <w:pStyle w:val="Heading2"/>
      </w:pPr>
      <w:r>
        <w:t>6.6 库存查询与预警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商品库存（报表查询 → 商品库存）：按商品/仓库查询当前库存数量。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库存预警（报表查询 → 库存预警）：列出低于“最低安全库存”或高于“最高安全库存”的商品，安全库存可在商品信息的“库存数量”页签设置。</w:t>
      </w:r>
    </w:p>
    <w:p>
      <w:r>
        <w:br w:type="page"/>
      </w:r>
    </w:p>
    <w:p>
      <w:pPr>
        <w:pStyle w:val="Heading1"/>
      </w:pPr>
      <w:r>
        <w:t>第7章 财务管理</w:t>
      </w:r>
    </w:p>
    <w:p>
      <w:pPr>
        <w:pStyle w:val="Heading2"/>
      </w:pPr>
      <w:r>
        <w:t>7.1 财务与业务的关系</w:t>
      </w:r>
    </w:p>
    <w:p>
      <w:r>
        <w:rPr>
          <w:rFonts w:ascii="微软雅黑" w:hAnsi="微软雅黑" w:eastAsia="微软雅黑"/>
        </w:rPr>
        <w:t>财务模块的每一笔钱都能追溯到业务单据：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采购入库（赊账）→ 产生“应付”；付款单 → 核销应付。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销售出库（赊账）→ 产生“应收”；收款单 → 核销应收。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账户余额 = 期初金额 + 收款 − 付款 ± 转账与收入支出。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图7-1 模块关联总览：基础资料 → 业务单据 → 库存与往来账 → 财务与报表</w:t>
      </w:r>
    </w:p>
    <w:p>
      <w:pPr>
        <w:pStyle w:val="Heading2"/>
      </w:pPr>
      <w:r>
        <w:t>7.2 收款单（收客户的欠款）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进入“财务管理 → 收款单”，点击“新增”。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选择“客户”，点击“欠款单据”勾选要核销的销售出库单（可多选）。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填写合计收款、优惠金额、实际收款，选择“收款账户”。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按需填写财务人员与备注，保存并审核。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收款金额可以小于欠款金额（部分收款），剩余部分会继续保留为应收，下次再收。</w:t>
      </w:r>
    </w:p>
    <w:p>
      <w:pPr>
        <w:pStyle w:val="Heading2"/>
      </w:pPr>
      <w:r>
        <w:t>7.3 付款单（付供应商的欠款）</w:t>
      </w:r>
    </w:p>
    <w:p>
      <w:r>
        <w:rPr>
          <w:rFonts w:ascii="微软雅黑" w:hAnsi="微软雅黑" w:eastAsia="微软雅黑"/>
        </w:rPr>
        <w:t>操作与收款单镜像：选择供应商 → 勾选欠款单据（采购入库单）→ 填写付款账户与金额 → 保存并审核。</w:t>
      </w:r>
    </w:p>
    <w:p>
      <w:pPr>
        <w:pStyle w:val="Heading2"/>
      </w:pPr>
      <w:r>
        <w:t>7.4 转账单</w:t>
      </w:r>
    </w:p>
    <w:p>
      <w:r>
        <w:rPr>
          <w:rFonts w:ascii="微软雅黑" w:hAnsi="微软雅黑" w:eastAsia="微软雅黑"/>
        </w:rPr>
        <w:t>用于两个资金账户之间的划转（如银行取现：银行账户 → 现金）。注意：付款账户与明细账户不能相同。</w:t>
      </w:r>
    </w:p>
    <w:p>
      <w:pPr>
        <w:pStyle w:val="Heading2"/>
      </w:pPr>
      <w:r>
        <w:t>7.5 收预付款、收入单、支出单</w:t>
      </w:r>
    </w:p>
    <w:p>
      <w:r>
        <w:rPr>
          <w:rFonts w:ascii="微软雅黑" w:hAnsi="微软雅黑" w:eastAsia="微软雅黑"/>
          <w:b/>
          <w:color w:val="2E5C8A"/>
          <w:sz w:val="19"/>
        </w:rPr>
        <w:t>表7-1 其他财务单据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单据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用途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典型场景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收预付款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登记会员/客户的预付款，增加会员预付款余额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会员充值、客户提前打款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收入单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非销售性质的收入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运费代收、利息收入、盘盈折现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支出单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非采购性质的支出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房租、水电、工资、运费、利息支出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转账单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账户之间的资金划转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银行取现、账户调拨</w:t>
            </w:r>
          </w:p>
        </w:tc>
      </w:tr>
    </w:tbl>
    <w:p>
      <w:pPr>
        <w:spacing w:after="40"/>
      </w:pPr>
    </w:p>
    <w:p>
      <w:pPr>
        <w:pStyle w:val="Heading2"/>
      </w:pPr>
      <w:r>
        <w:t>7.6 对账与欠款查询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客户对账（报表查询 → 客户对账）：按客户查看每笔销售/收款和期末应收余额。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供应商对账（报表查询 → 供应商对账）：按供应商查看每笔采购/付款和期末应付余额。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账户统计（报表查询 → 账户统计）：查看各账户的收入、支出和余额。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列表中点击金额或“详情”可下钻查看单据明细。</w:t>
      </w:r>
    </w:p>
    <w:p>
      <w:pPr>
        <w:pStyle w:val="Heading2"/>
      </w:pPr>
      <w:r>
        <w:t>7.7 常见问题</w:t>
      </w:r>
    </w:p>
    <w:p>
      <w:r>
        <w:rPr>
          <w:rFonts w:ascii="微软雅黑" w:hAnsi="微软雅黑" w:eastAsia="微软雅黑"/>
          <w:b/>
          <w:color w:val="2E5C8A"/>
          <w:sz w:val="19"/>
        </w:rPr>
        <w:t>表7-2 财务常见问题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现象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收款单找不到欠款单据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对应销售出库未审核，或已被其他收款单核销完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账户余额为负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属于正常现象，可检查是否有未登记的收款/期初金额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付款时提示账户重复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转账单的付款账户和明细账户不能是同一个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想允许零金额收付款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在系统配置中开启“零收付款”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已审核单据如何修改金额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先反审核（需权限），修改后重新审核；有关联收付款的先处理关联记录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第8章 报表查询</w:t>
      </w:r>
    </w:p>
    <w:p>
      <w:pPr>
        <w:pStyle w:val="Heading2"/>
      </w:pPr>
      <w:r>
        <w:t>8.1 报表清单</w:t>
      </w:r>
    </w:p>
    <w:p>
      <w:r>
        <w:rPr>
          <w:rFonts w:ascii="微软雅黑" w:hAnsi="微软雅黑" w:eastAsia="微软雅黑"/>
        </w:rPr>
        <w:t>菜单：报表查询。所有报表都支持按时间、仓库、商品、往来单位等条件筛选，并支持导出 Excel。</w:t>
      </w:r>
    </w:p>
    <w:p>
      <w:r>
        <w:rPr>
          <w:rFonts w:ascii="微软雅黑" w:hAnsi="微软雅黑" w:eastAsia="微软雅黑"/>
          <w:b/>
          <w:color w:val="2E5C8A"/>
          <w:sz w:val="19"/>
        </w:rPr>
        <w:t>表8-1 报表一览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报表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看什么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典型用途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进销存统计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某时间段每种商品的期初、入库、出库、期末数量与金额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核对账实、分析进销存情况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商品库存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当前各商品在各仓库的库存数量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查库存、发货前确认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库存预警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低于最低/高于最高安全库存的商品，并给出建议补货/清货量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补货提醒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账户统计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各结算账户的收入、支出、余额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资金盘点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采购统计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按供应商/商品统计采购数量与金额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采购分析、供应商比价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销售统计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按客户/商品统计销售数量与金额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销售分析、客户贡献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零售统计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零售业务的商品销量、收入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门店经营分析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入库明细 / 入库汇总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每一笔入库单据的明细 / 按商品汇总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对账、成本核对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出库明细 / 出库汇总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每一笔出库单据的明细 / 按商品汇总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对账、成本核对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调拨明细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各仓库之间的调拨记录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仓库间对账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客户对账 / 供应商对账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每笔业务与收付款及期末余额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催款、付款计划</w:t>
            </w:r>
          </w:p>
        </w:tc>
      </w:tr>
    </w:tbl>
    <w:p>
      <w:pPr>
        <w:spacing w:after="40"/>
      </w:pPr>
    </w:p>
    <w:p>
      <w:pPr>
        <w:pStyle w:val="Heading2"/>
      </w:pPr>
      <w:r>
        <w:t>8.2 报表使用小技巧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查询条件可按需组合；时间范围、仓库、类别是最常用的筛选条件。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点击列标题可以排序；点击汇总行的数字可下钻查看构成明细。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“导出”按钮可将当前查询结果导出为 Excel，便于二次分析。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报表数据来自已审核单据；如果数据为空，先检查单据是否审核。</w:t>
      </w:r>
    </w:p>
    <w:p>
      <w:pPr>
        <w:pStyle w:val="Heading2"/>
      </w:pPr>
      <w:r>
        <w:t>8.3 库存预警怎么用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在商品信息 → 编辑 → “库存数量”页签，为每个仓库设置最低/最高安全库存。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也可以使用商品列表的“批量设置期初库存”为多个商品统一设置。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打开“报表查询 → 库存预警”，系统自动列出需要补货或清货的商品及建议数量。</w:t>
      </w:r>
    </w:p>
    <w:p>
      <w:r>
        <w:br w:type="page"/>
      </w:r>
    </w:p>
    <w:p>
      <w:pPr>
        <w:pStyle w:val="Heading1"/>
      </w:pPr>
      <w:r>
        <w:t>第9章 扩展业务模块</w:t>
      </w:r>
    </w:p>
    <w:p>
      <w:pPr>
        <w:pStyle w:val="Heading2"/>
      </w:pPr>
      <w:r>
        <w:t>9.1 项目管理</w:t>
      </w:r>
    </w:p>
    <w:p>
      <w:r>
        <w:rPr>
          <w:rFonts w:ascii="微软雅黑" w:hAnsi="微软雅黑" w:eastAsia="微软雅黑"/>
        </w:rPr>
        <w:t>适合按项目核算的企业（工程、安装、服务）。菜单：项目管理 → 项目类别 / 项目信息。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项目类别：树形维护，先建类别再建项目。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项目信息：填写项目名称、所属类别、工时单价、默认工时、是否启用，并可关联该项目会用到的商品。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工单中选择服务项目时，会引用“项目信息”里的项目与工时单价。</w:t>
      </w:r>
    </w:p>
    <w:p>
      <w:pPr>
        <w:pStyle w:val="Heading2"/>
      </w:pPr>
      <w:r>
        <w:t>9.2 车辆管理</w:t>
      </w:r>
    </w:p>
    <w:p>
      <w:r>
        <w:rPr>
          <w:rFonts w:ascii="微软雅黑" w:hAnsi="微软雅黑" w:eastAsia="微软雅黑"/>
        </w:rPr>
        <w:t>菜单：基础资料 → 客户车辆（维修售后场景）。档案字段非常丰富：车牌、VIN 码、品牌车型、年检/保险到期日、客户信息、送修人、车辆图片等。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车辆档案与客户信息是“文本关联”，建车时直接填写客户姓名与电话。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工单开单时可以通过车牌快速搜索车辆，自动带出客户与车型信息。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可用于保险到期、年检到期的客户回访提醒（通过报表筛选）。</w:t>
      </w:r>
    </w:p>
    <w:p>
      <w:pPr>
        <w:pStyle w:val="Heading2"/>
      </w:pPr>
      <w:r>
        <w:t>9.3 工单管理（维修结算）</w:t>
      </w:r>
    </w:p>
    <w:p>
      <w:r>
        <w:rPr>
          <w:rFonts w:ascii="微软雅黑" w:hAnsi="微软雅黑" w:eastAsia="微软雅黑"/>
        </w:rPr>
        <w:t>菜单：工单管理 → 工单信息。适合汽车维修、设备维修等按单施工的场景。工单状态流转：</w:t>
      </w:r>
    </w:p>
    <w:p>
      <w:r>
        <w:rPr>
          <w:rFonts w:ascii="微软雅黑" w:hAnsi="微软雅黑" w:eastAsia="微软雅黑"/>
          <w:b/>
          <w:color w:val="2E5C8A"/>
          <w:sz w:val="19"/>
        </w:rPr>
        <w:t>表9-1 工单状态流转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状态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含义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下一步操作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草稿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刚创建，信息未完善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补充客户、车辆、故障、项目与材料后提交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待派工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已登记待安排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指定维修工/师傅（派工）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维修中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正在施工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维修完成后进入待结算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待结算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维修完成，等待收款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点击“结算收款”完成结算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已结算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已生成收款单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如需修改先处理收款单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已取消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作废的工单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工单关键操作：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新增工单：选择车辆（可搜索车牌），填写客户、故障描述、预计完工时间。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添加服务项目明细（项目、单价、数量、折扣）和材料明细（商品、数量、单价）。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状态推进到“待结算”，点击“结算收款”。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填写实收金额与账户后保存，系统自动生成一张“收款单”并计入账户统计。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工单结算生成的收款单可以在“财务管理 → 收款单”中查到，并带有工单号；财务对账时不要重复收款。</w:t>
      </w:r>
    </w:p>
    <w:p>
      <w:pPr>
        <w:pStyle w:val="Heading2"/>
      </w:pPr>
      <w:r>
        <w:t>9.4 选项中心与系统字典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选项管理（系统管理 → 选项管理）：维护下拉选项，如工单状态、车辆用途、客户来源。选项组分为系统级（所有租户共用）和租户级（本公司专用），租户级可自行增删选项。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字典管理（系统管理 → 字典管理）：维护系统级数据字典（如性别、启停用状态），包含字典类型与字典数据两级。</w:t>
      </w:r>
    </w:p>
    <w:p>
      <w:r>
        <w:br w:type="page"/>
      </w:r>
    </w:p>
    <w:p>
      <w:pPr>
        <w:pStyle w:val="Heading1"/>
      </w:pPr>
      <w:r>
        <w:t>第10章 系统管理</w:t>
      </w:r>
    </w:p>
    <w:p>
      <w:pPr>
        <w:pStyle w:val="Heading2"/>
      </w:pPr>
      <w:r>
        <w:t>10.1 用户管理（给员工开账号）</w:t>
      </w:r>
    </w:p>
    <w:p>
      <w:r>
        <w:rPr>
          <w:rFonts w:ascii="微软雅黑" w:hAnsi="微软雅黑" w:eastAsia="微软雅黑"/>
        </w:rPr>
        <w:t>菜单：系统管理 → 用户管理。新增用户主要字段：</w:t>
      </w:r>
    </w:p>
    <w:p>
      <w:r>
        <w:rPr>
          <w:rFonts w:ascii="微软雅黑" w:hAnsi="微软雅黑" w:eastAsia="微软雅黑"/>
          <w:b/>
          <w:color w:val="2E5C8A"/>
          <w:sz w:val="19"/>
        </w:rPr>
        <w:t>表10-1 用户字段说明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字段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登录名称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登录用的账号，必填且不可重复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用户密码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初始密码，员工首次登录后应自行修改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用户姓名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真实姓名，单据和日志中显示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角色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必填，决定该用户能看到哪些菜单/按钮（见10.2）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部门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选择所属部门（树形选择）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职位 / 是否经理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选填，用于组织信息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电话 / 邮箱 / 排序 / 备注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选填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</w:rPr>
        <w:t>列表常用操作：启用/禁用用户、编辑、删除、重置密码；开启“分配仓库权限/分配客户权限”后，还可以为用户指定可见的仓库和客户。</w:t>
      </w:r>
    </w:p>
    <w:p>
      <w:pPr>
        <w:pStyle w:val="Heading2"/>
      </w:pPr>
      <w:r>
        <w:t>10.2 角色管理与权限分配（三步走）</w:t>
      </w:r>
    </w:p>
    <w:p>
      <w:r>
        <w:rPr>
          <w:rFonts w:ascii="微软雅黑" w:hAnsi="微软雅黑" w:eastAsia="微软雅黑"/>
        </w:rPr>
        <w:t>菜单：系统管理 → 角色管理。权限分配分三步，每步保存后系统会引导你进入下一步：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新增角色：填写角色名称、数据类型（全部数据 / 本部门数据 / 个人数据）、价格屏蔽（可对首页或单据隐藏价格）等。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分配菜单：勾选该角色能看到的菜单。没勾选的菜单不会出现在该角色用户的左侧导航。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color w:val="2E5C8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分配按钮：勾选编辑、审核、反审核、导出、启用禁用、打印、作废等操作按钮。没勾选的操作按钮不会显示。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一个用户只能属于一个角色。角色改权限后，对应用户重新登录（或刷新）即可生效。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u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图10-1 账号、权限与数据范围关系</w:t>
      </w:r>
    </w:p>
    <w:p>
      <w:pPr>
        <w:pStyle w:val="Heading2"/>
      </w:pPr>
      <w:r>
        <w:t>10.3 部门管理</w:t>
      </w:r>
    </w:p>
    <w:p>
      <w:r>
        <w:rPr>
          <w:rFonts w:ascii="微软雅黑" w:hAnsi="微软雅黑" w:eastAsia="微软雅黑"/>
        </w:rPr>
        <w:t>菜单：系统管理 → 部门管理。维护公司组织架构树（支持多级），用户可挂在部门下；“本部门数据”的角色数据范围以此为判断依据。</w:t>
      </w:r>
    </w:p>
    <w:p>
      <w:pPr>
        <w:pStyle w:val="Heading2"/>
      </w:pPr>
      <w:r>
        <w:t>10.4 系统配置（全局开关）</w:t>
      </w:r>
    </w:p>
    <w:p>
      <w:r>
        <w:rPr>
          <w:rFonts w:ascii="微软雅黑" w:hAnsi="微软雅黑" w:eastAsia="微软雅黑"/>
        </w:rPr>
        <w:t>菜单：系统管理 → 系统配置，包含“基本资料”（公司抬头信息，用于打印）和“配置信息”两个页签。配置信息是全局开关，全公司生效，修改前请评估影响：</w:t>
      </w:r>
    </w:p>
    <w:p>
      <w:r>
        <w:rPr>
          <w:rFonts w:ascii="微软雅黑" w:hAnsi="微软雅黑" w:eastAsia="微软雅黑"/>
          <w:b/>
          <w:color w:val="2E5C8A"/>
          <w:sz w:val="19"/>
        </w:rPr>
        <w:t>表10-2 系统配置开关一览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开关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作用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新手建议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分配仓库权限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可限定用户只能看到/操作指定仓库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多人分仓时开启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分配客户权限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可限定用户只能看到/操作指定客户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按客户分业务员时开启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支持负库存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允许库存不足时出库，库存可为负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建议关闭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以销定购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采购需关联销售订单，按销售需求采购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贸易型企业可选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超出关联单据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出库/采购数量允许超过关联订单数量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一般关闭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更新单价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出入库时把最新单价回写到商品档案的进价/售价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默认开启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强审核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出库类单据审核时校验库存是否充足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建议开启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出入库管理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采购/销售类单据审核时暂不校验库存（库存校验放到出入库环节）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默认关闭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多账户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一张收付款单可拆分到多个账户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按需开启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移动平均价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库存成本按移动平均价法计算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需要时开启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先审核后打印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未审核单据不允许打印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按管理制度选择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零收付款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允许收款/付款金额为 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一般关闭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客户静态单价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销售单价固定取商品档案的销售价（不跟随该客户历史价）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报价统一时开启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商品价格含税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单据价格按含税价处理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按财务口径选择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多级审核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对指定类型/金额的单据启用多级审核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有内控要求时开启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系统配置改动影响所有用户和已有单据的计算逻辑，请先与财务/仓管确认后再调整。</w:t>
      </w:r>
    </w:p>
    <w:p>
      <w:pPr>
        <w:pStyle w:val="Heading2"/>
      </w:pPr>
      <w:r>
        <w:t>10.5 菜单管理</w:t>
      </w:r>
    </w:p>
    <w:p>
      <w:r>
        <w:rPr>
          <w:rFonts w:ascii="微软雅黑" w:hAnsi="微软雅黑" w:eastAsia="微软雅黑"/>
        </w:rPr>
        <w:t>菜单：系统管理 → 菜单管理。可以新增/修改菜单名称、链接、组件、排序、图标与启用状态，用于自定义导航。</w:t>
      </w:r>
    </w:p>
    <w:p>
      <w:r>
        <w:rPr>
          <w:rFonts w:ascii="微软雅黑" w:hAnsi="微软雅黑" w:eastAsia="微软雅黑"/>
          <w:b/>
          <w:color w:val="C0392B"/>
          <w:sz w:val="21"/>
        </w:rPr>
        <w:t>【注意】</w:t>
      </w:r>
      <w:r>
        <w:rPr>
          <w:rFonts w:ascii="微软雅黑" w:hAnsi="微软雅黑" w:eastAsia="微软雅黑"/>
          <w:color w:val="C0392B"/>
          <w:sz w:val="21"/>
        </w:rPr>
        <w:t>菜单图标使用 Ant Design 旧版图标名，需要系统里有对应的图标映射，否则会显示为问号。新增菜单前建议先咨询管理员或参考项目文档。</w:t>
      </w:r>
    </w:p>
    <w:p>
      <w:pPr>
        <w:pStyle w:val="Heading2"/>
      </w:pPr>
      <w:r>
        <w:t>10.6 日志、租户、插件与平台配置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日志管理：查询谁在什么时间做了什么操作（新增/修改/删除/登录等）及操作 IP。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租户管理：维护公司账套（登录名称、用户数量限制、租户角色、到期时间）。一套系统可以服务多个公司，数据互不干扰。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插件管理：安装/启停插件（如库存盘点插件），插件会为系统增加菜单或单据类型。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平台配置：手机端版本等平台级参数。</w:t>
      </w:r>
    </w:p>
    <w:p>
      <w:r>
        <w:br w:type="page"/>
      </w:r>
    </w:p>
    <w:p>
      <w:pPr>
        <w:pStyle w:val="Heading1"/>
      </w:pPr>
      <w:r>
        <w:t>第11章 模块关联关系（重点理解）</w:t>
      </w:r>
    </w:p>
    <w:p>
      <w:r>
        <w:rPr>
          <w:rFonts w:ascii="微软雅黑" w:hAnsi="微软雅黑" w:eastAsia="微软雅黑"/>
        </w:rPr>
        <w:t>本章把前面各章串起来，帮助你理解“改一处会影响哪里”。</w:t>
      </w:r>
    </w:p>
    <w:p>
      <w:pPr>
        <w:pStyle w:val="Heading2"/>
      </w:pPr>
      <w:r>
        <w:t>11.1 总体关系：基础资料是地基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6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图11-1 模块关联总览</w:t>
      </w:r>
    </w:p>
    <w:p>
      <w:r>
        <w:rPr>
          <w:rFonts w:ascii="微软雅黑" w:hAnsi="微软雅黑" w:eastAsia="微软雅黑"/>
        </w:rPr>
        <w:t>记住三句话：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基础资料被所有单据引用：没有商品/供应商/客户/仓库/账户，就开不了单。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业务单据是唯一的数据入口：库存和往来账都由单据自动计算，不要手工改数。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报表和财务是结果展示：数据对不上时，回到单据和对账里查，而不是改报表。</w:t>
      </w:r>
    </w:p>
    <w:p>
      <w:pPr>
        <w:pStyle w:val="Heading2"/>
      </w:pPr>
      <w:r>
        <w:t>11.2 单据与资金流转关系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67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图11-2 单据流转与资金流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采购线：请购单 → 采购订单 → 采购入库（库存+、应付+）→ 付款单（应付−、账户−）。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销售线：销售订单 → 销售出库（库存−、应收+）→ 收款单（应收−、账户+）。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零售线：零售出库直接收款（可拆多账户），会员可用预付款。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退货是反向操作：采购退货（库存−、应付−）、销售退货（库存+、应收−）。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仓库类单据（其它出入库、调拨、组装拆卸）只动库存、不动钱。</w:t>
      </w:r>
    </w:p>
    <w:p>
      <w:pPr>
        <w:pStyle w:val="Heading2"/>
      </w:pPr>
      <w:r>
        <w:t>11.3 权限与数据范围关系</w:t>
      </w:r>
    </w:p>
    <w:p>
      <w:r>
        <w:rPr>
          <w:rFonts w:ascii="微软雅黑" w:hAnsi="微软雅黑" w:eastAsia="微软雅黑"/>
        </w:rPr>
        <w:t>用户的可见范围 = 角色决定的菜单/按钮权限 + 数据类型（全部/本部门/个人）+ 专项授权（仓库/客户）。系统配置则决定业务规则。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2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u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图11-3 权限与数据范围关系</w:t>
      </w:r>
    </w:p>
    <w:p>
      <w:pPr>
        <w:pStyle w:val="Heading2"/>
      </w:pPr>
      <w:r>
        <w:t>11.4 核心数据表关系（进阶了解）</w:t>
      </w:r>
    </w:p>
    <w:p>
      <w:r>
        <w:rPr>
          <w:rFonts w:ascii="微软雅黑" w:hAnsi="微软雅黑" w:eastAsia="微软雅黑"/>
        </w:rPr>
        <w:t>了解表关系有助于理解系统如何串数据，遇到问题时也知道该查哪张表。</w:t>
      </w:r>
    </w:p>
    <w:p>
      <w:r>
        <w:rPr>
          <w:rFonts w:ascii="微软雅黑" w:hAnsi="微软雅黑" w:eastAsia="微软雅黑"/>
          <w:b/>
          <w:color w:val="2E5C8A"/>
          <w:sz w:val="19"/>
        </w:rPr>
        <w:t>表11-1 核心数据表关联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数据表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作用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关联关系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jsh_material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商品档案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category_id → jsh_material_category（类别）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jsh_depot_head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出入库单据主表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type + sub_type 区分单据类型；organ_id 指向供应商/客户；status 为审核状态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jsh_depot_item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单据商品明细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header_id → jsh_depot_head；material_id → 商品；depot_id/another_depot_id → 仓库；库存数量由此汇总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jsh_material_initial_stock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商品期初库存与安全库存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material_id + depot_id（按仓库设置）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jsh_account_head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财务单据主表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type 区分收/付款、转账、收入支出；work_order_id → 工单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jsh_account_item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财务单据明细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header_id → jsh_account_head；bill_id → jsh_depot_head（核销的原单据）；need_debt/finish_debt 记录应收应付核销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jsh_user / jsh_role / jsh_user_business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用户、角色与授权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用户 → 角色 → 菜单/按钮（RoleFunctions）；数据类型决定数据范围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jsh_function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菜单与按钮定义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动态生成左侧导航与路由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jsh_project / jsh_project_category / jsh_project_material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项目、项目类别、项目关联商品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工单服务项目引用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jsh_vehicle / jsh_work_order / jsh_work_order_project / jsh_work_order_material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车辆、工单、工单项目与材料明细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工单 → 车辆；工单明细 → 项目/商品；结算 → 收款单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jsh_option_group / jsh_option_item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选项中心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下拉选项按 code 读取（系统级/租户级）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jsh_sys_dict_type / jsh_sys_dict_data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系统字典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sz w:val="19"/>
              </w:rPr>
              <w:t>字典类型与字典数据两级</w:t>
            </w:r>
          </w:p>
        </w:tc>
      </w:tr>
    </w:tbl>
    <w:p>
      <w:pPr>
        <w:spacing w:after="40"/>
      </w:pPr>
    </w:p>
    <w:p>
      <w:pPr>
        <w:pStyle w:val="Heading2"/>
      </w:pPr>
      <w:r>
        <w:t>11.5 模块依赖速查：想用某功能，先准备什么</w:t>
      </w:r>
    </w:p>
    <w:p>
      <w:r>
        <w:rPr>
          <w:rFonts w:ascii="微软雅黑" w:hAnsi="微软雅黑" w:eastAsia="微软雅黑"/>
          <w:b/>
          <w:color w:val="2E5C8A"/>
          <w:sz w:val="19"/>
        </w:rPr>
        <w:t>表11-2 模块依赖速查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想用的功能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必须先准备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采购/销售/零售/出入库单据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商品、仓库、供应商/客户、结算账户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收付款单核销欠款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对应的出入库单据已审核并产生应收/应付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调拨出库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至少两个仓库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组装单 / 拆卸单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成品与配件的商品档案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库存预警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在商品“库存数量”页签设置最低/最高安全库存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会员储值消费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会员档案 + 收预付款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工单结算收款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车辆/客户档案 + 服务项目 + 材料商品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多级审核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在系统配置中开启并选择单据类型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给员工分配权限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先建角色 → 分配菜单/按钮 → 再建用户并选择角色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盘点单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安装库存盘点插件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第12章 新手常见问题（FAQ）</w:t>
      </w:r>
    </w:p>
    <w:p>
      <w:r>
        <w:rPr>
          <w:rFonts w:ascii="微软雅黑" w:hAnsi="微软雅黑" w:eastAsia="微软雅黑"/>
          <w:b/>
          <w:color w:val="2E5C8A"/>
          <w:sz w:val="19"/>
        </w:rPr>
        <w:t>表12-1 常见问题与处理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问题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处理方法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为什么新建单据后库存没变化？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单据需要“审核”才生效；确认是否漏点审核，或角色是否有审核权限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审核时提示库存不足 / 负库存？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库存确实不足；先入库，或由管理员评估后开启“支持负库存”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为什么看不到某个菜单或按钮？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角色权限未分配，请管理员在角色中勾选对应菜单/按钮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为什么只能看到部分仓库或客户？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系统配置开启了“分配仓库权限/分配客户权限”，由管理员为用户授权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录错了单据怎么办？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未审核可直接编辑或删除；已审核需先“反审核”（需权限）再改；有后续收付款或关联单据的先处理关联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为什么销售单价自动变了？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默认会带出该客户上一次的销售价；如需固定用档案售价，开启“客户静态单价”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为什么修改商品进价后采购单价没变？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“更新单价”开关控制是否用最新单价回写商品档案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一张单能否收付款到多个账户？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开启“多账户”后支持；收款单可拆分到多个账户与金额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会员充值怎么操作？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基础资料 → 会员信息建档；财务 → 收预付款；零售结算时使用预付款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盘点单在哪里？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默认不含盘点，需管理员在“插件管理”安装盘点插件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报表数据为空或对不上？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检查时间范围、仓库/商品筛选；确认相关单据是否已审核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如何打印或导出单据？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列表工具栏“导出”；单据详情里可打印（开启“先审核后打印”后需先审核）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员工忘记密码怎么办？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用户管理 → 重置密码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工单结算后钱在哪里体现？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自动生成收款单，可在财务收款单和账户统计中查看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菜单图标显示问号？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该图标名没有映射，需要管理员在图标映射中添加后重新生成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系统能多人同时使用吗？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可以，系统支持多用户、多租户并发使用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附录A 单据类型速查表</w:t>
      </w:r>
    </w:p>
    <w:p>
      <w:r>
        <w:rPr>
          <w:rFonts w:ascii="微软雅黑" w:hAnsi="微软雅黑" w:eastAsia="微软雅黑"/>
        </w:rPr>
        <w:t>下表汇总各单据对库存与资金的影响（“应收/应付”为往来账）。</w:t>
      </w:r>
    </w:p>
    <w:p>
      <w:r>
        <w:rPr>
          <w:rFonts w:ascii="微软雅黑" w:hAnsi="微软雅黑" w:eastAsia="微软雅黑"/>
          <w:b/>
          <w:color w:val="2E5C8A"/>
          <w:sz w:val="19"/>
        </w:rPr>
        <w:t>表A-1 单据类型速查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菜单名称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库存影响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资金/往来影响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备注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请购单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内部采购申请记录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采购订单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可付订金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订货合同，待入库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采购入库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应付 + / 当场付款则账户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采购核心单据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采购退货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应付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退回供应商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销售订单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可收订金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订货记录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销售出库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应收 + / 当场收款则账户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销售核心单据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销售退货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应收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客户退货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零售出库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账户 +（收入）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当场收款，可用会员预付款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零售退货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账户 −（退款）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零售退货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其它入库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盘盈、赠品、样品等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其它出库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库存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领用、报损等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调拨出库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调出仓 −，调入仓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仓库间转移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组装单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配件 −，成品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套件组合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拆卸单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成品 −，配件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套件拆分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收款单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应收 −，账户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核销客户欠款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付款单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应付 −，账户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核销供应商欠款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转账单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账户间划转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两个账户不能相同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收预付款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会员预付款 +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会员充值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收入单 / 支出单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账户 + / −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sz w:val="19"/>
              </w:rPr>
              <w:t>非销售采购类收支</w:t>
            </w:r>
          </w:p>
        </w:tc>
      </w:tr>
    </w:tbl>
    <w:p>
      <w:pPr>
        <w:spacing w:after="40"/>
      </w:pPr>
    </w:p>
    <w:p>
      <w:pPr>
        <w:pStyle w:val="Heading1"/>
      </w:pPr>
      <w:r>
        <w:t>附录B 术语表</w:t>
      </w:r>
    </w:p>
    <w:p>
      <w:r>
        <w:rPr>
          <w:rFonts w:ascii="微软雅黑" w:hAnsi="微软雅黑" w:eastAsia="微软雅黑"/>
          <w:b/>
          <w:color w:val="2E5C8A"/>
          <w:sz w:val="19"/>
        </w:rPr>
        <w:t>表B-1 常用术语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术语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解释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租户（账套）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一套独立的公司数据，多租户之间数据隔离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单据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一次业务操作的记录，如采购入库单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审核 / 反审核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让单据生效 / 取消生效；反审核后库存与账务会回退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应收 / 应付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客户欠我（应收）、我欠供应商（应付）的往来账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核销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收付款单与欠款单据一一对应冲账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期初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系统启用前已有的库存、应收应付、账户余额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安全库存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为库存设置的最低/最高警戒线，用于预警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SKU / 多属性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同一商品的不同属性组合，如颜色+尺码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多单位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一个商品的多个计量单位及其换算，如瓶/箱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关联单据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下游单据引用上游单据（如入库关联采购订单）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以销定购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先有销售订单再采购的管控模式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负库存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库存数量小于 0 的异常状态，需开启支持负库存才能出库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下钻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sz w:val="19"/>
              </w:rPr>
              <w:t>在报表汇总数字上点击，查看构成明细</w:t>
            </w:r>
          </w:p>
        </w:tc>
      </w:tr>
    </w:tbl>
    <w:p>
      <w:pPr>
        <w:spacing w:after="40"/>
      </w:pPr>
    </w:p>
    <w:p>
      <w:pPr>
        <w:pStyle w:val="Heading1"/>
      </w:pPr>
      <w:r>
        <w:t>附录C 新手实用小技巧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多开页面：点击菜单会在顶部形成页签，可同时打开多个单据对照填写；点击页签上的 × 关闭。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列设置：列表右上角设置图标可隐藏/显示列，列宽可拖动；设置会记住。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批量操作：列表左侧勾选多行后可批量删除/审核/停用；商品列表支持批量设置价格、库存。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快捷查询：商品明细支持扫码枪扫描条码回车自动带出商品；输入商品名/助记码快速搜索。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导出：几乎所有列表与报表都能导出 Excel；导出内容遵循当前查询条件。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附件：单据可上传合同、发票照片，点击附件列即可查看。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修改密码：右上角用户菜单 → 修改密码，建议每 3 个月更换一次。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数据核对三步法：先看单据（是否审核）→ 再看对账（收付款核销）→ 最后看报表（筛选条件）。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—— 完 ——</w:t>
      </w:r>
    </w:p>
    <w:p>
      <w:r>
        <w:rPr>
          <w:rFonts w:ascii="微软雅黑" w:hAnsi="微软雅黑" w:eastAsia="微软雅黑"/>
          <w:b/>
          <w:color w:val="1B7A3D"/>
          <w:sz w:val="21"/>
        </w:rPr>
        <w:t>【提示】</w:t>
      </w:r>
      <w:r>
        <w:rPr>
          <w:rFonts w:ascii="微软雅黑" w:hAnsi="微软雅黑" w:eastAsia="微软雅黑"/>
          <w:sz w:val="21"/>
        </w:rPr>
        <w:t>本手册基于当前系统版本（数据库结构 V16）编写。系统升级后若界面有变化，以实际界面为准；遇到本手册未覆盖的问题，请咨询系统管理员。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7"/>
      </w:rPr>
      <w:t xml:space="preserve">第 </w:t>
    </w:r>
    <w:r>
      <w:rPr>
        <w:rFonts w:ascii="微软雅黑" w:hAnsi="微软雅黑" w:eastAsia="微软雅黑"/>
        <w:color w:val="595959"/>
        <w:sz w:val="17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color="BFBFBF"/>
      </w:pBdr>
    </w:pPr>
    <w:r>
      <w:rPr>
        <w:rFonts w:ascii="微软雅黑" w:hAnsi="微软雅黑" w:eastAsia="微软雅黑"/>
        <w:color w:val="595959"/>
        <w:sz w:val="17"/>
      </w:rPr>
      <w:t>管伊佳ERP 操作手册（新手入门版）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7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A6E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管伊佳ERP操作手册（新手入门版）</dc:title>
  <dc:subject/>
  <dc:creator>管伊佳ERP项目组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