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BE1" w:rsidRDefault="00D47F70" w:rsidP="00D47F70">
      <w:pPr>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Approaches for Curation of </w:t>
      </w:r>
      <w:r w:rsidR="00780F16" w:rsidRPr="00D47F70">
        <w:rPr>
          <w:rFonts w:ascii="Times New Roman" w:hAnsi="Times New Roman" w:cs="Times New Roman"/>
          <w:b/>
          <w:color w:val="000000" w:themeColor="text1"/>
          <w:sz w:val="28"/>
          <w:szCs w:val="28"/>
        </w:rPr>
        <w:t>O</w:t>
      </w:r>
      <w:r w:rsidR="009200F9" w:rsidRPr="00D47F70">
        <w:rPr>
          <w:rFonts w:ascii="Times New Roman" w:hAnsi="Times New Roman" w:cs="Times New Roman"/>
          <w:b/>
          <w:color w:val="000000" w:themeColor="text1"/>
          <w:sz w:val="28"/>
          <w:szCs w:val="28"/>
        </w:rPr>
        <w:t xml:space="preserve">pen Educational Resources </w:t>
      </w:r>
    </w:p>
    <w:p w:rsidR="00D47F70" w:rsidRPr="00D47F70" w:rsidRDefault="00D47F70" w:rsidP="00D47F70">
      <w:pPr>
        <w:spacing w:after="0" w:line="240" w:lineRule="auto"/>
        <w:jc w:val="center"/>
        <w:rPr>
          <w:rFonts w:ascii="Times New Roman" w:hAnsi="Times New Roman" w:cs="Times New Roman"/>
          <w:b/>
          <w:bCs/>
          <w:iCs/>
          <w:color w:val="000000" w:themeColor="text1"/>
          <w:sz w:val="24"/>
          <w:szCs w:val="24"/>
        </w:rPr>
      </w:pPr>
    </w:p>
    <w:p w:rsidR="00AF7A7A" w:rsidRPr="00D47F70" w:rsidRDefault="00AF7A7A" w:rsidP="00C14E34">
      <w:pPr>
        <w:tabs>
          <w:tab w:val="left" w:pos="1800"/>
          <w:tab w:val="left" w:pos="2844"/>
          <w:tab w:val="left" w:pos="3582"/>
          <w:tab w:val="left" w:pos="3879"/>
        </w:tabs>
        <w:adjustRightInd w:val="0"/>
        <w:spacing w:after="0" w:line="240" w:lineRule="auto"/>
        <w:ind w:firstLine="202"/>
        <w:contextualSpacing/>
        <w:jc w:val="center"/>
        <w:rPr>
          <w:rFonts w:ascii="Times New Roman" w:hAnsi="Times New Roman" w:cs="Times New Roman"/>
          <w:b/>
          <w:bCs/>
          <w:iCs/>
          <w:color w:val="000000" w:themeColor="text1"/>
          <w:vertAlign w:val="superscript"/>
        </w:rPr>
      </w:pPr>
      <w:r w:rsidRPr="00D47F70">
        <w:rPr>
          <w:rFonts w:ascii="Times New Roman" w:hAnsi="Times New Roman" w:cs="Times New Roman"/>
          <w:b/>
          <w:bCs/>
          <w:iCs/>
          <w:color w:val="000000" w:themeColor="text1"/>
        </w:rPr>
        <w:t>V.V. Subrahmanyam</w:t>
      </w:r>
    </w:p>
    <w:p w:rsidR="00AF7A7A" w:rsidRPr="00D47F70" w:rsidRDefault="00AF7A7A" w:rsidP="00C14E34">
      <w:pPr>
        <w:tabs>
          <w:tab w:val="left" w:pos="1800"/>
          <w:tab w:val="left" w:pos="2844"/>
          <w:tab w:val="left" w:pos="3582"/>
          <w:tab w:val="left" w:pos="3879"/>
        </w:tabs>
        <w:adjustRightInd w:val="0"/>
        <w:spacing w:after="0" w:line="240" w:lineRule="auto"/>
        <w:ind w:firstLine="202"/>
        <w:contextualSpacing/>
        <w:jc w:val="center"/>
        <w:rPr>
          <w:rFonts w:ascii="Times New Roman" w:hAnsi="Times New Roman" w:cs="Times New Roman"/>
          <w:b/>
          <w:bCs/>
          <w:iCs/>
          <w:color w:val="000000" w:themeColor="text1"/>
          <w:vertAlign w:val="superscript"/>
        </w:rPr>
      </w:pPr>
    </w:p>
    <w:p w:rsidR="00AF7A7A" w:rsidRPr="00D47F70" w:rsidRDefault="00AF7A7A" w:rsidP="00C14E34">
      <w:pPr>
        <w:tabs>
          <w:tab w:val="left" w:pos="1800"/>
          <w:tab w:val="left" w:pos="2844"/>
          <w:tab w:val="left" w:pos="3582"/>
          <w:tab w:val="left" w:pos="3879"/>
        </w:tabs>
        <w:adjustRightInd w:val="0"/>
        <w:spacing w:after="0" w:line="240" w:lineRule="auto"/>
        <w:ind w:firstLine="202"/>
        <w:contextualSpacing/>
        <w:jc w:val="center"/>
        <w:rPr>
          <w:rFonts w:ascii="Times New Roman" w:hAnsi="Times New Roman" w:cs="Times New Roman"/>
          <w:bCs/>
          <w:color w:val="000000" w:themeColor="text1"/>
        </w:rPr>
      </w:pPr>
      <w:r w:rsidRPr="00D47F70">
        <w:rPr>
          <w:rFonts w:ascii="Times New Roman" w:hAnsi="Times New Roman" w:cs="Times New Roman"/>
          <w:bCs/>
          <w:color w:val="000000" w:themeColor="text1"/>
        </w:rPr>
        <w:t xml:space="preserve">Associate Professor, School of Computer and Information Sciences, IGNOU, New Delhi, INDIA.                 Email: </w:t>
      </w:r>
      <w:hyperlink r:id="rId5" w:history="1">
        <w:r w:rsidRPr="00D47F70">
          <w:rPr>
            <w:rStyle w:val="Hyperlink"/>
            <w:rFonts w:ascii="Times New Roman" w:hAnsi="Times New Roman" w:cs="Times New Roman"/>
            <w:bCs/>
            <w:color w:val="000000" w:themeColor="text1"/>
          </w:rPr>
          <w:t>vvsubrahmanyam@ignou.ac.in</w:t>
        </w:r>
      </w:hyperlink>
    </w:p>
    <w:p w:rsidR="00AF7A7A" w:rsidRPr="00D47F70" w:rsidRDefault="00AF7A7A" w:rsidP="00C14E34">
      <w:pPr>
        <w:spacing w:after="0" w:line="240" w:lineRule="auto"/>
        <w:jc w:val="center"/>
        <w:rPr>
          <w:rFonts w:ascii="Times New Roman" w:hAnsi="Times New Roman" w:cs="Times New Roman"/>
          <w:b/>
          <w:color w:val="000000" w:themeColor="text1"/>
        </w:rPr>
      </w:pPr>
    </w:p>
    <w:p w:rsidR="00DE2848" w:rsidRPr="00D47F70" w:rsidRDefault="00DE2848" w:rsidP="00C14E34">
      <w:pPr>
        <w:spacing w:after="0" w:line="240" w:lineRule="auto"/>
        <w:jc w:val="center"/>
        <w:rPr>
          <w:rFonts w:ascii="Times New Roman" w:hAnsi="Times New Roman" w:cs="Times New Roman"/>
          <w:b/>
          <w:color w:val="000000" w:themeColor="text1"/>
        </w:rPr>
      </w:pPr>
      <w:r w:rsidRPr="00D47F70">
        <w:rPr>
          <w:rFonts w:ascii="Times New Roman" w:hAnsi="Times New Roman" w:cs="Times New Roman"/>
          <w:b/>
          <w:color w:val="000000" w:themeColor="text1"/>
        </w:rPr>
        <w:t>Abstract</w:t>
      </w:r>
    </w:p>
    <w:p w:rsidR="00CA1BE1" w:rsidRPr="00D47F70" w:rsidRDefault="00CA1BE1" w:rsidP="00C14E34">
      <w:pPr>
        <w:spacing w:after="0" w:line="240" w:lineRule="auto"/>
        <w:jc w:val="center"/>
        <w:rPr>
          <w:rFonts w:ascii="Times New Roman" w:hAnsi="Times New Roman" w:cs="Times New Roman"/>
          <w:b/>
          <w:color w:val="000000" w:themeColor="text1"/>
        </w:rPr>
      </w:pPr>
    </w:p>
    <w:p w:rsidR="00DE2848" w:rsidRPr="00D47F70" w:rsidRDefault="00DE2848" w:rsidP="00C14E34">
      <w:pPr>
        <w:spacing w:after="0" w:line="240" w:lineRule="auto"/>
        <w:ind w:firstLine="720"/>
        <w:rPr>
          <w:rFonts w:ascii="Times New Roman" w:hAnsi="Times New Roman" w:cs="Times New Roman"/>
          <w:color w:val="000000" w:themeColor="text1"/>
        </w:rPr>
      </w:pPr>
      <w:r w:rsidRPr="00D47F70">
        <w:rPr>
          <w:rFonts w:ascii="Times New Roman" w:hAnsi="Times New Roman" w:cs="Times New Roman"/>
          <w:color w:val="000000" w:themeColor="text1"/>
        </w:rPr>
        <w:t>Open Educational Resources (OERs) are teaching and learning materials which are feely accessible, openly licensed documents and media that are useful for faculty to include them in their eLearning courses</w:t>
      </w:r>
      <w:r w:rsidR="00C81744" w:rsidRPr="00D47F70">
        <w:rPr>
          <w:rFonts w:ascii="Times New Roman" w:hAnsi="Times New Roman" w:cs="Times New Roman"/>
          <w:color w:val="000000" w:themeColor="text1"/>
        </w:rPr>
        <w:t xml:space="preserve"> or giving them as the additional reference material</w:t>
      </w:r>
      <w:r w:rsidRPr="00D47F70">
        <w:rPr>
          <w:rFonts w:ascii="Times New Roman" w:hAnsi="Times New Roman" w:cs="Times New Roman"/>
          <w:color w:val="000000" w:themeColor="text1"/>
        </w:rPr>
        <w:t>. These may be freely used and reused at no cost, unlike fixed and copyrighted resources.</w:t>
      </w:r>
      <w:r w:rsidR="007C2836" w:rsidRPr="00D47F70">
        <w:rPr>
          <w:rFonts w:ascii="Times New Roman" w:hAnsi="Times New Roman" w:cs="Times New Roman"/>
          <w:color w:val="000000" w:themeColor="text1"/>
        </w:rPr>
        <w:t xml:space="preserve"> Many OERs can also be given as the suggested resources list while offering M</w:t>
      </w:r>
      <w:r w:rsidR="00D47F70">
        <w:rPr>
          <w:rFonts w:ascii="Times New Roman" w:hAnsi="Times New Roman" w:cs="Times New Roman"/>
          <w:color w:val="000000" w:themeColor="text1"/>
        </w:rPr>
        <w:t>assive Open Online Courses (MOOCs)</w:t>
      </w:r>
      <w:r w:rsidR="007C2836" w:rsidRPr="00D47F70">
        <w:rPr>
          <w:rFonts w:ascii="Times New Roman" w:hAnsi="Times New Roman" w:cs="Times New Roman"/>
          <w:color w:val="000000" w:themeColor="text1"/>
        </w:rPr>
        <w:t xml:space="preserve">. </w:t>
      </w:r>
      <w:r w:rsidRPr="00D47F70">
        <w:rPr>
          <w:rFonts w:ascii="Times New Roman" w:hAnsi="Times New Roman" w:cs="Times New Roman"/>
          <w:color w:val="000000" w:themeColor="text1"/>
        </w:rPr>
        <w:t xml:space="preserve"> These resources consist of library of courses, research reports, eBooks, manuals, se</w:t>
      </w:r>
      <w:r w:rsidR="00C80DCB" w:rsidRPr="00D47F70">
        <w:rPr>
          <w:rFonts w:ascii="Times New Roman" w:hAnsi="Times New Roman" w:cs="Times New Roman"/>
          <w:color w:val="000000" w:themeColor="text1"/>
        </w:rPr>
        <w:t xml:space="preserve">lected reading lists, audio, </w:t>
      </w:r>
      <w:r w:rsidRPr="00D47F70">
        <w:rPr>
          <w:rFonts w:ascii="Times New Roman" w:hAnsi="Times New Roman" w:cs="Times New Roman"/>
          <w:color w:val="000000" w:themeColor="text1"/>
        </w:rPr>
        <w:t>video</w:t>
      </w:r>
      <w:r w:rsidR="00C80DCB" w:rsidRPr="00D47F70">
        <w:rPr>
          <w:rFonts w:ascii="Times New Roman" w:hAnsi="Times New Roman" w:cs="Times New Roman"/>
          <w:color w:val="000000" w:themeColor="text1"/>
        </w:rPr>
        <w:t xml:space="preserve"> etc..</w:t>
      </w:r>
      <w:r w:rsidR="00C81744" w:rsidRPr="00D47F70">
        <w:rPr>
          <w:rFonts w:ascii="Times New Roman" w:hAnsi="Times New Roman" w:cs="Times New Roman"/>
          <w:color w:val="000000" w:themeColor="text1"/>
        </w:rPr>
        <w:t>Simply aggregating a list of OERs is not practical, however, listing too many sources may overwhelm the students.</w:t>
      </w:r>
      <w:r w:rsidR="007C2836" w:rsidRPr="00D47F70">
        <w:rPr>
          <w:rFonts w:ascii="Times New Roman" w:hAnsi="Times New Roman" w:cs="Times New Roman"/>
          <w:color w:val="000000" w:themeColor="text1"/>
        </w:rPr>
        <w:t xml:space="preserve"> OER c</w:t>
      </w:r>
      <w:r w:rsidR="00C81744" w:rsidRPr="00D47F70">
        <w:rPr>
          <w:rFonts w:ascii="Times New Roman" w:hAnsi="Times New Roman" w:cs="Times New Roman"/>
          <w:color w:val="000000" w:themeColor="text1"/>
        </w:rPr>
        <w:t xml:space="preserve">uration is important among the available list of OERs to </w:t>
      </w:r>
      <w:r w:rsidR="004E141E" w:rsidRPr="00D47F70">
        <w:rPr>
          <w:rFonts w:ascii="Times New Roman" w:hAnsi="Times New Roman" w:cs="Times New Roman"/>
          <w:color w:val="000000" w:themeColor="text1"/>
        </w:rPr>
        <w:t xml:space="preserve">fit to </w:t>
      </w:r>
      <w:r w:rsidR="007C2836" w:rsidRPr="00D47F70">
        <w:rPr>
          <w:rFonts w:ascii="Times New Roman" w:hAnsi="Times New Roman" w:cs="Times New Roman"/>
          <w:color w:val="000000" w:themeColor="text1"/>
        </w:rPr>
        <w:t xml:space="preserve">the </w:t>
      </w:r>
      <w:r w:rsidR="004E141E" w:rsidRPr="00D47F70">
        <w:rPr>
          <w:rFonts w:ascii="Times New Roman" w:hAnsi="Times New Roman" w:cs="Times New Roman"/>
          <w:color w:val="000000" w:themeColor="text1"/>
        </w:rPr>
        <w:t>students need.</w:t>
      </w:r>
    </w:p>
    <w:p w:rsidR="00C14E34" w:rsidRPr="00D47F70" w:rsidRDefault="00C14E34" w:rsidP="00C14E34">
      <w:pPr>
        <w:shd w:val="clear" w:color="auto" w:fill="FFFFFF"/>
        <w:spacing w:after="0" w:line="240" w:lineRule="auto"/>
        <w:ind w:firstLine="720"/>
        <w:jc w:val="both"/>
        <w:rPr>
          <w:rFonts w:ascii="Times New Roman" w:eastAsia="Times New Roman" w:hAnsi="Times New Roman" w:cs="Times New Roman"/>
          <w:color w:val="000000" w:themeColor="text1"/>
        </w:rPr>
      </w:pPr>
    </w:p>
    <w:p w:rsidR="004E141E" w:rsidRPr="00D47F70" w:rsidRDefault="004E141E" w:rsidP="00C14E34">
      <w:pPr>
        <w:shd w:val="clear" w:color="auto" w:fill="FFFFFF"/>
        <w:spacing w:after="0" w:line="240" w:lineRule="auto"/>
        <w:ind w:firstLine="720"/>
        <w:jc w:val="both"/>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This paper is aimed to discuss the OER curation, app</w:t>
      </w:r>
      <w:r w:rsidR="00BF20F2">
        <w:rPr>
          <w:rFonts w:ascii="Times New Roman" w:eastAsia="Times New Roman" w:hAnsi="Times New Roman" w:cs="Times New Roman"/>
          <w:color w:val="000000" w:themeColor="text1"/>
        </w:rPr>
        <w:t>roach including their benefits,</w:t>
      </w:r>
      <w:r w:rsidRPr="00D47F70">
        <w:rPr>
          <w:rFonts w:ascii="Times New Roman" w:eastAsia="Times New Roman" w:hAnsi="Times New Roman" w:cs="Times New Roman"/>
          <w:color w:val="000000" w:themeColor="text1"/>
        </w:rPr>
        <w:t>technical approaches to curate the content to the Open a</w:t>
      </w:r>
      <w:r w:rsidR="00BF20F2">
        <w:rPr>
          <w:rFonts w:ascii="Times New Roman" w:eastAsia="Times New Roman" w:hAnsi="Times New Roman" w:cs="Times New Roman"/>
          <w:color w:val="000000" w:themeColor="text1"/>
        </w:rPr>
        <w:t>nd Distance Learning students and opportunities.</w:t>
      </w:r>
    </w:p>
    <w:p w:rsidR="004E141E" w:rsidRPr="00D47F70" w:rsidRDefault="004E141E" w:rsidP="00C14E34">
      <w:pPr>
        <w:shd w:val="clear" w:color="auto" w:fill="FFFFFF"/>
        <w:spacing w:after="0" w:line="240" w:lineRule="auto"/>
        <w:jc w:val="both"/>
        <w:rPr>
          <w:rFonts w:ascii="Times New Roman" w:eastAsia="Times New Roman" w:hAnsi="Times New Roman" w:cs="Times New Roman"/>
          <w:color w:val="000000" w:themeColor="text1"/>
        </w:rPr>
      </w:pPr>
    </w:p>
    <w:p w:rsidR="004E141E" w:rsidRPr="00D47F70" w:rsidRDefault="004E141E" w:rsidP="00C14E34">
      <w:pPr>
        <w:shd w:val="clear" w:color="auto" w:fill="FFFFFF"/>
        <w:spacing w:after="0" w:line="240" w:lineRule="auto"/>
        <w:jc w:val="both"/>
        <w:rPr>
          <w:rFonts w:ascii="Times New Roman" w:eastAsia="Times New Roman" w:hAnsi="Times New Roman" w:cs="Times New Roman"/>
          <w:color w:val="000000" w:themeColor="text1"/>
        </w:rPr>
      </w:pPr>
      <w:r w:rsidRPr="00D47F70">
        <w:rPr>
          <w:rFonts w:ascii="Times New Roman" w:eastAsia="Times New Roman" w:hAnsi="Times New Roman" w:cs="Times New Roman"/>
          <w:b/>
          <w:color w:val="000000" w:themeColor="text1"/>
        </w:rPr>
        <w:t>Keywords:</w:t>
      </w:r>
      <w:r w:rsidRPr="00D47F70">
        <w:rPr>
          <w:rFonts w:ascii="Times New Roman" w:eastAsia="Times New Roman" w:hAnsi="Times New Roman" w:cs="Times New Roman"/>
          <w:color w:val="000000" w:themeColor="text1"/>
        </w:rPr>
        <w:t xml:space="preserve"> OERs, Content Curation, Annotating, ODL</w:t>
      </w:r>
    </w:p>
    <w:p w:rsidR="00214495" w:rsidRPr="00D47F70" w:rsidRDefault="00214495" w:rsidP="00C14E34">
      <w:pPr>
        <w:shd w:val="clear" w:color="auto" w:fill="FFFFFF"/>
        <w:spacing w:after="0" w:line="240" w:lineRule="auto"/>
        <w:jc w:val="both"/>
        <w:rPr>
          <w:rFonts w:ascii="Times New Roman" w:eastAsia="Times New Roman" w:hAnsi="Times New Roman" w:cs="Times New Roman"/>
          <w:color w:val="000000" w:themeColor="text1"/>
        </w:rPr>
      </w:pPr>
    </w:p>
    <w:p w:rsidR="00214495" w:rsidRPr="00D47F70" w:rsidRDefault="00214495" w:rsidP="00D02B53">
      <w:pPr>
        <w:pStyle w:val="ListParagraph"/>
        <w:numPr>
          <w:ilvl w:val="0"/>
          <w:numId w:val="6"/>
        </w:numPr>
        <w:shd w:val="clear" w:color="auto" w:fill="FFFFFF"/>
        <w:spacing w:after="0" w:line="240" w:lineRule="auto"/>
        <w:jc w:val="both"/>
        <w:rPr>
          <w:rFonts w:ascii="Times New Roman" w:eastAsia="Times New Roman" w:hAnsi="Times New Roman" w:cs="Times New Roman"/>
          <w:b/>
          <w:color w:val="000000" w:themeColor="text1"/>
        </w:rPr>
      </w:pPr>
      <w:r w:rsidRPr="00D47F70">
        <w:rPr>
          <w:rFonts w:ascii="Times New Roman" w:eastAsia="Times New Roman" w:hAnsi="Times New Roman" w:cs="Times New Roman"/>
          <w:b/>
          <w:color w:val="000000" w:themeColor="text1"/>
        </w:rPr>
        <w:t>Introduction</w:t>
      </w:r>
    </w:p>
    <w:p w:rsidR="008259E6" w:rsidRPr="00D47F70" w:rsidRDefault="008259E6" w:rsidP="00C14E34">
      <w:pPr>
        <w:shd w:val="clear" w:color="auto" w:fill="FFFFFF"/>
        <w:spacing w:after="0" w:line="240" w:lineRule="auto"/>
        <w:jc w:val="both"/>
        <w:rPr>
          <w:rFonts w:ascii="Times New Roman" w:eastAsia="Times New Roman" w:hAnsi="Times New Roman" w:cs="Times New Roman"/>
          <w:b/>
          <w:color w:val="000000" w:themeColor="text1"/>
        </w:rPr>
      </w:pPr>
    </w:p>
    <w:p w:rsidR="000B4DA9" w:rsidRPr="00D47F70" w:rsidRDefault="00D61A10" w:rsidP="00C14E34">
      <w:pPr>
        <w:shd w:val="clear" w:color="auto" w:fill="FFFFFF"/>
        <w:spacing w:after="0" w:line="240" w:lineRule="auto"/>
        <w:ind w:firstLine="720"/>
        <w:jc w:val="both"/>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 xml:space="preserve">Creating an Open education ecosystem involves making learning materials, data and educational opportunities available without restrictions imposed by copyright laws, access barriers or exclusive proprietary systems that lack interoperability and limit the free exchange of information. </w:t>
      </w:r>
      <w:r w:rsidR="008259E6" w:rsidRPr="00D47F70">
        <w:rPr>
          <w:rFonts w:ascii="Times New Roman" w:eastAsia="Times New Roman" w:hAnsi="Times New Roman" w:cs="Times New Roman"/>
          <w:color w:val="000000" w:themeColor="text1"/>
        </w:rPr>
        <w:t xml:space="preserve">Open Educational Resources (OER), are freely accessible, openly licensed documents and media that are useful for teaching, learning, assessing and for research purposes. They offer a growing library of courses, research reports, ebooks, textbooks, manuals, selected reading lists and annotated bibliographies freely accessible by anyone across hundreds of different online repositories and institutions. </w:t>
      </w:r>
    </w:p>
    <w:p w:rsidR="000B4DA9" w:rsidRPr="00D47F70" w:rsidRDefault="000B4DA9" w:rsidP="00C14E34">
      <w:pPr>
        <w:shd w:val="clear" w:color="auto" w:fill="FFFFFF"/>
        <w:spacing w:after="0" w:line="240" w:lineRule="auto"/>
        <w:jc w:val="both"/>
        <w:rPr>
          <w:rFonts w:ascii="Times New Roman" w:eastAsia="Times New Roman" w:hAnsi="Times New Roman" w:cs="Times New Roman"/>
          <w:color w:val="000000" w:themeColor="text1"/>
        </w:rPr>
      </w:pPr>
    </w:p>
    <w:p w:rsidR="000B4DA9" w:rsidRPr="00D47F70" w:rsidRDefault="000B4DA9" w:rsidP="00C14E34">
      <w:pPr>
        <w:spacing w:after="0" w:line="240" w:lineRule="auto"/>
        <w:ind w:firstLine="720"/>
        <w:textAlignment w:val="baseline"/>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There are abundant and variety of OERs available today and the content is growing day by day. The abundance of OERs is both a blessing and a curse. Because digital instructional materials are plentiful, it becomes increasingly harder to find the appropriate ones. While many teachers have a good idea of what they are looking for, search results may return thousands of options. Selecting OER and trying to decipher quality among similar resources is like searching for a needle in a haystack. And the time spent searching and evaluating is time that could be better used working directly with students, helping each one of them learn and succeed.</w:t>
      </w:r>
    </w:p>
    <w:p w:rsidR="000B4DA9" w:rsidRPr="00D47F70" w:rsidRDefault="000B4DA9" w:rsidP="00C14E34">
      <w:pPr>
        <w:shd w:val="clear" w:color="auto" w:fill="FFFFFF"/>
        <w:spacing w:after="0" w:line="240" w:lineRule="auto"/>
        <w:jc w:val="both"/>
        <w:rPr>
          <w:rFonts w:ascii="Times New Roman" w:eastAsia="Times New Roman" w:hAnsi="Times New Roman" w:cs="Times New Roman"/>
          <w:color w:val="000000" w:themeColor="text1"/>
        </w:rPr>
      </w:pPr>
    </w:p>
    <w:p w:rsidR="008259E6" w:rsidRPr="00D47F70" w:rsidRDefault="007B6C65" w:rsidP="00C14E34">
      <w:pPr>
        <w:shd w:val="clear" w:color="auto" w:fill="FFFFFF"/>
        <w:spacing w:after="0" w:line="240" w:lineRule="auto"/>
        <w:ind w:firstLine="720"/>
        <w:jc w:val="both"/>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 xml:space="preserve">In many cases finding the learning resources is the easy part. The challenge lies in selecting the best ones and compiling them at one place in a meaningful way. </w:t>
      </w:r>
      <w:r w:rsidR="00EB3927" w:rsidRPr="00D47F70">
        <w:rPr>
          <w:rFonts w:ascii="Times New Roman" w:eastAsia="Times New Roman" w:hAnsi="Times New Roman" w:cs="Times New Roman"/>
          <w:color w:val="000000" w:themeColor="text1"/>
        </w:rPr>
        <w:t xml:space="preserve">OER will commoditize education </w:t>
      </w:r>
      <w:r w:rsidR="000B4DA9" w:rsidRPr="00D47F70">
        <w:rPr>
          <w:rFonts w:ascii="Times New Roman" w:eastAsia="Times New Roman" w:hAnsi="Times New Roman" w:cs="Times New Roman"/>
          <w:color w:val="000000" w:themeColor="text1"/>
        </w:rPr>
        <w:t>content;</w:t>
      </w:r>
      <w:r w:rsidRPr="00D47F70">
        <w:rPr>
          <w:rFonts w:ascii="Times New Roman" w:eastAsia="Times New Roman" w:hAnsi="Times New Roman" w:cs="Times New Roman"/>
          <w:color w:val="000000" w:themeColor="text1"/>
        </w:rPr>
        <w:t xml:space="preserve"> n</w:t>
      </w:r>
      <w:r w:rsidR="006B46F3" w:rsidRPr="00D47F70">
        <w:rPr>
          <w:rFonts w:ascii="Times New Roman" w:eastAsia="Times New Roman" w:hAnsi="Times New Roman" w:cs="Times New Roman"/>
          <w:color w:val="000000" w:themeColor="text1"/>
        </w:rPr>
        <w:t>othing can stop that [Ferreria, 2014</w:t>
      </w:r>
      <w:r w:rsidR="00EB3927" w:rsidRPr="00D47F70">
        <w:rPr>
          <w:rFonts w:ascii="Times New Roman" w:eastAsia="Times New Roman" w:hAnsi="Times New Roman" w:cs="Times New Roman"/>
          <w:color w:val="000000" w:themeColor="text1"/>
        </w:rPr>
        <w:t xml:space="preserve">]. </w:t>
      </w:r>
      <w:r w:rsidR="00FA715A" w:rsidRPr="00D47F70">
        <w:rPr>
          <w:rFonts w:ascii="Times New Roman" w:eastAsia="Times New Roman" w:hAnsi="Times New Roman" w:cs="Times New Roman"/>
          <w:color w:val="000000" w:themeColor="text1"/>
        </w:rPr>
        <w:t>So, the curation of the OERs is required.</w:t>
      </w:r>
    </w:p>
    <w:p w:rsidR="00214495" w:rsidRPr="00D47F70" w:rsidRDefault="00214495" w:rsidP="00C14E34">
      <w:pPr>
        <w:shd w:val="clear" w:color="auto" w:fill="FFFFFF"/>
        <w:spacing w:after="0" w:line="240" w:lineRule="auto"/>
        <w:jc w:val="both"/>
        <w:rPr>
          <w:rFonts w:ascii="Times New Roman" w:eastAsia="Times New Roman" w:hAnsi="Times New Roman" w:cs="Times New Roman"/>
          <w:color w:val="000000" w:themeColor="text1"/>
        </w:rPr>
      </w:pPr>
    </w:p>
    <w:p w:rsidR="006321AB" w:rsidRPr="00D47F70" w:rsidRDefault="007F3C73" w:rsidP="00C14E34">
      <w:pPr>
        <w:shd w:val="clear" w:color="auto" w:fill="FFFFFF"/>
        <w:spacing w:after="0" w:line="240" w:lineRule="auto"/>
        <w:ind w:firstLine="720"/>
        <w:rPr>
          <w:rFonts w:ascii="Times New Roman" w:hAnsi="Times New Roman" w:cs="Times New Roman"/>
          <w:color w:val="000000" w:themeColor="text1"/>
        </w:rPr>
      </w:pPr>
      <w:r w:rsidRPr="00D47F70">
        <w:rPr>
          <w:rFonts w:ascii="Times New Roman" w:hAnsi="Times New Roman" w:cs="Times New Roman"/>
          <w:color w:val="000000" w:themeColor="text1"/>
        </w:rPr>
        <w:t>OER curation involves finding, organizing, annotating, and sharing OER that is relevant to curator.</w:t>
      </w:r>
      <w:r w:rsidR="006A046D" w:rsidRPr="00D47F70">
        <w:rPr>
          <w:rFonts w:ascii="Times New Roman" w:hAnsi="Times New Roman" w:cs="Times New Roman"/>
          <w:color w:val="000000" w:themeColor="text1"/>
        </w:rPr>
        <w:t xml:space="preserve"> Content curation of OER comes in two forms:</w:t>
      </w:r>
    </w:p>
    <w:p w:rsidR="006321AB" w:rsidRPr="00D47F70" w:rsidRDefault="006321AB" w:rsidP="00C14E34">
      <w:pPr>
        <w:shd w:val="clear" w:color="auto" w:fill="FFFFFF"/>
        <w:spacing w:after="0" w:line="240" w:lineRule="auto"/>
        <w:ind w:firstLine="720"/>
        <w:rPr>
          <w:rFonts w:ascii="Times New Roman" w:hAnsi="Times New Roman" w:cs="Times New Roman"/>
          <w:color w:val="000000" w:themeColor="text1"/>
        </w:rPr>
      </w:pPr>
    </w:p>
    <w:p w:rsidR="006321AB" w:rsidRPr="00D47F70" w:rsidRDefault="006321AB" w:rsidP="006321AB">
      <w:pPr>
        <w:pStyle w:val="ListParagraph"/>
        <w:numPr>
          <w:ilvl w:val="0"/>
          <w:numId w:val="7"/>
        </w:numPr>
        <w:shd w:val="clear" w:color="auto" w:fill="FFFFFF"/>
        <w:spacing w:after="0" w:line="240" w:lineRule="auto"/>
        <w:rPr>
          <w:rFonts w:ascii="Times New Roman" w:hAnsi="Times New Roman" w:cs="Times New Roman"/>
          <w:color w:val="000000" w:themeColor="text1"/>
        </w:rPr>
      </w:pPr>
      <w:r w:rsidRPr="00D47F70">
        <w:rPr>
          <w:rFonts w:ascii="Times New Roman" w:hAnsi="Times New Roman" w:cs="Times New Roman"/>
          <w:color w:val="000000" w:themeColor="text1"/>
        </w:rPr>
        <w:t>S</w:t>
      </w:r>
      <w:r w:rsidR="006A046D" w:rsidRPr="00D47F70">
        <w:rPr>
          <w:rFonts w:ascii="Times New Roman" w:hAnsi="Times New Roman" w:cs="Times New Roman"/>
          <w:color w:val="000000" w:themeColor="text1"/>
        </w:rPr>
        <w:t>imply curat</w:t>
      </w:r>
      <w:r w:rsidR="00B144AA" w:rsidRPr="00D47F70">
        <w:rPr>
          <w:rFonts w:ascii="Times New Roman" w:hAnsi="Times New Roman" w:cs="Times New Roman"/>
          <w:color w:val="000000" w:themeColor="text1"/>
        </w:rPr>
        <w:t xml:space="preserve">ing links to third party OER; </w:t>
      </w:r>
    </w:p>
    <w:p w:rsidR="006321AB" w:rsidRPr="00D47F70" w:rsidRDefault="006321AB" w:rsidP="00D431DC">
      <w:pPr>
        <w:pStyle w:val="ListParagraph"/>
        <w:numPr>
          <w:ilvl w:val="0"/>
          <w:numId w:val="7"/>
        </w:numPr>
        <w:shd w:val="clear" w:color="auto" w:fill="FFFFFF"/>
        <w:spacing w:after="0" w:line="240" w:lineRule="auto"/>
        <w:rPr>
          <w:rFonts w:ascii="Times New Roman" w:eastAsia="Times New Roman" w:hAnsi="Times New Roman" w:cs="Times New Roman"/>
          <w:color w:val="000000" w:themeColor="text1"/>
        </w:rPr>
      </w:pPr>
      <w:r w:rsidRPr="00D47F70">
        <w:rPr>
          <w:rFonts w:ascii="Times New Roman" w:hAnsi="Times New Roman" w:cs="Times New Roman"/>
          <w:color w:val="000000" w:themeColor="text1"/>
        </w:rPr>
        <w:t>Licensing</w:t>
      </w:r>
      <w:r w:rsidR="006A046D" w:rsidRPr="00D47F70">
        <w:rPr>
          <w:rFonts w:ascii="Times New Roman" w:hAnsi="Times New Roman" w:cs="Times New Roman"/>
          <w:color w:val="000000" w:themeColor="text1"/>
        </w:rPr>
        <w:t xml:space="preserve"> curated OER to host on your media property.</w:t>
      </w:r>
      <w:r w:rsidR="00B56174" w:rsidRPr="00D47F70">
        <w:rPr>
          <w:rFonts w:ascii="Times New Roman" w:hAnsi="Times New Roman" w:cs="Times New Roman"/>
          <w:color w:val="000000" w:themeColor="text1"/>
        </w:rPr>
        <w:t xml:space="preserve"> </w:t>
      </w:r>
    </w:p>
    <w:p w:rsidR="006321AB" w:rsidRPr="00D47F70" w:rsidRDefault="006321AB" w:rsidP="00D431DC">
      <w:pPr>
        <w:shd w:val="clear" w:color="auto" w:fill="FFFFFF"/>
        <w:spacing w:after="0" w:line="240" w:lineRule="auto"/>
        <w:rPr>
          <w:rFonts w:ascii="Times New Roman" w:hAnsi="Times New Roman" w:cs="Times New Roman"/>
          <w:color w:val="000000" w:themeColor="text1"/>
        </w:rPr>
      </w:pPr>
    </w:p>
    <w:p w:rsidR="00B56174" w:rsidRPr="00D47F70" w:rsidRDefault="00B56174" w:rsidP="00D431DC">
      <w:pPr>
        <w:shd w:val="clear" w:color="auto" w:fill="FFFFFF"/>
        <w:spacing w:after="0" w:line="240" w:lineRule="auto"/>
        <w:rPr>
          <w:rFonts w:ascii="Times New Roman" w:eastAsia="Times New Roman" w:hAnsi="Times New Roman" w:cs="Times New Roman"/>
          <w:color w:val="000000" w:themeColor="text1"/>
        </w:rPr>
      </w:pPr>
      <w:r w:rsidRPr="00D47F70">
        <w:rPr>
          <w:rFonts w:ascii="Times New Roman" w:hAnsi="Times New Roman" w:cs="Times New Roman"/>
          <w:color w:val="000000" w:themeColor="text1"/>
        </w:rPr>
        <w:t>It</w:t>
      </w:r>
      <w:r w:rsidR="007F3C73" w:rsidRPr="00D47F70">
        <w:rPr>
          <w:rFonts w:ascii="Times New Roman" w:hAnsi="Times New Roman" w:cs="Times New Roman"/>
          <w:color w:val="000000" w:themeColor="text1"/>
        </w:rPr>
        <w:t xml:space="preserve"> is the process of sorting through the vast amounts of</w:t>
      </w:r>
      <w:r w:rsidR="006A046D" w:rsidRPr="00D47F70">
        <w:rPr>
          <w:rFonts w:ascii="Times New Roman" w:hAnsi="Times New Roman" w:cs="Times New Roman"/>
          <w:color w:val="000000" w:themeColor="text1"/>
        </w:rPr>
        <w:t xml:space="preserve"> Open Educational</w:t>
      </w:r>
      <w:r w:rsidR="007F3C73" w:rsidRPr="00D47F70">
        <w:rPr>
          <w:rFonts w:ascii="Times New Roman" w:hAnsi="Times New Roman" w:cs="Times New Roman"/>
          <w:color w:val="000000" w:themeColor="text1"/>
        </w:rPr>
        <w:t xml:space="preserve"> content on the web and presenting the best resources in a meaningful and organized way. In the context of a course, the content curator’s role is to identify the lesson theme/topic, provide the context for the students, and decide what content to present and how it should be annotated. Another approach is to empower your students to become content curators </w:t>
      </w:r>
      <w:r w:rsidR="00900C2A" w:rsidRPr="00D47F70">
        <w:rPr>
          <w:rFonts w:ascii="Times New Roman" w:hAnsi="Times New Roman" w:cs="Times New Roman"/>
          <w:color w:val="000000" w:themeColor="text1"/>
        </w:rPr>
        <w:t xml:space="preserve">themselves. Content curators provide a customized, vetted selection of the best and most relevant resources on a very specific topic  or theme (Kanter, 2011).  </w:t>
      </w:r>
      <w:r w:rsidRPr="00D47F70">
        <w:rPr>
          <w:rFonts w:ascii="Times New Roman" w:eastAsia="Times New Roman" w:hAnsi="Times New Roman" w:cs="Times New Roman"/>
          <w:color w:val="000000" w:themeColor="text1"/>
        </w:rPr>
        <w:t>It can take the form of an RSS feed, links posted on blogs, social media feeds, or an online news mashup like the</w:t>
      </w:r>
      <w:hyperlink r:id="rId6" w:history="1">
        <w:r w:rsidRPr="00D47F70">
          <w:rPr>
            <w:rFonts w:ascii="Times New Roman" w:eastAsia="Times New Roman" w:hAnsi="Times New Roman" w:cs="Times New Roman"/>
            <w:color w:val="000000" w:themeColor="text1"/>
          </w:rPr>
          <w:t> ECDaily</w:t>
        </w:r>
      </w:hyperlink>
      <w:r w:rsidRPr="00D47F70">
        <w:rPr>
          <w:rFonts w:ascii="Times New Roman" w:eastAsia="Times New Roman" w:hAnsi="Times New Roman" w:cs="Times New Roman"/>
          <w:color w:val="000000" w:themeColor="text1"/>
        </w:rPr>
        <w:t xml:space="preserve">, Videos, articles, pictures, songs, or any piece of online digital content that can be shared can be curated. Curation can be done using social bookmarking, examples being </w:t>
      </w:r>
      <w:hyperlink r:id="rId7" w:history="1">
        <w:r w:rsidRPr="00D47F70">
          <w:rPr>
            <w:rFonts w:ascii="Times New Roman" w:eastAsia="Times New Roman" w:hAnsi="Times New Roman" w:cs="Times New Roman"/>
            <w:color w:val="000000" w:themeColor="text1"/>
          </w:rPr>
          <w:t>Delicious</w:t>
        </w:r>
      </w:hyperlink>
      <w:r w:rsidRPr="00D47F70">
        <w:rPr>
          <w:rFonts w:ascii="Times New Roman" w:eastAsia="Times New Roman" w:hAnsi="Times New Roman" w:cs="Times New Roman"/>
          <w:color w:val="000000" w:themeColor="text1"/>
        </w:rPr>
        <w:t> and </w:t>
      </w:r>
      <w:hyperlink r:id="rId8" w:history="1">
        <w:r w:rsidRPr="00D47F70">
          <w:rPr>
            <w:rFonts w:ascii="Times New Roman" w:eastAsia="Times New Roman" w:hAnsi="Times New Roman" w:cs="Times New Roman"/>
            <w:color w:val="000000" w:themeColor="text1"/>
          </w:rPr>
          <w:t>Digg</w:t>
        </w:r>
      </w:hyperlink>
      <w:r w:rsidRPr="00D47F70">
        <w:rPr>
          <w:rFonts w:ascii="Times New Roman" w:eastAsia="Times New Roman" w:hAnsi="Times New Roman" w:cs="Times New Roman"/>
          <w:color w:val="000000" w:themeColor="text1"/>
        </w:rPr>
        <w:t>, both social bookmarking sites that allow users to share content and vote.</w:t>
      </w:r>
    </w:p>
    <w:p w:rsidR="00AA0E3A" w:rsidRPr="00D47F70" w:rsidRDefault="00AA0E3A" w:rsidP="00D431DC">
      <w:pPr>
        <w:pStyle w:val="NormalWeb"/>
        <w:shd w:val="clear" w:color="auto" w:fill="FFFFFF"/>
        <w:spacing w:before="0" w:beforeAutospacing="0" w:after="0" w:afterAutospacing="0"/>
        <w:ind w:firstLine="720"/>
        <w:rPr>
          <w:color w:val="000000" w:themeColor="text1"/>
          <w:sz w:val="22"/>
          <w:szCs w:val="22"/>
        </w:rPr>
      </w:pPr>
    </w:p>
    <w:p w:rsidR="00531A61" w:rsidRPr="00D47F70" w:rsidRDefault="00531A61" w:rsidP="00D431DC">
      <w:pPr>
        <w:pStyle w:val="NormalWeb"/>
        <w:shd w:val="clear" w:color="auto" w:fill="FFFFFF"/>
        <w:spacing w:before="0" w:beforeAutospacing="0" w:after="0" w:afterAutospacing="0"/>
        <w:ind w:firstLine="720"/>
        <w:rPr>
          <w:color w:val="000000" w:themeColor="text1"/>
          <w:sz w:val="22"/>
          <w:szCs w:val="22"/>
        </w:rPr>
      </w:pPr>
      <w:r w:rsidRPr="00D47F70">
        <w:rPr>
          <w:color w:val="000000" w:themeColor="text1"/>
          <w:sz w:val="22"/>
          <w:szCs w:val="22"/>
        </w:rPr>
        <w:t>Content curation is a critical skill in this era of information overload. It goes beyond just about collecting or filtering, and is more about adding value by organizing and presenting relevant resources on a given topic.</w:t>
      </w:r>
      <w:r w:rsidR="00CA1BE1" w:rsidRPr="00D47F70">
        <w:rPr>
          <w:color w:val="000000" w:themeColor="text1"/>
          <w:sz w:val="22"/>
          <w:szCs w:val="22"/>
        </w:rPr>
        <w:t xml:space="preserve"> </w:t>
      </w:r>
      <w:r w:rsidR="00445848" w:rsidRPr="00D47F70">
        <w:rPr>
          <w:color w:val="000000" w:themeColor="text1"/>
          <w:sz w:val="22"/>
          <w:szCs w:val="22"/>
        </w:rPr>
        <w:t>For instructors and subject matter experts, curating OERs is a way of contextualizing resources to provide a well</w:t>
      </w:r>
      <w:r w:rsidRPr="00D47F70">
        <w:rPr>
          <w:color w:val="000000" w:themeColor="text1"/>
          <w:sz w:val="22"/>
          <w:szCs w:val="22"/>
        </w:rPr>
        <w:t xml:space="preserve"> </w:t>
      </w:r>
      <w:r w:rsidR="00445848" w:rsidRPr="00D47F70">
        <w:rPr>
          <w:color w:val="000000" w:themeColor="text1"/>
          <w:sz w:val="22"/>
          <w:szCs w:val="22"/>
        </w:rPr>
        <w:t>organized learning environment, a way of guiding the learning experience by presenting essential categories, themes, and relations.</w:t>
      </w:r>
    </w:p>
    <w:p w:rsidR="00C14E34" w:rsidRPr="00D47F70" w:rsidRDefault="00C14E34" w:rsidP="00D431DC">
      <w:pPr>
        <w:autoSpaceDE w:val="0"/>
        <w:autoSpaceDN w:val="0"/>
        <w:adjustRightInd w:val="0"/>
        <w:spacing w:after="0" w:line="240" w:lineRule="auto"/>
        <w:rPr>
          <w:rFonts w:ascii="Times New Roman" w:hAnsi="Times New Roman" w:cs="Times New Roman"/>
          <w:color w:val="000000" w:themeColor="text1"/>
        </w:rPr>
      </w:pPr>
    </w:p>
    <w:p w:rsidR="007C2498" w:rsidRPr="00D47F70" w:rsidRDefault="007C2498" w:rsidP="00C14E34">
      <w:pPr>
        <w:autoSpaceDE w:val="0"/>
        <w:autoSpaceDN w:val="0"/>
        <w:adjustRightInd w:val="0"/>
        <w:spacing w:after="0" w:line="240" w:lineRule="auto"/>
        <w:ind w:firstLine="720"/>
        <w:rPr>
          <w:rFonts w:ascii="Times New Roman" w:hAnsi="Times New Roman" w:cs="Times New Roman"/>
          <w:color w:val="000000" w:themeColor="text1"/>
        </w:rPr>
      </w:pPr>
      <w:r w:rsidRPr="00D47F70">
        <w:rPr>
          <w:rFonts w:ascii="Times New Roman" w:hAnsi="Times New Roman" w:cs="Times New Roman"/>
          <w:color w:val="000000" w:themeColor="text1"/>
        </w:rPr>
        <w:t>Providing information about OERs lays the groundwork for a rich learning environment. Essential information will inclu</w:t>
      </w:r>
      <w:r w:rsidR="00CA1BE1" w:rsidRPr="00D47F70">
        <w:rPr>
          <w:rFonts w:ascii="Times New Roman" w:hAnsi="Times New Roman" w:cs="Times New Roman"/>
          <w:color w:val="000000" w:themeColor="text1"/>
        </w:rPr>
        <w:t>de some or all of the following as shown in the table 1:</w:t>
      </w:r>
    </w:p>
    <w:p w:rsidR="00CA1BE1" w:rsidRPr="00D47F70" w:rsidRDefault="00CA1BE1" w:rsidP="00C14E34">
      <w:pPr>
        <w:autoSpaceDE w:val="0"/>
        <w:autoSpaceDN w:val="0"/>
        <w:adjustRightInd w:val="0"/>
        <w:spacing w:after="0" w:line="240" w:lineRule="auto"/>
        <w:ind w:firstLine="720"/>
        <w:rPr>
          <w:rFonts w:ascii="Times New Roman" w:hAnsi="Times New Roman" w:cs="Times New Roman"/>
          <w:color w:val="000000" w:themeColor="text1"/>
        </w:rPr>
      </w:pPr>
    </w:p>
    <w:p w:rsidR="00CA1BE1" w:rsidRPr="00D47F70" w:rsidRDefault="00CA1BE1" w:rsidP="00CA1BE1">
      <w:pPr>
        <w:autoSpaceDE w:val="0"/>
        <w:autoSpaceDN w:val="0"/>
        <w:adjustRightInd w:val="0"/>
        <w:spacing w:after="0" w:line="240" w:lineRule="auto"/>
        <w:ind w:firstLine="720"/>
        <w:jc w:val="center"/>
        <w:rPr>
          <w:rFonts w:ascii="Times New Roman" w:hAnsi="Times New Roman" w:cs="Times New Roman"/>
          <w:b/>
          <w:color w:val="000000" w:themeColor="text1"/>
          <w:sz w:val="18"/>
          <w:szCs w:val="18"/>
        </w:rPr>
      </w:pPr>
      <w:r w:rsidRPr="00D47F70">
        <w:rPr>
          <w:rFonts w:ascii="Times New Roman" w:hAnsi="Times New Roman" w:cs="Times New Roman"/>
          <w:b/>
          <w:color w:val="000000" w:themeColor="text1"/>
          <w:sz w:val="18"/>
          <w:szCs w:val="18"/>
        </w:rPr>
        <w:t>Table 1: Information about the Curated OERs</w:t>
      </w:r>
    </w:p>
    <w:p w:rsidR="007B7DAA" w:rsidRPr="00D47F70" w:rsidRDefault="007B7DAA" w:rsidP="00C14E34">
      <w:pPr>
        <w:autoSpaceDE w:val="0"/>
        <w:autoSpaceDN w:val="0"/>
        <w:adjustRightInd w:val="0"/>
        <w:spacing w:after="0" w:line="240" w:lineRule="auto"/>
        <w:rPr>
          <w:rFonts w:ascii="Times New Roman" w:hAnsi="Times New Roman" w:cs="Times New Roman"/>
          <w:color w:val="000000" w:themeColor="text1"/>
        </w:rPr>
      </w:pPr>
    </w:p>
    <w:tbl>
      <w:tblPr>
        <w:tblStyle w:val="TableGrid"/>
        <w:tblW w:w="0" w:type="auto"/>
        <w:jc w:val="center"/>
        <w:tblLook w:val="04A0"/>
      </w:tblPr>
      <w:tblGrid>
        <w:gridCol w:w="1377"/>
        <w:gridCol w:w="1377"/>
        <w:gridCol w:w="1377"/>
        <w:gridCol w:w="1377"/>
        <w:gridCol w:w="1377"/>
      </w:tblGrid>
      <w:tr w:rsidR="007B7DAA" w:rsidRPr="00D47F70" w:rsidTr="006A4542">
        <w:trPr>
          <w:trHeight w:val="799"/>
          <w:jc w:val="center"/>
        </w:trPr>
        <w:tc>
          <w:tcPr>
            <w:tcW w:w="1377" w:type="dxa"/>
          </w:tcPr>
          <w:p w:rsidR="007B7DAA" w:rsidRPr="00D47F70" w:rsidRDefault="007B7DAA" w:rsidP="00C14E34">
            <w:pPr>
              <w:autoSpaceDE w:val="0"/>
              <w:autoSpaceDN w:val="0"/>
              <w:adjustRightInd w:val="0"/>
              <w:rPr>
                <w:rFonts w:ascii="Times New Roman" w:hAnsi="Times New Roman" w:cs="Times New Roman"/>
                <w:b/>
                <w:color w:val="000000" w:themeColor="text1"/>
                <w:sz w:val="18"/>
                <w:szCs w:val="18"/>
              </w:rPr>
            </w:pPr>
            <w:r w:rsidRPr="00D47F70">
              <w:rPr>
                <w:rFonts w:ascii="Times New Roman" w:hAnsi="Times New Roman" w:cs="Times New Roman"/>
                <w:b/>
                <w:color w:val="000000" w:themeColor="text1"/>
                <w:sz w:val="18"/>
                <w:szCs w:val="18"/>
              </w:rPr>
              <w:t>Title of the OER</w:t>
            </w:r>
          </w:p>
        </w:tc>
        <w:tc>
          <w:tcPr>
            <w:tcW w:w="1377" w:type="dxa"/>
          </w:tcPr>
          <w:p w:rsidR="007B7DAA" w:rsidRPr="00D47F70" w:rsidRDefault="007B7DAA" w:rsidP="00C14E34">
            <w:pPr>
              <w:autoSpaceDE w:val="0"/>
              <w:autoSpaceDN w:val="0"/>
              <w:adjustRightInd w:val="0"/>
              <w:rPr>
                <w:rFonts w:ascii="Times New Roman" w:hAnsi="Times New Roman" w:cs="Times New Roman"/>
                <w:b/>
                <w:color w:val="000000" w:themeColor="text1"/>
                <w:sz w:val="18"/>
                <w:szCs w:val="18"/>
              </w:rPr>
            </w:pPr>
            <w:r w:rsidRPr="00D47F70">
              <w:rPr>
                <w:rFonts w:ascii="Times New Roman" w:hAnsi="Times New Roman" w:cs="Times New Roman"/>
                <w:b/>
                <w:color w:val="000000" w:themeColor="text1"/>
                <w:sz w:val="18"/>
                <w:szCs w:val="18"/>
              </w:rPr>
              <w:t>Citation of the Source</w:t>
            </w:r>
          </w:p>
        </w:tc>
        <w:tc>
          <w:tcPr>
            <w:tcW w:w="1377" w:type="dxa"/>
          </w:tcPr>
          <w:p w:rsidR="007B7DAA" w:rsidRPr="00D47F70" w:rsidRDefault="007B7DAA" w:rsidP="00C14E34">
            <w:pPr>
              <w:autoSpaceDE w:val="0"/>
              <w:autoSpaceDN w:val="0"/>
              <w:adjustRightInd w:val="0"/>
              <w:rPr>
                <w:rFonts w:ascii="Times New Roman" w:hAnsi="Times New Roman" w:cs="Times New Roman"/>
                <w:b/>
                <w:color w:val="000000" w:themeColor="text1"/>
                <w:sz w:val="18"/>
                <w:szCs w:val="18"/>
              </w:rPr>
            </w:pPr>
            <w:r w:rsidRPr="00D47F70">
              <w:rPr>
                <w:rFonts w:ascii="Times New Roman" w:hAnsi="Times New Roman" w:cs="Times New Roman"/>
                <w:b/>
                <w:color w:val="000000" w:themeColor="text1"/>
                <w:sz w:val="18"/>
                <w:szCs w:val="18"/>
              </w:rPr>
              <w:t>Summary with some Annotation</w:t>
            </w:r>
          </w:p>
        </w:tc>
        <w:tc>
          <w:tcPr>
            <w:tcW w:w="1377" w:type="dxa"/>
          </w:tcPr>
          <w:p w:rsidR="007B7DAA" w:rsidRPr="00D47F70" w:rsidRDefault="007B7DAA" w:rsidP="00C14E34">
            <w:pPr>
              <w:autoSpaceDE w:val="0"/>
              <w:autoSpaceDN w:val="0"/>
              <w:adjustRightInd w:val="0"/>
              <w:rPr>
                <w:rFonts w:ascii="Times New Roman" w:hAnsi="Times New Roman" w:cs="Times New Roman"/>
                <w:b/>
                <w:color w:val="000000" w:themeColor="text1"/>
                <w:sz w:val="18"/>
                <w:szCs w:val="18"/>
              </w:rPr>
            </w:pPr>
            <w:r w:rsidRPr="00D47F70">
              <w:rPr>
                <w:rFonts w:ascii="Times New Roman" w:hAnsi="Times New Roman" w:cs="Times New Roman"/>
                <w:b/>
                <w:color w:val="000000" w:themeColor="text1"/>
                <w:sz w:val="18"/>
                <w:szCs w:val="18"/>
              </w:rPr>
              <w:t>Link to Resource</w:t>
            </w:r>
          </w:p>
        </w:tc>
        <w:tc>
          <w:tcPr>
            <w:tcW w:w="1377" w:type="dxa"/>
          </w:tcPr>
          <w:p w:rsidR="007B7DAA" w:rsidRPr="00D47F70" w:rsidRDefault="00CE6C6D" w:rsidP="00C14E34">
            <w:pPr>
              <w:autoSpaceDE w:val="0"/>
              <w:autoSpaceDN w:val="0"/>
              <w:adjustRightInd w:val="0"/>
              <w:rPr>
                <w:rFonts w:ascii="Times New Roman" w:hAnsi="Times New Roman" w:cs="Times New Roman"/>
                <w:b/>
                <w:color w:val="000000" w:themeColor="text1"/>
                <w:sz w:val="18"/>
                <w:szCs w:val="18"/>
              </w:rPr>
            </w:pPr>
            <w:r w:rsidRPr="00D47F70">
              <w:rPr>
                <w:rFonts w:ascii="Times New Roman" w:hAnsi="Times New Roman" w:cs="Times New Roman"/>
                <w:b/>
                <w:color w:val="000000" w:themeColor="text1"/>
                <w:sz w:val="18"/>
                <w:szCs w:val="18"/>
              </w:rPr>
              <w:t>Notes on Learning Activ</w:t>
            </w:r>
            <w:r w:rsidR="007B7DAA" w:rsidRPr="00D47F70">
              <w:rPr>
                <w:rFonts w:ascii="Times New Roman" w:hAnsi="Times New Roman" w:cs="Times New Roman"/>
                <w:b/>
                <w:color w:val="000000" w:themeColor="text1"/>
                <w:sz w:val="18"/>
                <w:szCs w:val="18"/>
              </w:rPr>
              <w:t>ities</w:t>
            </w:r>
          </w:p>
        </w:tc>
      </w:tr>
      <w:tr w:rsidR="00AD3D0D" w:rsidRPr="00D47F70" w:rsidTr="006A4542">
        <w:trPr>
          <w:trHeight w:val="272"/>
          <w:jc w:val="center"/>
        </w:trPr>
        <w:tc>
          <w:tcPr>
            <w:tcW w:w="1377" w:type="dxa"/>
          </w:tcPr>
          <w:p w:rsidR="00AD3D0D" w:rsidRPr="00D47F70" w:rsidRDefault="00AD3D0D" w:rsidP="00C14E34">
            <w:pPr>
              <w:autoSpaceDE w:val="0"/>
              <w:autoSpaceDN w:val="0"/>
              <w:adjustRightInd w:val="0"/>
              <w:rPr>
                <w:rFonts w:ascii="Times New Roman" w:hAnsi="Times New Roman" w:cs="Times New Roman"/>
                <w:b/>
                <w:color w:val="000000" w:themeColor="text1"/>
                <w:sz w:val="18"/>
                <w:szCs w:val="18"/>
              </w:rPr>
            </w:pPr>
          </w:p>
        </w:tc>
        <w:tc>
          <w:tcPr>
            <w:tcW w:w="1377" w:type="dxa"/>
          </w:tcPr>
          <w:p w:rsidR="00AD3D0D" w:rsidRPr="00D47F70" w:rsidRDefault="00AD3D0D" w:rsidP="00C14E34">
            <w:pPr>
              <w:autoSpaceDE w:val="0"/>
              <w:autoSpaceDN w:val="0"/>
              <w:adjustRightInd w:val="0"/>
              <w:rPr>
                <w:rFonts w:ascii="Times New Roman" w:hAnsi="Times New Roman" w:cs="Times New Roman"/>
                <w:b/>
                <w:color w:val="000000" w:themeColor="text1"/>
                <w:sz w:val="18"/>
                <w:szCs w:val="18"/>
              </w:rPr>
            </w:pPr>
          </w:p>
        </w:tc>
        <w:tc>
          <w:tcPr>
            <w:tcW w:w="1377" w:type="dxa"/>
          </w:tcPr>
          <w:p w:rsidR="00AD3D0D" w:rsidRPr="00D47F70" w:rsidRDefault="00AD3D0D" w:rsidP="00C14E34">
            <w:pPr>
              <w:autoSpaceDE w:val="0"/>
              <w:autoSpaceDN w:val="0"/>
              <w:adjustRightInd w:val="0"/>
              <w:rPr>
                <w:rFonts w:ascii="Times New Roman" w:hAnsi="Times New Roman" w:cs="Times New Roman"/>
                <w:b/>
                <w:color w:val="000000" w:themeColor="text1"/>
                <w:sz w:val="18"/>
                <w:szCs w:val="18"/>
              </w:rPr>
            </w:pPr>
          </w:p>
        </w:tc>
        <w:tc>
          <w:tcPr>
            <w:tcW w:w="1377" w:type="dxa"/>
          </w:tcPr>
          <w:p w:rsidR="00AD3D0D" w:rsidRPr="00D47F70" w:rsidRDefault="00AD3D0D" w:rsidP="00C14E34">
            <w:pPr>
              <w:autoSpaceDE w:val="0"/>
              <w:autoSpaceDN w:val="0"/>
              <w:adjustRightInd w:val="0"/>
              <w:rPr>
                <w:rFonts w:ascii="Times New Roman" w:hAnsi="Times New Roman" w:cs="Times New Roman"/>
                <w:b/>
                <w:color w:val="000000" w:themeColor="text1"/>
                <w:sz w:val="18"/>
                <w:szCs w:val="18"/>
              </w:rPr>
            </w:pPr>
          </w:p>
        </w:tc>
        <w:tc>
          <w:tcPr>
            <w:tcW w:w="1377" w:type="dxa"/>
          </w:tcPr>
          <w:p w:rsidR="00AD3D0D" w:rsidRPr="00D47F70" w:rsidRDefault="00AD3D0D" w:rsidP="00C14E34">
            <w:pPr>
              <w:autoSpaceDE w:val="0"/>
              <w:autoSpaceDN w:val="0"/>
              <w:adjustRightInd w:val="0"/>
              <w:rPr>
                <w:rFonts w:ascii="Times New Roman" w:hAnsi="Times New Roman" w:cs="Times New Roman"/>
                <w:b/>
                <w:color w:val="000000" w:themeColor="text1"/>
                <w:sz w:val="18"/>
                <w:szCs w:val="18"/>
              </w:rPr>
            </w:pPr>
          </w:p>
        </w:tc>
      </w:tr>
    </w:tbl>
    <w:p w:rsidR="00780764" w:rsidRPr="00D47F70" w:rsidRDefault="00780764" w:rsidP="00C14E34">
      <w:pPr>
        <w:autoSpaceDE w:val="0"/>
        <w:autoSpaceDN w:val="0"/>
        <w:adjustRightInd w:val="0"/>
        <w:spacing w:after="0" w:line="240" w:lineRule="auto"/>
        <w:rPr>
          <w:rFonts w:ascii="Times New Roman" w:hAnsi="Times New Roman" w:cs="Times New Roman"/>
          <w:color w:val="000000" w:themeColor="text1"/>
        </w:rPr>
      </w:pPr>
    </w:p>
    <w:p w:rsidR="00450B8E" w:rsidRPr="00D47F70" w:rsidRDefault="00AA0E3A" w:rsidP="00D02B53">
      <w:pPr>
        <w:pStyle w:val="ListParagraph"/>
        <w:numPr>
          <w:ilvl w:val="0"/>
          <w:numId w:val="6"/>
        </w:numPr>
        <w:shd w:val="clear" w:color="auto" w:fill="FFFFFF"/>
        <w:spacing w:after="0" w:line="240" w:lineRule="auto"/>
        <w:rPr>
          <w:rFonts w:ascii="Times New Roman" w:eastAsia="Times New Roman" w:hAnsi="Times New Roman" w:cs="Times New Roman"/>
          <w:b/>
          <w:bCs/>
          <w:color w:val="000000" w:themeColor="text1"/>
        </w:rPr>
      </w:pPr>
      <w:r w:rsidRPr="00D47F70">
        <w:rPr>
          <w:rFonts w:ascii="Times New Roman" w:eastAsia="Times New Roman" w:hAnsi="Times New Roman" w:cs="Times New Roman"/>
          <w:b/>
          <w:bCs/>
          <w:color w:val="000000" w:themeColor="text1"/>
        </w:rPr>
        <w:t>Why</w:t>
      </w:r>
      <w:r w:rsidR="00450B8E" w:rsidRPr="00D47F70">
        <w:rPr>
          <w:rFonts w:ascii="Times New Roman" w:eastAsia="Times New Roman" w:hAnsi="Times New Roman" w:cs="Times New Roman"/>
          <w:b/>
          <w:bCs/>
          <w:color w:val="000000" w:themeColor="text1"/>
        </w:rPr>
        <w:t xml:space="preserve"> Curation</w:t>
      </w:r>
      <w:r w:rsidRPr="00D47F70">
        <w:rPr>
          <w:rFonts w:ascii="Times New Roman" w:eastAsia="Times New Roman" w:hAnsi="Times New Roman" w:cs="Times New Roman"/>
          <w:b/>
          <w:bCs/>
          <w:color w:val="000000" w:themeColor="text1"/>
        </w:rPr>
        <w:t xml:space="preserve"> of OERs?</w:t>
      </w:r>
    </w:p>
    <w:p w:rsidR="00791E62" w:rsidRPr="00D47F70" w:rsidRDefault="00791E62" w:rsidP="00C14E34">
      <w:pPr>
        <w:shd w:val="clear" w:color="auto" w:fill="FFFFFF"/>
        <w:spacing w:after="0" w:line="240" w:lineRule="auto"/>
        <w:rPr>
          <w:rFonts w:ascii="Times New Roman" w:eastAsia="Times New Roman" w:hAnsi="Times New Roman" w:cs="Times New Roman"/>
          <w:b/>
          <w:bCs/>
          <w:color w:val="000000" w:themeColor="text1"/>
        </w:rPr>
      </w:pPr>
    </w:p>
    <w:p w:rsidR="00791E62" w:rsidRPr="00D47F70" w:rsidRDefault="00791E62" w:rsidP="00C14E34">
      <w:pPr>
        <w:shd w:val="clear" w:color="auto" w:fill="FFFFFF"/>
        <w:spacing w:after="0" w:line="240" w:lineRule="auto"/>
        <w:ind w:firstLine="360"/>
        <w:rPr>
          <w:rFonts w:ascii="Times New Roman" w:eastAsia="Times New Roman" w:hAnsi="Times New Roman" w:cs="Times New Roman"/>
          <w:b/>
          <w:bCs/>
          <w:color w:val="000000" w:themeColor="text1"/>
        </w:rPr>
      </w:pPr>
      <w:r w:rsidRPr="00D47F70">
        <w:rPr>
          <w:rFonts w:ascii="Times New Roman" w:hAnsi="Times New Roman" w:cs="Times New Roman"/>
          <w:color w:val="000000" w:themeColor="text1"/>
        </w:rPr>
        <w:t>Without purposeful curation, it is impossible to realize the full impact of OERs. There would be no consistent approach to the acquisition and use of digital content to inform the improvement of teaching and learning practices. Not only does curation help to ensure the quality of resources that are being utilized for instruction, but it also promotes equity, especially when those resources are incorporated within an accessible digital curriculum. The following are some of the reasons for the OERs curation:</w:t>
      </w:r>
    </w:p>
    <w:p w:rsidR="00450B8E" w:rsidRPr="00D47F70" w:rsidRDefault="00450B8E" w:rsidP="00C14E34">
      <w:pPr>
        <w:shd w:val="clear" w:color="auto" w:fill="FFFFFF"/>
        <w:spacing w:after="0" w:line="240" w:lineRule="auto"/>
        <w:rPr>
          <w:rFonts w:ascii="Times New Roman" w:eastAsia="Times New Roman" w:hAnsi="Times New Roman" w:cs="Times New Roman"/>
          <w:b/>
          <w:bCs/>
          <w:color w:val="000000" w:themeColor="text1"/>
        </w:rPr>
      </w:pP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Preserving instructional time</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Utilizing resources more effectively</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Providing greater access to content</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Promoting equity among users</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Protecting digital rights</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Supporting online safety</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Saving money and resources</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Ensuring quality in content</w:t>
      </w:r>
    </w:p>
    <w:p w:rsidR="00450B8E" w:rsidRPr="00D47F70" w:rsidRDefault="00450B8E" w:rsidP="00C14E34">
      <w:pPr>
        <w:numPr>
          <w:ilvl w:val="0"/>
          <w:numId w:val="2"/>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Nurturing a sense of community</w:t>
      </w:r>
    </w:p>
    <w:p w:rsidR="00AC7626" w:rsidRPr="00D47F70" w:rsidRDefault="00AC7626" w:rsidP="00AC7626">
      <w:pPr>
        <w:spacing w:after="0" w:line="240" w:lineRule="auto"/>
        <w:ind w:left="720"/>
        <w:rPr>
          <w:rFonts w:ascii="Times New Roman" w:eastAsia="Times New Roman" w:hAnsi="Times New Roman" w:cs="Times New Roman"/>
          <w:color w:val="000000" w:themeColor="text1"/>
        </w:rPr>
      </w:pPr>
    </w:p>
    <w:p w:rsidR="00C14E34" w:rsidRPr="00D47F70" w:rsidRDefault="00C14E34" w:rsidP="00C14E34">
      <w:pPr>
        <w:spacing w:after="0" w:line="240" w:lineRule="auto"/>
        <w:rPr>
          <w:rFonts w:ascii="Times New Roman" w:eastAsia="Times New Roman" w:hAnsi="Times New Roman" w:cs="Times New Roman"/>
          <w:b/>
          <w:color w:val="000000" w:themeColor="text1"/>
        </w:rPr>
      </w:pPr>
    </w:p>
    <w:p w:rsidR="008C64BF" w:rsidRPr="00D47F70" w:rsidRDefault="008C64BF" w:rsidP="00D02B53">
      <w:pPr>
        <w:pStyle w:val="ListParagraph"/>
        <w:numPr>
          <w:ilvl w:val="0"/>
          <w:numId w:val="6"/>
        </w:numPr>
        <w:spacing w:after="0" w:line="240" w:lineRule="auto"/>
        <w:rPr>
          <w:rFonts w:ascii="Times New Roman" w:eastAsia="Times New Roman" w:hAnsi="Times New Roman" w:cs="Times New Roman"/>
          <w:b/>
          <w:color w:val="000000" w:themeColor="text1"/>
        </w:rPr>
      </w:pPr>
      <w:r w:rsidRPr="00D47F70">
        <w:rPr>
          <w:rFonts w:ascii="Times New Roman" w:eastAsia="Times New Roman" w:hAnsi="Times New Roman" w:cs="Times New Roman"/>
          <w:b/>
          <w:color w:val="000000" w:themeColor="text1"/>
        </w:rPr>
        <w:t>OER Curation Activities</w:t>
      </w:r>
    </w:p>
    <w:p w:rsidR="00C14E34" w:rsidRPr="00D47F70" w:rsidRDefault="00C14E34" w:rsidP="00C14E34">
      <w:pPr>
        <w:spacing w:after="0" w:line="240" w:lineRule="auto"/>
        <w:rPr>
          <w:rFonts w:ascii="Times New Roman" w:eastAsia="Times New Roman" w:hAnsi="Times New Roman" w:cs="Times New Roman"/>
          <w:b/>
          <w:color w:val="000000" w:themeColor="text1"/>
        </w:rPr>
      </w:pPr>
    </w:p>
    <w:p w:rsidR="008C64BF" w:rsidRPr="00D47F70" w:rsidRDefault="008C64BF" w:rsidP="00C14E34">
      <w:pPr>
        <w:spacing w:after="0" w:line="240" w:lineRule="auto"/>
        <w:ind w:firstLine="360"/>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Curation for digital learning ecosystem entails more than just collecting, gathering, and organizing. The process of curation involves the following purposeful activities like:</w:t>
      </w:r>
    </w:p>
    <w:p w:rsidR="00C14E34" w:rsidRPr="00D47F70" w:rsidRDefault="00C14E34" w:rsidP="00C14E34">
      <w:pPr>
        <w:spacing w:after="0" w:line="240" w:lineRule="auto"/>
        <w:ind w:firstLine="360"/>
        <w:rPr>
          <w:rFonts w:ascii="Times New Roman" w:eastAsia="Times New Roman" w:hAnsi="Times New Roman" w:cs="Times New Roman"/>
          <w:color w:val="000000" w:themeColor="text1"/>
        </w:rPr>
      </w:pPr>
    </w:p>
    <w:p w:rsidR="002B44B0" w:rsidRPr="00D47F70" w:rsidRDefault="002B44B0"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Knowing what your learners need</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Selecting content at multiple levels and from diverse sources</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Evaluating content for quality, including relevance and authenticity</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Creating essential content that cannot be located externally</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Annotating content to provide meaning and context</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Organizing content to facilitate searching and productivity</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Storing content to ensure safe, reliable, and equitable access</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Archiving content that may no longer be relevant</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Deleting content that is no longer necessary</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Communicating about content to the expected users</w:t>
      </w:r>
    </w:p>
    <w:p w:rsidR="008C64BF" w:rsidRPr="00D47F70" w:rsidRDefault="008C64BF" w:rsidP="00C14E34">
      <w:pPr>
        <w:numPr>
          <w:ilvl w:val="0"/>
          <w:numId w:val="3"/>
        </w:numPr>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Sustaining the content with a thorough plan of action</w:t>
      </w:r>
    </w:p>
    <w:p w:rsidR="00C14E34" w:rsidRPr="00D47F70" w:rsidRDefault="00C14E34" w:rsidP="00C14E34">
      <w:pPr>
        <w:shd w:val="clear" w:color="auto" w:fill="FFFFFF"/>
        <w:spacing w:after="0" w:line="240" w:lineRule="auto"/>
        <w:rPr>
          <w:rFonts w:ascii="Times New Roman" w:eastAsia="Times New Roman" w:hAnsi="Times New Roman" w:cs="Times New Roman"/>
          <w:b/>
          <w:bCs/>
          <w:color w:val="000000" w:themeColor="text1"/>
        </w:rPr>
      </w:pPr>
    </w:p>
    <w:p w:rsidR="001011B0" w:rsidRPr="00D47F70" w:rsidRDefault="001011B0" w:rsidP="00D02B53">
      <w:pPr>
        <w:pStyle w:val="ListParagraph"/>
        <w:numPr>
          <w:ilvl w:val="0"/>
          <w:numId w:val="6"/>
        </w:numPr>
        <w:shd w:val="clear" w:color="auto" w:fill="FFFFFF"/>
        <w:spacing w:after="0" w:line="240" w:lineRule="auto"/>
        <w:rPr>
          <w:rFonts w:ascii="Times New Roman" w:eastAsia="Times New Roman" w:hAnsi="Times New Roman" w:cs="Times New Roman"/>
          <w:b/>
          <w:bCs/>
          <w:color w:val="000000" w:themeColor="text1"/>
        </w:rPr>
      </w:pPr>
      <w:r w:rsidRPr="00D47F70">
        <w:rPr>
          <w:rFonts w:ascii="Times New Roman" w:eastAsia="Times New Roman" w:hAnsi="Times New Roman" w:cs="Times New Roman"/>
          <w:b/>
          <w:bCs/>
          <w:color w:val="000000" w:themeColor="text1"/>
        </w:rPr>
        <w:t>Mod</w:t>
      </w:r>
      <w:r w:rsidR="00C14E34" w:rsidRPr="00D47F70">
        <w:rPr>
          <w:rFonts w:ascii="Times New Roman" w:eastAsia="Times New Roman" w:hAnsi="Times New Roman" w:cs="Times New Roman"/>
          <w:b/>
          <w:bCs/>
          <w:color w:val="000000" w:themeColor="text1"/>
        </w:rPr>
        <w:t>els o</w:t>
      </w:r>
      <w:r w:rsidRPr="00D47F70">
        <w:rPr>
          <w:rFonts w:ascii="Times New Roman" w:eastAsia="Times New Roman" w:hAnsi="Times New Roman" w:cs="Times New Roman"/>
          <w:b/>
          <w:bCs/>
          <w:color w:val="000000" w:themeColor="text1"/>
        </w:rPr>
        <w:t xml:space="preserve">f </w:t>
      </w:r>
      <w:r w:rsidR="00964C72" w:rsidRPr="00D47F70">
        <w:rPr>
          <w:rFonts w:ascii="Times New Roman" w:eastAsia="Times New Roman" w:hAnsi="Times New Roman" w:cs="Times New Roman"/>
          <w:b/>
          <w:bCs/>
          <w:color w:val="000000" w:themeColor="text1"/>
        </w:rPr>
        <w:t>OER</w:t>
      </w:r>
      <w:r w:rsidRPr="00D47F70">
        <w:rPr>
          <w:rFonts w:ascii="Times New Roman" w:eastAsia="Times New Roman" w:hAnsi="Times New Roman" w:cs="Times New Roman"/>
          <w:b/>
          <w:bCs/>
          <w:color w:val="000000" w:themeColor="text1"/>
        </w:rPr>
        <w:t xml:space="preserve"> Curation</w:t>
      </w:r>
    </w:p>
    <w:p w:rsidR="001011B0" w:rsidRPr="00D47F70" w:rsidRDefault="001011B0" w:rsidP="00C14E34">
      <w:pPr>
        <w:shd w:val="clear" w:color="auto" w:fill="FFFFFF"/>
        <w:spacing w:after="0" w:line="240" w:lineRule="auto"/>
        <w:rPr>
          <w:rFonts w:ascii="Times New Roman" w:eastAsia="Times New Roman" w:hAnsi="Times New Roman" w:cs="Times New Roman"/>
          <w:color w:val="000000" w:themeColor="text1"/>
        </w:rPr>
      </w:pPr>
    </w:p>
    <w:p w:rsidR="00253366" w:rsidRPr="00D47F70" w:rsidRDefault="00253366" w:rsidP="00C14E34">
      <w:pPr>
        <w:shd w:val="clear" w:color="auto" w:fill="FFFFFF"/>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Over time, the idea of OERs</w:t>
      </w:r>
      <w:r w:rsidR="001011B0" w:rsidRPr="00D47F70">
        <w:rPr>
          <w:rFonts w:ascii="Times New Roman" w:eastAsia="Times New Roman" w:hAnsi="Times New Roman" w:cs="Times New Roman"/>
          <w:color w:val="000000" w:themeColor="text1"/>
        </w:rPr>
        <w:t xml:space="preserve"> curation has felt like more and more of a catchphrase that is really encompassing many smaller activities that are adding structure and insight to the cacophony of information being published online</w:t>
      </w:r>
      <w:r w:rsidRPr="00D47F70">
        <w:rPr>
          <w:rFonts w:ascii="Times New Roman" w:eastAsia="Times New Roman" w:hAnsi="Times New Roman" w:cs="Times New Roman"/>
          <w:color w:val="000000" w:themeColor="text1"/>
        </w:rPr>
        <w:t xml:space="preserve">. </w:t>
      </w:r>
      <w:r w:rsidR="00B92A7E" w:rsidRPr="00D47F70">
        <w:rPr>
          <w:rFonts w:ascii="Times New Roman" w:eastAsia="Times New Roman" w:hAnsi="Times New Roman" w:cs="Times New Roman"/>
          <w:color w:val="000000" w:themeColor="text1"/>
        </w:rPr>
        <w:t xml:space="preserve">There are actually a number of different methods of OERs content curation to consider. The method you choose depends on the needs of your online learners, available online resources, </w:t>
      </w:r>
      <w:r w:rsidR="00C14E34" w:rsidRPr="00D47F70">
        <w:rPr>
          <w:rFonts w:ascii="Times New Roman" w:eastAsia="Times New Roman" w:hAnsi="Times New Roman" w:cs="Times New Roman"/>
          <w:color w:val="000000" w:themeColor="text1"/>
        </w:rPr>
        <w:t xml:space="preserve">and time constraints. Here are some of the most common </w:t>
      </w:r>
      <w:r w:rsidR="00B92A7E" w:rsidRPr="00D47F70">
        <w:rPr>
          <w:rFonts w:ascii="Times New Roman" w:eastAsia="Times New Roman" w:hAnsi="Times New Roman" w:cs="Times New Roman"/>
          <w:color w:val="000000" w:themeColor="text1"/>
        </w:rPr>
        <w:t>methods:</w:t>
      </w:r>
    </w:p>
    <w:p w:rsidR="001011B0" w:rsidRPr="00D47F70" w:rsidRDefault="001011B0" w:rsidP="00C14E34">
      <w:pPr>
        <w:shd w:val="clear" w:color="auto" w:fill="FFFFFF"/>
        <w:spacing w:after="0" w:line="240" w:lineRule="auto"/>
        <w:rPr>
          <w:rFonts w:ascii="Times New Roman" w:eastAsia="Times New Roman" w:hAnsi="Times New Roman" w:cs="Times New Roman"/>
          <w:color w:val="000000" w:themeColor="text1"/>
        </w:rPr>
      </w:pPr>
    </w:p>
    <w:p w:rsidR="002B44B0" w:rsidRPr="00D47F70" w:rsidRDefault="002B44B0"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color w:val="000000" w:themeColor="text1"/>
        </w:rPr>
        <w:t>Manual Indexing and Recommendation</w:t>
      </w:r>
      <w:r w:rsidRPr="00D47F70">
        <w:rPr>
          <w:rFonts w:ascii="Times New Roman" w:eastAsia="Times New Roman" w:hAnsi="Times New Roman" w:cs="Times New Roman"/>
          <w:color w:val="000000" w:themeColor="text1"/>
        </w:rPr>
        <w:t xml:space="preserve"> – It is the most common method of creating an aggregated set of resources. This is a static collection of resources. This is a natural parallel to the idea of creating a reading list for a class or a research bibliography.</w:t>
      </w:r>
    </w:p>
    <w:p w:rsidR="00AC7626" w:rsidRPr="00D47F70" w:rsidRDefault="00AC7626" w:rsidP="00AC7626">
      <w:pPr>
        <w:shd w:val="clear" w:color="auto" w:fill="FFFFFF"/>
        <w:spacing w:after="0" w:line="240" w:lineRule="auto"/>
        <w:ind w:left="630"/>
        <w:rPr>
          <w:rFonts w:ascii="Times New Roman" w:eastAsia="Times New Roman" w:hAnsi="Times New Roman" w:cs="Times New Roman"/>
          <w:color w:val="000000" w:themeColor="text1"/>
        </w:rPr>
      </w:pPr>
    </w:p>
    <w:p w:rsidR="00AC7626" w:rsidRPr="00D47F70" w:rsidRDefault="001011B0" w:rsidP="00AC7626">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t>Aggregation </w:t>
      </w:r>
      <w:r w:rsidRPr="00D47F70">
        <w:rPr>
          <w:rFonts w:ascii="Times New Roman" w:eastAsia="Times New Roman" w:hAnsi="Times New Roman" w:cs="Times New Roman"/>
          <w:color w:val="000000" w:themeColor="text1"/>
        </w:rPr>
        <w:t>– There is a flood of information online and Google can only give you a best guess at the most relevant, but there are millions and millions of pages returned for any search result. </w:t>
      </w:r>
      <w:r w:rsidRPr="00D47F70">
        <w:rPr>
          <w:rFonts w:ascii="Times New Roman" w:eastAsia="Times New Roman" w:hAnsi="Times New Roman" w:cs="Times New Roman"/>
          <w:bCs/>
          <w:color w:val="000000" w:themeColor="text1"/>
        </w:rPr>
        <w:t>Aggregation is the act of curating the most relevant information about a particular topic into a single location.</w:t>
      </w:r>
      <w:r w:rsidRPr="00D47F70">
        <w:rPr>
          <w:rFonts w:ascii="Times New Roman" w:eastAsia="Times New Roman" w:hAnsi="Times New Roman" w:cs="Times New Roman"/>
          <w:color w:val="000000" w:themeColor="text1"/>
        </w:rPr>
        <w:t> </w:t>
      </w:r>
    </w:p>
    <w:p w:rsidR="00AC7626" w:rsidRPr="00D47F70" w:rsidRDefault="00AC7626" w:rsidP="00AC7626">
      <w:pPr>
        <w:shd w:val="clear" w:color="auto" w:fill="FFFFFF"/>
        <w:spacing w:after="0" w:line="240" w:lineRule="auto"/>
        <w:ind w:left="630"/>
        <w:rPr>
          <w:rFonts w:ascii="Times New Roman" w:eastAsia="Times New Roman" w:hAnsi="Times New Roman" w:cs="Times New Roman"/>
          <w:color w:val="000000" w:themeColor="text1"/>
        </w:rPr>
      </w:pPr>
    </w:p>
    <w:p w:rsidR="001011B0" w:rsidRPr="00D47F70" w:rsidRDefault="001011B0"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t>Distillation </w:t>
      </w:r>
      <w:r w:rsidRPr="00D47F70">
        <w:rPr>
          <w:rFonts w:ascii="Times New Roman" w:eastAsia="Times New Roman" w:hAnsi="Times New Roman" w:cs="Times New Roman"/>
          <w:color w:val="000000" w:themeColor="text1"/>
        </w:rPr>
        <w:t>– The idea behind distillation is that adding a layer of simplicity is one of the most valuable activities that someone can undertake.</w:t>
      </w:r>
      <w:r w:rsidRPr="00D47F70">
        <w:rPr>
          <w:rFonts w:ascii="Times New Roman" w:eastAsia="Times New Roman" w:hAnsi="Times New Roman" w:cs="Times New Roman"/>
          <w:bCs/>
          <w:color w:val="000000" w:themeColor="text1"/>
        </w:rPr>
        <w:t> Distillation is the act of curating information into a more simplistic format where only the most important or relevant ideas are shared.</w:t>
      </w:r>
      <w:r w:rsidRPr="00D47F70">
        <w:rPr>
          <w:rFonts w:ascii="Times New Roman" w:eastAsia="Times New Roman" w:hAnsi="Times New Roman" w:cs="Times New Roman"/>
          <w:color w:val="000000" w:themeColor="text1"/>
        </w:rPr>
        <w:t> As a result, there may be quite a bit of additional content that is lost for the sake of simplicity – however the value comes from the fact that anyone digesting this content no longer has to contend with a high volume of content and can instead consume a more focused view of information.</w:t>
      </w:r>
    </w:p>
    <w:p w:rsidR="00AC7626" w:rsidRPr="00D47F70" w:rsidRDefault="00AC7626" w:rsidP="00AC7626">
      <w:pPr>
        <w:shd w:val="clear" w:color="auto" w:fill="FFFFFF"/>
        <w:spacing w:after="0" w:line="240" w:lineRule="auto"/>
        <w:rPr>
          <w:rFonts w:ascii="Times New Roman" w:eastAsia="Times New Roman" w:hAnsi="Times New Roman" w:cs="Times New Roman"/>
          <w:color w:val="000000" w:themeColor="text1"/>
        </w:rPr>
      </w:pPr>
    </w:p>
    <w:p w:rsidR="001011B0" w:rsidRPr="00D47F70" w:rsidRDefault="001011B0"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t>Elevation </w:t>
      </w:r>
      <w:r w:rsidRPr="00D47F70">
        <w:rPr>
          <w:rFonts w:ascii="Times New Roman" w:eastAsia="Times New Roman" w:hAnsi="Times New Roman" w:cs="Times New Roman"/>
          <w:color w:val="000000" w:themeColor="text1"/>
        </w:rPr>
        <w:t>–</w:t>
      </w:r>
      <w:r w:rsidR="00D1074F" w:rsidRPr="00D47F70">
        <w:rPr>
          <w:rFonts w:ascii="Times New Roman" w:eastAsia="Times New Roman" w:hAnsi="Times New Roman" w:cs="Times New Roman"/>
          <w:color w:val="000000" w:themeColor="text1"/>
        </w:rPr>
        <w:t xml:space="preserve"> </w:t>
      </w:r>
      <w:r w:rsidRPr="00D47F70">
        <w:rPr>
          <w:rFonts w:ascii="Times New Roman" w:eastAsia="Times New Roman" w:hAnsi="Times New Roman" w:cs="Times New Roman"/>
          <w:bCs/>
          <w:color w:val="000000" w:themeColor="text1"/>
        </w:rPr>
        <w:t>Elevation refers to curation with a mission of identifying a larger trend or insight from smaller daily musings posted online. </w:t>
      </w:r>
      <w:r w:rsidRPr="00D47F70">
        <w:rPr>
          <w:rFonts w:ascii="Times New Roman" w:eastAsia="Times New Roman" w:hAnsi="Times New Roman" w:cs="Times New Roman"/>
          <w:color w:val="000000" w:themeColor="text1"/>
        </w:rPr>
        <w:t>Encompassing much of what many trend-focused websites do, this can be one of the hardest forms of content curation because it requires more expertise and analytical ability on the part of the person or organization during the curating. The benefit is that it can also be the most powerful in terms of sharing new ideas as well.</w:t>
      </w:r>
    </w:p>
    <w:p w:rsidR="00AC7626" w:rsidRPr="00D47F70" w:rsidRDefault="00AC7626" w:rsidP="00AC7626">
      <w:pPr>
        <w:shd w:val="clear" w:color="auto" w:fill="FFFFFF"/>
        <w:spacing w:after="0" w:line="240" w:lineRule="auto"/>
        <w:rPr>
          <w:rFonts w:ascii="Times New Roman" w:eastAsia="Times New Roman" w:hAnsi="Times New Roman" w:cs="Times New Roman"/>
          <w:color w:val="000000" w:themeColor="text1"/>
        </w:rPr>
      </w:pPr>
    </w:p>
    <w:p w:rsidR="001011B0" w:rsidRPr="00D47F70" w:rsidRDefault="001011B0"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t>Mashup </w:t>
      </w:r>
      <w:r w:rsidRPr="00D47F70">
        <w:rPr>
          <w:rFonts w:ascii="Times New Roman" w:eastAsia="Times New Roman" w:hAnsi="Times New Roman" w:cs="Times New Roman"/>
          <w:color w:val="000000" w:themeColor="text1"/>
        </w:rPr>
        <w:t>– </w:t>
      </w:r>
      <w:r w:rsidRPr="00D47F70">
        <w:rPr>
          <w:rFonts w:ascii="Times New Roman" w:eastAsia="Times New Roman" w:hAnsi="Times New Roman" w:cs="Times New Roman"/>
          <w:bCs/>
          <w:color w:val="000000" w:themeColor="text1"/>
        </w:rPr>
        <w:t xml:space="preserve">Mashups are unique curated </w:t>
      </w:r>
      <w:r w:rsidR="00D1074F" w:rsidRPr="00D47F70">
        <w:rPr>
          <w:rFonts w:ascii="Times New Roman" w:eastAsia="Times New Roman" w:hAnsi="Times New Roman" w:cs="Times New Roman"/>
          <w:bCs/>
          <w:color w:val="000000" w:themeColor="text1"/>
        </w:rPr>
        <w:t>juxtapositions</w:t>
      </w:r>
      <w:r w:rsidRPr="00D47F70">
        <w:rPr>
          <w:rFonts w:ascii="Times New Roman" w:eastAsia="Times New Roman" w:hAnsi="Times New Roman" w:cs="Times New Roman"/>
          <w:bCs/>
          <w:color w:val="000000" w:themeColor="text1"/>
        </w:rPr>
        <w:t xml:space="preserve"> where merging existing content is used to create a new point of view.</w:t>
      </w:r>
      <w:r w:rsidRPr="00D47F70">
        <w:rPr>
          <w:rFonts w:ascii="Times New Roman" w:eastAsia="Times New Roman" w:hAnsi="Times New Roman" w:cs="Times New Roman"/>
          <w:color w:val="000000" w:themeColor="text1"/>
        </w:rPr>
        <w:t xml:space="preserve"> Taking multiple points of view on a particular issue and sharing it in a single location would be one example of this type of </w:t>
      </w:r>
      <w:r w:rsidR="00AC7626" w:rsidRPr="00D47F70">
        <w:rPr>
          <w:rFonts w:ascii="Times New Roman" w:eastAsia="Times New Roman" w:hAnsi="Times New Roman" w:cs="Times New Roman"/>
          <w:color w:val="000000" w:themeColor="text1"/>
        </w:rPr>
        <w:t>behavior</w:t>
      </w:r>
      <w:r w:rsidRPr="00D47F70">
        <w:rPr>
          <w:rFonts w:ascii="Times New Roman" w:eastAsia="Times New Roman" w:hAnsi="Times New Roman" w:cs="Times New Roman"/>
          <w:color w:val="000000" w:themeColor="text1"/>
        </w:rPr>
        <w:t xml:space="preserve"> – and could be used to describe the sort of activity that takes place every day on Wikipedia. More broadly, mashups can offer a way of creating something new while still using content curation as a basis for it because you are building on existing content.</w:t>
      </w:r>
    </w:p>
    <w:p w:rsidR="00AC7626" w:rsidRPr="00D47F70" w:rsidRDefault="00AC7626" w:rsidP="00AC7626">
      <w:pPr>
        <w:shd w:val="clear" w:color="auto" w:fill="FFFFFF"/>
        <w:spacing w:after="0" w:line="240" w:lineRule="auto"/>
        <w:rPr>
          <w:rFonts w:ascii="Times New Roman" w:eastAsia="Times New Roman" w:hAnsi="Times New Roman" w:cs="Times New Roman"/>
          <w:color w:val="000000" w:themeColor="text1"/>
        </w:rPr>
      </w:pPr>
    </w:p>
    <w:p w:rsidR="001011B0" w:rsidRPr="00D47F70" w:rsidRDefault="001011B0"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lastRenderedPageBreak/>
        <w:t>Chronology </w:t>
      </w:r>
      <w:r w:rsidRPr="00D47F70">
        <w:rPr>
          <w:rFonts w:ascii="Times New Roman" w:eastAsia="Times New Roman" w:hAnsi="Times New Roman" w:cs="Times New Roman"/>
          <w:color w:val="000000" w:themeColor="text1"/>
        </w:rPr>
        <w:t>– One of the most interesting ways of looking at the evolution of information is over time – and how concepts or our understanding of topics has changed over time. Creating a </w:t>
      </w:r>
      <w:r w:rsidRPr="00D47F70">
        <w:rPr>
          <w:rFonts w:ascii="Times New Roman" w:eastAsia="Times New Roman" w:hAnsi="Times New Roman" w:cs="Times New Roman"/>
          <w:bCs/>
          <w:color w:val="000000" w:themeColor="text1"/>
        </w:rPr>
        <w:t>Chronology is a form of curation that brings together historical information organized based on time to show an evolving understanding of a particular topic. </w:t>
      </w:r>
      <w:r w:rsidRPr="00D47F70">
        <w:rPr>
          <w:rFonts w:ascii="Times New Roman" w:eastAsia="Times New Roman" w:hAnsi="Times New Roman" w:cs="Times New Roman"/>
          <w:color w:val="000000" w:themeColor="text1"/>
        </w:rPr>
        <w:t>Most useful when it comes to topics where understanding has shifted over time, this can be a powerful way of retelling history through informational artifacts that exist over time to prove how experiences and understandings have changed.</w:t>
      </w:r>
    </w:p>
    <w:p w:rsidR="00AC7626" w:rsidRPr="00D47F70" w:rsidRDefault="00AC7626" w:rsidP="00AC7626">
      <w:pPr>
        <w:shd w:val="clear" w:color="auto" w:fill="FFFFFF"/>
        <w:spacing w:after="0" w:line="240" w:lineRule="auto"/>
        <w:rPr>
          <w:rFonts w:ascii="Times New Roman" w:eastAsia="Times New Roman" w:hAnsi="Times New Roman" w:cs="Times New Roman"/>
          <w:color w:val="000000" w:themeColor="text1"/>
        </w:rPr>
      </w:pPr>
    </w:p>
    <w:p w:rsidR="00C013D2" w:rsidRPr="00D47F70" w:rsidRDefault="00C013D2"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t>OAI</w:t>
      </w:r>
      <w:r w:rsidRPr="00D47F70">
        <w:rPr>
          <w:rFonts w:ascii="Times New Roman" w:eastAsia="Times New Roman" w:hAnsi="Times New Roman" w:cs="Times New Roman"/>
          <w:color w:val="000000" w:themeColor="text1"/>
        </w:rPr>
        <w:t>-</w:t>
      </w:r>
      <w:r w:rsidRPr="00D47F70">
        <w:rPr>
          <w:rFonts w:ascii="Times New Roman" w:eastAsia="Times New Roman" w:hAnsi="Times New Roman" w:cs="Times New Roman"/>
          <w:b/>
          <w:color w:val="000000" w:themeColor="text1"/>
        </w:rPr>
        <w:t>PMH</w:t>
      </w:r>
      <w:r w:rsidRPr="00D47F70">
        <w:rPr>
          <w:rFonts w:ascii="Times New Roman" w:eastAsia="Times New Roman" w:hAnsi="Times New Roman" w:cs="Times New Roman"/>
          <w:color w:val="000000" w:themeColor="text1"/>
        </w:rPr>
        <w:t xml:space="preserve"> (the Open Archives Initiative Protocol for Metadata Harvesting) – It is widely implemented in the repository software used by many institutional and subject repositories. It is based on the principle of having data providers and service providers. Data providers allow access to their collection of metadata through appending a limited series of specific commands to a designated base URL. Service providers use or build dedicated software send these commands to the repository to query either individual records, aspects of the repositories setup or harvest part or all of the repository’s metadata.</w:t>
      </w:r>
    </w:p>
    <w:p w:rsidR="00AC7626" w:rsidRPr="00D47F70" w:rsidRDefault="00AC7626" w:rsidP="00AC7626">
      <w:pPr>
        <w:shd w:val="clear" w:color="auto" w:fill="FFFFFF"/>
        <w:spacing w:after="0" w:line="240" w:lineRule="auto"/>
        <w:rPr>
          <w:rFonts w:ascii="Times New Roman" w:eastAsia="Times New Roman" w:hAnsi="Times New Roman" w:cs="Times New Roman"/>
          <w:color w:val="000000" w:themeColor="text1"/>
        </w:rPr>
      </w:pPr>
    </w:p>
    <w:p w:rsidR="00712B8C" w:rsidRPr="00D47F70" w:rsidRDefault="00712B8C"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t>Syndication Feeds</w:t>
      </w:r>
      <w:r w:rsidRPr="00D47F70">
        <w:rPr>
          <w:rFonts w:ascii="Times New Roman" w:eastAsia="Times New Roman" w:hAnsi="Times New Roman" w:cs="Times New Roman"/>
          <w:color w:val="000000" w:themeColor="text1"/>
        </w:rPr>
        <w:t xml:space="preserve">: RSS  &amp; ATOM – They are supported by web content management systems and repository a platforms; likewise a wide range of implementations of aggregation software exist for  collating the information from many feeds into a single database. Most relevant example for the UK OER programme is the Xpert OER Catalogue from Nottingham which aggregates feeds from OER providers. Jorum has also used RSS to facilitate bulk deposit of records describing OERs into their repository. </w:t>
      </w:r>
    </w:p>
    <w:p w:rsidR="00AC7626" w:rsidRPr="00D47F70" w:rsidRDefault="00AC7626" w:rsidP="00AC7626">
      <w:pPr>
        <w:shd w:val="clear" w:color="auto" w:fill="FFFFFF"/>
        <w:spacing w:after="0" w:line="240" w:lineRule="auto"/>
        <w:rPr>
          <w:rFonts w:ascii="Times New Roman" w:eastAsia="Times New Roman" w:hAnsi="Times New Roman" w:cs="Times New Roman"/>
          <w:color w:val="000000" w:themeColor="text1"/>
        </w:rPr>
      </w:pPr>
    </w:p>
    <w:p w:rsidR="007E30D8" w:rsidRPr="00D47F70" w:rsidRDefault="007E30D8" w:rsidP="00C14E34">
      <w:pPr>
        <w:numPr>
          <w:ilvl w:val="0"/>
          <w:numId w:val="1"/>
        </w:numPr>
        <w:shd w:val="clear" w:color="auto" w:fill="FFFFFF"/>
        <w:spacing w:after="0" w:line="240" w:lineRule="auto"/>
        <w:ind w:left="630" w:hanging="270"/>
        <w:rPr>
          <w:rFonts w:ascii="Times New Roman" w:eastAsia="Times New Roman" w:hAnsi="Times New Roman" w:cs="Times New Roman"/>
          <w:color w:val="000000" w:themeColor="text1"/>
        </w:rPr>
      </w:pPr>
      <w:r w:rsidRPr="00D47F70">
        <w:rPr>
          <w:rFonts w:ascii="Times New Roman" w:eastAsia="Times New Roman" w:hAnsi="Times New Roman" w:cs="Times New Roman"/>
          <w:b/>
          <w:bCs/>
          <w:color w:val="000000" w:themeColor="text1"/>
        </w:rPr>
        <w:t xml:space="preserve">Shared Tags in Bookmarking and Status Sharing Tools </w:t>
      </w:r>
      <w:r w:rsidR="00946768" w:rsidRPr="00D47F70">
        <w:rPr>
          <w:rFonts w:ascii="Times New Roman" w:eastAsia="Times New Roman" w:hAnsi="Times New Roman" w:cs="Times New Roman"/>
          <w:color w:val="000000" w:themeColor="text1"/>
        </w:rPr>
        <w:t>–</w:t>
      </w:r>
      <w:r w:rsidRPr="00D47F70">
        <w:rPr>
          <w:rFonts w:ascii="Times New Roman" w:eastAsia="Times New Roman" w:hAnsi="Times New Roman" w:cs="Times New Roman"/>
          <w:color w:val="000000" w:themeColor="text1"/>
        </w:rPr>
        <w:t xml:space="preserve"> </w:t>
      </w:r>
      <w:r w:rsidR="00946768" w:rsidRPr="00D47F70">
        <w:rPr>
          <w:rFonts w:ascii="Times New Roman" w:eastAsia="Times New Roman" w:hAnsi="Times New Roman" w:cs="Times New Roman"/>
          <w:color w:val="000000" w:themeColor="text1"/>
        </w:rPr>
        <w:t>Publishing a list of resources through web based tools designed to share links or snippets of information and apply a tag to the link. This approach takes a manually curated collection of OERs but shares them a resource at a time using online tools that typically allow users to view and follow the activity or updates of other users and which provide some form of notification and filtering functionality. Examples are the tools like Delicious and Diigo</w:t>
      </w:r>
      <w:r w:rsidR="00EB4BFD" w:rsidRPr="00D47F70">
        <w:rPr>
          <w:rFonts w:ascii="Times New Roman" w:eastAsia="Times New Roman" w:hAnsi="Times New Roman" w:cs="Times New Roman"/>
          <w:color w:val="000000" w:themeColor="text1"/>
        </w:rPr>
        <w:t>.</w:t>
      </w:r>
    </w:p>
    <w:p w:rsidR="00D1074F" w:rsidRPr="00D47F70" w:rsidRDefault="00D1074F" w:rsidP="00C14E34">
      <w:pPr>
        <w:shd w:val="clear" w:color="auto" w:fill="FFFFFF"/>
        <w:spacing w:after="0" w:line="240" w:lineRule="auto"/>
        <w:ind w:left="630" w:hanging="270"/>
        <w:rPr>
          <w:rFonts w:ascii="Times New Roman" w:eastAsia="Times New Roman" w:hAnsi="Times New Roman" w:cs="Times New Roman"/>
          <w:color w:val="000000" w:themeColor="text1"/>
        </w:rPr>
      </w:pPr>
    </w:p>
    <w:p w:rsidR="00D1074F" w:rsidRPr="00D47F70" w:rsidRDefault="006C4B1C" w:rsidP="00D02B53">
      <w:pPr>
        <w:pStyle w:val="ListParagraph"/>
        <w:numPr>
          <w:ilvl w:val="0"/>
          <w:numId w:val="6"/>
        </w:numPr>
        <w:shd w:val="clear" w:color="auto" w:fill="FFFFFF"/>
        <w:spacing w:after="0" w:line="240" w:lineRule="auto"/>
        <w:rPr>
          <w:rFonts w:ascii="Times New Roman" w:eastAsia="Times New Roman" w:hAnsi="Times New Roman" w:cs="Times New Roman"/>
          <w:b/>
          <w:color w:val="000000" w:themeColor="text1"/>
        </w:rPr>
      </w:pPr>
      <w:r w:rsidRPr="00D47F70">
        <w:rPr>
          <w:rFonts w:ascii="Times New Roman" w:eastAsia="Times New Roman" w:hAnsi="Times New Roman" w:cs="Times New Roman"/>
          <w:b/>
          <w:color w:val="000000" w:themeColor="text1"/>
        </w:rPr>
        <w:t>Opportunities</w:t>
      </w:r>
    </w:p>
    <w:p w:rsidR="00740ECA" w:rsidRPr="00D47F70" w:rsidRDefault="00740ECA" w:rsidP="00C14E34">
      <w:pPr>
        <w:shd w:val="clear" w:color="auto" w:fill="FFFFFF"/>
        <w:spacing w:after="0" w:line="240" w:lineRule="auto"/>
        <w:rPr>
          <w:rFonts w:ascii="Times New Roman" w:eastAsia="Times New Roman" w:hAnsi="Times New Roman" w:cs="Times New Roman"/>
          <w:color w:val="000000" w:themeColor="text1"/>
        </w:rPr>
      </w:pPr>
    </w:p>
    <w:p w:rsidR="006C4B1C" w:rsidRPr="00D47F70" w:rsidRDefault="00740ECA" w:rsidP="00C14E34">
      <w:pPr>
        <w:shd w:val="clear" w:color="auto" w:fill="FFFFFF"/>
        <w:spacing w:after="0" w:line="240" w:lineRule="auto"/>
        <w:rPr>
          <w:rFonts w:ascii="Times New Roman" w:eastAsia="Times New Roman" w:hAnsi="Times New Roman" w:cs="Times New Roman"/>
          <w:color w:val="000000" w:themeColor="text1"/>
        </w:rPr>
      </w:pPr>
      <w:r w:rsidRPr="00D47F70">
        <w:rPr>
          <w:rFonts w:ascii="Times New Roman" w:eastAsia="Times New Roman" w:hAnsi="Times New Roman" w:cs="Times New Roman"/>
          <w:color w:val="000000" w:themeColor="text1"/>
        </w:rPr>
        <w:t>Content curation is certainly an emerging space and one where more and more thought leaders will continue to share their voices. The following are the opportunities:</w:t>
      </w:r>
    </w:p>
    <w:p w:rsidR="00AA0E3A" w:rsidRPr="00D47F70" w:rsidRDefault="00AA0E3A" w:rsidP="00C14E34">
      <w:pPr>
        <w:shd w:val="clear" w:color="auto" w:fill="FFFFFF"/>
        <w:spacing w:after="0" w:line="240" w:lineRule="auto"/>
        <w:rPr>
          <w:rFonts w:ascii="Times New Roman" w:eastAsia="Times New Roman" w:hAnsi="Times New Roman" w:cs="Times New Roman"/>
          <w:color w:val="000000" w:themeColor="text1"/>
        </w:rPr>
      </w:pPr>
    </w:p>
    <w:p w:rsidR="00740ECA" w:rsidRPr="00D47F70" w:rsidRDefault="00740ECA" w:rsidP="00C14E34">
      <w:pPr>
        <w:numPr>
          <w:ilvl w:val="0"/>
          <w:numId w:val="4"/>
        </w:numPr>
        <w:spacing w:after="0" w:line="240" w:lineRule="auto"/>
        <w:ind w:left="460"/>
        <w:rPr>
          <w:rFonts w:ascii="Times New Roman" w:eastAsia="Times New Roman" w:hAnsi="Times New Roman" w:cs="Times New Roman"/>
          <w:color w:val="000000" w:themeColor="text1"/>
          <w:spacing w:val="-1"/>
        </w:rPr>
      </w:pPr>
      <w:r w:rsidRPr="00D47F70">
        <w:rPr>
          <w:rFonts w:ascii="Times New Roman" w:eastAsia="Times New Roman" w:hAnsi="Times New Roman" w:cs="Times New Roman"/>
          <w:bCs/>
          <w:color w:val="000000" w:themeColor="text1"/>
          <w:spacing w:val="-1"/>
        </w:rPr>
        <w:t>Finding, selecting and organizing quality open educational resources.</w:t>
      </w:r>
      <w:r w:rsidRPr="00D47F70">
        <w:rPr>
          <w:rFonts w:ascii="Times New Roman" w:eastAsia="Times New Roman" w:hAnsi="Times New Roman" w:cs="Times New Roman"/>
          <w:color w:val="000000" w:themeColor="text1"/>
          <w:spacing w:val="-1"/>
        </w:rPr>
        <w:t> This is where the opportunity lies.</w:t>
      </w:r>
    </w:p>
    <w:p w:rsidR="00740ECA" w:rsidRPr="00D47F70" w:rsidRDefault="00740ECA" w:rsidP="00C14E34">
      <w:pPr>
        <w:numPr>
          <w:ilvl w:val="0"/>
          <w:numId w:val="4"/>
        </w:numPr>
        <w:spacing w:after="0" w:line="240" w:lineRule="auto"/>
        <w:ind w:left="460"/>
        <w:rPr>
          <w:rFonts w:ascii="Times New Roman" w:eastAsia="Times New Roman" w:hAnsi="Times New Roman" w:cs="Times New Roman"/>
          <w:color w:val="000000" w:themeColor="text1"/>
          <w:spacing w:val="-1"/>
        </w:rPr>
      </w:pPr>
      <w:r w:rsidRPr="00D47F70">
        <w:rPr>
          <w:rFonts w:ascii="Times New Roman" w:eastAsia="Times New Roman" w:hAnsi="Times New Roman" w:cs="Times New Roman"/>
          <w:color w:val="000000" w:themeColor="text1"/>
          <w:spacing w:val="-1"/>
        </w:rPr>
        <w:t>Traditional academic institutions may become trusted curators and guides to the greater universe of information out there, while focusing their efforts toward a set of specific areas, needs and communities of interests.</w:t>
      </w:r>
    </w:p>
    <w:p w:rsidR="00740ECA" w:rsidRPr="00D47F70" w:rsidRDefault="00740ECA" w:rsidP="00C14E34">
      <w:pPr>
        <w:numPr>
          <w:ilvl w:val="0"/>
          <w:numId w:val="4"/>
        </w:numPr>
        <w:spacing w:after="0" w:line="240" w:lineRule="auto"/>
        <w:ind w:left="460"/>
        <w:rPr>
          <w:rFonts w:ascii="Times New Roman" w:eastAsia="Times New Roman" w:hAnsi="Times New Roman" w:cs="Times New Roman"/>
          <w:color w:val="000000" w:themeColor="text1"/>
          <w:spacing w:val="-1"/>
        </w:rPr>
      </w:pPr>
      <w:r w:rsidRPr="00D47F70">
        <w:rPr>
          <w:rFonts w:ascii="Times New Roman" w:eastAsia="Times New Roman" w:hAnsi="Times New Roman" w:cs="Times New Roman"/>
          <w:color w:val="000000" w:themeColor="text1"/>
          <w:spacing w:val="-1"/>
        </w:rPr>
        <w:t>To curate the fast-growing amount of learning and educational resources available out there, may be one of the most appealing and cost-effective opportunities that traditional academic and training institutions may have at this point.</w:t>
      </w:r>
    </w:p>
    <w:p w:rsidR="00740ECA" w:rsidRPr="00D47F70" w:rsidRDefault="00740ECA" w:rsidP="00C14E34">
      <w:pPr>
        <w:numPr>
          <w:ilvl w:val="0"/>
          <w:numId w:val="5"/>
        </w:numPr>
        <w:spacing w:after="0" w:line="240" w:lineRule="auto"/>
        <w:ind w:left="460"/>
        <w:rPr>
          <w:rFonts w:ascii="Times New Roman" w:eastAsia="Times New Roman" w:hAnsi="Times New Roman" w:cs="Times New Roman"/>
          <w:color w:val="000000" w:themeColor="text1"/>
          <w:spacing w:val="-1"/>
        </w:rPr>
      </w:pPr>
      <w:r w:rsidRPr="00D47F70">
        <w:rPr>
          <w:rFonts w:ascii="Times New Roman" w:eastAsia="Times New Roman" w:hAnsi="Times New Roman" w:cs="Times New Roman"/>
          <w:color w:val="000000" w:themeColor="text1"/>
          <w:spacing w:val="-1"/>
        </w:rPr>
        <w:t>As learning and educational content will become overabundant and ubiquitous, individuals and organizations who will be able to be the first to gain authority and reputation in identifying, selecting and organizing the best and most appropriate free / open courses for anyone specific needs, will be the ones in high-demand and worth spending money into.</w:t>
      </w:r>
    </w:p>
    <w:p w:rsidR="00740ECA" w:rsidRPr="00D47F70" w:rsidRDefault="00740ECA" w:rsidP="00C14E34">
      <w:pPr>
        <w:numPr>
          <w:ilvl w:val="0"/>
          <w:numId w:val="5"/>
        </w:numPr>
        <w:spacing w:after="0" w:line="240" w:lineRule="auto"/>
        <w:ind w:left="460"/>
        <w:rPr>
          <w:rFonts w:ascii="Times New Roman" w:eastAsia="Times New Roman" w:hAnsi="Times New Roman" w:cs="Times New Roman"/>
          <w:color w:val="000000" w:themeColor="text1"/>
          <w:spacing w:val="-1"/>
        </w:rPr>
      </w:pPr>
      <w:r w:rsidRPr="00D47F70">
        <w:rPr>
          <w:rFonts w:ascii="Times New Roman" w:eastAsia="Times New Roman" w:hAnsi="Times New Roman" w:cs="Times New Roman"/>
          <w:color w:val="000000" w:themeColor="text1"/>
          <w:spacing w:val="-1"/>
        </w:rPr>
        <w:t>There will be a growing need to collect, organize and make-sense of this vast amount of “open” learning courses and educational materials, by creating “</w:t>
      </w:r>
      <w:r w:rsidRPr="00D47F70">
        <w:rPr>
          <w:rFonts w:ascii="Times New Roman" w:eastAsia="Times New Roman" w:hAnsi="Times New Roman" w:cs="Times New Roman"/>
          <w:iCs/>
          <w:color w:val="000000" w:themeColor="text1"/>
          <w:spacing w:val="-1"/>
        </w:rPr>
        <w:t>curated learning paths</w:t>
      </w:r>
      <w:r w:rsidRPr="00D47F70">
        <w:rPr>
          <w:rFonts w:ascii="Times New Roman" w:eastAsia="Times New Roman" w:hAnsi="Times New Roman" w:cs="Times New Roman"/>
          <w:color w:val="000000" w:themeColor="text1"/>
          <w:spacing w:val="-1"/>
        </w:rPr>
        <w:t>” for specific audiences and needs.</w:t>
      </w:r>
    </w:p>
    <w:p w:rsidR="006C4B1C" w:rsidRPr="00D47F70" w:rsidRDefault="006C4B1C" w:rsidP="00C14E34">
      <w:pPr>
        <w:shd w:val="clear" w:color="auto" w:fill="FFFFFF"/>
        <w:spacing w:after="0" w:line="240" w:lineRule="auto"/>
        <w:ind w:left="630" w:hanging="270"/>
        <w:rPr>
          <w:rFonts w:ascii="Times New Roman" w:eastAsia="Times New Roman" w:hAnsi="Times New Roman" w:cs="Times New Roman"/>
          <w:color w:val="000000" w:themeColor="text1"/>
        </w:rPr>
      </w:pPr>
    </w:p>
    <w:p w:rsidR="00C14E34" w:rsidRPr="00D47F70" w:rsidRDefault="007F3C73" w:rsidP="00D02B53">
      <w:pPr>
        <w:pStyle w:val="NormalWeb"/>
        <w:numPr>
          <w:ilvl w:val="0"/>
          <w:numId w:val="6"/>
        </w:numPr>
        <w:shd w:val="clear" w:color="auto" w:fill="FFFFFF"/>
        <w:spacing w:before="0" w:beforeAutospacing="0" w:after="0" w:afterAutospacing="0"/>
        <w:rPr>
          <w:rStyle w:val="Strong"/>
          <w:color w:val="000000" w:themeColor="text1"/>
          <w:sz w:val="22"/>
          <w:szCs w:val="22"/>
        </w:rPr>
      </w:pPr>
      <w:r w:rsidRPr="00D47F70">
        <w:rPr>
          <w:rStyle w:val="Strong"/>
          <w:color w:val="000000" w:themeColor="text1"/>
          <w:sz w:val="22"/>
          <w:szCs w:val="22"/>
        </w:rPr>
        <w:lastRenderedPageBreak/>
        <w:t>Reference</w:t>
      </w:r>
      <w:r w:rsidR="00EF5285" w:rsidRPr="00D47F70">
        <w:rPr>
          <w:rStyle w:val="Strong"/>
          <w:color w:val="000000" w:themeColor="text1"/>
          <w:sz w:val="22"/>
          <w:szCs w:val="22"/>
        </w:rPr>
        <w:t>s</w:t>
      </w:r>
    </w:p>
    <w:p w:rsidR="00C14E34" w:rsidRPr="00D47F70" w:rsidRDefault="00C14E34" w:rsidP="00C14E34">
      <w:pPr>
        <w:pStyle w:val="NormalWeb"/>
        <w:shd w:val="clear" w:color="auto" w:fill="FFFFFF"/>
        <w:spacing w:before="0" w:beforeAutospacing="0" w:after="0" w:afterAutospacing="0"/>
        <w:ind w:left="450" w:hanging="450"/>
        <w:rPr>
          <w:color w:val="000000" w:themeColor="text1"/>
          <w:sz w:val="22"/>
          <w:szCs w:val="22"/>
        </w:rPr>
      </w:pPr>
    </w:p>
    <w:p w:rsidR="00EB3927" w:rsidRPr="00D47F70" w:rsidRDefault="00EB3927" w:rsidP="00C14E34">
      <w:pPr>
        <w:pStyle w:val="NormalWeb"/>
        <w:shd w:val="clear" w:color="auto" w:fill="FFFFFF"/>
        <w:spacing w:before="0" w:beforeAutospacing="0" w:after="0" w:afterAutospacing="0"/>
        <w:ind w:left="450" w:hanging="450"/>
        <w:rPr>
          <w:color w:val="000000" w:themeColor="text1"/>
          <w:sz w:val="22"/>
          <w:szCs w:val="22"/>
        </w:rPr>
      </w:pPr>
      <w:r w:rsidRPr="00D47F70">
        <w:rPr>
          <w:color w:val="000000" w:themeColor="text1"/>
          <w:sz w:val="22"/>
          <w:szCs w:val="22"/>
        </w:rPr>
        <w:t xml:space="preserve">1. Jose Ferreira, retrieved from </w:t>
      </w:r>
      <w:hyperlink r:id="rId9" w:history="1">
        <w:r w:rsidR="00FA715A" w:rsidRPr="00D47F70">
          <w:rPr>
            <w:rStyle w:val="Hyperlink"/>
            <w:color w:val="000000" w:themeColor="text1"/>
            <w:sz w:val="22"/>
            <w:szCs w:val="22"/>
          </w:rPr>
          <w:t>www.knewton.com/blog/ceo-jose-ferreira/oer</w:t>
        </w:r>
      </w:hyperlink>
      <w:r w:rsidR="00900C2A" w:rsidRPr="00D47F70">
        <w:rPr>
          <w:color w:val="000000" w:themeColor="text1"/>
          <w:sz w:val="22"/>
          <w:szCs w:val="22"/>
        </w:rPr>
        <w:t>, 2014.</w:t>
      </w:r>
    </w:p>
    <w:p w:rsidR="00900C2A" w:rsidRPr="00D47F70" w:rsidRDefault="00900C2A" w:rsidP="00C14E34">
      <w:pPr>
        <w:pStyle w:val="NormalWeb"/>
        <w:shd w:val="clear" w:color="auto" w:fill="FFFFFF"/>
        <w:spacing w:before="0" w:beforeAutospacing="0" w:after="0" w:afterAutospacing="0"/>
        <w:ind w:left="450" w:hanging="450"/>
        <w:rPr>
          <w:color w:val="000000" w:themeColor="text1"/>
          <w:sz w:val="22"/>
          <w:szCs w:val="22"/>
        </w:rPr>
      </w:pPr>
      <w:r w:rsidRPr="00D47F70">
        <w:rPr>
          <w:color w:val="000000" w:themeColor="text1"/>
          <w:sz w:val="22"/>
          <w:szCs w:val="22"/>
        </w:rPr>
        <w:t xml:space="preserve">2. Kanter, Beth, Re: Content Curation Primer [Web Log], Retrieved from </w:t>
      </w:r>
      <w:hyperlink r:id="rId10" w:history="1">
        <w:r w:rsidRPr="00D47F70">
          <w:rPr>
            <w:rStyle w:val="Hyperlink"/>
            <w:color w:val="000000" w:themeColor="text1"/>
            <w:sz w:val="22"/>
            <w:szCs w:val="22"/>
          </w:rPr>
          <w:t>http://www.bethkanter.org/content-curation-101/</w:t>
        </w:r>
      </w:hyperlink>
      <w:r w:rsidRPr="00D47F70">
        <w:rPr>
          <w:color w:val="000000" w:themeColor="text1"/>
          <w:sz w:val="22"/>
          <w:szCs w:val="22"/>
        </w:rPr>
        <w:t xml:space="preserve"> , 2011.</w:t>
      </w:r>
    </w:p>
    <w:p w:rsidR="00D51BFA" w:rsidRPr="00D47F70" w:rsidRDefault="00B67799" w:rsidP="00C14E34">
      <w:pPr>
        <w:pStyle w:val="NormalWeb"/>
        <w:shd w:val="clear" w:color="auto" w:fill="FFFFFF"/>
        <w:spacing w:before="0" w:beforeAutospacing="0" w:after="0" w:afterAutospacing="0"/>
        <w:ind w:left="450" w:hanging="450"/>
        <w:rPr>
          <w:color w:val="000000" w:themeColor="text1"/>
          <w:sz w:val="22"/>
          <w:szCs w:val="22"/>
        </w:rPr>
      </w:pPr>
      <w:r w:rsidRPr="00D47F70">
        <w:rPr>
          <w:color w:val="000000" w:themeColor="text1"/>
          <w:sz w:val="22"/>
          <w:szCs w:val="22"/>
        </w:rPr>
        <w:t xml:space="preserve">3. </w:t>
      </w:r>
      <w:hyperlink r:id="rId11" w:history="1">
        <w:r w:rsidR="00D51BFA" w:rsidRPr="00D47F70">
          <w:rPr>
            <w:rStyle w:val="Hyperlink"/>
            <w:color w:val="000000" w:themeColor="text1"/>
            <w:sz w:val="22"/>
            <w:szCs w:val="22"/>
          </w:rPr>
          <w:t>https://www.oercommons.org/curated-collections</w:t>
        </w:r>
      </w:hyperlink>
    </w:p>
    <w:p w:rsidR="007F3C73" w:rsidRPr="00D47F70" w:rsidRDefault="00D51BFA" w:rsidP="00C14E34">
      <w:pPr>
        <w:pStyle w:val="NormalWeb"/>
        <w:shd w:val="clear" w:color="auto" w:fill="FFFFFF"/>
        <w:spacing w:before="0" w:beforeAutospacing="0" w:after="0" w:afterAutospacing="0"/>
        <w:ind w:left="450" w:hanging="450"/>
        <w:rPr>
          <w:color w:val="000000" w:themeColor="text1"/>
          <w:sz w:val="22"/>
          <w:szCs w:val="22"/>
        </w:rPr>
      </w:pPr>
      <w:r w:rsidRPr="00D47F70">
        <w:rPr>
          <w:color w:val="000000" w:themeColor="text1"/>
          <w:sz w:val="22"/>
          <w:szCs w:val="22"/>
        </w:rPr>
        <w:t>4.</w:t>
      </w:r>
      <w:r w:rsidR="007F3C73" w:rsidRPr="00D47F70">
        <w:rPr>
          <w:color w:val="000000" w:themeColor="text1"/>
          <w:sz w:val="22"/>
          <w:szCs w:val="22"/>
        </w:rPr>
        <w:t>Board of Regents of the University of Wisconsin System. (2015). Curating Open Educational Resources. Retrieved from</w:t>
      </w:r>
      <w:r w:rsidR="007F3C73" w:rsidRPr="00D47F70">
        <w:rPr>
          <w:rStyle w:val="apple-converted-space"/>
          <w:color w:val="000000" w:themeColor="text1"/>
          <w:sz w:val="22"/>
          <w:szCs w:val="22"/>
        </w:rPr>
        <w:t> </w:t>
      </w:r>
      <w:hyperlink r:id="rId12" w:history="1">
        <w:r w:rsidR="007F3C73" w:rsidRPr="00D47F70">
          <w:rPr>
            <w:rStyle w:val="Hyperlink"/>
            <w:color w:val="000000" w:themeColor="text1"/>
            <w:sz w:val="22"/>
            <w:szCs w:val="22"/>
          </w:rPr>
          <w:t>http://ce.uwex.edu/wp-content/uploads/2015/02/CuratingOERs.pdf</w:t>
        </w:r>
      </w:hyperlink>
    </w:p>
    <w:p w:rsidR="00D51BFA" w:rsidRPr="00D47F70" w:rsidRDefault="00D51BFA" w:rsidP="00C14E34">
      <w:pPr>
        <w:autoSpaceDE w:val="0"/>
        <w:autoSpaceDN w:val="0"/>
        <w:adjustRightInd w:val="0"/>
        <w:spacing w:after="0" w:line="240" w:lineRule="auto"/>
        <w:ind w:left="450" w:hanging="450"/>
        <w:rPr>
          <w:rFonts w:ascii="Times New Roman" w:hAnsi="Times New Roman" w:cs="Times New Roman"/>
          <w:color w:val="000000" w:themeColor="text1"/>
        </w:rPr>
      </w:pPr>
      <w:r w:rsidRPr="00D47F70">
        <w:rPr>
          <w:rFonts w:ascii="Times New Roman" w:hAnsi="Times New Roman" w:cs="Times New Roman"/>
          <w:color w:val="000000" w:themeColor="text1"/>
        </w:rPr>
        <w:t>5.</w:t>
      </w:r>
      <w:r w:rsidRPr="00D47F70">
        <w:rPr>
          <w:rFonts w:ascii="Times New Roman" w:hAnsi="Times New Roman" w:cs="Times New Roman"/>
          <w:color w:val="000000" w:themeColor="text1"/>
        </w:rPr>
        <w:tab/>
        <w:t xml:space="preserve">Educators as Curators: 8 Steps to Bringing Your Students the Best of the Web: </w:t>
      </w:r>
      <w:hyperlink r:id="rId13" w:history="1">
        <w:r w:rsidR="00191C74" w:rsidRPr="00D47F70">
          <w:rPr>
            <w:rStyle w:val="Hyperlink"/>
            <w:rFonts w:ascii="Times New Roman" w:hAnsi="Times New Roman" w:cs="Times New Roman"/>
            <w:color w:val="000000" w:themeColor="text1"/>
          </w:rPr>
          <w:t>http://edcetera.rafter.com/educators-as-curators-8-steps-to-bringing-your-students-the-best-of-the-web/</w:t>
        </w:r>
      </w:hyperlink>
    </w:p>
    <w:p w:rsidR="00191C74" w:rsidRPr="00D47F70" w:rsidRDefault="00191C74" w:rsidP="00C14E34">
      <w:pPr>
        <w:pStyle w:val="Heading6"/>
        <w:spacing w:before="0" w:beforeAutospacing="0" w:after="0" w:afterAutospacing="0"/>
        <w:ind w:left="450" w:hanging="450"/>
        <w:rPr>
          <w:b w:val="0"/>
          <w:bCs w:val="0"/>
          <w:color w:val="000000" w:themeColor="text1"/>
          <w:sz w:val="22"/>
          <w:szCs w:val="22"/>
        </w:rPr>
      </w:pPr>
      <w:r w:rsidRPr="00D47F70">
        <w:rPr>
          <w:b w:val="0"/>
          <w:color w:val="000000" w:themeColor="text1"/>
          <w:sz w:val="22"/>
          <w:szCs w:val="22"/>
        </w:rPr>
        <w:t xml:space="preserve">6. </w:t>
      </w:r>
      <w:r w:rsidRPr="00D47F70">
        <w:rPr>
          <w:b w:val="0"/>
          <w:bCs w:val="0"/>
          <w:color w:val="000000" w:themeColor="text1"/>
          <w:sz w:val="22"/>
          <w:szCs w:val="22"/>
        </w:rPr>
        <w:t xml:space="preserve">Editorial Projects in Education Research Center. (2016, February 5). Issues A-Z: Technology in Education: An Overview. </w:t>
      </w:r>
      <w:r w:rsidRPr="00D47F70">
        <w:rPr>
          <w:b w:val="0"/>
          <w:bCs w:val="0"/>
          <w:i/>
          <w:iCs/>
          <w:color w:val="000000" w:themeColor="text1"/>
          <w:sz w:val="22"/>
          <w:szCs w:val="22"/>
        </w:rPr>
        <w:t>Education Week.</w:t>
      </w:r>
      <w:r w:rsidRPr="00D47F70">
        <w:rPr>
          <w:b w:val="0"/>
          <w:bCs w:val="0"/>
          <w:color w:val="000000" w:themeColor="text1"/>
          <w:sz w:val="22"/>
          <w:szCs w:val="22"/>
        </w:rPr>
        <w:t xml:space="preserve"> Retrieved May 6, 2017 from </w:t>
      </w:r>
      <w:hyperlink r:id="rId14" w:history="1">
        <w:r w:rsidRPr="00D47F70">
          <w:rPr>
            <w:rStyle w:val="Hyperlink"/>
            <w:b w:val="0"/>
            <w:bCs w:val="0"/>
            <w:color w:val="000000" w:themeColor="text1"/>
            <w:sz w:val="22"/>
            <w:szCs w:val="22"/>
          </w:rPr>
          <w:t>http://www.edweek.org/ew/issues/technology-in-education/</w:t>
        </w:r>
      </w:hyperlink>
    </w:p>
    <w:p w:rsidR="00E62AE2" w:rsidRPr="00D47F70" w:rsidRDefault="00E62AE2" w:rsidP="00C14E34">
      <w:pPr>
        <w:pStyle w:val="Heading6"/>
        <w:spacing w:before="0" w:beforeAutospacing="0" w:after="0" w:afterAutospacing="0"/>
        <w:ind w:left="450" w:hanging="450"/>
        <w:rPr>
          <w:b w:val="0"/>
          <w:bCs w:val="0"/>
          <w:color w:val="000000" w:themeColor="text1"/>
          <w:sz w:val="22"/>
          <w:szCs w:val="22"/>
        </w:rPr>
      </w:pPr>
      <w:r w:rsidRPr="00D47F70">
        <w:rPr>
          <w:b w:val="0"/>
          <w:bCs w:val="0"/>
          <w:color w:val="000000" w:themeColor="text1"/>
          <w:sz w:val="22"/>
          <w:szCs w:val="22"/>
        </w:rPr>
        <w:t xml:space="preserve">7. </w:t>
      </w:r>
      <w:hyperlink r:id="rId15" w:history="1">
        <w:r w:rsidRPr="00D47F70">
          <w:rPr>
            <w:rStyle w:val="Hyperlink"/>
            <w:b w:val="0"/>
            <w:bCs w:val="0"/>
            <w:color w:val="000000" w:themeColor="text1"/>
            <w:sz w:val="22"/>
            <w:szCs w:val="22"/>
          </w:rPr>
          <w:t>www.nottigham.ac.uk/xpert/</w:t>
        </w:r>
      </w:hyperlink>
    </w:p>
    <w:p w:rsidR="00E62AE2" w:rsidRPr="00D47F70" w:rsidRDefault="00E62AE2" w:rsidP="00C14E34">
      <w:pPr>
        <w:pStyle w:val="Heading6"/>
        <w:spacing w:before="0" w:beforeAutospacing="0" w:after="0" w:afterAutospacing="0"/>
        <w:ind w:left="450" w:hanging="450"/>
        <w:rPr>
          <w:b w:val="0"/>
          <w:bCs w:val="0"/>
          <w:color w:val="000000" w:themeColor="text1"/>
          <w:sz w:val="22"/>
          <w:szCs w:val="22"/>
        </w:rPr>
      </w:pPr>
      <w:r w:rsidRPr="00D47F70">
        <w:rPr>
          <w:b w:val="0"/>
          <w:bCs w:val="0"/>
          <w:color w:val="000000" w:themeColor="text1"/>
          <w:sz w:val="22"/>
          <w:szCs w:val="22"/>
        </w:rPr>
        <w:t xml:space="preserve">8. </w:t>
      </w:r>
      <w:hyperlink r:id="rId16" w:history="1">
        <w:r w:rsidRPr="00D47F70">
          <w:rPr>
            <w:rStyle w:val="Hyperlink"/>
            <w:b w:val="0"/>
            <w:bCs w:val="0"/>
            <w:color w:val="000000" w:themeColor="text1"/>
            <w:sz w:val="22"/>
            <w:szCs w:val="22"/>
          </w:rPr>
          <w:t>www.community.jorum.ac.uk.course/view.php?id=49</w:t>
        </w:r>
      </w:hyperlink>
    </w:p>
    <w:p w:rsidR="00EB4BFD" w:rsidRPr="00D47F70" w:rsidRDefault="00E62AE2" w:rsidP="00C14E34">
      <w:pPr>
        <w:pStyle w:val="Heading6"/>
        <w:spacing w:before="0" w:beforeAutospacing="0" w:after="0" w:afterAutospacing="0"/>
        <w:ind w:left="450" w:hanging="450"/>
        <w:rPr>
          <w:b w:val="0"/>
          <w:bCs w:val="0"/>
          <w:color w:val="000000" w:themeColor="text1"/>
          <w:sz w:val="22"/>
          <w:szCs w:val="22"/>
        </w:rPr>
      </w:pPr>
      <w:r w:rsidRPr="00D47F70">
        <w:rPr>
          <w:b w:val="0"/>
          <w:bCs w:val="0"/>
          <w:color w:val="000000" w:themeColor="text1"/>
          <w:sz w:val="22"/>
          <w:szCs w:val="22"/>
        </w:rPr>
        <w:t>9.</w:t>
      </w:r>
      <w:r w:rsidR="000729B2" w:rsidRPr="00D47F70">
        <w:rPr>
          <w:b w:val="0"/>
          <w:bCs w:val="0"/>
          <w:color w:val="000000" w:themeColor="text1"/>
          <w:sz w:val="22"/>
          <w:szCs w:val="22"/>
        </w:rPr>
        <w:t xml:space="preserve"> </w:t>
      </w:r>
      <w:hyperlink r:id="rId17" w:history="1">
        <w:r w:rsidR="000729B2" w:rsidRPr="00D47F70">
          <w:rPr>
            <w:rStyle w:val="Hyperlink"/>
            <w:b w:val="0"/>
            <w:bCs w:val="0"/>
            <w:color w:val="000000" w:themeColor="text1"/>
            <w:sz w:val="22"/>
            <w:szCs w:val="22"/>
          </w:rPr>
          <w:t>www.openspires.oucs.ox.ac.uk/triton/</w:t>
        </w:r>
      </w:hyperlink>
    </w:p>
    <w:p w:rsidR="00EB4BFD" w:rsidRPr="00D47F70" w:rsidRDefault="00EB4BFD" w:rsidP="00C14E34">
      <w:pPr>
        <w:pStyle w:val="Heading6"/>
        <w:spacing w:before="0" w:beforeAutospacing="0" w:after="0" w:afterAutospacing="0"/>
        <w:ind w:left="450" w:hanging="450"/>
        <w:rPr>
          <w:b w:val="0"/>
          <w:bCs w:val="0"/>
          <w:color w:val="000000" w:themeColor="text1"/>
          <w:sz w:val="22"/>
          <w:szCs w:val="22"/>
        </w:rPr>
      </w:pPr>
      <w:r w:rsidRPr="00D47F70">
        <w:rPr>
          <w:b w:val="0"/>
          <w:bCs w:val="0"/>
          <w:color w:val="000000" w:themeColor="text1"/>
          <w:sz w:val="22"/>
          <w:szCs w:val="22"/>
        </w:rPr>
        <w:t xml:space="preserve">10. </w:t>
      </w:r>
      <w:hyperlink r:id="rId18" w:history="1">
        <w:r w:rsidRPr="00D47F70">
          <w:rPr>
            <w:rStyle w:val="Hyperlink"/>
            <w:b w:val="0"/>
            <w:bCs w:val="0"/>
            <w:color w:val="000000" w:themeColor="text1"/>
            <w:sz w:val="22"/>
            <w:szCs w:val="22"/>
          </w:rPr>
          <w:t>www.delicious.com</w:t>
        </w:r>
      </w:hyperlink>
    </w:p>
    <w:p w:rsidR="00EB4BFD" w:rsidRPr="00D47F70" w:rsidRDefault="00EB4BFD" w:rsidP="00C14E34">
      <w:pPr>
        <w:pStyle w:val="Heading6"/>
        <w:spacing w:before="0" w:beforeAutospacing="0" w:after="0" w:afterAutospacing="0"/>
        <w:ind w:left="450" w:hanging="450"/>
        <w:rPr>
          <w:b w:val="0"/>
          <w:bCs w:val="0"/>
          <w:color w:val="000000" w:themeColor="text1"/>
          <w:sz w:val="22"/>
          <w:szCs w:val="22"/>
        </w:rPr>
      </w:pPr>
      <w:r w:rsidRPr="00D47F70">
        <w:rPr>
          <w:b w:val="0"/>
          <w:bCs w:val="0"/>
          <w:color w:val="000000" w:themeColor="text1"/>
          <w:sz w:val="22"/>
          <w:szCs w:val="22"/>
        </w:rPr>
        <w:t xml:space="preserve">11. </w:t>
      </w:r>
      <w:hyperlink r:id="rId19" w:history="1">
        <w:r w:rsidRPr="00D47F70">
          <w:rPr>
            <w:rStyle w:val="Hyperlink"/>
            <w:b w:val="0"/>
            <w:bCs w:val="0"/>
            <w:color w:val="000000" w:themeColor="text1"/>
            <w:sz w:val="22"/>
            <w:szCs w:val="22"/>
          </w:rPr>
          <w:t>www.diigo.com</w:t>
        </w:r>
      </w:hyperlink>
    </w:p>
    <w:p w:rsidR="00EB4BFD" w:rsidRPr="00D47F70" w:rsidRDefault="00EB4BFD" w:rsidP="00C14E34">
      <w:pPr>
        <w:pStyle w:val="Heading6"/>
        <w:spacing w:before="0" w:beforeAutospacing="0" w:after="0" w:afterAutospacing="0"/>
        <w:rPr>
          <w:b w:val="0"/>
          <w:bCs w:val="0"/>
          <w:color w:val="000000" w:themeColor="text1"/>
          <w:sz w:val="22"/>
          <w:szCs w:val="22"/>
        </w:rPr>
      </w:pPr>
    </w:p>
    <w:p w:rsidR="000729B2" w:rsidRPr="00D47F70" w:rsidRDefault="000729B2" w:rsidP="00C14E34">
      <w:pPr>
        <w:pStyle w:val="Heading6"/>
        <w:spacing w:before="0" w:beforeAutospacing="0" w:after="0" w:afterAutospacing="0"/>
        <w:rPr>
          <w:b w:val="0"/>
          <w:bCs w:val="0"/>
          <w:color w:val="000000" w:themeColor="text1"/>
          <w:sz w:val="22"/>
          <w:szCs w:val="22"/>
        </w:rPr>
      </w:pPr>
    </w:p>
    <w:p w:rsidR="000729B2" w:rsidRPr="00D47F70" w:rsidRDefault="000729B2" w:rsidP="00C14E34">
      <w:pPr>
        <w:pStyle w:val="Heading6"/>
        <w:spacing w:before="0" w:beforeAutospacing="0" w:after="0" w:afterAutospacing="0"/>
        <w:rPr>
          <w:b w:val="0"/>
          <w:bCs w:val="0"/>
          <w:color w:val="000000" w:themeColor="text1"/>
          <w:sz w:val="22"/>
          <w:szCs w:val="22"/>
        </w:rPr>
      </w:pPr>
    </w:p>
    <w:p w:rsidR="00191C74" w:rsidRPr="00D47F70" w:rsidRDefault="00191C74" w:rsidP="00C14E34">
      <w:pPr>
        <w:autoSpaceDE w:val="0"/>
        <w:autoSpaceDN w:val="0"/>
        <w:adjustRightInd w:val="0"/>
        <w:spacing w:after="0" w:line="240" w:lineRule="auto"/>
        <w:rPr>
          <w:rFonts w:ascii="Times New Roman" w:hAnsi="Times New Roman" w:cs="Times New Roman"/>
          <w:color w:val="000000" w:themeColor="text1"/>
        </w:rPr>
      </w:pPr>
    </w:p>
    <w:p w:rsidR="007F3C73" w:rsidRPr="00D47F70" w:rsidRDefault="007F3C73" w:rsidP="00C14E34">
      <w:pPr>
        <w:spacing w:after="0" w:line="240" w:lineRule="auto"/>
        <w:rPr>
          <w:rFonts w:ascii="Times New Roman" w:hAnsi="Times New Roman" w:cs="Times New Roman"/>
          <w:color w:val="000000" w:themeColor="text1"/>
        </w:rPr>
      </w:pPr>
    </w:p>
    <w:p w:rsidR="00214495" w:rsidRPr="00D47F70" w:rsidRDefault="00214495" w:rsidP="00C14E34">
      <w:pPr>
        <w:shd w:val="clear" w:color="auto" w:fill="FFFFFF"/>
        <w:spacing w:after="0" w:line="240" w:lineRule="auto"/>
        <w:jc w:val="both"/>
        <w:rPr>
          <w:rFonts w:ascii="Times New Roman" w:hAnsi="Times New Roman" w:cs="Times New Roman"/>
          <w:color w:val="000000" w:themeColor="text1"/>
        </w:rPr>
      </w:pPr>
    </w:p>
    <w:p w:rsidR="004E141E" w:rsidRPr="00D47F70" w:rsidRDefault="004E141E" w:rsidP="00C14E34">
      <w:pPr>
        <w:spacing w:after="0" w:line="240" w:lineRule="auto"/>
        <w:rPr>
          <w:rFonts w:ascii="Times New Roman" w:hAnsi="Times New Roman" w:cs="Times New Roman"/>
          <w:color w:val="000000" w:themeColor="text1"/>
        </w:rPr>
      </w:pPr>
    </w:p>
    <w:sectPr w:rsidR="004E141E" w:rsidRPr="00D47F70" w:rsidSect="00290C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63F28"/>
    <w:multiLevelType w:val="multilevel"/>
    <w:tmpl w:val="32C8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B6E64"/>
    <w:multiLevelType w:val="multilevel"/>
    <w:tmpl w:val="60B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77E3E"/>
    <w:multiLevelType w:val="multilevel"/>
    <w:tmpl w:val="E3FC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C453F"/>
    <w:multiLevelType w:val="multilevel"/>
    <w:tmpl w:val="04AA65E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E17E4"/>
    <w:multiLevelType w:val="hybridMultilevel"/>
    <w:tmpl w:val="676E4740"/>
    <w:lvl w:ilvl="0" w:tplc="F4E0F1C2">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nsid w:val="5CC37134"/>
    <w:multiLevelType w:val="hybridMultilevel"/>
    <w:tmpl w:val="E646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E7A2D"/>
    <w:multiLevelType w:val="multilevel"/>
    <w:tmpl w:val="D8CA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80F16"/>
    <w:rsid w:val="000729B2"/>
    <w:rsid w:val="000B4DA9"/>
    <w:rsid w:val="000D1FB4"/>
    <w:rsid w:val="001011B0"/>
    <w:rsid w:val="001602EF"/>
    <w:rsid w:val="00191C74"/>
    <w:rsid w:val="001D5EF2"/>
    <w:rsid w:val="001E73CF"/>
    <w:rsid w:val="00214495"/>
    <w:rsid w:val="00253366"/>
    <w:rsid w:val="00290CB5"/>
    <w:rsid w:val="002B44B0"/>
    <w:rsid w:val="00337503"/>
    <w:rsid w:val="003630C2"/>
    <w:rsid w:val="003966F8"/>
    <w:rsid w:val="004433AA"/>
    <w:rsid w:val="00444481"/>
    <w:rsid w:val="00445848"/>
    <w:rsid w:val="00450B8E"/>
    <w:rsid w:val="00482DE6"/>
    <w:rsid w:val="004E141E"/>
    <w:rsid w:val="00531A61"/>
    <w:rsid w:val="006321AB"/>
    <w:rsid w:val="00645755"/>
    <w:rsid w:val="006A046D"/>
    <w:rsid w:val="006A4542"/>
    <w:rsid w:val="006B46F3"/>
    <w:rsid w:val="006C4B1C"/>
    <w:rsid w:val="00712B8C"/>
    <w:rsid w:val="00740ECA"/>
    <w:rsid w:val="00780764"/>
    <w:rsid w:val="00780F16"/>
    <w:rsid w:val="00791E62"/>
    <w:rsid w:val="007976B1"/>
    <w:rsid w:val="007B6C65"/>
    <w:rsid w:val="007B7DAA"/>
    <w:rsid w:val="007C2498"/>
    <w:rsid w:val="007C2836"/>
    <w:rsid w:val="007C4627"/>
    <w:rsid w:val="007E30D8"/>
    <w:rsid w:val="007F3C73"/>
    <w:rsid w:val="00814465"/>
    <w:rsid w:val="008259E6"/>
    <w:rsid w:val="00876A52"/>
    <w:rsid w:val="008C64BF"/>
    <w:rsid w:val="008F55B4"/>
    <w:rsid w:val="00900C2A"/>
    <w:rsid w:val="009129B4"/>
    <w:rsid w:val="009200F9"/>
    <w:rsid w:val="00946768"/>
    <w:rsid w:val="00964C72"/>
    <w:rsid w:val="00A22B6B"/>
    <w:rsid w:val="00AA0E3A"/>
    <w:rsid w:val="00AC7626"/>
    <w:rsid w:val="00AD3D0D"/>
    <w:rsid w:val="00AF7A7A"/>
    <w:rsid w:val="00B144AA"/>
    <w:rsid w:val="00B56174"/>
    <w:rsid w:val="00B67799"/>
    <w:rsid w:val="00B92A7E"/>
    <w:rsid w:val="00BF20F2"/>
    <w:rsid w:val="00C013D2"/>
    <w:rsid w:val="00C14E34"/>
    <w:rsid w:val="00C80DCB"/>
    <w:rsid w:val="00C81744"/>
    <w:rsid w:val="00CA1BE1"/>
    <w:rsid w:val="00CE6C6D"/>
    <w:rsid w:val="00D02B53"/>
    <w:rsid w:val="00D1074F"/>
    <w:rsid w:val="00D431DC"/>
    <w:rsid w:val="00D47F70"/>
    <w:rsid w:val="00D51BFA"/>
    <w:rsid w:val="00D61A10"/>
    <w:rsid w:val="00DE2848"/>
    <w:rsid w:val="00E62AE2"/>
    <w:rsid w:val="00EB1D5C"/>
    <w:rsid w:val="00EB3927"/>
    <w:rsid w:val="00EB4BFD"/>
    <w:rsid w:val="00EF5285"/>
    <w:rsid w:val="00F428B5"/>
    <w:rsid w:val="00FA715A"/>
    <w:rsid w:val="00FB3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CB5"/>
  </w:style>
  <w:style w:type="paragraph" w:styleId="Heading6">
    <w:name w:val="heading 6"/>
    <w:basedOn w:val="Normal"/>
    <w:link w:val="Heading6Char"/>
    <w:uiPriority w:val="9"/>
    <w:qFormat/>
    <w:rsid w:val="00191C7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A7A"/>
    <w:rPr>
      <w:color w:val="0000FF" w:themeColor="hyperlink"/>
      <w:u w:val="single"/>
    </w:rPr>
  </w:style>
  <w:style w:type="paragraph" w:styleId="NormalWeb">
    <w:name w:val="Normal (Web)"/>
    <w:basedOn w:val="Normal"/>
    <w:uiPriority w:val="99"/>
    <w:unhideWhenUsed/>
    <w:rsid w:val="007F3C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dge">
    <w:name w:val="badge"/>
    <w:basedOn w:val="DefaultParagraphFont"/>
    <w:rsid w:val="007F3C73"/>
  </w:style>
  <w:style w:type="character" w:styleId="Strong">
    <w:name w:val="Strong"/>
    <w:basedOn w:val="DefaultParagraphFont"/>
    <w:uiPriority w:val="22"/>
    <w:qFormat/>
    <w:rsid w:val="007F3C73"/>
    <w:rPr>
      <w:b/>
      <w:bCs/>
    </w:rPr>
  </w:style>
  <w:style w:type="character" w:customStyle="1" w:styleId="apple-converted-space">
    <w:name w:val="apple-converted-space"/>
    <w:basedOn w:val="DefaultParagraphFont"/>
    <w:rsid w:val="007F3C73"/>
  </w:style>
  <w:style w:type="paragraph" w:styleId="BalloonText">
    <w:name w:val="Balloon Text"/>
    <w:basedOn w:val="Normal"/>
    <w:link w:val="BalloonTextChar"/>
    <w:uiPriority w:val="99"/>
    <w:semiHidden/>
    <w:unhideWhenUsed/>
    <w:rsid w:val="007F3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C73"/>
    <w:rPr>
      <w:rFonts w:ascii="Tahoma" w:hAnsi="Tahoma" w:cs="Tahoma"/>
      <w:sz w:val="16"/>
      <w:szCs w:val="16"/>
    </w:rPr>
  </w:style>
  <w:style w:type="character" w:styleId="FollowedHyperlink">
    <w:name w:val="FollowedHyperlink"/>
    <w:basedOn w:val="DefaultParagraphFont"/>
    <w:uiPriority w:val="99"/>
    <w:semiHidden/>
    <w:unhideWhenUsed/>
    <w:rsid w:val="00FA715A"/>
    <w:rPr>
      <w:color w:val="800080" w:themeColor="followedHyperlink"/>
      <w:u w:val="single"/>
    </w:rPr>
  </w:style>
  <w:style w:type="table" w:styleId="TableGrid">
    <w:name w:val="Table Grid"/>
    <w:basedOn w:val="TableNormal"/>
    <w:uiPriority w:val="59"/>
    <w:rsid w:val="007807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D61A10"/>
    <w:rPr>
      <w:i/>
      <w:iCs/>
    </w:rPr>
  </w:style>
  <w:style w:type="character" w:customStyle="1" w:styleId="Heading6Char">
    <w:name w:val="Heading 6 Char"/>
    <w:basedOn w:val="DefaultParagraphFont"/>
    <w:link w:val="Heading6"/>
    <w:uiPriority w:val="9"/>
    <w:rsid w:val="00191C74"/>
    <w:rPr>
      <w:rFonts w:ascii="Times New Roman" w:eastAsia="Times New Roman" w:hAnsi="Times New Roman" w:cs="Times New Roman"/>
      <w:b/>
      <w:bCs/>
      <w:sz w:val="15"/>
      <w:szCs w:val="15"/>
    </w:rPr>
  </w:style>
  <w:style w:type="paragraph" w:styleId="ListParagraph">
    <w:name w:val="List Paragraph"/>
    <w:basedOn w:val="Normal"/>
    <w:uiPriority w:val="34"/>
    <w:qFormat/>
    <w:rsid w:val="00D02B53"/>
    <w:pPr>
      <w:ind w:left="720"/>
      <w:contextualSpacing/>
    </w:pPr>
  </w:style>
</w:styles>
</file>

<file path=word/webSettings.xml><?xml version="1.0" encoding="utf-8"?>
<w:webSettings xmlns:r="http://schemas.openxmlformats.org/officeDocument/2006/relationships" xmlns:w="http://schemas.openxmlformats.org/wordprocessingml/2006/main">
  <w:divs>
    <w:div w:id="3360487">
      <w:bodyDiv w:val="1"/>
      <w:marLeft w:val="0"/>
      <w:marRight w:val="0"/>
      <w:marTop w:val="0"/>
      <w:marBottom w:val="0"/>
      <w:divBdr>
        <w:top w:val="none" w:sz="0" w:space="0" w:color="auto"/>
        <w:left w:val="none" w:sz="0" w:space="0" w:color="auto"/>
        <w:bottom w:val="none" w:sz="0" w:space="0" w:color="auto"/>
        <w:right w:val="none" w:sz="0" w:space="0" w:color="auto"/>
      </w:divBdr>
    </w:div>
    <w:div w:id="421150830">
      <w:bodyDiv w:val="1"/>
      <w:marLeft w:val="0"/>
      <w:marRight w:val="0"/>
      <w:marTop w:val="0"/>
      <w:marBottom w:val="0"/>
      <w:divBdr>
        <w:top w:val="none" w:sz="0" w:space="0" w:color="auto"/>
        <w:left w:val="none" w:sz="0" w:space="0" w:color="auto"/>
        <w:bottom w:val="none" w:sz="0" w:space="0" w:color="auto"/>
        <w:right w:val="none" w:sz="0" w:space="0" w:color="auto"/>
      </w:divBdr>
    </w:div>
    <w:div w:id="139127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gg.com/" TargetMode="External"/><Relationship Id="rId13" Type="http://schemas.openxmlformats.org/officeDocument/2006/relationships/hyperlink" Target="http://edcetera.rafter.com/educators-as-curators-8-steps-to-bringing-your-students-the-best-of-the-web/" TargetMode="External"/><Relationship Id="rId18" Type="http://schemas.openxmlformats.org/officeDocument/2006/relationships/hyperlink" Target="http://www.deliciou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licious.com/" TargetMode="External"/><Relationship Id="rId12" Type="http://schemas.openxmlformats.org/officeDocument/2006/relationships/hyperlink" Target="http://ce.uwex.edu/wp-content/uploads/2015/02/CuratingOERs.pdf" TargetMode="External"/><Relationship Id="rId17" Type="http://schemas.openxmlformats.org/officeDocument/2006/relationships/hyperlink" Target="http://www.openspires.oucs.ox.ac.uk/triton/" TargetMode="External"/><Relationship Id="rId2" Type="http://schemas.openxmlformats.org/officeDocument/2006/relationships/styles" Target="styles.xml"/><Relationship Id="rId16" Type="http://schemas.openxmlformats.org/officeDocument/2006/relationships/hyperlink" Target="http://www.community.jorum.ac.uk.course/view.php?id=4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aper.li/econtentmag/1314817761" TargetMode="External"/><Relationship Id="rId11" Type="http://schemas.openxmlformats.org/officeDocument/2006/relationships/hyperlink" Target="https://www.oercommons.org/curated-collections" TargetMode="External"/><Relationship Id="rId5" Type="http://schemas.openxmlformats.org/officeDocument/2006/relationships/hyperlink" Target="mailto:vvsubrahmanyam@ignou.ac.in" TargetMode="External"/><Relationship Id="rId15" Type="http://schemas.openxmlformats.org/officeDocument/2006/relationships/hyperlink" Target="http://www.nottigham.ac.uk/xpert/" TargetMode="External"/><Relationship Id="rId10" Type="http://schemas.openxmlformats.org/officeDocument/2006/relationships/hyperlink" Target="http://www.bethkanter.org/content-curation-101/" TargetMode="External"/><Relationship Id="rId19" Type="http://schemas.openxmlformats.org/officeDocument/2006/relationships/hyperlink" Target="http://www.diigo.com" TargetMode="External"/><Relationship Id="rId4" Type="http://schemas.openxmlformats.org/officeDocument/2006/relationships/webSettings" Target="webSettings.xml"/><Relationship Id="rId9" Type="http://schemas.openxmlformats.org/officeDocument/2006/relationships/hyperlink" Target="http://www.knewton.com/blog/ceo-jose-ferreira/oer" TargetMode="External"/><Relationship Id="rId14" Type="http://schemas.openxmlformats.org/officeDocument/2006/relationships/hyperlink" Target="http://www.edweek.org/ew/issues/technology-in-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c-129socis</dc:creator>
  <cp:lastModifiedBy>admin</cp:lastModifiedBy>
  <cp:revision>4</cp:revision>
  <dcterms:created xsi:type="dcterms:W3CDTF">2019-05-06T07:33:00Z</dcterms:created>
  <dcterms:modified xsi:type="dcterms:W3CDTF">2019-05-06T07:37:00Z</dcterms:modified>
</cp:coreProperties>
</file>