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vertAnchor="margin" w:horzAnchor="margin" w:tblpXSpec="center" w:leftFromText="187" w:rightFromText="187" w:tblpY="2881"/>
        <w:tblW w:w="4000" w:type="pct"/>
        <w:jc w:val="center"/>
        <w:tblInd w:w="0" w:type="dxa"/>
        <w:tblCellMar>
          <w:top w:w="0" w:type="dxa"/>
          <w:left w:w="108" w:type="dxa"/>
          <w:bottom w:w="0" w:type="dxa"/>
          <w:right w:w="108" w:type="dxa"/>
        </w:tblCellMar>
        <w:tblLook w:val="04a0"/>
      </w:tblPr>
      <w:tblGrid>
        <w:gridCol w:w="7977"/>
      </w:tblGrid>
      <w:tr>
        <w:trPr/>
        <w:tc>
          <w:tcPr>
            <w:tcW w:w="7977" w:type="dxa"/>
            <w:tcBorders>
              <w:left w:val="single" w:sz="18" w:space="0" w:color="4F81BD"/>
            </w:tcBorders>
          </w:tcPr>
          <w:sdt>
            <w:sdtPr>
              <w:text/>
              <w:id w:val="1431226973"/>
              <w:dataBinding w:prefixMappings="xmlns:ns0='http://schemas.openxmlformats.org/package/2006/metadata/core-properties' xmlns:ns1='http://purl.org/dc/elements/1.1/'" w:xpath="/ns0:coreProperties[1]/ns1:title[1]" w:storeItemID="{6C3C8BC8-F283-45AE-878A-BAB7291924A1}"/>
              <w:alias w:val="Título"/>
            </w:sdtPr>
            <w:sdtContent>
              <w:p>
                <w:pPr>
                  <w:pStyle w:val="NoSpacing"/>
                  <w:rPr>
                    <w:rFonts w:ascii="Cambria" w:hAnsi="Cambria" w:eastAsia="" w:cs="" w:asciiTheme="majorHAnsi" w:cstheme="majorBidi" w:eastAsiaTheme="majorEastAsia" w:hAnsiTheme="majorHAnsi"/>
                    <w:color w:val="4F81BD" w:themeColor="accent1"/>
                    <w:sz w:val="80"/>
                    <w:szCs w:val="80"/>
                  </w:rPr>
                </w:pPr>
                <w:r>
                  <w:rPr>
                    <w:rFonts w:eastAsia="" w:cs="" w:ascii="Cambria" w:hAnsi="Cambria" w:asciiTheme="majorHAnsi" w:cstheme="majorBidi" w:eastAsiaTheme="majorEastAsia" w:hAnsiTheme="majorHAnsi"/>
                    <w:color w:val="4F81BD" w:themeColor="accent1"/>
                    <w:sz w:val="80"/>
                    <w:szCs w:val="80"/>
                  </w:rPr>
                  <w:t>Tarea 2.8. JavaScript ES6 nueva sintáxis</w:t>
                </w:r>
              </w:p>
            </w:sdtContent>
          </w:sdt>
        </w:tc>
      </w:tr>
    </w:tbl>
    <w:p>
      <w:pPr>
        <w:pStyle w:val="Normal"/>
        <w:rPr>
          <w:lang w:val="es-ES"/>
        </w:rPr>
      </w:pPr>
      <w:r>
        <w:rPr>
          <w:lang w:val="es-ES"/>
        </w:rPr>
      </w:r>
    </w:p>
    <w:p>
      <w:pPr>
        <w:pStyle w:val="Normal"/>
        <w:rPr>
          <w:lang w:val="es-ES"/>
        </w:rPr>
      </w:pPr>
      <w:r>
        <w:rPr>
          <w:lang w:val="es-ES"/>
        </w:rPr>
      </w:r>
    </w:p>
    <w:tbl>
      <w:tblPr>
        <w:tblpPr w:vertAnchor="margin" w:tblpYSpec="bottom" w:horzAnchor="margin" w:tblpXSpec="center" w:leftFromText="187" w:rightFromText="187"/>
        <w:tblW w:w="4000" w:type="pct"/>
        <w:jc w:val="center"/>
        <w:tblInd w:w="0" w:type="dxa"/>
        <w:tblCellMar>
          <w:top w:w="216" w:type="dxa"/>
          <w:left w:w="115" w:type="dxa"/>
          <w:bottom w:w="216" w:type="dxa"/>
          <w:right w:w="115" w:type="dxa"/>
        </w:tblCellMar>
        <w:tblLook w:val="04a0"/>
      </w:tblPr>
      <w:tblGrid>
        <w:gridCol w:w="7977"/>
      </w:tblGrid>
      <w:tr>
        <w:trPr/>
        <w:tc>
          <w:tcPr>
            <w:tcW w:w="7977" w:type="dxa"/>
            <w:tcBorders/>
          </w:tcPr>
          <w:sdt>
            <w:sdtPr>
              <w:text/>
              <w:id w:val="1822433938"/>
              <w:dataBinding w:prefixMappings="xmlns:ns0='http://schemas.openxmlformats.org/package/2006/metadata/core-properties' xmlns:ns1='http://purl.org/dc/elements/1.1/'" w:xpath="/ns0:coreProperties[1]/ns1:creator[1]" w:storeItemID="{6C3C8BC8-F283-45AE-878A-BAB7291924A1}"/>
              <w:alias w:val="Autor"/>
            </w:sdtPr>
            <w:sdtContent>
              <w:p>
                <w:pPr>
                  <w:pStyle w:val="NoSpacing"/>
                  <w:rPr>
                    <w:color w:val="4F81BD" w:themeColor="accent1"/>
                  </w:rPr>
                </w:pPr>
                <w:r>
                  <w:rPr>
                    <w:color w:val="4F81BD" w:themeColor="accent1"/>
                  </w:rPr>
                  <w:t>Antonio García García</w:t>
                </w:r>
              </w:p>
            </w:sdtContent>
          </w:sdt>
          <w:p>
            <w:pPr>
              <w:pStyle w:val="NoSpacing"/>
              <w:rPr>
                <w:color w:val="4F81BD" w:themeColor="accent1"/>
              </w:rPr>
            </w:pPr>
            <w:r>
              <w:rPr>
                <w:color w:val="4F81BD" w:themeColor="accent1"/>
              </w:rPr>
              <w:t>23/10/2020</w:t>
            </w:r>
          </w:p>
          <w:p>
            <w:pPr>
              <w:pStyle w:val="NoSpacing"/>
              <w:rPr>
                <w:color w:val="4F81BD" w:themeColor="accent1"/>
              </w:rPr>
            </w:pPr>
            <w:r>
              <w:rPr>
                <w:color w:val="4F81BD" w:themeColor="accent1"/>
              </w:rPr>
            </w:r>
          </w:p>
        </w:tc>
      </w:tr>
    </w:tbl>
    <w:p>
      <w:pPr>
        <w:pStyle w:val="Normal"/>
        <w:rPr>
          <w:lang w:val="es-ES"/>
        </w:rPr>
      </w:pPr>
      <w:r>
        <w:rPr>
          <w:lang w:val="es-ES"/>
        </w:rPr>
      </w:r>
    </w:p>
    <w:p>
      <w:pPr>
        <w:pStyle w:val="Normal"/>
        <w:rPr/>
      </w:pPr>
      <w:r>
        <w:rPr/>
      </w:r>
      <w:r>
        <w:br w:type="page"/>
      </w:r>
    </w:p>
    <w:p>
      <w:pPr>
        <w:pStyle w:val="Ttulo1"/>
        <w:numPr>
          <w:ilvl w:val="0"/>
          <w:numId w:val="1"/>
        </w:numPr>
        <w:rPr/>
      </w:pPr>
      <w:bookmarkStart w:id="0" w:name="yui_3_17_2_1_1603455232752_39"/>
      <w:bookmarkEnd w:id="0"/>
      <w:r>
        <w:rPr/>
        <w:t>Identifica las distintas formas de declarar las variables: var, let, const y sin palabra reservada. Descríbelas.</w:t>
      </w:r>
    </w:p>
    <w:p>
      <w:pPr>
        <w:pStyle w:val="Textbody"/>
        <w:rPr/>
      </w:pPr>
      <w:r>
        <w:rPr/>
        <w:t xml:space="preserve">var: var está "hoisted". Siempre es preferible utilizar const cuando no se quiere reasignar la variable. </w:t>
        <w:tab/>
        <w:t>Crea una variable global.</w:t>
      </w:r>
    </w:p>
    <w:p>
      <w:pPr>
        <w:pStyle w:val="Textbody"/>
        <w:rPr/>
      </w:pPr>
      <w:r>
        <w:rPr/>
        <w:t>let: let se puede reasignar y tomar un nuevo valor. Crea una variable mutable.</w:t>
      </w:r>
    </w:p>
    <w:p>
      <w:pPr>
        <w:pStyle w:val="Textbody"/>
        <w:rPr/>
      </w:pPr>
      <w:r>
        <w:rPr/>
        <w:tab/>
        <w:t xml:space="preserve">let es lo mismo que const en que ambos son de alcance bloqueado. Significa que la variable solo </w:t>
        <w:tab/>
        <w:t>está disponible dentro de su alcance.</w:t>
      </w:r>
    </w:p>
    <w:p>
      <w:pPr>
        <w:pStyle w:val="Textbody"/>
        <w:rPr/>
      </w:pPr>
      <w:r>
        <w:rPr/>
        <w:t>const: Es una variable inmutable, excepto cuando se usa con objetos.</w:t>
      </w:r>
    </w:p>
    <w:p>
      <w:pPr>
        <w:pStyle w:val="Ttulo1"/>
        <w:numPr>
          <w:ilvl w:val="0"/>
          <w:numId w:val="1"/>
        </w:numPr>
        <w:rPr/>
      </w:pPr>
      <w:r>
        <w:rPr/>
        <w:t>Funciones arrow frente a funciones clásicas JS. Descríbelas.</w:t>
      </w:r>
    </w:p>
    <w:p>
      <w:pPr>
        <w:pStyle w:val="Textbody"/>
        <w:rPr/>
      </w:pPr>
      <w:r>
        <w:rPr/>
        <w:t xml:space="preserve">Las </w:t>
      </w:r>
      <w:r>
        <w:rPr/>
        <w:t xml:space="preserve">arrow function </w:t>
      </w:r>
      <w:r>
        <w:rPr>
          <w:rFonts w:eastAsia="DejaVu Sans" w:cs="DejaVu Sans"/>
          <w:color w:val="auto"/>
          <w:kern w:val="2"/>
          <w:sz w:val="24"/>
          <w:szCs w:val="24"/>
          <w:lang w:val="en-US" w:eastAsia="es-ES" w:bidi="ar-SA"/>
        </w:rPr>
        <w:t>hacen</w:t>
      </w:r>
      <w:r>
        <w:rPr/>
        <w:t xml:space="preserve"> </w:t>
      </w:r>
      <w:r>
        <w:rPr/>
        <w:t>tu</w:t>
      </w:r>
      <w:r>
        <w:rPr/>
        <w:t xml:space="preserve"> có</w:t>
      </w:r>
      <w:r>
        <w:rPr/>
        <w:t>digo</w:t>
      </w:r>
      <w:r>
        <w:rPr/>
        <w:t xml:space="preserve"> </w:t>
      </w:r>
      <w:r>
        <w:rPr/>
        <w:t>más</w:t>
      </w:r>
      <w:r>
        <w:rPr/>
        <w:t xml:space="preserve"> </w:t>
      </w:r>
      <w:r>
        <w:rPr/>
        <w:t>legible</w:t>
      </w:r>
      <w:r>
        <w:rPr/>
        <w:t xml:space="preserve">, </w:t>
      </w:r>
      <w:r>
        <w:rPr/>
        <w:t>más</w:t>
      </w:r>
      <w:r>
        <w:rPr/>
        <w:t xml:space="preserve"> </w:t>
      </w:r>
      <w:r>
        <w:rPr/>
        <w:t xml:space="preserve">estructurado </w:t>
      </w:r>
      <w:r>
        <w:rPr/>
        <w:t xml:space="preserve">y </w:t>
      </w:r>
      <w:r>
        <w:rPr/>
        <w:t xml:space="preserve">da la sensación de un código más </w:t>
      </w:r>
      <w:r>
        <w:rPr/>
        <w:t>limpi</w:t>
      </w:r>
      <w:r>
        <w:rPr/>
        <w:t>o, a</w:t>
      </w:r>
      <w:r>
        <w:rPr>
          <w:lang w:val="es-ES"/>
        </w:rPr>
        <w:t xml:space="preserve">demás, puede utilizar la </w:t>
      </w:r>
      <w:r>
        <w:rPr>
          <w:lang w:val="es-ES"/>
        </w:rPr>
        <w:t>arrow function con map, filter, and reduce functions.</w:t>
      </w:r>
    </w:p>
    <w:p>
      <w:pPr>
        <w:pStyle w:val="Ttulo1"/>
        <w:numPr>
          <w:ilvl w:val="0"/>
          <w:numId w:val="1"/>
        </w:numPr>
        <w:rPr/>
      </w:pPr>
      <w:r>
        <w:rPr/>
        <w:t>Template literals. Descríbelos.</w:t>
      </w:r>
    </w:p>
    <w:p>
      <w:pPr>
        <w:pStyle w:val="Textbody"/>
        <w:rPr/>
      </w:pPr>
      <w:r>
        <w:rPr/>
        <w:t>En las t</w:t>
      </w:r>
      <w:r>
        <w:rPr/>
        <w:t xml:space="preserve">emplate literals </w:t>
      </w:r>
      <w:r>
        <w:rPr/>
        <w:t>n</w:t>
      </w:r>
      <w:r>
        <w:rPr>
          <w:lang w:val="es-ES"/>
        </w:rPr>
        <w:t>o tenemos que usar el operador más (+) para concatenar cadenas, o cuando queremos usar una variable dentro de una cadena.</w:t>
      </w:r>
    </w:p>
    <w:p>
      <w:pPr>
        <w:pStyle w:val="Ttulo1"/>
        <w:numPr>
          <w:ilvl w:val="0"/>
          <w:numId w:val="1"/>
        </w:numPr>
        <w:rPr/>
      </w:pPr>
      <w:r>
        <w:rPr/>
        <w:t>Parámetros por defecto en ES6.</w:t>
      </w:r>
    </w:p>
    <w:p>
      <w:pPr>
        <w:pStyle w:val="Textbody"/>
        <w:rPr/>
      </w:pPr>
      <w:r>
        <w:rPr>
          <w:rFonts w:eastAsia="DejaVu Sans" w:cs="DejaVu Sans"/>
          <w:color w:val="auto"/>
          <w:kern w:val="2"/>
          <w:sz w:val="24"/>
          <w:szCs w:val="24"/>
          <w:lang w:val="en-US" w:eastAsia="es-ES" w:bidi="ar-SA"/>
        </w:rPr>
        <w:t>Al usar p</w:t>
      </w:r>
      <w:r>
        <w:rPr/>
        <w:t>arámetros por defecto en las funciones cuando se olvide escribir el parámetro, no devolverá un error undefined porque el parámetro ya está definido de forma predeterminada. Entonces, cuando ejecute su función con un parámetro perdido, tomará el valor del parámetro predeterminado y no devolverá un error.</w:t>
      </w:r>
    </w:p>
    <w:p>
      <w:pPr>
        <w:pStyle w:val="Ttulo1"/>
        <w:numPr>
          <w:ilvl w:val="0"/>
          <w:numId w:val="1"/>
        </w:numPr>
        <w:rPr/>
      </w:pPr>
      <w:r>
        <w:rPr/>
        <w:t>Destructuring. Qué es.</w:t>
      </w:r>
    </w:p>
    <w:p>
      <w:pPr>
        <w:pStyle w:val="Textbody"/>
        <w:rPr/>
      </w:pPr>
      <w:r>
        <w:rPr/>
        <w:t xml:space="preserve">El destructuring </w:t>
      </w:r>
      <w:bookmarkStart w:id="1" w:name="tw-target-text"/>
      <w:bookmarkEnd w:id="1"/>
      <w:r>
        <w:rPr>
          <w:lang w:val="es-ES"/>
        </w:rPr>
        <w:t xml:space="preserve">facilita la asignación de los valores de una matriz u objeto a la nueva variable. </w:t>
      </w:r>
      <w:r>
        <w:rPr>
          <w:lang w:val="es-ES"/>
        </w:rPr>
        <w:t>P</w:t>
      </w:r>
      <w:r>
        <w:rPr>
          <w:lang w:val="es-ES"/>
        </w:rPr>
        <w:t xml:space="preserve">onemos nuestros valores entre </w:t>
      </w:r>
      <w:r>
        <w:rPr>
          <w:lang w:val="es-ES"/>
        </w:rPr>
        <w:t>llaves</w:t>
      </w:r>
      <w:r>
        <w:rPr>
          <w:lang w:val="es-ES"/>
        </w:rPr>
        <w:t xml:space="preserve"> para obtener cualquier propiedad del objeto. Para </w:t>
      </w:r>
      <w:r>
        <w:rPr>
          <w:lang w:val="es-ES"/>
        </w:rPr>
        <w:t>un array</w:t>
      </w:r>
      <w:r>
        <w:rPr>
          <w:lang w:val="es-ES"/>
        </w:rPr>
        <w:t xml:space="preserve">, usamos la misma sintaxis que el objeto. Solo tenemos que reemplazar </w:t>
      </w:r>
      <w:r>
        <w:rPr>
          <w:lang w:val="es-ES"/>
        </w:rPr>
        <w:t>las llaves</w:t>
      </w:r>
      <w:r>
        <w:rPr>
          <w:lang w:val="es-ES"/>
        </w:rPr>
        <w:t xml:space="preserve"> por corchetes.</w:t>
      </w:r>
    </w:p>
    <w:p>
      <w:pPr>
        <w:pStyle w:val="Ttulo1"/>
        <w:numPr>
          <w:ilvl w:val="0"/>
          <w:numId w:val="1"/>
        </w:numPr>
        <w:rPr/>
      </w:pPr>
      <w:r>
        <w:rPr/>
        <w:t>Módulos: import y export. Indica cómo funciona (etiqueta script, palabras reservadas…)</w:t>
      </w:r>
    </w:p>
    <w:p>
      <w:pPr>
        <w:pStyle w:val="Textbody"/>
        <w:rPr/>
      </w:pPr>
      <w:r>
        <w:rPr/>
        <w:t>Nos</w:t>
      </w:r>
      <w:r>
        <w:rPr/>
        <w:t xml:space="preserve"> permiten crear componentes separados y reutilizables. </w:t>
      </w:r>
      <w:r>
        <w:rPr/>
        <w:t>E</w:t>
      </w:r>
      <w:r>
        <w:rPr>
          <w:rFonts w:eastAsia="DejaVu Sans" w:cs="DejaVu Sans"/>
          <w:color w:val="auto"/>
          <w:kern w:val="2"/>
          <w:sz w:val="24"/>
          <w:szCs w:val="24"/>
          <w:lang w:val="en-US" w:eastAsia="es-ES" w:bidi="ar-SA"/>
        </w:rPr>
        <w:t>xport</w:t>
      </w:r>
      <w:r>
        <w:rPr/>
        <w:t xml:space="preserve"> le permite exportar un módulo para usarlo en otro componente de JavaScript </w:t>
      </w:r>
      <w:r>
        <w:rPr/>
        <w:t>y u</w:t>
      </w:r>
      <w:r>
        <w:rPr/>
        <w:t>samos import para importar ese módulo para usarlo en nuestro componente. Si queremos importar más de un módulo, simplemente los colocamos entre llaves.</w:t>
      </w:r>
    </w:p>
    <w:p>
      <w:pPr>
        <w:pStyle w:val="Ttulo1"/>
        <w:numPr>
          <w:ilvl w:val="0"/>
          <w:numId w:val="1"/>
        </w:numPr>
        <w:rPr>
          <w:kern w:val="0"/>
          <w:lang w:val="es-ES"/>
        </w:rPr>
      </w:pPr>
      <w:r>
        <w:rPr/>
        <w:t>Operadores rest y spread. Utilidad.</w:t>
      </w:r>
    </w:p>
    <w:p>
      <w:pPr>
        <w:pStyle w:val="Textbody"/>
        <w:spacing w:before="0" w:after="120"/>
        <w:rPr>
          <w:kern w:val="0"/>
          <w:lang w:val="es-ES"/>
        </w:rPr>
      </w:pPr>
      <w:r>
        <w:rPr/>
        <w:t xml:space="preserve">Los </w:t>
      </w:r>
      <w:r>
        <w:rPr>
          <w:rFonts w:eastAsia="DejaVu Sans" w:cs="DejaVu Sans"/>
          <w:color w:val="auto"/>
          <w:kern w:val="2"/>
          <w:sz w:val="24"/>
          <w:szCs w:val="24"/>
          <w:lang w:val="en-US" w:eastAsia="es-ES" w:bidi="ar-SA"/>
        </w:rPr>
        <w:t>parámetros rest</w:t>
      </w:r>
      <w:r>
        <w:rPr/>
        <w:t xml:space="preserve"> se utilizan para obtener el argumento de un </w:t>
      </w:r>
      <w:r>
        <w:rPr/>
        <w:t>array</w:t>
      </w:r>
      <w:r>
        <w:rPr/>
        <w:t xml:space="preserve"> y devolver </w:t>
      </w:r>
      <w:r>
        <w:rPr/>
        <w:t>un nuevo array</w:t>
      </w:r>
      <w:r>
        <w:rPr/>
        <w:t xml:space="preserve">. </w:t>
      </w:r>
      <w:r>
        <w:rPr/>
        <w:t>E</w:t>
      </w:r>
      <w:r>
        <w:rPr/>
        <w:t xml:space="preserve">l operador </w:t>
      </w:r>
      <w:r>
        <w:rPr/>
        <w:t xml:space="preserve">spread </w:t>
      </w:r>
      <w:r>
        <w:rPr/>
        <w:t xml:space="preserve">tiene la misma sintaxis que el parámetro rest, pero el operador de extensión toma </w:t>
      </w:r>
      <w:r>
        <w:rPr/>
        <w:t xml:space="preserve">el array </w:t>
      </w:r>
      <w:r>
        <w:rPr/>
        <w:t xml:space="preserve">en sí y no solo los argumentos. Podemos usar el parámetro </w:t>
      </w:r>
      <w:r>
        <w:rPr/>
        <w:t>s</w:t>
      </w:r>
      <w:r>
        <w:rPr/>
        <w:t xml:space="preserve">pread para obtener los valores de un </w:t>
      </w:r>
      <w:r>
        <w:rPr/>
        <w:t>a</w:t>
      </w:r>
      <w:r>
        <w:rPr/>
        <w:t>rray, en lugar de usar un bucle for o cualquier otro método.</w:t>
      </w:r>
    </w:p>
    <w:sectPr>
      <w:footerReference w:type="first" r:id="rId2"/>
      <w:type w:val="nextPage"/>
      <w:pgSz w:w="12240" w:h="15840"/>
      <w:pgMar w:left="1134" w:right="1134" w:header="0" w:top="1134" w:footer="0" w:bottom="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kern w:val="2"/>
        <w:szCs w:val="24"/>
        <w:lang w:val="en-US" w:eastAsia="es-E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2a46"/>
    <w:pPr>
      <w:widowControl w:val="false"/>
      <w:suppressAutoHyphens w:val="true"/>
      <w:bidi w:val="0"/>
      <w:spacing w:before="0" w:after="0"/>
      <w:jc w:val="left"/>
      <w:textAlignment w:val="baseline"/>
    </w:pPr>
    <w:rPr>
      <w:rFonts w:ascii="Nimbus Roman No9 L" w:hAnsi="Nimbus Roman No9 L" w:eastAsia="DejaVu Sans" w:cs="DejaVu Sans"/>
      <w:color w:val="auto"/>
      <w:kern w:val="2"/>
      <w:sz w:val="24"/>
      <w:szCs w:val="24"/>
      <w:lang w:val="en-US" w:eastAsia="es-ES" w:bidi="ar-SA"/>
    </w:rPr>
  </w:style>
  <w:style w:type="paragraph" w:styleId="Ttulo1" w:customStyle="1">
    <w:name w:val="Heading 1"/>
    <w:basedOn w:val="Ttulo11"/>
    <w:next w:val="Textbody"/>
    <w:link w:val="Ttulo1Car"/>
    <w:qFormat/>
    <w:rsid w:val="00a31275"/>
    <w:pPr>
      <w:outlineLvl w:val="0"/>
    </w:pPr>
    <w:rPr>
      <w:b/>
      <w:bCs/>
    </w:rPr>
  </w:style>
  <w:style w:type="paragraph" w:styleId="Ttulo2" w:customStyle="1">
    <w:name w:val="Heading 2"/>
    <w:basedOn w:val="Ttulo11"/>
    <w:next w:val="Textbody"/>
    <w:qFormat/>
    <w:rsid w:val="00a31275"/>
    <w:pPr>
      <w:spacing w:before="200" w:after="120"/>
      <w:outlineLvl w:val="1"/>
    </w:pPr>
    <w:rPr>
      <w:b/>
      <w:bCs/>
    </w:rPr>
  </w:style>
  <w:style w:type="paragraph" w:styleId="Ttulo3" w:customStyle="1">
    <w:name w:val="Heading 3"/>
    <w:basedOn w:val="Ttulo11"/>
    <w:next w:val="Textbody"/>
    <w:qFormat/>
    <w:rsid w:val="00a31275"/>
    <w:pPr>
      <w:spacing w:before="140" w:after="120"/>
      <w:outlineLvl w:val="2"/>
    </w:pPr>
    <w:rPr>
      <w:b/>
      <w:bCs/>
    </w:rPr>
  </w:style>
  <w:style w:type="character" w:styleId="DefaultParagraphFont" w:default="1">
    <w:name w:val="Default Paragraph Font"/>
    <w:uiPriority w:val="1"/>
    <w:semiHidden/>
    <w:unhideWhenUsed/>
    <w:qFormat/>
    <w:rPr/>
  </w:style>
  <w:style w:type="character" w:styleId="Vietas" w:customStyle="1">
    <w:name w:val="Viñetas"/>
    <w:qFormat/>
    <w:rsid w:val="00a31275"/>
    <w:rPr>
      <w:rFonts w:ascii="OpenSymbol" w:hAnsi="OpenSymbol" w:eastAsia="OpenSymbol" w:cs="OpenSymbol"/>
    </w:rPr>
  </w:style>
  <w:style w:type="character" w:styleId="PiedepginaCar" w:customStyle="1">
    <w:name w:val="Pie de página Car"/>
    <w:basedOn w:val="DefaultParagraphFont"/>
    <w:link w:val="Footer"/>
    <w:uiPriority w:val="99"/>
    <w:semiHidden/>
    <w:qFormat/>
    <w:rsid w:val="00a31275"/>
    <w:rPr/>
  </w:style>
  <w:style w:type="character" w:styleId="SinespaciadoCar" w:customStyle="1">
    <w:name w:val="Sin espaciado Car"/>
    <w:basedOn w:val="DefaultParagraphFont"/>
    <w:link w:val="Sinespaciado"/>
    <w:uiPriority w:val="1"/>
    <w:qFormat/>
    <w:rsid w:val="008616d4"/>
    <w:rPr>
      <w:rFonts w:ascii="Calibri" w:hAnsi="Calibri" w:eastAsia="" w:cs="" w:asciiTheme="minorHAnsi" w:cstheme="minorBidi" w:eastAsiaTheme="minorEastAsia" w:hAnsiTheme="minorHAnsi"/>
      <w:kern w:val="0"/>
      <w:sz w:val="22"/>
      <w:szCs w:val="22"/>
      <w:lang w:val="es-ES" w:eastAsia="en-US"/>
    </w:rPr>
  </w:style>
  <w:style w:type="character" w:styleId="TextodegloboCar" w:customStyle="1">
    <w:name w:val="Texto de globo Car"/>
    <w:basedOn w:val="DefaultParagraphFont"/>
    <w:link w:val="Textodeglobo"/>
    <w:uiPriority w:val="99"/>
    <w:semiHidden/>
    <w:qFormat/>
    <w:rsid w:val="008616d4"/>
    <w:rPr>
      <w:rFonts w:ascii="Tahoma" w:hAnsi="Tahoma" w:cs="Tahoma"/>
      <w:sz w:val="16"/>
      <w:szCs w:val="16"/>
    </w:rPr>
  </w:style>
  <w:style w:type="character" w:styleId="Ttulo1Car" w:customStyle="1">
    <w:name w:val="Título 1 Car"/>
    <w:basedOn w:val="DefaultParagraphFont"/>
    <w:link w:val="Heading1"/>
    <w:uiPriority w:val="9"/>
    <w:qFormat/>
    <w:rsid w:val="007853b6"/>
    <w:rPr>
      <w:rFonts w:ascii="Cambria" w:hAnsi="Cambria" w:eastAsia="" w:cs="" w:asciiTheme="majorHAnsi" w:cstheme="majorBidi" w:eastAsiaTheme="majorEastAsia" w:hAnsiTheme="majorHAnsi"/>
      <w:b/>
      <w:bCs/>
      <w:color w:val="365F91" w:themeColor="accent1" w:themeShade="bf"/>
      <w:sz w:val="28"/>
      <w:szCs w:val="28"/>
    </w:rPr>
  </w:style>
  <w:style w:type="character" w:styleId="HTMLconformatoprevioCar" w:customStyle="1">
    <w:name w:val="HTML con formato previo Car"/>
    <w:basedOn w:val="DefaultParagraphFont"/>
    <w:link w:val="HTMLconformatoprevio"/>
    <w:uiPriority w:val="99"/>
    <w:semiHidden/>
    <w:qFormat/>
    <w:rsid w:val="00095e08"/>
    <w:rPr>
      <w:rFonts w:ascii="Courier New" w:hAnsi="Courier New" w:eastAsia="Times New Roman" w:cs="Courier New"/>
      <w:kern w:val="0"/>
      <w:sz w:val="20"/>
      <w:szCs w:val="20"/>
      <w:lang w:val="es-ES"/>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rsid w:val="00182a46"/>
    <w:pPr>
      <w:spacing w:lineRule="auto" w:line="276" w:before="0" w:after="140"/>
    </w:pPr>
    <w:rPr/>
  </w:style>
  <w:style w:type="paragraph" w:styleId="Lista">
    <w:name w:val="List"/>
    <w:basedOn w:val="Textbody"/>
    <w:rsid w:val="00a31275"/>
    <w:pPr/>
    <w:rPr/>
  </w:style>
  <w:style w:type="paragraph" w:styleId="Leyenda" w:customStyle="1">
    <w:name w:val="Caption"/>
    <w:basedOn w:val="Standard"/>
    <w:qFormat/>
    <w:rsid w:val="00a31275"/>
    <w:pPr>
      <w:suppressLineNumbers/>
      <w:spacing w:before="120" w:after="120"/>
    </w:pPr>
    <w:rPr>
      <w:i/>
      <w:iCs/>
    </w:rPr>
  </w:style>
  <w:style w:type="paragraph" w:styleId="Ndice" w:customStyle="1">
    <w:name w:val="Índice"/>
    <w:basedOn w:val="Standard"/>
    <w:qFormat/>
    <w:rsid w:val="00a31275"/>
    <w:pPr>
      <w:suppressLineNumbers/>
    </w:pPr>
    <w:rPr/>
  </w:style>
  <w:style w:type="paragraph" w:styleId="Ttulo11" w:customStyle="1">
    <w:name w:val="Título1"/>
    <w:basedOn w:val="Standard"/>
    <w:next w:val="Textbody"/>
    <w:qFormat/>
    <w:rsid w:val="00a31275"/>
    <w:pPr>
      <w:keepNext w:val="true"/>
      <w:spacing w:before="240" w:after="120"/>
    </w:pPr>
    <w:rPr>
      <w:rFonts w:ascii="Nimbus Sans L" w:hAnsi="Nimbus Sans L"/>
      <w:sz w:val="28"/>
      <w:szCs w:val="28"/>
    </w:rPr>
  </w:style>
  <w:style w:type="paragraph" w:styleId="Standard" w:customStyle="1">
    <w:name w:val="Standard"/>
    <w:qFormat/>
    <w:rsid w:val="00a31275"/>
    <w:pPr>
      <w:widowControl w:val="false"/>
      <w:suppressAutoHyphens w:val="true"/>
      <w:bidi w:val="0"/>
      <w:spacing w:before="0" w:after="0"/>
      <w:jc w:val="left"/>
      <w:textAlignment w:val="baseline"/>
    </w:pPr>
    <w:rPr>
      <w:rFonts w:ascii="Nimbus Roman No9 L" w:hAnsi="Nimbus Roman No9 L" w:eastAsia="DejaVu Sans" w:cs="DejaVu Sans"/>
      <w:color w:val="auto"/>
      <w:kern w:val="2"/>
      <w:sz w:val="24"/>
      <w:szCs w:val="24"/>
      <w:lang w:val="en-US" w:eastAsia="es-ES" w:bidi="ar-SA"/>
    </w:rPr>
  </w:style>
  <w:style w:type="paragraph" w:styleId="Textbody" w:customStyle="1">
    <w:name w:val="Text body"/>
    <w:basedOn w:val="Standard"/>
    <w:qFormat/>
    <w:rsid w:val="00a31275"/>
    <w:pPr>
      <w:spacing w:before="0" w:after="120"/>
    </w:pPr>
    <w:rPr/>
  </w:style>
  <w:style w:type="paragraph" w:styleId="Titular">
    <w:name w:val="Title"/>
    <w:basedOn w:val="Ttulo11"/>
    <w:next w:val="Textbody"/>
    <w:qFormat/>
    <w:rsid w:val="00a31275"/>
    <w:pPr>
      <w:jc w:val="center"/>
    </w:pPr>
    <w:rPr>
      <w:b/>
      <w:bCs/>
      <w:sz w:val="56"/>
      <w:szCs w:val="56"/>
    </w:rPr>
  </w:style>
  <w:style w:type="paragraph" w:styleId="Cabeceraypie" w:customStyle="1">
    <w:name w:val="Cabecera y pie"/>
    <w:basedOn w:val="Standard"/>
    <w:qFormat/>
    <w:rsid w:val="00a31275"/>
    <w:pPr>
      <w:suppressLineNumbers/>
      <w:tabs>
        <w:tab w:val="clear" w:pos="709"/>
        <w:tab w:val="center" w:pos="4986" w:leader="none"/>
        <w:tab w:val="right" w:pos="9972" w:leader="none"/>
      </w:tabs>
    </w:pPr>
    <w:rPr/>
  </w:style>
  <w:style w:type="paragraph" w:styleId="Piedepgina" w:customStyle="1">
    <w:name w:val="Footer"/>
    <w:basedOn w:val="Normal"/>
    <w:link w:val="PiedepginaCar"/>
    <w:uiPriority w:val="99"/>
    <w:semiHidden/>
    <w:unhideWhenUsed/>
    <w:rsid w:val="00a31275"/>
    <w:pPr>
      <w:tabs>
        <w:tab w:val="clear" w:pos="709"/>
        <w:tab w:val="center" w:pos="4252" w:leader="none"/>
        <w:tab w:val="right" w:pos="8504" w:leader="none"/>
      </w:tabs>
    </w:pPr>
    <w:rPr/>
  </w:style>
  <w:style w:type="paragraph" w:styleId="NoSpacing">
    <w:name w:val="No Spacing"/>
    <w:link w:val="SinespaciadoCar"/>
    <w:uiPriority w:val="1"/>
    <w:qFormat/>
    <w:rsid w:val="008616d4"/>
    <w:pPr>
      <w:widowControl/>
      <w:suppressAutoHyphens w:val="false"/>
      <w:bidi w:val="0"/>
      <w:spacing w:before="0" w:after="0"/>
      <w:jc w:val="left"/>
    </w:pPr>
    <w:rPr>
      <w:rFonts w:ascii="Calibri" w:hAnsi="Calibri" w:eastAsia="" w:cs="" w:asciiTheme="minorHAnsi" w:cstheme="minorBidi" w:eastAsiaTheme="minorEastAsia" w:hAnsiTheme="minorHAnsi"/>
      <w:color w:val="auto"/>
      <w:kern w:val="0"/>
      <w:sz w:val="22"/>
      <w:szCs w:val="22"/>
      <w:lang w:val="es-ES" w:eastAsia="en-US" w:bidi="ar-SA"/>
    </w:rPr>
  </w:style>
  <w:style w:type="paragraph" w:styleId="BalloonText">
    <w:name w:val="Balloon Text"/>
    <w:basedOn w:val="Normal"/>
    <w:link w:val="TextodegloboCar"/>
    <w:uiPriority w:val="99"/>
    <w:semiHidden/>
    <w:unhideWhenUsed/>
    <w:qFormat/>
    <w:rsid w:val="008616d4"/>
    <w:pPr/>
    <w:rPr>
      <w:rFonts w:ascii="Tahoma" w:hAnsi="Tahoma" w:cs="Tahoma"/>
      <w:sz w:val="16"/>
      <w:szCs w:val="16"/>
    </w:rPr>
  </w:style>
  <w:style w:type="paragraph" w:styleId="HTMLPreformatted">
    <w:name w:val="HTML Preformatted"/>
    <w:basedOn w:val="Normal"/>
    <w:link w:val="HTMLconformatoprevioCar"/>
    <w:uiPriority w:val="99"/>
    <w:semiHidden/>
    <w:unhideWhenUsed/>
    <w:qFormat/>
    <w:rsid w:val="00095e08"/>
    <w:pPr>
      <w:widowContro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val="es-ES"/>
    </w:rPr>
  </w:style>
  <w:style w:type="paragraph" w:styleId="ListParagraph">
    <w:name w:val="List Paragraph"/>
    <w:basedOn w:val="Normal"/>
    <w:uiPriority w:val="34"/>
    <w:qFormat/>
    <w:rsid w:val="00095e08"/>
    <w:pPr>
      <w:spacing w:before="0" w:after="0"/>
      <w:ind w:left="720" w:hanging="0"/>
      <w:contextualSpacing/>
    </w:pPr>
    <w:rPr/>
  </w:style>
  <w:style w:type="paragraph" w:styleId="Contenidodelmarco" w:customStyle="1">
    <w:name w:val="Contenido del marco"/>
    <w:basedOn w:val="Normal"/>
    <w:qFormat/>
    <w:rsid w:val="00182a46"/>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imbus Roman No9 L">
    <w:altName w:val="Times New Roman"/>
    <w:charset w:val="01"/>
    <w:family w:val="roman"/>
    <w:pitch w:val="variable"/>
    <w:sig w:usb0="00000000" w:usb1="00000000" w:usb2="00000000" w:usb3="00000000" w:csb0="00000000" w:csb1="00000000"/>
  </w:font>
  <w:font w:name="DejaVu Sans">
    <w:altName w:val="Malgun Gothic"/>
    <w:panose1 w:val="020B0603030804020204"/>
    <w:charset w:val="00"/>
    <w:family w:val="roman"/>
    <w:notTrueType/>
    <w:pitch w:val="default"/>
    <w:sig w:usb0="00000000" w:usb1="00000000" w:usb2="00000000" w:usb3="00000000" w:csb0="00000000" w:csb1="00000000"/>
  </w:font>
  <w:font w:name="Nimbus Sans L">
    <w:altName w:val="Arial"/>
    <w:charset w:val="01"/>
    <w:family w:val="roman"/>
    <w:pitch w:val="variable"/>
    <w:sig w:usb0="00000000" w:usb1="00000000" w:usb2="00000000" w:usb3="00000000" w:csb0="00000000" w:csb1="00000000"/>
  </w:font>
  <w:font w:name="OpenSymbol">
    <w:altName w:val="Arial Unicode MS"/>
    <w:panose1 w:val="05010000000000000000"/>
    <w:charset w:val="01"/>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62D38"/>
    <w:rsid w:val="00000660"/>
    <w:rsid w:val="00962D38"/>
    <w:rsid w:val="00E105B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6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B13EB35A9054270A0B564C1602A2E59">
    <w:name w:val="4B13EB35A9054270A0B564C1602A2E59"/>
    <w:rsid w:val="00962D38"/>
  </w:style>
  <w:style w:type="paragraph" w:customStyle="1" w:styleId="BA25A65F34FC48D3AFFC611A14B9984E">
    <w:name w:val="BA25A65F34FC48D3AFFC611A14B9984E"/>
    <w:rsid w:val="00962D38"/>
  </w:style>
  <w:style w:type="paragraph" w:customStyle="1" w:styleId="43CEB9790E4243799963BAFC995FAC51">
    <w:name w:val="43CEB9790E4243799963BAFC995FAC51"/>
    <w:rsid w:val="00962D38"/>
  </w:style>
  <w:style w:type="paragraph" w:customStyle="1" w:styleId="11F7B556FCD0401DB86BE3769C25CB93">
    <w:name w:val="11F7B556FCD0401DB86BE3769C25CB93"/>
    <w:rsid w:val="00962D38"/>
  </w:style>
  <w:style w:type="paragraph" w:customStyle="1" w:styleId="18937651FF3E485DA9EBF996FAD9A6F2">
    <w:name w:val="18937651FF3E485DA9EBF996FAD9A6F2"/>
    <w:rsid w:val="00962D3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2020-09-30T00:00:00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Application>LibreOffice/6.4.6.2$Linux_X86_64 LibreOffice_project/40$Build-2</Application>
  <Pages>2</Pages>
  <Words>397</Words>
  <Characters>2095</Characters>
  <CharactersWithSpaces>2468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2020-09-30T09:19:00Z</dcterms:created>
  <dc:creator>Antonio García García</dc:creator>
  <dc:description/>
  <dc:language>es-ES</dc:language>
  <cp:lastModifiedBy/>
  <dcterms:modified xsi:type="dcterms:W3CDTF">2020-10-26T13:33:03Z</dcterms:modified>
  <cp:revision>38</cp:revision>
  <dc:subject/>
  <dc:title>Tarea 1.3. Navegadores y herramientas de desarrollo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Info 1">
    <vt:lpwstr/>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