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ые-конструкции-языка-python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задание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bidi w:val="0"/>
        <w:spacing w:before="960" w:after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системы управления»</w:t>
      </w:r>
    </w:p>
    <w:p>
      <w:pPr>
        <w:pStyle w:val="Normal1"/>
        <w:widowControl w:val="false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«Основные конструкции языка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#C</w:t>
      </w:r>
      <w:r>
        <w:rPr>
          <w:rFonts w:cs="Times New Roman" w:ascii="Times New Roman" w:hAnsi="Times New Roman"/>
          <w:color w:val="000000"/>
          <w:sz w:val="28"/>
          <w:szCs w:val="28"/>
        </w:rPr>
        <w:t>.»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tbl>
      <w:tblPr>
        <w:tblW w:w="9867" w:type="dxa"/>
        <w:jc w:val="start"/>
        <w:tblInd w:w="-1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91"/>
        <w:gridCol w:w="2787"/>
        <w:gridCol w:w="3289"/>
      </w:tblGrid>
      <w:tr>
        <w:trPr/>
        <w:tc>
          <w:tcPr>
            <w:tcW w:w="3791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Проверил: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Орлова Анна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  <w:p>
            <w:pPr>
              <w:pStyle w:val="Normal1"/>
              <w:bidi w:val="0"/>
              <w:ind w:hanging="0" w:start="0" w:end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2024 г.</w:t>
      </w:r>
    </w:p>
    <w:p>
      <w:pPr>
        <w:pStyle w:val="Normal1"/>
        <w:shd w:fill="FFFFFF"/>
        <w:bidi w:val="0"/>
        <w:ind w:hanging="0" w:start="-624" w:end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3"/>
        <w:bidi w:val="0"/>
        <w:jc w:val="start"/>
        <w:rPr/>
      </w:pPr>
      <w:r>
        <w:rPr/>
        <w:t>Задание:</w:t>
      </w:r>
    </w:p>
    <w:p>
      <w:pPr>
        <w:pStyle w:val="Heading3"/>
        <w:bidi w:val="0"/>
        <w:jc w:val="start"/>
        <w:rPr/>
      </w:pPr>
      <w:r>
        <w:rPr/>
        <w:t>Разработать программу для решения биквадратного уравнения.</w:t>
      </w:r>
    </w:p>
    <w:p>
      <w:pPr>
        <w:pStyle w:val="BodyText"/>
        <w:bidi w:val="0"/>
        <w:jc w:val="start"/>
        <w:rPr/>
      </w:pPr>
      <w:r>
        <w:rPr/>
        <w:t>1. Программа должна быть разработана в виде консольного приложения на языке C#.</w:t>
      </w:r>
    </w:p>
    <w:p>
      <w:pPr>
        <w:pStyle w:val="BodyText"/>
        <w:bidi w:val="0"/>
        <w:jc w:val="start"/>
        <w:rPr/>
      </w:pPr>
      <w:r>
        <w:rPr/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>
      <w:pPr>
        <w:pStyle w:val="BodyText"/>
        <w:bidi w:val="0"/>
        <w:jc w:val="start"/>
        <w:rPr/>
      </w:pPr>
      <w:r>
        <w:rPr/>
        <w:t>3. Если коэффициент А, В, С введен некорректно (не приводится к действительному числу), то необходимо проигнорировать некорректное значение и ввести коэффициент повторно.</w:t>
      </w:r>
    </w:p>
    <w:p>
      <w:pPr>
        <w:pStyle w:val="BodyText"/>
        <w:bidi w:val="0"/>
        <w:jc w:val="start"/>
        <w:rPr/>
      </w:pPr>
      <w:r>
        <w:rPr/>
        <w:t>4. Корни уравнения выводятся зеленым цветом. Если корней нет, то сообщение выводится красным цветом.</w:t>
      </w:r>
    </w:p>
    <w:p>
      <w:pPr>
        <w:pStyle w:val="BodyText"/>
        <w:bidi w:val="0"/>
        <w:jc w:val="start"/>
        <w:rPr/>
      </w:pPr>
      <w:r>
        <w:rPr/>
        <w:t>5. Коэффициенты А, В, С задаются в виде параметров командной строки.</w:t>
      </w:r>
      <w:r>
        <w:rPr>
          <w:lang w:val="en-US"/>
        </w:rPr>
        <w:t xml:space="preserve"> </w:t>
      </w:r>
      <w:r>
        <w:rPr/>
        <w:t>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>
      <w:pPr>
        <w:pStyle w:val="Normal"/>
        <w:bidi w:val="0"/>
        <w:jc w:val="start"/>
        <w:rPr/>
      </w:pPr>
      <w:r>
        <w:rPr/>
        <w:t>Текст программы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BiquadraticEquation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a, b, c;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(args.Length == 3)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.TryParse(args[0],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a) &amp;&amp;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.TryParse(args[1],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b) &amp;&amp;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.TryParse(args[2],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c))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"Коэффициенты из аргументов командной строки:"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 xml:space="preserve">$"A = </w:t>
      </w:r>
      <w:r>
        <w:rPr>
          <w:rFonts w:ascii="Consolas" w:hAnsi="Consolas"/>
          <w:color w:val="000000"/>
          <w:sz w:val="19"/>
        </w:rPr>
        <w:t>{a}</w:t>
      </w:r>
      <w:r>
        <w:rPr>
          <w:rFonts w:ascii="Consolas" w:hAnsi="Consolas"/>
          <w:color w:val="A31515"/>
          <w:sz w:val="19"/>
        </w:rPr>
        <w:t xml:space="preserve">, B = </w:t>
      </w:r>
      <w:r>
        <w:rPr>
          <w:rFonts w:ascii="Consolas" w:hAnsi="Consolas"/>
          <w:color w:val="000000"/>
          <w:sz w:val="19"/>
        </w:rPr>
        <w:t>{b}</w:t>
      </w:r>
      <w:r>
        <w:rPr>
          <w:rFonts w:ascii="Consolas" w:hAnsi="Consolas"/>
          <w:color w:val="A31515"/>
          <w:sz w:val="19"/>
        </w:rPr>
        <w:t xml:space="preserve">, C = </w:t>
      </w:r>
      <w:r>
        <w:rPr>
          <w:rFonts w:ascii="Consolas" w:hAnsi="Consolas"/>
          <w:color w:val="000000"/>
          <w:sz w:val="19"/>
        </w:rPr>
        <w:t>{c}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"Введите коэффициенты вручную:"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GetCoefficientsFromKeyboard(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a,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b,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c);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GetCoefficientsFromKeyboard(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a,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b,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c);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D = b * b - 4 * a * c;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List&lt;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roots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 &gt; 0)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temp_root1 = (-b + Math.Sqrt(D)) / (2 * a);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temp_root2 = (-b - Math.Sqrt(D)) / (2 * a);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(temp_root1 &gt;= 0)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roots.Add(Math.Sqrt(temp_root1));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roots.Add(-Math.Sqrt(temp_root1));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(temp_root2 &gt;= 0)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roots.Add(Math.Sqrt(temp_root2));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roots.Add(-Math.Sqrt(temp_root2));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 == 0)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temp_root = -b / (2 * a);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(temp_root &gt;= 0)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roots.Add(Math.Sqrt(temp_root));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roots.Add(-Math.Sqrt(temp_root));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roots = roots.Distinct().ToList();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(roots.Count == 0)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Console.ForegroundColor = ConsoleColor.Red;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"Нет действительных корней!"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Console.ResetColor();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Console.ForegroundColor = ConsoleColor.Green;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"Корни:"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root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roots)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 xml:space="preserve">$"x = </w:t>
      </w:r>
      <w:r>
        <w:rPr>
          <w:rFonts w:ascii="Consolas" w:hAnsi="Consolas"/>
          <w:color w:val="000000"/>
          <w:sz w:val="19"/>
        </w:rPr>
        <w:t>{root}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Console.ResetColor();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Ожидание ввода перед закрытием окна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"Нажмите любую клавишу для выхода..."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Console.ReadKey();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GetCoefficientsFromKeyboard(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"Введите A: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.TryParse(Console.ReadLine(),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a))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"Введите заново A: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"Введите B: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.TryParse(Console.ReadLine(),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b))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"Введите заново B: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"Введите C: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.TryParse(Console.ReadLine(), </w:t>
      </w:r>
      <w:r>
        <w:rPr>
          <w:rFonts w:ascii="Consolas" w:hAnsi="Consolas"/>
          <w:color w:val="0000FF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c))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"Введите заново C: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BodyText"/>
        <w:bidi w:val="0"/>
        <w:jc w:val="start"/>
        <w:rPr/>
      </w:pPr>
      <w:r>
        <w:rPr/>
        <w:t>экранные формы с примерами выполнения программы.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3171190</wp:posOffset>
            </wp:positionH>
            <wp:positionV relativeFrom="paragraph">
              <wp:posOffset>161925</wp:posOffset>
            </wp:positionV>
            <wp:extent cx="3162935" cy="194437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890520" cy="1980565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-375920</wp:posOffset>
            </wp:positionH>
            <wp:positionV relativeFrom="paragraph">
              <wp:posOffset>99060</wp:posOffset>
            </wp:positionV>
            <wp:extent cx="3466465" cy="1947545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2926715</wp:posOffset>
            </wp:positionH>
            <wp:positionV relativeFrom="paragraph">
              <wp:posOffset>35560</wp:posOffset>
            </wp:positionV>
            <wp:extent cx="3912870" cy="2308225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740410</wp:posOffset>
            </wp:positionH>
            <wp:positionV relativeFrom="paragraph">
              <wp:posOffset>123190</wp:posOffset>
            </wp:positionV>
            <wp:extent cx="4810760" cy="1857375"/>
            <wp:effectExtent l="0" t="0" r="0" b="0"/>
            <wp:wrapSquare wrapText="largest"/>
            <wp:docPr id="7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ru-RU" w:eastAsia="zh-CN" w:bidi="hi-IN"/>
    </w:rPr>
  </w:style>
  <w:style w:type="paragraph" w:styleId="Style14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LibreOffice/24.2.1.2$Windows_X86_64 LibreOffice_project/db4def46b0453cc22e2d0305797cf981b68ef5ac</Application>
  <AppVersion>15.0000</AppVersion>
  <Pages>4</Pages>
  <Words>435</Words>
  <Characters>2902</Characters>
  <CharactersWithSpaces>4439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2024-12-09T23:47:17Z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