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596A6C0F" w14:textId="77777777" w:rsidR="006506F4" w:rsidRDefault="006506F4" w:rsidP="006506F4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674DF2E3" w14:textId="293BAFD0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71D48870" w14:textId="77777777" w:rsidR="006506F4" w:rsidRDefault="006506F4" w:rsidP="0076260C">
      <w:pPr>
        <w:jc w:val="center"/>
        <w:rPr>
          <w:b/>
          <w:bCs/>
          <w:sz w:val="36"/>
          <w:szCs w:val="36"/>
        </w:rPr>
      </w:pPr>
    </w:p>
    <w:p w14:paraId="028866E5" w14:textId="640A91AD" w:rsidR="006506F4" w:rsidRDefault="006506F4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73B2BC" wp14:editId="729CC5B6">
            <wp:extent cx="3133725" cy="642289"/>
            <wp:effectExtent l="0" t="0" r="0" b="5715"/>
            <wp:docPr id="2023296782" name="Picture 2" descr="UW logos | UW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lastRenderedPageBreak/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62C066E5" w:rsidR="006506F4" w:rsidRDefault="006506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1A1BF41B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23A1B0D3" w:rsidR="005B54DE" w:rsidRDefault="001157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14360110" w:rsidR="005B54DE" w:rsidRDefault="001157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78E46640" w:rsidR="005B54DE" w:rsidRDefault="001157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5732D7FD" w:rsidR="005B54DE" w:rsidRDefault="001157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3695FA80" w:rsidR="005B54DE" w:rsidRDefault="001157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4A5D37BB" w:rsidR="005B54DE" w:rsidRDefault="001157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0AF3DE21" w:rsidR="005B54DE" w:rsidRDefault="001157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127B1C60" w:rsidR="005B54DE" w:rsidRDefault="001157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1D1A46FB" w:rsidR="005B54DE" w:rsidRDefault="001157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2A6D1C6" w:rsidR="005B54DE" w:rsidRDefault="001157E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Approval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50A43A6F" w:rsidR="005B54DE" w:rsidRDefault="001157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4F81401D" w14:textId="77777777" w:rsidR="00931099" w:rsidRDefault="0093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9406825"/>
      <w:r>
        <w:br w:type="page"/>
      </w:r>
    </w:p>
    <w:p w14:paraId="6985ABF6" w14:textId="712FBD62" w:rsidR="006226AF" w:rsidRDefault="0076260C" w:rsidP="00B00677">
      <w:pPr>
        <w:pStyle w:val="Heading1"/>
      </w:pPr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9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1157EE">
      <w:hyperlink r:id="rId14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1157EE">
      <w:pPr>
        <w:rPr>
          <w:rStyle w:val="Hyperlink"/>
        </w:rPr>
      </w:pPr>
      <w:hyperlink r:id="rId15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1157EE">
      <w:hyperlink r:id="rId16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730BB482" w14:textId="77777777" w:rsidR="00C65AA6" w:rsidRDefault="00C65AA6" w:rsidP="00F5065E">
      <w:pPr>
        <w:pStyle w:val="Heading2"/>
      </w:pPr>
      <w:bookmarkStart w:id="4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4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36DE5DD6" w:rsidR="00F5065E" w:rsidRDefault="00E33945" w:rsidP="00F5065E">
      <w:r>
        <w:t>CaseType: Sequential Approval? (Bit)</w:t>
      </w:r>
    </w:p>
    <w:p w14:paraId="1C060AD1" w14:textId="6FC283EA" w:rsidR="00E33945" w:rsidRDefault="00E33945" w:rsidP="00F5065E">
      <w:proofErr w:type="spellStart"/>
      <w:r>
        <w:t>CaseTypeGroup</w:t>
      </w:r>
      <w:proofErr w:type="spellEnd"/>
      <w:r>
        <w:t>:</w:t>
      </w:r>
    </w:p>
    <w:p w14:paraId="15415D86" w14:textId="2EB23B5D" w:rsidR="00E33945" w:rsidRDefault="00E33945" w:rsidP="00F5065E">
      <w:r>
        <w:t>Order: if Sequential Approval bit is on, order is checked before sending out emails for approval, else emails go out parallelly</w:t>
      </w:r>
      <w:proofErr w:type="gramStart"/>
      <w:r>
        <w:t>. ?</w:t>
      </w:r>
      <w:proofErr w:type="gramEnd"/>
    </w:p>
    <w:p w14:paraId="211EF3C0" w14:textId="77777777" w:rsidR="00E33945" w:rsidRPr="004D3FC4" w:rsidRDefault="00E33945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CaseType</w:t>
            </w:r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69F180AB" w:rsidR="00F5065E" w:rsidRPr="004F3650" w:rsidRDefault="00CE4163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lastRenderedPageBreak/>
              <w:t>GroupNumber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This table is manually managed by the admin. Newer Case Types </w:t>
            </w:r>
            <w:r>
              <w:rPr>
                <w:rFonts w:eastAsiaTheme="minorEastAsia"/>
                <w:lang w:val="en"/>
              </w:rPr>
              <w:lastRenderedPageBreak/>
              <w:t>can be added as required by the application users.</w:t>
            </w:r>
          </w:p>
        </w:tc>
        <w:tc>
          <w:tcPr>
            <w:tcW w:w="2492" w:type="dxa"/>
          </w:tcPr>
          <w:p w14:paraId="688E4340" w14:textId="18C49ABA" w:rsidR="00F5065E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lastRenderedPageBreak/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 xml:space="preserve"> is the </w:t>
            </w:r>
            <w:proofErr w:type="spellStart"/>
            <w:r>
              <w:rPr>
                <w:rFonts w:eastAsiaTheme="minorEastAsia"/>
                <w:lang w:val="en"/>
              </w:rPr>
              <w:t>the</w:t>
            </w:r>
            <w:proofErr w:type="spellEnd"/>
            <w:r>
              <w:rPr>
                <w:rFonts w:eastAsiaTheme="minorEastAsia"/>
                <w:lang w:val="en"/>
              </w:rPr>
              <w:t xml:space="preserve"> number of groups attached to this </w:t>
            </w:r>
            <w:r>
              <w:rPr>
                <w:rFonts w:eastAsiaTheme="minorEastAsia"/>
                <w:lang w:val="en"/>
              </w:rPr>
              <w:lastRenderedPageBreak/>
              <w:t>CaseType to whom the Case would be assigned.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>FK: CaseType</w:t>
            </w:r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CaseType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CaseType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By default, a Case is assigned to one group (as defined in CaseType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CE4163" w14:paraId="74635CDD" w14:textId="77777777" w:rsidTr="00EF2CA3">
        <w:trPr>
          <w:trHeight w:val="343"/>
          <w:jc w:val="center"/>
        </w:trPr>
        <w:tc>
          <w:tcPr>
            <w:tcW w:w="535" w:type="dxa"/>
          </w:tcPr>
          <w:p w14:paraId="5F93DFE1" w14:textId="301C1F02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47009E65" w14:textId="16D723A9" w:rsidR="00CE4163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CaseTypeGroup</w:t>
            </w:r>
            <w:proofErr w:type="spellEnd"/>
          </w:p>
        </w:tc>
        <w:tc>
          <w:tcPr>
            <w:tcW w:w="2700" w:type="dxa"/>
          </w:tcPr>
          <w:p w14:paraId="599AB504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4956550D" w14:textId="4D24B838" w:rsidR="00CE4163" w:rsidRPr="00CE4163" w:rsidRDefault="00CE4163" w:rsidP="00CE416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2C75F31B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DC9527E" w14:textId="67974B68" w:rsidR="00CE4163" w:rsidRPr="004F3650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2F6EA8C1" w14:textId="0E684343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managed by Admins, for every </w:t>
            </w:r>
            <w:proofErr w:type="spellStart"/>
            <w:r>
              <w:rPr>
                <w:rFonts w:eastAsiaTheme="minorEastAsia"/>
                <w:lang w:val="en"/>
              </w:rPr>
              <w:t>CaseType’s</w:t>
            </w:r>
            <w:proofErr w:type="spellEnd"/>
            <w:r>
              <w:rPr>
                <w:rFonts w:eastAsiaTheme="minorEastAsia"/>
                <w:lang w:val="en"/>
              </w:rPr>
              <w:t xml:space="preserve"> </w:t>
            </w:r>
            <w:proofErr w:type="spellStart"/>
            <w:r>
              <w:rPr>
                <w:rFonts w:eastAsiaTheme="minorEastAsia"/>
                <w:lang w:val="en"/>
              </w:rPr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>, entry to be created in this table.</w:t>
            </w:r>
          </w:p>
        </w:tc>
        <w:tc>
          <w:tcPr>
            <w:tcW w:w="2492" w:type="dxa"/>
          </w:tcPr>
          <w:p w14:paraId="434CCD0E" w14:textId="61A0451E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Composite Primary key comprising of </w:t>
            </w:r>
            <w:proofErr w:type="spellStart"/>
            <w:r>
              <w:rPr>
                <w:rFonts w:eastAsiaTheme="minorEastAsia"/>
                <w:lang w:val="en"/>
              </w:rPr>
              <w:t>CaseTypeID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LocalGroupID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0C0916EA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CaseType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 xml:space="preserve">). However, more approvers can be added </w:t>
            </w:r>
            <w:r>
              <w:rPr>
                <w:rFonts w:eastAsiaTheme="minorEastAsia"/>
                <w:lang w:val="en"/>
              </w:rPr>
              <w:lastRenderedPageBreak/>
              <w:t>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Sub Folder: CaseTypeModels</w:t>
            </w:r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22B01AB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“~/Models/CaseTypeModels/” folder, if specific details are required for that CaseType</w:t>
            </w:r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162AEF45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5pt" o:ole="">
            <v:imagedata r:id="rId17" o:title=""/>
          </v:shape>
          <o:OLEObject Type="Embed" ProgID="Word.OpenDocumentText.12" ShapeID="_x0000_i1025" DrawAspect="Content" ObjectID="_1652732936" r:id="rId18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48202578" w:rsidR="00046348" w:rsidRDefault="00046348">
      <w:r>
        <w:br w:type="page"/>
      </w:r>
    </w:p>
    <w:p w14:paraId="3B82384C" w14:textId="13679056" w:rsidR="004D3FC4" w:rsidRDefault="004D3FC4" w:rsidP="00F5065E">
      <w:pPr>
        <w:pStyle w:val="Heading1"/>
      </w:pPr>
      <w:bookmarkStart w:id="9" w:name="_Toc39406833"/>
      <w:r>
        <w:lastRenderedPageBreak/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627F31E8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"~/Models/CaseTypeModels/{CaseTypeTitle}.cs"</w:t>
      </w:r>
    </w:p>
    <w:p w14:paraId="6BEEC2EB" w14:textId="14860364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r w:rsidR="00046348">
        <w:t>must</w:t>
      </w:r>
      <w:r>
        <w:t xml:space="preserve"> be same as "CaseTypeTitle"</w:t>
      </w:r>
      <w:r w:rsidR="009E53AD">
        <w:t xml:space="preserve"> from CaseType entity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"~/Data/ResolveCaseContext.cs"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"~/Models/Case.cs"</w:t>
      </w:r>
    </w:p>
    <w:p w14:paraId="24DC7914" w14:textId="3E452356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r w:rsidR="000A2610">
        <w:t>controller</w:t>
      </w:r>
      <w:r>
        <w:t xml:space="preserve"> </w:t>
      </w:r>
      <w:r w:rsidR="000A2610">
        <w:t>under</w:t>
      </w:r>
      <w:r>
        <w:t xml:space="preserve"> "~/</w:t>
      </w:r>
      <w:r w:rsidR="000A2610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0A2610">
        <w:t>/</w:t>
      </w:r>
      <w:r>
        <w:t>Controllers/</w:t>
      </w:r>
      <w:r w:rsidR="000A2610">
        <w:t>{CaseTypeTitle}</w:t>
      </w:r>
      <w:r>
        <w:t>Controller.cs"</w:t>
      </w:r>
    </w:p>
    <w:p w14:paraId="391DBAC6" w14:textId="3C2ED383" w:rsidR="005523C9" w:rsidRDefault="005523C9" w:rsidP="005523C9">
      <w:pPr>
        <w:pStyle w:val="ListParagraph"/>
        <w:numPr>
          <w:ilvl w:val="0"/>
          <w:numId w:val="22"/>
        </w:numPr>
      </w:pPr>
      <w:r>
        <w:t>Add</w:t>
      </w:r>
      <w:r w:rsidR="00572AC0">
        <w:t xml:space="preserve"> partial</w:t>
      </w:r>
      <w:r>
        <w:t xml:space="preserve"> </w:t>
      </w:r>
      <w:r w:rsidR="004324F9">
        <w:t>view</w:t>
      </w:r>
      <w:r>
        <w:t xml:space="preserve"> </w:t>
      </w:r>
      <w:r w:rsidR="004324F9">
        <w:t>under</w:t>
      </w:r>
      <w:r>
        <w:t xml:space="preserve"> "</w:t>
      </w:r>
      <w:r w:rsidR="00111FD7">
        <w:t>~</w:t>
      </w:r>
      <w:r>
        <w:t>/</w:t>
      </w:r>
      <w:r w:rsidR="004324F9">
        <w:t>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 w:rsidR="004324F9">
        <w:t>/</w:t>
      </w:r>
      <w:r>
        <w:t>Views/{CaseTypeTitle}</w:t>
      </w:r>
      <w:r w:rsidR="004324F9">
        <w:t>/</w:t>
      </w:r>
      <w:r w:rsidR="00572AC0">
        <w:t>I</w:t>
      </w:r>
      <w:r w:rsidR="004324F9">
        <w:t>ndex</w:t>
      </w:r>
      <w:r>
        <w:t>.cshtml"</w:t>
      </w:r>
    </w:p>
    <w:p w14:paraId="7669DEE2" w14:textId="58F42979" w:rsidR="00572AC0" w:rsidRDefault="00572AC0" w:rsidP="005523C9">
      <w:pPr>
        <w:pStyle w:val="ListParagraph"/>
        <w:numPr>
          <w:ilvl w:val="0"/>
          <w:numId w:val="22"/>
        </w:numPr>
      </w:pPr>
      <w:r>
        <w:t xml:space="preserve">Add view under </w:t>
      </w:r>
      <w:r>
        <w:t>"~/Areas/</w:t>
      </w:r>
      <w:r w:rsidR="009E53AD">
        <w:rPr>
          <w:rFonts w:ascii="Consolas" w:hAnsi="Consolas" w:cs="Consolas"/>
          <w:color w:val="000000"/>
          <w:sz w:val="19"/>
          <w:szCs w:val="19"/>
        </w:rPr>
        <w:t>CaseSpecificDetails</w:t>
      </w:r>
      <w:r>
        <w:t>/Views/{CaseTypeTitle}/</w:t>
      </w:r>
      <w:r>
        <w:t>Create</w:t>
      </w:r>
      <w:r>
        <w:t>.cshtml"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“~/Controllers/CasesController.cs”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645AEF41" w:rsidR="00F5065E" w:rsidRDefault="00F5065E" w:rsidP="00F5065E">
      <w:r>
        <w:t>Below are the business rules programmed for Approval Workflow:</w:t>
      </w:r>
    </w:p>
    <w:p w14:paraId="0F996DC1" w14:textId="0C143020" w:rsidR="00724471" w:rsidRDefault="00724471" w:rsidP="00F5065E"/>
    <w:p w14:paraId="7D86F923" w14:textId="04550547" w:rsidR="00724471" w:rsidRDefault="00724471" w:rsidP="00F5065E">
      <w:r>
        <w:t xml:space="preserve">For a case to be deemed approved, it needs to have an approval by ALL assigned approvers, or by the admin, on behalf of all assigned approvers. Even if there is a single reject, the Case is deemed to remain in rejected status. 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CaseType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CaseType, every CaseType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139DC1AB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261B7D09" w14:textId="10DCDA4C" w:rsidR="00CB4E63" w:rsidRDefault="00CB4E63" w:rsidP="00F5065E">
      <w:pPr>
        <w:pStyle w:val="ListParagraph"/>
        <w:numPr>
          <w:ilvl w:val="0"/>
          <w:numId w:val="21"/>
        </w:numPr>
      </w:pPr>
      <w:r>
        <w:t xml:space="preserve">Once the case is approved by all assigned approvers or the admin, the buttons to Approve/Reject get replaced by Reopen, and a badge with “Resolved” keyword is put for the case. </w:t>
      </w:r>
    </w:p>
    <w:p w14:paraId="03AF5CB8" w14:textId="6B2F9D3A" w:rsidR="00524830" w:rsidRPr="004520D4" w:rsidRDefault="00524830" w:rsidP="00F5065E">
      <w:pPr>
        <w:pStyle w:val="ListParagraph"/>
        <w:numPr>
          <w:ilvl w:val="0"/>
          <w:numId w:val="21"/>
        </w:numPr>
      </w:pPr>
      <w:r>
        <w:t xml:space="preserve">Until the Case is resolved, a badge with “# Approvals Pending” is put for the case. </w:t>
      </w:r>
    </w:p>
    <w:p w14:paraId="4E29A6E2" w14:textId="4F64B9DA" w:rsidR="00F5065E" w:rsidRDefault="00F5065E" w:rsidP="00F5065E"/>
    <w:p w14:paraId="663ACEF0" w14:textId="10404E5A" w:rsidR="009A1BAF" w:rsidRDefault="009A1BAF" w:rsidP="00F5065E"/>
    <w:p w14:paraId="0E0A8700" w14:textId="44E9B63C" w:rsidR="009A1BAF" w:rsidRDefault="009A1BAF" w:rsidP="00F5065E"/>
    <w:p w14:paraId="5500EE38" w14:textId="1FBFACB1" w:rsidR="009A1BAF" w:rsidRDefault="009A1BAF" w:rsidP="00F5065E"/>
    <w:p w14:paraId="1750CDAE" w14:textId="11EF5BB7" w:rsidR="009A1BAF" w:rsidRDefault="009A1BAF" w:rsidP="00F5065E"/>
    <w:p w14:paraId="269E243E" w14:textId="1BE1312C" w:rsidR="009A1BAF" w:rsidRDefault="009A1BAF" w:rsidP="00F5065E"/>
    <w:p w14:paraId="292825E0" w14:textId="0441C165" w:rsidR="009A1BAF" w:rsidRDefault="009A1BAF" w:rsidP="00F5065E"/>
    <w:p w14:paraId="69A4E9F3" w14:textId="13C9399F" w:rsidR="009A1BAF" w:rsidRDefault="009A1BAF" w:rsidP="00F5065E">
      <w:r>
        <w:t>Logic for managing approvals:</w:t>
      </w:r>
    </w:p>
    <w:p w14:paraId="581E5815" w14:textId="77777777" w:rsidR="009A1BAF" w:rsidRDefault="009A1BAF" w:rsidP="00F5065E"/>
    <w:bookmarkStart w:id="12" w:name="_MON_1650555575"/>
    <w:bookmarkEnd w:id="12"/>
    <w:p w14:paraId="06C9AE0F" w14:textId="2578E5E7" w:rsidR="00BE46D6" w:rsidRPr="00F5065E" w:rsidRDefault="00BE46D6" w:rsidP="00575812">
      <w:pPr>
        <w:jc w:val="center"/>
      </w:pPr>
      <w:r>
        <w:object w:dxaOrig="9360" w:dyaOrig="5072" w14:anchorId="5DF712FA">
          <v:shape id="_x0000_i1026" type="#_x0000_t75" style="width:468pt;height:253.35pt" o:ole="">
            <v:imagedata r:id="rId19" o:title=""/>
          </v:shape>
          <o:OLEObject Type="Embed" ProgID="Word.OpenDocumentText.12" ShapeID="_x0000_i1026" DrawAspect="Content" ObjectID="_1652732937" r:id="rId20"/>
        </w:object>
      </w:r>
    </w:p>
    <w:p w14:paraId="11DAB2E2" w14:textId="706CF654" w:rsidR="004D3FC4" w:rsidRDefault="004D3FC4" w:rsidP="00F5065E">
      <w:pPr>
        <w:pStyle w:val="Heading1"/>
      </w:pPr>
      <w:bookmarkStart w:id="13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3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footerReference w:type="default" r:id="rId21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19A8B" w14:textId="77777777" w:rsidR="001157EE" w:rsidRDefault="001157EE" w:rsidP="006506F4">
      <w:pPr>
        <w:spacing w:after="0" w:line="240" w:lineRule="auto"/>
      </w:pPr>
      <w:r>
        <w:separator/>
      </w:r>
    </w:p>
  </w:endnote>
  <w:endnote w:type="continuationSeparator" w:id="0">
    <w:p w14:paraId="65648302" w14:textId="77777777" w:rsidR="001157EE" w:rsidRDefault="001157EE" w:rsidP="006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6656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64B1" w14:textId="74482BD1" w:rsidR="006506F4" w:rsidRDefault="006506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791A4D" w14:textId="77777777" w:rsidR="006506F4" w:rsidRDefault="00650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95A66" w14:textId="77777777" w:rsidR="001157EE" w:rsidRDefault="001157EE" w:rsidP="006506F4">
      <w:pPr>
        <w:spacing w:after="0" w:line="240" w:lineRule="auto"/>
      </w:pPr>
      <w:r>
        <w:separator/>
      </w:r>
    </w:p>
  </w:footnote>
  <w:footnote w:type="continuationSeparator" w:id="0">
    <w:p w14:paraId="7CA68511" w14:textId="77777777" w:rsidR="001157EE" w:rsidRDefault="001157EE" w:rsidP="006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46348"/>
    <w:rsid w:val="000A2610"/>
    <w:rsid w:val="000F1196"/>
    <w:rsid w:val="000F617A"/>
    <w:rsid w:val="00111FD7"/>
    <w:rsid w:val="001157EE"/>
    <w:rsid w:val="001236A2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4324F9"/>
    <w:rsid w:val="004520D4"/>
    <w:rsid w:val="00470C84"/>
    <w:rsid w:val="00475004"/>
    <w:rsid w:val="004770C3"/>
    <w:rsid w:val="00497EC5"/>
    <w:rsid w:val="004D3FC4"/>
    <w:rsid w:val="004F3650"/>
    <w:rsid w:val="00523EC2"/>
    <w:rsid w:val="00524830"/>
    <w:rsid w:val="00543344"/>
    <w:rsid w:val="005523C9"/>
    <w:rsid w:val="00572AC0"/>
    <w:rsid w:val="00575812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506F4"/>
    <w:rsid w:val="006F6C35"/>
    <w:rsid w:val="00724471"/>
    <w:rsid w:val="00751958"/>
    <w:rsid w:val="00751AB3"/>
    <w:rsid w:val="0076260C"/>
    <w:rsid w:val="007D0757"/>
    <w:rsid w:val="00843E7A"/>
    <w:rsid w:val="00863EF4"/>
    <w:rsid w:val="00875C98"/>
    <w:rsid w:val="008A7811"/>
    <w:rsid w:val="008F690A"/>
    <w:rsid w:val="0090122B"/>
    <w:rsid w:val="00906A2A"/>
    <w:rsid w:val="00931099"/>
    <w:rsid w:val="009A1BAF"/>
    <w:rsid w:val="009B7B2B"/>
    <w:rsid w:val="009E53AD"/>
    <w:rsid w:val="00A45C6B"/>
    <w:rsid w:val="00A81BE9"/>
    <w:rsid w:val="00AA27CF"/>
    <w:rsid w:val="00AB7E9B"/>
    <w:rsid w:val="00B00677"/>
    <w:rsid w:val="00B1058D"/>
    <w:rsid w:val="00B947A4"/>
    <w:rsid w:val="00BE46D6"/>
    <w:rsid w:val="00C1636C"/>
    <w:rsid w:val="00C31C82"/>
    <w:rsid w:val="00C559F3"/>
    <w:rsid w:val="00C65AA6"/>
    <w:rsid w:val="00C87E76"/>
    <w:rsid w:val="00CB2DDB"/>
    <w:rsid w:val="00CB329A"/>
    <w:rsid w:val="00CB4E63"/>
    <w:rsid w:val="00CD622C"/>
    <w:rsid w:val="00CE4163"/>
    <w:rsid w:val="00D20D24"/>
    <w:rsid w:val="00D40A3B"/>
    <w:rsid w:val="00D61123"/>
    <w:rsid w:val="00D81BB4"/>
    <w:rsid w:val="00D92913"/>
    <w:rsid w:val="00DA1BC9"/>
    <w:rsid w:val="00E24317"/>
    <w:rsid w:val="00E33945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F4"/>
  </w:style>
  <w:style w:type="paragraph" w:styleId="Footer">
    <w:name w:val="footer"/>
    <w:basedOn w:val="Normal"/>
    <w:link w:val="FooterChar"/>
    <w:uiPriority w:val="99"/>
    <w:unhideWhenUsed/>
    <w:rsid w:val="006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hyperlink" Target="https://wiki.cac.washington.edu/display/infra/Shibboleth+for+UW+Web+Applications" TargetMode="Externa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connect.uw.edu/wares/msinf/authn/lda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github.com/palashjhamnani/Resolve.git" TargetMode="External"/><Relationship Id="rId14" Type="http://schemas.openxmlformats.org/officeDocument/2006/relationships/hyperlink" Target="https://itconnect.uw.edu/wares/msinf/authn/ldap/ldap-authentication-prim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34040-6A06-4DB0-A0F1-C106ABB6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5688</TotalTime>
  <Pages>12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82</cp:revision>
  <dcterms:created xsi:type="dcterms:W3CDTF">2020-03-14T21:53:00Z</dcterms:created>
  <dcterms:modified xsi:type="dcterms:W3CDTF">2020-06-04T06:42:00Z</dcterms:modified>
</cp:coreProperties>
</file>