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60FBD" w14:textId="52F2A47D" w:rsidR="0044702E" w:rsidRPr="0044702E" w:rsidRDefault="0044702E" w:rsidP="0044702E">
      <w:pPr>
        <w:rPr>
          <w:rFonts w:hint="eastAsia"/>
        </w:rPr>
      </w:pPr>
      <w:r w:rsidRPr="0044702E">
        <w:t>针对开题报告专家评议指出的</w:t>
      </w:r>
      <w:r w:rsidRPr="003E07CE">
        <w:t>拟人化程度评价维度不全面、仅依赖攻防验证</w:t>
      </w:r>
      <w:r w:rsidRPr="0044702E">
        <w:t>等问题，</w:t>
      </w:r>
      <w:r w:rsidR="003222D2">
        <w:rPr>
          <w:rFonts w:hint="eastAsia"/>
        </w:rPr>
        <w:t>我</w:t>
      </w:r>
      <w:r w:rsidRPr="0044702E">
        <w:t>在开题后对论文研究方案、实验设计、评价体系与论证逻辑进行了系统性修改与完善，具体修改内容如下：</w:t>
      </w:r>
    </w:p>
    <w:p w14:paraId="53DC8229" w14:textId="6C171927" w:rsidR="00CD5691" w:rsidRPr="0044702E" w:rsidRDefault="00CD5691" w:rsidP="00CD5691">
      <w:pPr>
        <w:pStyle w:val="a9"/>
        <w:numPr>
          <w:ilvl w:val="0"/>
          <w:numId w:val="1"/>
        </w:numPr>
        <w:rPr>
          <w:rFonts w:hint="eastAsia"/>
        </w:rPr>
      </w:pPr>
      <w:r w:rsidRPr="00CD5691">
        <w:t>新增客观量化评价维度</w:t>
      </w:r>
      <w:r>
        <w:rPr>
          <w:rFonts w:hint="eastAsia"/>
        </w:rPr>
        <w:t>：a. 补充</w:t>
      </w:r>
      <w:r w:rsidRPr="00CD5691">
        <w:t>文本可读性指标</w:t>
      </w:r>
      <w:r w:rsidRPr="0044702E">
        <w:t>：引入 Flesch-Kincaid 易读度、平均句长、词汇复杂度等语言学特征，量化机器文本与人类文本在阅读难度、表达自然度上的差异。</w:t>
      </w:r>
      <w:r>
        <w:rPr>
          <w:rFonts w:hint="eastAsia"/>
        </w:rPr>
        <w:t xml:space="preserve">b. </w:t>
      </w:r>
      <w:r w:rsidRPr="0044702E">
        <w:t>补充</w:t>
      </w:r>
      <w:r w:rsidRPr="00CD5691">
        <w:t>情感</w:t>
      </w:r>
      <w:r>
        <w:rPr>
          <w:rFonts w:hint="eastAsia"/>
        </w:rPr>
        <w:t>极性</w:t>
      </w:r>
      <w:r w:rsidRPr="00CD5691">
        <w:t>维度</w:t>
      </w:r>
      <w:r w:rsidRPr="0044702E">
        <w:t>：增加情感极性、情感强度、口语化程度、句式多样性等评价维度，衡量文本的情感真实性与人类表达风格贴合度。</w:t>
      </w:r>
      <w:r>
        <w:rPr>
          <w:rFonts w:hint="eastAsia"/>
        </w:rPr>
        <w:t xml:space="preserve">c. </w:t>
      </w:r>
      <w:r w:rsidRPr="00CD5691">
        <w:t>补充词法相似度指标</w:t>
      </w:r>
      <w:r>
        <w:rPr>
          <w:rFonts w:hint="eastAsia"/>
        </w:rPr>
        <w:t>：</w:t>
      </w:r>
      <w:r w:rsidRPr="00CD5691">
        <w:t>采用ROUGE、BLEU、METEOR，从词汇重叠、短语匹配、序列精度等层面衡量生成文本与人类参考文本的词法一致性。</w:t>
      </w:r>
      <w:r>
        <w:rPr>
          <w:rFonts w:hint="eastAsia"/>
        </w:rPr>
        <w:t xml:space="preserve">d. </w:t>
      </w:r>
      <w:r w:rsidRPr="00CD5691">
        <w:t>补充语义相似度指标：采用</w:t>
      </w:r>
      <w:proofErr w:type="spellStart"/>
      <w:r w:rsidRPr="00CD5691">
        <w:t>BertScore</w:t>
      </w:r>
      <w:proofErr w:type="spellEnd"/>
      <w:r w:rsidRPr="00CD5691">
        <w:t>，基于上下文语义表征衡量生成文本与人类文本的深层语义匹配度，客观反映语义表达的自然性与贴近度。</w:t>
      </w:r>
    </w:p>
    <w:p w14:paraId="41E92171" w14:textId="70B97DA5" w:rsidR="0044702E" w:rsidRPr="0044702E" w:rsidRDefault="00CD5691" w:rsidP="0044702E">
      <w:pPr>
        <w:numPr>
          <w:ilvl w:val="0"/>
          <w:numId w:val="1"/>
        </w:numPr>
        <w:rPr>
          <w:rFonts w:hint="eastAsia"/>
        </w:rPr>
      </w:pPr>
      <w:r w:rsidRPr="00CD5691">
        <w:t>保留并优化原有攻防验证</w:t>
      </w:r>
      <w:r>
        <w:rPr>
          <w:rFonts w:hint="eastAsia"/>
        </w:rPr>
        <w:t>：</w:t>
      </w:r>
      <w:r w:rsidR="0044702E" w:rsidRPr="0044702E">
        <w:t>继续以</w:t>
      </w:r>
      <w:r w:rsidR="00F96467">
        <w:rPr>
          <w:rFonts w:hint="eastAsia"/>
        </w:rPr>
        <w:t>被评估</w:t>
      </w:r>
      <w:r w:rsidR="00D75304">
        <w:rPr>
          <w:rFonts w:hint="eastAsia"/>
        </w:rPr>
        <w:t>的</w:t>
      </w:r>
      <w:r w:rsidR="00AB4604">
        <w:rPr>
          <w:rFonts w:hint="eastAsia"/>
        </w:rPr>
        <w:t>已有</w:t>
      </w:r>
      <w:r w:rsidR="0044702E" w:rsidRPr="0044702E">
        <w:t>检测器</w:t>
      </w:r>
      <w:r w:rsidR="00F96467">
        <w:rPr>
          <w:rFonts w:hint="eastAsia"/>
        </w:rPr>
        <w:t>对</w:t>
      </w:r>
      <w:r w:rsidR="00F96467">
        <w:rPr>
          <w:rFonts w:hint="eastAsia"/>
        </w:rPr>
        <w:t>拟人文本</w:t>
      </w:r>
      <w:r w:rsidR="00F96467">
        <w:rPr>
          <w:rFonts w:hint="eastAsia"/>
        </w:rPr>
        <w:t>的</w:t>
      </w:r>
      <w:r w:rsidR="00F96467" w:rsidRPr="0044702E">
        <w:t>误判率</w:t>
      </w:r>
      <w:r w:rsidR="0044702E" w:rsidRPr="0044702E">
        <w:t>、</w:t>
      </w:r>
      <w:r w:rsidR="00F96467">
        <w:rPr>
          <w:rFonts w:hint="eastAsia"/>
        </w:rPr>
        <w:t>拟人文本上训练的检测器</w:t>
      </w:r>
      <w:r w:rsidR="0044702E" w:rsidRPr="0044702E">
        <w:t>泛化性能作为核心验证依据，形成</w:t>
      </w:r>
      <w:r>
        <w:rPr>
          <w:rFonts w:hint="eastAsia"/>
        </w:rPr>
        <w:t>“</w:t>
      </w:r>
      <w:r>
        <w:rPr>
          <w:rFonts w:hint="eastAsia"/>
        </w:rPr>
        <w:t>客观</w:t>
      </w:r>
      <w:r w:rsidRPr="0044702E">
        <w:t>攻防验证</w:t>
      </w:r>
      <w:r>
        <w:rPr>
          <w:rFonts w:hint="eastAsia"/>
        </w:rPr>
        <w:t>+</w:t>
      </w:r>
      <w:r w:rsidR="0044702E" w:rsidRPr="0044702E">
        <w:t>客观量化</w:t>
      </w:r>
      <w:r>
        <w:rPr>
          <w:rFonts w:hint="eastAsia"/>
        </w:rPr>
        <w:t>分析</w:t>
      </w:r>
      <w:r w:rsidR="0044702E" w:rsidRPr="0044702E">
        <w:t>指标</w:t>
      </w:r>
      <w:r>
        <w:rPr>
          <w:rFonts w:hint="eastAsia"/>
        </w:rPr>
        <w:t>+</w:t>
      </w:r>
      <w:r w:rsidR="0044702E" w:rsidRPr="0044702E">
        <w:t>主观</w:t>
      </w:r>
      <w:r>
        <w:rPr>
          <w:rFonts w:hint="eastAsia"/>
        </w:rPr>
        <w:t>人类分析</w:t>
      </w:r>
      <w:r w:rsidR="0044702E" w:rsidRPr="0044702E">
        <w:t>评估</w:t>
      </w:r>
      <w:r>
        <w:rPr>
          <w:rFonts w:hint="eastAsia"/>
        </w:rPr>
        <w:t>”</w:t>
      </w:r>
      <w:r w:rsidR="0044702E" w:rsidRPr="0044702E">
        <w:t>三位一体的拟人化评价体系，确保评价全面、严谨。</w:t>
      </w:r>
    </w:p>
    <w:p w14:paraId="06BAFBD0" w14:textId="77777777" w:rsidR="00C346FB" w:rsidRDefault="0044702E" w:rsidP="003F6DAE">
      <w:pPr>
        <w:pStyle w:val="a9"/>
        <w:numPr>
          <w:ilvl w:val="0"/>
          <w:numId w:val="1"/>
        </w:numPr>
      </w:pPr>
      <w:r w:rsidRPr="0044702E">
        <w:t>将多维度评价融入数据集构建、模型训练、效果</w:t>
      </w:r>
      <w:proofErr w:type="gramStart"/>
      <w:r w:rsidRPr="0044702E">
        <w:t>验证全</w:t>
      </w:r>
      <w:proofErr w:type="gramEnd"/>
      <w:r w:rsidRPr="0044702E">
        <w:t>流程</w:t>
      </w:r>
      <w:r w:rsidR="00C346FB" w:rsidRPr="00C346FB">
        <w:t>，完善整体技术路线，夯实研究论证逻辑。</w:t>
      </w:r>
    </w:p>
    <w:p w14:paraId="00017092" w14:textId="6ABF8DB3" w:rsidR="0044702E" w:rsidRPr="0044702E" w:rsidRDefault="0044702E" w:rsidP="003F6DAE">
      <w:pPr>
        <w:pStyle w:val="a9"/>
        <w:numPr>
          <w:ilvl w:val="0"/>
          <w:numId w:val="1"/>
        </w:numPr>
        <w:rPr>
          <w:rFonts w:hint="eastAsia"/>
        </w:rPr>
      </w:pPr>
      <w:r w:rsidRPr="0044702E">
        <w:t>在实验设计部分补充</w:t>
      </w:r>
      <w:r w:rsidRPr="00CC6556">
        <w:t>消融实验与对照实验</w:t>
      </w:r>
      <w:r w:rsidRPr="0044702E">
        <w:t>，分别验证单一对齐方法、组合增强策略对拟人化各维度的提升效果</w:t>
      </w:r>
      <w:r w:rsidR="00E139C2" w:rsidRPr="00E139C2">
        <w:t>，进一步补齐实验链条、强化论证支撑。</w:t>
      </w:r>
    </w:p>
    <w:p w14:paraId="39F020F2" w14:textId="18EEF312" w:rsidR="00005F02" w:rsidRPr="0044702E" w:rsidRDefault="0044702E">
      <w:pPr>
        <w:rPr>
          <w:rFonts w:hint="eastAsia"/>
        </w:rPr>
      </w:pPr>
      <w:r w:rsidRPr="0044702E">
        <w:t>本次修改解决了专家提出的评价维度单一的问题，使研究设计更科学、实验依据更充分、结论更具说服力，同时保持原选题创新性、可行性与研究目标不变，确保后续研究顺利推进。</w:t>
      </w:r>
    </w:p>
    <w:sectPr w:rsidR="00005F02" w:rsidRPr="004470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7787B" w14:textId="77777777" w:rsidR="008D7DD1" w:rsidRDefault="008D7DD1" w:rsidP="0044702E">
      <w:pPr>
        <w:rPr>
          <w:rFonts w:hint="eastAsia"/>
        </w:rPr>
      </w:pPr>
      <w:r>
        <w:separator/>
      </w:r>
    </w:p>
  </w:endnote>
  <w:endnote w:type="continuationSeparator" w:id="0">
    <w:p w14:paraId="6E56051D" w14:textId="77777777" w:rsidR="008D7DD1" w:rsidRDefault="008D7DD1" w:rsidP="004470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8B98B6" w14:textId="77777777" w:rsidR="008D7DD1" w:rsidRDefault="008D7DD1" w:rsidP="0044702E">
      <w:pPr>
        <w:rPr>
          <w:rFonts w:hint="eastAsia"/>
        </w:rPr>
      </w:pPr>
      <w:r>
        <w:separator/>
      </w:r>
    </w:p>
  </w:footnote>
  <w:footnote w:type="continuationSeparator" w:id="0">
    <w:p w14:paraId="1509EA8D" w14:textId="77777777" w:rsidR="008D7DD1" w:rsidRDefault="008D7DD1" w:rsidP="0044702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F733F"/>
    <w:multiLevelType w:val="multilevel"/>
    <w:tmpl w:val="F5207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13574"/>
    <w:multiLevelType w:val="multilevel"/>
    <w:tmpl w:val="CD8C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E64094"/>
    <w:multiLevelType w:val="hybridMultilevel"/>
    <w:tmpl w:val="85CC7F72"/>
    <w:lvl w:ilvl="0" w:tplc="CA06EC3E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CC555BF"/>
    <w:multiLevelType w:val="multilevel"/>
    <w:tmpl w:val="858CD9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533424429">
    <w:abstractNumId w:val="3"/>
  </w:num>
  <w:num w:numId="2" w16cid:durableId="243757557">
    <w:abstractNumId w:val="1"/>
  </w:num>
  <w:num w:numId="3" w16cid:durableId="660036731">
    <w:abstractNumId w:val="0"/>
  </w:num>
  <w:num w:numId="4" w16cid:durableId="1705057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AC8"/>
    <w:rsid w:val="00005F02"/>
    <w:rsid w:val="000638BA"/>
    <w:rsid w:val="00072242"/>
    <w:rsid w:val="00146C07"/>
    <w:rsid w:val="001852F2"/>
    <w:rsid w:val="002C6AC8"/>
    <w:rsid w:val="003222D2"/>
    <w:rsid w:val="00361F91"/>
    <w:rsid w:val="003E07CE"/>
    <w:rsid w:val="0044702E"/>
    <w:rsid w:val="00517BEF"/>
    <w:rsid w:val="005B099C"/>
    <w:rsid w:val="00651988"/>
    <w:rsid w:val="008602DB"/>
    <w:rsid w:val="008D7DD1"/>
    <w:rsid w:val="00935750"/>
    <w:rsid w:val="009C3DD6"/>
    <w:rsid w:val="00AB4604"/>
    <w:rsid w:val="00C11B67"/>
    <w:rsid w:val="00C346FB"/>
    <w:rsid w:val="00CC6556"/>
    <w:rsid w:val="00CD5691"/>
    <w:rsid w:val="00D75304"/>
    <w:rsid w:val="00E139C2"/>
    <w:rsid w:val="00F62292"/>
    <w:rsid w:val="00F96467"/>
    <w:rsid w:val="00FC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F5FC9"/>
  <w15:chartTrackingRefBased/>
  <w15:docId w15:val="{CF51DAFF-C054-4E52-88BD-FE8154F2C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6A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A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AC8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AC8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AC8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A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A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A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6AC8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6AC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6A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6AC8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6AC8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C6AC8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6A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6A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6A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6A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6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A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6A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6A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6A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6A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6AC8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6A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6AC8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C6AC8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70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4702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470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470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0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Anyang</dc:creator>
  <cp:keywords/>
  <dc:description/>
  <cp:lastModifiedBy>Anyang</cp:lastModifiedBy>
  <cp:revision>21</cp:revision>
  <dcterms:created xsi:type="dcterms:W3CDTF">2026-05-09T05:46:00Z</dcterms:created>
  <dcterms:modified xsi:type="dcterms:W3CDTF">2026-05-09T05:58:00Z</dcterms:modified>
</cp:coreProperties>
</file>