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35" w:rsidRDefault="00CB43E1">
      <w:r>
        <w:t>Po uruchomieniu programu wyświetli się okno aplikacji:</w:t>
      </w:r>
    </w:p>
    <w:p w:rsidR="00CB43E1" w:rsidRDefault="00CB43E1">
      <w:r>
        <w:rPr>
          <w:noProof/>
          <w:lang w:eastAsia="pl-PL"/>
        </w:rPr>
        <w:drawing>
          <wp:inline distT="0" distB="0" distL="0" distR="0">
            <wp:extent cx="5760720" cy="20967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E1" w:rsidRDefault="00CB43E1"/>
    <w:p w:rsidR="00D13454" w:rsidRDefault="00CB43E1" w:rsidP="00623324">
      <w:r>
        <w:t xml:space="preserve">Na tym etapie możliwe jest wczytanie grafu z pliku tekstowego. Należy użyć przycisku LOAD GRAPH, po czym otworzy się okno </w:t>
      </w:r>
      <w:r w:rsidR="00D13454">
        <w:t>dialogowe do wyboru pliku. Plik wejściowy musi być w formacie .txt i mieć następującą strukturę:</w:t>
      </w:r>
      <w:r w:rsidR="00623324">
        <w:t xml:space="preserve"> </w:t>
      </w:r>
      <w:r w:rsidR="00623324" w:rsidRPr="00623324">
        <w:t xml:space="preserve"> pierwsza linia zawiera liczbę wierzchołków grafu |V| oraz liczbę krawędzi |E| oddzielone spacją, każda kolejna linia reprezentuje krawędź grafu zdeﬁniowaną przez numery wierzchołków, będących końcami krawędzi, oddzielone spacją. Kolejność podawania numerów wierzchołków w deﬁnicji krawędzi nie ma znaczenia, gdyż graf wejściowy jest nieskierowany. Zakładamy, że wierzchołki grafu numerowane są od 0.</w:t>
      </w:r>
    </w:p>
    <w:p w:rsidR="00D13454" w:rsidRDefault="00D13454">
      <w:r>
        <w:t>Po wczytaniu pliku pojawi się lista krawędzi grafu, a w panelu do tworzenia i edycji grafu zmieni się liczba wierzchołków, na taką, jaka została podana w pliku wejściowym.</w:t>
      </w:r>
    </w:p>
    <w:p w:rsidR="00D13454" w:rsidRDefault="00D13454">
      <w:r>
        <w:rPr>
          <w:noProof/>
          <w:lang w:eastAsia="pl-PL"/>
        </w:rPr>
        <w:drawing>
          <wp:inline distT="0" distB="0" distL="0" distR="0" wp14:anchorId="64421509" wp14:editId="257EF974">
            <wp:extent cx="5760720" cy="209703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76" w:rsidRDefault="005D0176"/>
    <w:p w:rsidR="005D0176" w:rsidRDefault="005D0176">
      <w:r>
        <w:t xml:space="preserve">Krawędzie, które znajdują się na liście można wybierać (klikając w odpowiednią) i usuwać za pomocą przycisku DELETE EDGE. Można również dodawać do grafu nowe krawędzie ustalając odpowiednie wartości numerów wierzchołków (from oraz to) i klikając w przycisk ADD EDGE. Numery wierzchołków zaczynają się od 0 i są nie większe niż ustalona liczba wierzchołków. </w:t>
      </w:r>
      <w:r w:rsidR="00DF5D9C">
        <w:t xml:space="preserve">Program gwarantuje, że jeśli w grafie istnieje krawędź o początku w wierzchołku u i końcu v, niemożliwe jest dodanie krawędzi o początku w wierzchołku v i końcu u (ponieważ w grafie nieskierowanym takie </w:t>
      </w:r>
      <w:r w:rsidR="00DF5D9C">
        <w:lastRenderedPageBreak/>
        <w:t xml:space="preserve">krawędzie traktowane są jako jedna), a także </w:t>
      </w:r>
      <w:r w:rsidR="00113BEC">
        <w:t>nie można dodać pętli, czyli krawędzi, której końcami jest ten sam wierzchołek.</w:t>
      </w:r>
    </w:p>
    <w:p w:rsidR="00B17891" w:rsidRDefault="00B17891"/>
    <w:p w:rsidR="00B17891" w:rsidRDefault="00B17891">
      <w:r>
        <w:t>Program umożliwia także utworzenie grafu od początku, należy ustalić liczbę wierzchołków oraz dodać odpowiednie krawędzie.</w:t>
      </w:r>
      <w:r w:rsidR="00BC1EDA">
        <w:t xml:space="preserve"> Można modyfikować graf tak samo, jak w przypadku modyfikacji wczytanego grafu.</w:t>
      </w:r>
    </w:p>
    <w:p w:rsidR="00B17891" w:rsidRDefault="00B17891">
      <w:r>
        <w:t>Przy zmianie liczby wierzchołków w programie, jeśli w pamięci istnieje graf, zostaje</w:t>
      </w:r>
      <w:r w:rsidR="00506624">
        <w:t xml:space="preserve"> on usuwany i możliwe jest konstruowanie nowego grafu.</w:t>
      </w:r>
    </w:p>
    <w:p w:rsidR="00B17891" w:rsidRDefault="00B17891">
      <w:r>
        <w:t xml:space="preserve">Program pozwala także na wizualizację grafu, należy użyć przycisku SHOW GRAPH, po czym w prawej części aplikacji pojawi się aktualny graf. Przy każdym użyciu przycisku SHOW GRAPH wizualizacja może się zmieniać, ponieważ za każdym razem rysowany jest nowy graf za pomocą algorytmu </w:t>
      </w:r>
      <w:r w:rsidRPr="00B17891">
        <w:t>Fruchterman-Reingold</w:t>
      </w:r>
      <w:r>
        <w:t>.</w:t>
      </w:r>
    </w:p>
    <w:p w:rsidR="001D325E" w:rsidRDefault="001D325E">
      <w:r>
        <w:rPr>
          <w:noProof/>
          <w:lang w:eastAsia="pl-PL"/>
        </w:rPr>
        <w:drawing>
          <wp:inline distT="0" distB="0" distL="0" distR="0" wp14:anchorId="7424387B" wp14:editId="787FF427">
            <wp:extent cx="5760720" cy="209703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A0" w:rsidRDefault="00A329D7">
      <w:r>
        <w:t>Jeżeli etap konstrukcji grafu jest już zakończony, można obliczyć jego spójność krawędziową. Należy użyć przycisku FIND EDGE CONNECTIVITY, po czym w miejsce znaku zapytania między listą krawędzi a oknem wizualizacji grafu pojawi się minimalna liczba krawędzi, które należy usunąć aby rozspójnić graf, czyli spójność krawędziowa.</w:t>
      </w:r>
    </w:p>
    <w:p w:rsidR="00276CC0" w:rsidRDefault="00276CC0">
      <w:r>
        <w:rPr>
          <w:noProof/>
          <w:lang w:eastAsia="pl-PL"/>
        </w:rPr>
        <w:drawing>
          <wp:inline distT="0" distB="0" distL="0" distR="0" wp14:anchorId="0D5467E7" wp14:editId="1175A786">
            <wp:extent cx="5760720" cy="209703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007" w:rsidRDefault="00E20007"/>
    <w:p w:rsidR="001D325E" w:rsidRDefault="00F7499C">
      <w:r>
        <w:t xml:space="preserve">W tym momencie można zakończyć pracę </w:t>
      </w:r>
      <w:r w:rsidR="00506624">
        <w:t>z programem, bądź wczytać</w:t>
      </w:r>
      <w:r>
        <w:t xml:space="preserve"> lub u</w:t>
      </w:r>
      <w:r w:rsidR="006679EB">
        <w:t>tworzyć nowy graf.</w:t>
      </w:r>
      <w:bookmarkStart w:id="0" w:name="_GoBack"/>
      <w:bookmarkEnd w:id="0"/>
    </w:p>
    <w:sectPr w:rsidR="001D3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E1"/>
    <w:rsid w:val="000209B6"/>
    <w:rsid w:val="000650A0"/>
    <w:rsid w:val="00113BEC"/>
    <w:rsid w:val="001D325E"/>
    <w:rsid w:val="00261E54"/>
    <w:rsid w:val="00276CC0"/>
    <w:rsid w:val="0039190C"/>
    <w:rsid w:val="004B6414"/>
    <w:rsid w:val="004D71B4"/>
    <w:rsid w:val="00506624"/>
    <w:rsid w:val="005272C6"/>
    <w:rsid w:val="005D0176"/>
    <w:rsid w:val="00623324"/>
    <w:rsid w:val="006679EB"/>
    <w:rsid w:val="00A329D7"/>
    <w:rsid w:val="00A95D74"/>
    <w:rsid w:val="00B17891"/>
    <w:rsid w:val="00BC1EDA"/>
    <w:rsid w:val="00C113D6"/>
    <w:rsid w:val="00CB43E1"/>
    <w:rsid w:val="00D13454"/>
    <w:rsid w:val="00DF5D9C"/>
    <w:rsid w:val="00E20007"/>
    <w:rsid w:val="00F7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4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B4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4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23</cp:revision>
  <dcterms:created xsi:type="dcterms:W3CDTF">2016-04-03T20:12:00Z</dcterms:created>
  <dcterms:modified xsi:type="dcterms:W3CDTF">2016-04-03T21:03:00Z</dcterms:modified>
</cp:coreProperties>
</file>