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Calibri"/>
          <w:szCs w:val="28"/>
        </w:rPr>
        <w:id w:val="-1499109050"/>
        <w:docPartObj>
          <w:docPartGallery w:val="Cover Pages"/>
          <w:docPartUnique/>
        </w:docPartObj>
      </w:sdtPr>
      <w:sdtEndPr>
        <w:rPr>
          <w:rFonts w:eastAsiaTheme="minorHAnsi"/>
          <w:noProof/>
          <w:szCs w:val="24"/>
        </w:rPr>
      </w:sdtEndPr>
      <w:sdtContent>
        <w:p w14:paraId="6713B7D3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ФЕДЕРАЛЬНОЕ АГЕНТСТВО ЖЕЛЕЗНОДОРОЖНОГО ТРАНСПОРТА</w:t>
          </w:r>
        </w:p>
        <w:p w14:paraId="7A800D43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Федеральное государственное бюджетное образовательное учреждение</w:t>
          </w:r>
        </w:p>
        <w:p w14:paraId="1D89CDF6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высшего образования</w:t>
          </w:r>
        </w:p>
        <w:p w14:paraId="4AAF0B57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«Иркутский государственный университет путей сообщения»</w:t>
          </w:r>
        </w:p>
        <w:p w14:paraId="3852F28E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(ФГБОУ ВО ИРГУПС)</w:t>
          </w:r>
        </w:p>
        <w:p w14:paraId="61300547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</w:p>
        <w:p w14:paraId="0A4770E1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Факультет «Управление на транспорте и информационные технологии»</w:t>
          </w:r>
        </w:p>
        <w:p w14:paraId="71C2136B" w14:textId="77777777" w:rsidR="0085492B" w:rsidRPr="003256D7" w:rsidRDefault="0085492B" w:rsidP="0085492B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Кафедра «Информационные системы и защита информации»</w:t>
          </w:r>
        </w:p>
        <w:p w14:paraId="3D6FEC1A" w14:textId="77777777" w:rsidR="0085492B" w:rsidRPr="003256D7" w:rsidRDefault="0085492B" w:rsidP="0085492B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  <w:r w:rsidRPr="003256D7">
            <w:rPr>
              <w:rFonts w:eastAsia="Calibri"/>
              <w:color w:val="000000"/>
              <w:szCs w:val="28"/>
            </w:rPr>
            <w:t>Дисциплина «</w:t>
          </w:r>
          <w:r>
            <w:rPr>
              <w:rFonts w:eastAsia="Calibri"/>
              <w:color w:val="000000"/>
              <w:szCs w:val="28"/>
            </w:rPr>
            <w:t>Инструментальные средства информационных систем</w:t>
          </w:r>
          <w:r w:rsidRPr="003256D7">
            <w:rPr>
              <w:rFonts w:eastAsia="Calibri"/>
              <w:color w:val="000000"/>
              <w:szCs w:val="28"/>
            </w:rPr>
            <w:t>»</w:t>
          </w:r>
        </w:p>
        <w:p w14:paraId="09C18195" w14:textId="77777777" w:rsidR="0085492B" w:rsidRPr="003256D7" w:rsidRDefault="0085492B" w:rsidP="0085492B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p w14:paraId="5F94E654" w14:textId="1473D8BD" w:rsidR="0085492B" w:rsidRPr="003702DF" w:rsidRDefault="0085492B" w:rsidP="0085492B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  <w:r w:rsidRPr="003256D7">
            <w:rPr>
              <w:rFonts w:eastAsia="Calibri"/>
              <w:color w:val="000000"/>
              <w:szCs w:val="28"/>
            </w:rPr>
            <w:t>Лабораторная работа №</w:t>
          </w:r>
          <w:r>
            <w:rPr>
              <w:rFonts w:eastAsia="Calibri"/>
              <w:color w:val="000000"/>
              <w:szCs w:val="28"/>
            </w:rPr>
            <w:t>2</w:t>
          </w:r>
        </w:p>
        <w:p w14:paraId="6E54FD01" w14:textId="165798CF" w:rsidR="0085492B" w:rsidRPr="003702DF" w:rsidRDefault="0085492B" w:rsidP="0085492B">
          <w:pPr>
            <w:spacing w:line="480" w:lineRule="auto"/>
            <w:jc w:val="center"/>
            <w:rPr>
              <w:rFonts w:eastAsia="Calibri"/>
              <w:bCs/>
              <w:color w:val="000000"/>
              <w:szCs w:val="28"/>
            </w:rPr>
          </w:pPr>
          <w:r>
            <w:rPr>
              <w:rFonts w:eastAsia="Cambria" w:cs="Times New Roman"/>
              <w:bCs/>
              <w:color w:val="000000" w:themeColor="text1"/>
              <w:szCs w:val="28"/>
              <w:lang w:eastAsia="ru-RU" w:bidi="ru-RU"/>
            </w:rPr>
            <w:t>Моделирование бизнес-процессов</w:t>
          </w:r>
        </w:p>
        <w:p w14:paraId="4D7AFD0F" w14:textId="77777777" w:rsidR="0085492B" w:rsidRPr="003256D7" w:rsidRDefault="0085492B" w:rsidP="0085492B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p w14:paraId="024AFF4C" w14:textId="77777777" w:rsidR="0085492B" w:rsidRPr="003256D7" w:rsidRDefault="0085492B" w:rsidP="0085492B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tbl>
          <w:tblPr>
            <w:tblStyle w:val="ac"/>
            <w:tblW w:w="0" w:type="auto"/>
            <w:tblInd w:w="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959"/>
            <w:gridCol w:w="3396"/>
          </w:tblGrid>
          <w:tr w:rsidR="0085492B" w:rsidRPr="003256D7" w14:paraId="527FA5F0" w14:textId="77777777" w:rsidTr="00EA0C14">
            <w:trPr>
              <w:trHeight w:val="300"/>
            </w:trPr>
            <w:tc>
              <w:tcPr>
                <w:tcW w:w="6204" w:type="dxa"/>
                <w:hideMark/>
              </w:tcPr>
              <w:p w14:paraId="1230A7BB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Выполнил:</w:t>
                </w:r>
              </w:p>
            </w:tc>
            <w:tc>
              <w:tcPr>
                <w:tcW w:w="3424" w:type="dxa"/>
                <w:hideMark/>
              </w:tcPr>
              <w:p w14:paraId="6F9F6F59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Проверил:</w:t>
                </w:r>
              </w:p>
            </w:tc>
          </w:tr>
          <w:tr w:rsidR="0085492B" w:rsidRPr="003256D7" w14:paraId="2700F370" w14:textId="77777777" w:rsidTr="00EA0C14">
            <w:trPr>
              <w:trHeight w:val="331"/>
            </w:trPr>
            <w:tc>
              <w:tcPr>
                <w:tcW w:w="6204" w:type="dxa"/>
                <w:hideMark/>
              </w:tcPr>
              <w:p w14:paraId="060DC4BA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  <w:lang w:val="en-US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студент группы ИС 1-2</w:t>
                </w:r>
                <w:r w:rsidRPr="003256D7">
                  <w:rPr>
                    <w:rFonts w:eastAsia="Calibri"/>
                    <w:color w:val="000000"/>
                    <w:szCs w:val="28"/>
                    <w:lang w:val="en-US"/>
                  </w:rPr>
                  <w:t>2</w:t>
                </w:r>
                <w:r w:rsidRPr="003256D7">
                  <w:rPr>
                    <w:rFonts w:eastAsia="Calibri"/>
                    <w:color w:val="000000"/>
                    <w:szCs w:val="28"/>
                  </w:rPr>
                  <w:t>-</w:t>
                </w:r>
                <w:r w:rsidRPr="003256D7">
                  <w:rPr>
                    <w:rFonts w:eastAsia="Calibri"/>
                    <w:color w:val="000000"/>
                    <w:szCs w:val="28"/>
                    <w:lang w:val="en-US"/>
                  </w:rPr>
                  <w:t>2</w:t>
                </w:r>
              </w:p>
            </w:tc>
            <w:tc>
              <w:tcPr>
                <w:tcW w:w="3424" w:type="dxa"/>
              </w:tcPr>
              <w:p w14:paraId="5940D38F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>
                  <w:rPr>
                    <w:rFonts w:eastAsia="Calibri"/>
                    <w:color w:val="000000"/>
                    <w:szCs w:val="28"/>
                  </w:rPr>
                  <w:t xml:space="preserve">Ст. преподаватель </w:t>
                </w:r>
              </w:p>
            </w:tc>
          </w:tr>
          <w:tr w:rsidR="0085492B" w:rsidRPr="003256D7" w14:paraId="68B9221D" w14:textId="77777777" w:rsidTr="00EA0C14">
            <w:trPr>
              <w:trHeight w:val="392"/>
            </w:trPr>
            <w:tc>
              <w:tcPr>
                <w:tcW w:w="6204" w:type="dxa"/>
                <w:hideMark/>
              </w:tcPr>
              <w:p w14:paraId="6A87C509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Созыкина А.В.</w:t>
                </w:r>
              </w:p>
            </w:tc>
            <w:tc>
              <w:tcPr>
                <w:tcW w:w="3424" w:type="dxa"/>
                <w:hideMark/>
              </w:tcPr>
              <w:p w14:paraId="759ED0B2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>
                  <w:rPr>
                    <w:rFonts w:eastAsia="Calibri"/>
                    <w:color w:val="000000"/>
                    <w:szCs w:val="28"/>
                  </w:rPr>
                  <w:t>Береснева Н.М.</w:t>
                </w:r>
              </w:p>
            </w:tc>
          </w:tr>
          <w:tr w:rsidR="0085492B" w:rsidRPr="003256D7" w14:paraId="2DF482F3" w14:textId="77777777" w:rsidTr="00EA0C14">
            <w:trPr>
              <w:trHeight w:val="1530"/>
            </w:trPr>
            <w:tc>
              <w:tcPr>
                <w:tcW w:w="6204" w:type="dxa"/>
              </w:tcPr>
              <w:p w14:paraId="215EB0A4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«__</w:t>
                </w:r>
                <w:proofErr w:type="gramStart"/>
                <w:r w:rsidRPr="003256D7">
                  <w:rPr>
                    <w:rFonts w:eastAsia="Calibri"/>
                    <w:color w:val="000000"/>
                    <w:szCs w:val="28"/>
                  </w:rPr>
                  <w:t>_»_</w:t>
                </w:r>
                <w:proofErr w:type="gramEnd"/>
                <w:r w:rsidRPr="003256D7">
                  <w:rPr>
                    <w:rFonts w:eastAsia="Calibri"/>
                    <w:color w:val="000000"/>
                    <w:szCs w:val="28"/>
                  </w:rPr>
                  <w:t>_________20__г.</w:t>
                </w:r>
              </w:p>
              <w:p w14:paraId="48AB51F4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</w:p>
              <w:p w14:paraId="6F73D754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____________________</w:t>
                </w:r>
              </w:p>
              <w:p w14:paraId="4A189B9D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 xml:space="preserve">            (подпись)</w:t>
                </w:r>
              </w:p>
            </w:tc>
            <w:tc>
              <w:tcPr>
                <w:tcW w:w="3424" w:type="dxa"/>
              </w:tcPr>
              <w:p w14:paraId="2D16B7AB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«__</w:t>
                </w:r>
                <w:proofErr w:type="gramStart"/>
                <w:r w:rsidRPr="003256D7">
                  <w:rPr>
                    <w:rFonts w:eastAsia="Calibri"/>
                    <w:color w:val="000000"/>
                    <w:szCs w:val="28"/>
                  </w:rPr>
                  <w:t>_»_</w:t>
                </w:r>
                <w:proofErr w:type="gramEnd"/>
                <w:r w:rsidRPr="003256D7">
                  <w:rPr>
                    <w:rFonts w:eastAsia="Calibri"/>
                    <w:color w:val="000000"/>
                    <w:szCs w:val="28"/>
                  </w:rPr>
                  <w:t>_________20__г.</w:t>
                </w:r>
              </w:p>
              <w:p w14:paraId="5B90E898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</w:p>
              <w:p w14:paraId="61380860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____________________</w:t>
                </w:r>
              </w:p>
              <w:p w14:paraId="3DA64010" w14:textId="77777777" w:rsidR="0085492B" w:rsidRPr="003256D7" w:rsidRDefault="0085492B" w:rsidP="00EA0C14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 xml:space="preserve">            (подпись)</w:t>
                </w:r>
              </w:p>
            </w:tc>
          </w:tr>
        </w:tbl>
        <w:p w14:paraId="185075A7" w14:textId="77777777" w:rsidR="0085492B" w:rsidRPr="003256D7" w:rsidRDefault="0085492B" w:rsidP="0085492B">
          <w:pPr>
            <w:spacing w:line="256" w:lineRule="auto"/>
            <w:rPr>
              <w:rFonts w:eastAsia="Calibri"/>
              <w:b/>
              <w:color w:val="000000"/>
              <w:szCs w:val="28"/>
            </w:rPr>
          </w:pPr>
        </w:p>
        <w:p w14:paraId="61BE452F" w14:textId="77777777" w:rsidR="0085492B" w:rsidRPr="003256D7" w:rsidRDefault="0085492B" w:rsidP="0085492B">
          <w:pPr>
            <w:spacing w:line="256" w:lineRule="auto"/>
            <w:rPr>
              <w:rFonts w:eastAsia="Calibri"/>
              <w:b/>
              <w:color w:val="000000"/>
              <w:szCs w:val="28"/>
            </w:rPr>
          </w:pPr>
        </w:p>
        <w:p w14:paraId="5B70FAC8" w14:textId="77777777" w:rsidR="0085492B" w:rsidRPr="003256D7" w:rsidRDefault="0085492B" w:rsidP="0085492B">
          <w:pPr>
            <w:jc w:val="center"/>
            <w:rPr>
              <w:rFonts w:eastAsia="Calibri"/>
              <w:color w:val="000000"/>
              <w:szCs w:val="28"/>
            </w:rPr>
          </w:pPr>
        </w:p>
        <w:p w14:paraId="1851BB47" w14:textId="77777777" w:rsidR="0085492B" w:rsidRPr="003256D7" w:rsidRDefault="0085492B" w:rsidP="0085492B">
          <w:pPr>
            <w:jc w:val="center"/>
            <w:rPr>
              <w:rFonts w:eastAsia="Calibri"/>
              <w:color w:val="000000"/>
              <w:szCs w:val="28"/>
            </w:rPr>
          </w:pPr>
        </w:p>
        <w:p w14:paraId="128A467F" w14:textId="77777777" w:rsidR="0085492B" w:rsidRPr="003256D7" w:rsidRDefault="0085492B" w:rsidP="0085492B">
          <w:pPr>
            <w:jc w:val="center"/>
          </w:pPr>
          <w:r w:rsidRPr="003256D7">
            <w:rPr>
              <w:rFonts w:eastAsia="Calibri"/>
              <w:color w:val="000000"/>
              <w:szCs w:val="28"/>
            </w:rPr>
            <w:t>Иркутск 2025</w:t>
          </w:r>
        </w:p>
        <w:p w14:paraId="5DBF3659" w14:textId="77777777" w:rsidR="0085492B" w:rsidRDefault="0085492B" w:rsidP="0085492B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0D8A2B8F" w14:textId="77777777" w:rsidR="0085492B" w:rsidRPr="00361BA9" w:rsidRDefault="0085492B" w:rsidP="00361BA9">
      <w:pPr>
        <w:pStyle w:val="ad"/>
        <w:rPr>
          <w:b/>
          <w:bCs/>
        </w:rPr>
      </w:pPr>
      <w:bookmarkStart w:id="0" w:name="_Toc99112659"/>
      <w:bookmarkStart w:id="1" w:name="_Toc182619002"/>
      <w:r w:rsidRPr="00361BA9">
        <w:rPr>
          <w:b/>
          <w:bCs/>
        </w:rPr>
        <w:lastRenderedPageBreak/>
        <w:t>Цель работы:</w:t>
      </w:r>
      <w:bookmarkEnd w:id="0"/>
      <w:bookmarkEnd w:id="1"/>
    </w:p>
    <w:p w14:paraId="08B5CCF1" w14:textId="77777777" w:rsidR="0085492B" w:rsidRDefault="0085492B" w:rsidP="00361BA9">
      <w:pPr>
        <w:pStyle w:val="ad"/>
      </w:pPr>
      <w:r>
        <w:t xml:space="preserve">Изучить принципы работы программы </w:t>
      </w:r>
      <w:r>
        <w:rPr>
          <w:lang w:val="en-US"/>
        </w:rPr>
        <w:t>Aris</w:t>
      </w:r>
      <w:r w:rsidRPr="00E60389">
        <w:t xml:space="preserve"> </w:t>
      </w:r>
      <w:r>
        <w:rPr>
          <w:lang w:val="en-US"/>
        </w:rPr>
        <w:t>Express</w:t>
      </w:r>
      <w:r w:rsidRPr="00E60389">
        <w:t xml:space="preserve"> </w:t>
      </w:r>
      <w:r>
        <w:t>и смоделировать</w:t>
      </w:r>
      <w:r w:rsidRPr="00E60389">
        <w:t xml:space="preserve"> </w:t>
      </w:r>
      <w:r>
        <w:t>д</w:t>
      </w:r>
      <w:r w:rsidRPr="00E60389">
        <w:t>иаграммы AS-IS</w:t>
      </w:r>
      <w:r w:rsidRPr="007D002D">
        <w:t xml:space="preserve">, </w:t>
      </w:r>
      <w:r>
        <w:rPr>
          <w:lang w:val="en-US"/>
        </w:rPr>
        <w:t>TO</w:t>
      </w:r>
      <w:r w:rsidRPr="00A80EB8">
        <w:t>-</w:t>
      </w:r>
      <w:r>
        <w:rPr>
          <w:lang w:val="en-US"/>
        </w:rPr>
        <w:t>BE</w:t>
      </w:r>
      <w:r w:rsidRPr="007D002D">
        <w:t xml:space="preserve">, </w:t>
      </w:r>
      <w:proofErr w:type="spellStart"/>
      <w:r>
        <w:rPr>
          <w:szCs w:val="28"/>
          <w:lang w:val="en-US"/>
        </w:rPr>
        <w:t>eEPC</w:t>
      </w:r>
      <w:proofErr w:type="spellEnd"/>
      <w:r w:rsidRPr="007D002D">
        <w:t xml:space="preserve">, </w:t>
      </w:r>
      <w:r>
        <w:rPr>
          <w:lang w:val="en-US"/>
        </w:rPr>
        <w:t>VAD</w:t>
      </w:r>
      <w:r w:rsidRPr="00E60389">
        <w:t xml:space="preserve"> для анализа предметной области,</w:t>
      </w:r>
      <w:r>
        <w:t xml:space="preserve"> а также</w:t>
      </w:r>
      <w:r w:rsidRPr="00E60389">
        <w:t xml:space="preserve"> описания проблемных процессов</w:t>
      </w:r>
      <w:r>
        <w:t>.</w:t>
      </w:r>
    </w:p>
    <w:p w14:paraId="5CE8E52E" w14:textId="43E88A5A" w:rsidR="009E051A" w:rsidRPr="008A12F2" w:rsidRDefault="009E051A" w:rsidP="00361BA9">
      <w:pPr>
        <w:pStyle w:val="ad"/>
      </w:pPr>
      <w:r>
        <w:t>Предметная область – учёт посещаемости танцевального центра.</w:t>
      </w:r>
    </w:p>
    <w:p w14:paraId="1BFBB657" w14:textId="76AEA1FF" w:rsidR="00474FEE" w:rsidRDefault="00A4217D">
      <w:r w:rsidRPr="00A4217D">
        <w:rPr>
          <w:noProof/>
        </w:rPr>
        <w:drawing>
          <wp:inline distT="0" distB="0" distL="0" distR="0" wp14:anchorId="24899E7D" wp14:editId="17748974">
            <wp:extent cx="5940425" cy="4197985"/>
            <wp:effectExtent l="0" t="0" r="3175" b="0"/>
            <wp:docPr id="203102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7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078" w14:textId="77777777" w:rsidR="00A4217D" w:rsidRDefault="00C809BD">
      <w:r>
        <w:t xml:space="preserve">Рисунок 1 – </w:t>
      </w:r>
      <w:r w:rsidR="00A4217D">
        <w:t xml:space="preserve">Организационная диаграмма в нотации </w:t>
      </w:r>
      <w:r w:rsidR="00A4217D">
        <w:rPr>
          <w:lang w:val="en-US"/>
        </w:rPr>
        <w:t>VAD</w:t>
      </w:r>
    </w:p>
    <w:p w14:paraId="4528ADB8" w14:textId="77777777" w:rsidR="00A4217D" w:rsidRDefault="00A4217D">
      <w:r>
        <w:br w:type="page"/>
      </w:r>
    </w:p>
    <w:p w14:paraId="408A2803" w14:textId="6A42BA46" w:rsidR="00C809BD" w:rsidRDefault="00EF2D81" w:rsidP="00315919">
      <w:pPr>
        <w:ind w:hanging="709"/>
      </w:pPr>
      <w:r w:rsidRPr="00EF2D81">
        <w:rPr>
          <w:noProof/>
        </w:rPr>
        <w:lastRenderedPageBreak/>
        <w:drawing>
          <wp:inline distT="0" distB="0" distL="0" distR="0" wp14:anchorId="34F9F0FF" wp14:editId="24D7C22C">
            <wp:extent cx="5940425" cy="5706110"/>
            <wp:effectExtent l="0" t="0" r="3175" b="8890"/>
            <wp:docPr id="354028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6C6" w14:textId="3E7C2FE8" w:rsidR="009E051A" w:rsidRPr="008A12F2" w:rsidRDefault="009E051A">
      <w:r>
        <w:t xml:space="preserve">Рисунок 2 – Диаграмма </w:t>
      </w:r>
      <w:proofErr w:type="spellStart"/>
      <w:r>
        <w:rPr>
          <w:lang w:val="en-US"/>
        </w:rPr>
        <w:t>eEPC</w:t>
      </w:r>
      <w:proofErr w:type="spellEnd"/>
      <w:r>
        <w:t xml:space="preserve"> </w:t>
      </w:r>
    </w:p>
    <w:p w14:paraId="5AC40134" w14:textId="0C020B63" w:rsidR="006C2C9E" w:rsidRDefault="00EF2D81" w:rsidP="00A72A61">
      <w:pPr>
        <w:ind w:hanging="1276"/>
      </w:pPr>
      <w:r w:rsidRPr="00EF2D81">
        <w:rPr>
          <w:noProof/>
        </w:rPr>
        <w:lastRenderedPageBreak/>
        <w:drawing>
          <wp:inline distT="0" distB="0" distL="0" distR="0" wp14:anchorId="2A41EE7F" wp14:editId="00A2E966">
            <wp:extent cx="7204221" cy="3577852"/>
            <wp:effectExtent l="0" t="0" r="0" b="3810"/>
            <wp:docPr id="14835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517" cy="358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44A8" w14:textId="1C1C62A9" w:rsidR="00A72A61" w:rsidRPr="008A12F2" w:rsidRDefault="00A72A61" w:rsidP="00A72A61">
      <w:pPr>
        <w:ind w:hanging="1276"/>
      </w:pPr>
      <w:r>
        <w:t xml:space="preserve">Рисунок 3 – Диаграмма </w:t>
      </w:r>
      <w:r>
        <w:rPr>
          <w:lang w:val="en-US"/>
        </w:rPr>
        <w:t>BPMN</w:t>
      </w:r>
    </w:p>
    <w:p w14:paraId="3DB045E3" w14:textId="77777777" w:rsidR="008A12F2" w:rsidRDefault="008A12F2">
      <w:r>
        <w:t xml:space="preserve">Вместо + </w:t>
      </w:r>
      <w:proofErr w:type="spellStart"/>
      <w:r>
        <w:rPr>
          <w:lang w:val="en-US"/>
        </w:rPr>
        <w:t>xor</w:t>
      </w:r>
      <w:proofErr w:type="spellEnd"/>
      <w:r w:rsidRPr="008A12F2">
        <w:t xml:space="preserve"> </w:t>
      </w:r>
      <w:r>
        <w:t>поставить и переделать ветки (оплата)</w:t>
      </w:r>
    </w:p>
    <w:p w14:paraId="0801B82D" w14:textId="7D2CE092" w:rsidR="00A72A61" w:rsidRPr="008A12F2" w:rsidRDefault="00A72A61">
      <w:r w:rsidRPr="008A12F2">
        <w:br w:type="page"/>
      </w:r>
    </w:p>
    <w:p w14:paraId="207AA519" w14:textId="77777777" w:rsidR="00A72A61" w:rsidRPr="008A12F2" w:rsidRDefault="00A72A61" w:rsidP="00A72A61">
      <w:pPr>
        <w:ind w:hanging="1276"/>
      </w:pPr>
    </w:p>
    <w:p w14:paraId="60149F71" w14:textId="3CB6279A" w:rsidR="00361BA9" w:rsidRDefault="00361BA9">
      <w:r w:rsidRPr="00361BA9">
        <w:rPr>
          <w:noProof/>
        </w:rPr>
        <w:drawing>
          <wp:inline distT="0" distB="0" distL="0" distR="0" wp14:anchorId="331A0D8C" wp14:editId="4C6B4F1F">
            <wp:extent cx="5940425" cy="4081780"/>
            <wp:effectExtent l="0" t="0" r="3175" b="0"/>
            <wp:docPr id="29453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4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719" w14:textId="5282ADC9" w:rsidR="00C809BD" w:rsidRPr="00A4217D" w:rsidRDefault="00C809BD">
      <w:r>
        <w:t>Рисунок 3 – контекстная диаграмма А-0</w:t>
      </w:r>
      <w:r w:rsidR="004223FA" w:rsidRPr="004223FA">
        <w:t xml:space="preserve"> </w:t>
      </w:r>
    </w:p>
    <w:p w14:paraId="448968EB" w14:textId="77777777" w:rsidR="00C809BD" w:rsidRDefault="00C809BD"/>
    <w:p w14:paraId="4079A103" w14:textId="77777777" w:rsidR="00361BA9" w:rsidRDefault="00361BA9">
      <w:pPr>
        <w:rPr>
          <w:noProof/>
        </w:rPr>
      </w:pPr>
      <w:r w:rsidRPr="00361BA9">
        <w:rPr>
          <w:noProof/>
        </w:rPr>
        <w:lastRenderedPageBreak/>
        <w:drawing>
          <wp:inline distT="0" distB="0" distL="0" distR="0" wp14:anchorId="5C9E8044" wp14:editId="394BDD0A">
            <wp:extent cx="5940425" cy="4062095"/>
            <wp:effectExtent l="0" t="0" r="3175" b="0"/>
            <wp:docPr id="181376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BA9">
        <w:rPr>
          <w:noProof/>
        </w:rPr>
        <w:t xml:space="preserve"> </w:t>
      </w:r>
    </w:p>
    <w:p w14:paraId="76DF66F5" w14:textId="56D06B33" w:rsidR="00C809BD" w:rsidRDefault="00C809BD">
      <w:pPr>
        <w:rPr>
          <w:noProof/>
        </w:rPr>
      </w:pPr>
      <w:r>
        <w:rPr>
          <w:noProof/>
        </w:rPr>
        <w:t>Рисунок 4 – Дигарамма декомпозиции А0</w:t>
      </w:r>
    </w:p>
    <w:p w14:paraId="330AEA6E" w14:textId="2E772695" w:rsidR="00361BA9" w:rsidRDefault="00C809BD">
      <w:pPr>
        <w:rPr>
          <w:noProof/>
        </w:rPr>
      </w:pPr>
      <w:r w:rsidRPr="00361BA9">
        <w:rPr>
          <w:noProof/>
        </w:rPr>
        <w:drawing>
          <wp:inline distT="0" distB="0" distL="0" distR="0" wp14:anchorId="6A0D6EE7" wp14:editId="58323EC2">
            <wp:extent cx="5940425" cy="4057650"/>
            <wp:effectExtent l="0" t="0" r="3175" b="0"/>
            <wp:docPr id="1000407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Рисунок 5 – Диаграмма декомпозиции А1</w:t>
      </w:r>
      <w:r w:rsidR="00361BA9" w:rsidRPr="00361BA9">
        <w:rPr>
          <w:noProof/>
        </w:rPr>
        <w:lastRenderedPageBreak/>
        <w:drawing>
          <wp:inline distT="0" distB="0" distL="0" distR="0" wp14:anchorId="6B354F0D" wp14:editId="58448808">
            <wp:extent cx="5940425" cy="4201160"/>
            <wp:effectExtent l="0" t="0" r="3175" b="8890"/>
            <wp:docPr id="49407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BA9" w:rsidRPr="00361BA9">
        <w:rPr>
          <w:noProof/>
        </w:rPr>
        <w:t xml:space="preserve"> </w:t>
      </w:r>
      <w:r>
        <w:rPr>
          <w:noProof/>
        </w:rPr>
        <w:t>Рисунок 6 – Диаграмма декомпозиуии А2</w:t>
      </w:r>
      <w:r w:rsidR="00361BA9" w:rsidRPr="00361BA9">
        <w:rPr>
          <w:noProof/>
        </w:rPr>
        <w:drawing>
          <wp:inline distT="0" distB="0" distL="0" distR="0" wp14:anchorId="12B9CD84" wp14:editId="354E6CE3">
            <wp:extent cx="5940425" cy="4177030"/>
            <wp:effectExtent l="0" t="0" r="3175" b="0"/>
            <wp:docPr id="160353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7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0C75" w14:textId="0C36D432" w:rsidR="00C809BD" w:rsidRDefault="00C809BD">
      <w:r>
        <w:rPr>
          <w:noProof/>
        </w:rPr>
        <w:t>Рисунок 7 – Диаграмма декомпозиции А3</w:t>
      </w:r>
    </w:p>
    <w:sectPr w:rsidR="00C80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45"/>
    <w:rsid w:val="002261B1"/>
    <w:rsid w:val="00302A13"/>
    <w:rsid w:val="00315919"/>
    <w:rsid w:val="00343C6C"/>
    <w:rsid w:val="00361BA9"/>
    <w:rsid w:val="003B61C8"/>
    <w:rsid w:val="004223FA"/>
    <w:rsid w:val="00474FEE"/>
    <w:rsid w:val="006C2C9E"/>
    <w:rsid w:val="007A229E"/>
    <w:rsid w:val="00806B37"/>
    <w:rsid w:val="0085492B"/>
    <w:rsid w:val="008A12F2"/>
    <w:rsid w:val="008E5E45"/>
    <w:rsid w:val="009E051A"/>
    <w:rsid w:val="00A4217D"/>
    <w:rsid w:val="00A72A61"/>
    <w:rsid w:val="00BB3831"/>
    <w:rsid w:val="00C809BD"/>
    <w:rsid w:val="00EF2D81"/>
    <w:rsid w:val="00F3387E"/>
    <w:rsid w:val="00FC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3965"/>
  <w15:chartTrackingRefBased/>
  <w15:docId w15:val="{4F2848DB-B401-4A2F-9B2D-129E433C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92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E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E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E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E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E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E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E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E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E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E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E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E4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8E5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E45"/>
    <w:pPr>
      <w:ind w:left="720"/>
      <w:contextualSpacing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8E5E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8E5E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E4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5492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I03">
    <w:name w:val="ANI03"/>
    <w:basedOn w:val="a"/>
    <w:rsid w:val="0085492B"/>
    <w:pPr>
      <w:spacing w:after="0" w:line="360" w:lineRule="auto"/>
      <w:ind w:firstLine="567"/>
      <w:jc w:val="both"/>
    </w:pPr>
    <w:rPr>
      <w:rFonts w:eastAsia="Times New Roman" w:cs="Times New Roman"/>
      <w:kern w:val="0"/>
      <w:lang w:eastAsia="ar-SA"/>
      <w14:ligatures w14:val="none"/>
    </w:rPr>
  </w:style>
  <w:style w:type="paragraph" w:styleId="ad">
    <w:name w:val="No Spacing"/>
    <w:uiPriority w:val="1"/>
    <w:qFormat/>
    <w:rsid w:val="00361BA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9</cp:revision>
  <dcterms:created xsi:type="dcterms:W3CDTF">2025-11-06T11:59:00Z</dcterms:created>
  <dcterms:modified xsi:type="dcterms:W3CDTF">2025-11-14T08:25:00Z</dcterms:modified>
</cp:coreProperties>
</file>