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829" w:type="dxa"/>
        <w:tblInd w:w="-176" w:type="dxa"/>
        <w:tblLook w:val="04A0" w:firstRow="1" w:lastRow="0" w:firstColumn="1" w:lastColumn="0" w:noHBand="0" w:noVBand="1"/>
      </w:tblPr>
      <w:tblGrid>
        <w:gridCol w:w="426"/>
        <w:gridCol w:w="4254"/>
        <w:gridCol w:w="1133"/>
        <w:gridCol w:w="1260"/>
        <w:gridCol w:w="1263"/>
        <w:gridCol w:w="2538"/>
        <w:gridCol w:w="1896"/>
        <w:gridCol w:w="1059"/>
      </w:tblGrid>
      <w:tr w:rsidR="00C9541F" w:rsidRPr="00B224B1" w14:paraId="185EB2D4" w14:textId="77777777" w:rsidTr="000061AB">
        <w:trPr>
          <w:trHeight w:val="852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2F463" w14:textId="6970E574" w:rsidR="00C9541F" w:rsidRPr="00B224B1" w:rsidRDefault="00C9541F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36523A" w14:textId="0FBDAD80" w:rsidR="00C9541F" w:rsidRPr="007B10CF" w:rsidRDefault="007B10CF" w:rsidP="00B224B1">
            <w:pPr>
              <w:spacing w:after="0" w:line="240" w:lineRule="auto"/>
              <w:rPr>
                <w:rFonts w:ascii="Calibri" w:eastAsia="Times New Roman" w:hAnsi="Calibri" w:cs="Calibri"/>
                <w:sz w:val="32"/>
                <w:szCs w:val="32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  <w:lang w:val="uk-UA" w:eastAsia="ru-RU"/>
              </w:rPr>
              <w:t>Ярох Анна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D7A39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програм-ний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код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6BFFD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структура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опису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висвітлення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змісту</w:t>
            </w:r>
            <w:proofErr w:type="spellEnd"/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01A3C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результати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роботи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висновки</w:t>
            </w:r>
            <w:proofErr w:type="spellEnd"/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B5B05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рівень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складності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лінгвістичної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задачі</w:t>
            </w:r>
            <w:proofErr w:type="spellEnd"/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FA5E2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відповіді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на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питання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(1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uk-UA" w:eastAsia="ru-RU"/>
              </w:rPr>
              <w:t xml:space="preserve">-2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питання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за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програмним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кодом)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A2BAB7E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53735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color w:val="953735"/>
                <w:lang w:eastAsia="ru-RU"/>
              </w:rPr>
              <w:t>загальна</w:t>
            </w:r>
            <w:proofErr w:type="spellEnd"/>
            <w:r w:rsidRPr="00B224B1">
              <w:rPr>
                <w:rFonts w:ascii="Calibri" w:eastAsia="Times New Roman" w:hAnsi="Calibri" w:cs="Calibri"/>
                <w:b/>
                <w:bCs/>
                <w:color w:val="953735"/>
                <w:lang w:eastAsia="ru-RU"/>
              </w:rPr>
              <w:t xml:space="preserve"> сума </w:t>
            </w:r>
            <w:proofErr w:type="spellStart"/>
            <w:r w:rsidRPr="00B224B1">
              <w:rPr>
                <w:rFonts w:ascii="Calibri" w:eastAsia="Times New Roman" w:hAnsi="Calibri" w:cs="Calibri"/>
                <w:b/>
                <w:bCs/>
                <w:color w:val="953735"/>
                <w:lang w:eastAsia="ru-RU"/>
              </w:rPr>
              <w:t>балів</w:t>
            </w:r>
            <w:proofErr w:type="spellEnd"/>
          </w:p>
        </w:tc>
      </w:tr>
      <w:tr w:rsidR="00C9541F" w:rsidRPr="00B224B1" w14:paraId="1D3E2D8B" w14:textId="77777777" w:rsidTr="000061AB">
        <w:trPr>
          <w:trHeight w:val="289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F2F62" w14:textId="77777777" w:rsidR="00C9541F" w:rsidRPr="00B224B1" w:rsidRDefault="00C9541F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97733" w14:textId="052FDBE5" w:rsidR="00C9541F" w:rsidRPr="00B224B1" w:rsidRDefault="0080421C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val="uk-UA" w:eastAsia="ru-RU"/>
              </w:rPr>
              <w:t>н</w:t>
            </w:r>
            <w:proofErr w:type="spellStart"/>
            <w:r w:rsidR="00C9541F"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азва</w:t>
            </w:r>
            <w:proofErr w:type="spellEnd"/>
            <w:r w:rsidR="00C9541F"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</w:t>
            </w:r>
            <w:proofErr w:type="spellStart"/>
            <w:r w:rsidR="00C9541F"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лінгвістичної</w:t>
            </w:r>
            <w:proofErr w:type="spellEnd"/>
            <w:r w:rsidR="00C9541F"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</w:t>
            </w:r>
            <w:proofErr w:type="spellStart"/>
            <w:r w:rsidR="00C9541F"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задачі</w:t>
            </w:r>
            <w:proofErr w:type="spellEnd"/>
          </w:p>
        </w:tc>
        <w:tc>
          <w:tcPr>
            <w:tcW w:w="11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ECD00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lang w:eastAsia="ru-RU"/>
              </w:rPr>
              <w:t>0 - 1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B3B03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lang w:eastAsia="ru-RU"/>
              </w:rPr>
              <w:t>0 - 0,5</w:t>
            </w:r>
          </w:p>
        </w:tc>
        <w:tc>
          <w:tcPr>
            <w:tcW w:w="12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3BCE7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lang w:eastAsia="ru-RU"/>
              </w:rPr>
              <w:t>0 - 0,5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82C973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>елементарний</w:t>
            </w:r>
            <w:proofErr w:type="spellEnd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 xml:space="preserve"> - 0,4</w:t>
            </w:r>
          </w:p>
        </w:tc>
        <w:tc>
          <w:tcPr>
            <w:tcW w:w="18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73151" w14:textId="3F9F551E" w:rsidR="00C9541F" w:rsidRPr="0080421C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val="uk-UA" w:eastAsia="ru-RU"/>
              </w:rPr>
            </w:pPr>
            <w:r w:rsidRPr="00B224B1">
              <w:rPr>
                <w:rFonts w:ascii="Calibri" w:eastAsia="Times New Roman" w:hAnsi="Calibri" w:cs="Calibri"/>
                <w:i/>
                <w:iCs/>
                <w:lang w:eastAsia="ru-RU"/>
              </w:rPr>
              <w:t xml:space="preserve">разом для </w:t>
            </w:r>
            <w:proofErr w:type="spellStart"/>
            <w:r w:rsidRPr="00B224B1">
              <w:rPr>
                <w:rFonts w:ascii="Calibri" w:eastAsia="Times New Roman" w:hAnsi="Calibri" w:cs="Calibri"/>
                <w:i/>
                <w:iCs/>
                <w:lang w:eastAsia="ru-RU"/>
              </w:rPr>
              <w:t>всіх</w:t>
            </w:r>
            <w:proofErr w:type="spellEnd"/>
            <w:r w:rsidRPr="00B224B1">
              <w:rPr>
                <w:rFonts w:ascii="Calibri" w:eastAsia="Times New Roman" w:hAnsi="Calibri" w:cs="Calibri"/>
                <w:i/>
                <w:iCs/>
                <w:lang w:eastAsia="ru-RU"/>
              </w:rPr>
              <w:t xml:space="preserve"> задач 0 - 1</w:t>
            </w:r>
            <w:r w:rsidR="0080421C">
              <w:rPr>
                <w:rFonts w:ascii="Calibri" w:eastAsia="Times New Roman" w:hAnsi="Calibri" w:cs="Calibri"/>
                <w:i/>
                <w:iCs/>
                <w:lang w:val="uk-UA" w:eastAsia="ru-RU"/>
              </w:rPr>
              <w:t>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4BABEA09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953735"/>
                <w:lang w:eastAsia="ru-RU"/>
              </w:rPr>
              <w:t> </w:t>
            </w:r>
          </w:p>
        </w:tc>
      </w:tr>
      <w:tr w:rsidR="00C9541F" w:rsidRPr="00B224B1" w14:paraId="18833755" w14:textId="77777777" w:rsidTr="000061AB">
        <w:trPr>
          <w:trHeight w:val="289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5F1E7" w14:textId="77777777" w:rsidR="00C9541F" w:rsidRPr="00B224B1" w:rsidRDefault="00C9541F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E24E6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A80AB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6F64A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2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4A60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692861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</w:pPr>
            <w:proofErr w:type="spellStart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>середній</w:t>
            </w:r>
            <w:proofErr w:type="spellEnd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 xml:space="preserve"> - 0,7, </w:t>
            </w:r>
            <w:proofErr w:type="spellStart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>високий</w:t>
            </w:r>
            <w:proofErr w:type="spellEnd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 xml:space="preserve"> - 1</w:t>
            </w:r>
          </w:p>
        </w:tc>
        <w:tc>
          <w:tcPr>
            <w:tcW w:w="1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F378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0D0F2175" w14:textId="77777777" w:rsidR="00C9541F" w:rsidRPr="00B224B1" w:rsidRDefault="00C9541F" w:rsidP="00B224B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953735"/>
                <w:lang w:eastAsia="ru-RU"/>
              </w:rPr>
              <w:t> </w:t>
            </w:r>
          </w:p>
        </w:tc>
      </w:tr>
      <w:tr w:rsidR="00C9541F" w:rsidRPr="00B224B1" w14:paraId="46B1595D" w14:textId="77777777" w:rsidTr="000061AB">
        <w:trPr>
          <w:trHeight w:val="289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E89B2" w14:textId="77777777" w:rsidR="00C9541F" w:rsidRPr="00B224B1" w:rsidRDefault="00C9541F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57F5A" w14:textId="77777777" w:rsidR="00C9541F" w:rsidRPr="00B224B1" w:rsidRDefault="00C9541F" w:rsidP="00B224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 xml:space="preserve">сума </w:t>
            </w:r>
            <w:proofErr w:type="spellStart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>балів</w:t>
            </w:r>
            <w:proofErr w:type="spellEnd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 xml:space="preserve"> за </w:t>
            </w:r>
            <w:proofErr w:type="spellStart"/>
            <w:r w:rsidRPr="00B224B1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ru-RU"/>
              </w:rPr>
              <w:t>критерієм</w:t>
            </w:r>
            <w:proofErr w:type="spellEnd"/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38C1E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32E5F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6B354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A5591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0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16110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lang w:eastAsia="ru-RU"/>
              </w:rPr>
              <w:t>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8C55DEE" w14:textId="77777777" w:rsidR="00C9541F" w:rsidRPr="00B224B1" w:rsidRDefault="00C9541F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53735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b/>
                <w:bCs/>
                <w:color w:val="953735"/>
                <w:lang w:eastAsia="ru-RU"/>
              </w:rPr>
              <w:t>0</w:t>
            </w:r>
          </w:p>
        </w:tc>
      </w:tr>
      <w:tr w:rsidR="000061AB" w:rsidRPr="00B224B1" w14:paraId="76E163D0" w14:textId="77777777" w:rsidTr="00AB604F">
        <w:trPr>
          <w:trHeight w:val="49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E1FD3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7AFBA" w14:textId="344C58B7" w:rsidR="000061AB" w:rsidRPr="00B224B1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eastAsia="ru-RU"/>
              </w:rPr>
              <w:t>Автоматичне</w:t>
            </w:r>
            <w:proofErr w:type="spellEnd"/>
            <w:r w:rsidRPr="007B10C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eastAsia="ru-RU"/>
              </w:rPr>
              <w:t>укладання</w:t>
            </w:r>
            <w:proofErr w:type="spellEnd"/>
            <w:r w:rsidRPr="007B10C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eastAsia="ru-RU"/>
              </w:rPr>
              <w:t>електронного</w:t>
            </w:r>
            <w:proofErr w:type="spellEnd"/>
            <w:r w:rsidRPr="007B10C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частотного словника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56C0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5D7F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B253B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FFDA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20858" w14:textId="77777777" w:rsidR="000061AB" w:rsidRPr="00B224B1" w:rsidRDefault="000061AB" w:rsidP="00B224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01F6DF4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1AAD218A" w14:textId="77777777" w:rsidTr="00AB604F">
        <w:trPr>
          <w:trHeight w:val="6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F1069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561A4" w14:textId="0FEBF419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Автоматична побудова полігонів частот на основі частиномовного аналізу лінгвістичних даних</w:t>
            </w:r>
            <w:r w:rsidRPr="007B10CF">
              <w:rPr>
                <w:rFonts w:ascii="Calibri" w:eastAsia="Times New Roman" w:hAnsi="Calibri" w:cs="Calibri"/>
                <w:webHidden/>
                <w:color w:val="000000"/>
                <w:lang w:val="uk-UA" w:eastAsia="ru-RU"/>
              </w:rPr>
              <w:tab/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F8DB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AE1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EDC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2A0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BD46BA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154F34E6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45149730" w14:textId="77777777" w:rsidTr="00AB604F">
        <w:trPr>
          <w:trHeight w:val="477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C77A2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B66D26" w14:textId="0CA38090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Автоматичне обчислення основних статистичних характеристик частин мови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28D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9860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74D4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71A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EF52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0C30BEC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212B389C" w14:textId="77777777" w:rsidTr="00AB604F">
        <w:trPr>
          <w:trHeight w:val="552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E8AD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2FF55" w14:textId="1EA0F0C2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втоматичне</w:t>
            </w:r>
            <w:proofErr w:type="spellEnd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обчислення χ² та критерію </w:t>
            </w: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стьюдента</w:t>
            </w:r>
            <w:proofErr w:type="spellEnd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для порівняння лінгвістичних вибірок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021F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397A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9CB79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FA5B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B63A1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6E097C4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3F2433B7" w14:textId="77777777" w:rsidTr="00AB604F">
        <w:trPr>
          <w:trHeight w:val="312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77CA3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2307" w14:textId="558C483A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Автоматична параметризація частин мови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84A7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6F4F4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FF8E7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7B99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1E99F0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C0461AF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40FBFE88" w14:textId="77777777" w:rsidTr="00AB604F">
        <w:trPr>
          <w:trHeight w:val="6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D5B6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385FA" w14:textId="70AFBEEB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Автоматичне створення електронного засобу навчання з граматик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и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7A029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24A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2F9C1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427D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89754B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0658069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1860CA33" w14:textId="77777777" w:rsidTr="00AB604F">
        <w:trPr>
          <w:trHeight w:val="3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07EB3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63F4" w14:textId="156CC412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Автоматичний аналіз емоційного забарвлення лексем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7A0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530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7189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4746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CF0C3C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681568C2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6C56B31E" w14:textId="77777777" w:rsidTr="00AB604F">
        <w:trPr>
          <w:trHeight w:val="6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9B355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1B58C" w14:textId="651F9EC8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Автоматичне створення електронного словника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8465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9C39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B0AD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6A142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E53498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41FA055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49C3CF8C" w14:textId="77777777" w:rsidTr="00AB604F">
        <w:trPr>
          <w:trHeight w:val="3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288B9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400BE" w14:textId="73BE4EAB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Автоматичне реферування тексту та пошук логічних </w:t>
            </w: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зв’язків</w:t>
            </w:r>
            <w:proofErr w:type="spellEnd"/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D4334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7F4FD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523F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6078A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4C0C01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6D755827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3612EC3C" w14:textId="77777777" w:rsidTr="00AB604F">
        <w:trPr>
          <w:trHeight w:val="6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DFF9A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43BDAA" w14:textId="4DF2543C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Автоматична класифікація тексту (сентимент-аналіз)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01360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23EF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394C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EF04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65B6BB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6F1FE7F7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0F340C10" w14:textId="77777777" w:rsidTr="00AB604F">
        <w:trPr>
          <w:trHeight w:val="55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D9D3B" w14:textId="77777777" w:rsidR="000061AB" w:rsidRPr="00B224B1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859556" w14:textId="3A2966FA" w:rsidR="000061AB" w:rsidRPr="007B10CF" w:rsidRDefault="000061AB" w:rsidP="007B10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Автоматичне визначення </w:t>
            </w:r>
            <w:proofErr w:type="spellStart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>сегментацій</w:t>
            </w:r>
            <w:proofErr w:type="spellEnd"/>
            <w:r w:rsidRPr="007B10CF"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іменника, прикметника і дієслова за їх кількісно-графемною моделлю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EC0DC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98FBD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C1B01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4CAEE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99F6EF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49A30CEF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  <w:r w:rsidRPr="00B224B1">
              <w:rPr>
                <w:rFonts w:ascii="Calibri" w:eastAsia="Times New Roman" w:hAnsi="Calibri" w:cs="Calibri"/>
                <w:color w:val="0F253F"/>
                <w:lang w:eastAsia="ru-RU"/>
              </w:rPr>
              <w:t> </w:t>
            </w:r>
          </w:p>
        </w:tc>
      </w:tr>
      <w:tr w:rsidR="000061AB" w:rsidRPr="00B224B1" w14:paraId="2E949265" w14:textId="77777777" w:rsidTr="00AB604F">
        <w:trPr>
          <w:trHeight w:val="55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48A61" w14:textId="49FC79E9" w:rsidR="000061AB" w:rsidRPr="0080421C" w:rsidRDefault="000061AB" w:rsidP="007B1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12</w:t>
            </w:r>
          </w:p>
        </w:tc>
        <w:tc>
          <w:tcPr>
            <w:tcW w:w="4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ED68AF" w14:textId="53E87553" w:rsidR="000061AB" w:rsidRPr="007B10CF" w:rsidRDefault="000061AB" w:rsidP="008042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 w:rsidRPr="00D63D64">
              <w:rPr>
                <w:rFonts w:eastAsia="Times New Roman" w:cs="Times New Roman"/>
              </w:rPr>
              <w:t>Автоматичний</w:t>
            </w:r>
            <w:proofErr w:type="spellEnd"/>
            <w:r w:rsidRPr="00D63D64">
              <w:rPr>
                <w:rFonts w:eastAsia="Times New Roman" w:cs="Times New Roman"/>
              </w:rPr>
              <w:t xml:space="preserve"> </w:t>
            </w:r>
            <w:proofErr w:type="spellStart"/>
            <w:r w:rsidRPr="00D63D64">
              <w:rPr>
                <w:rFonts w:eastAsia="Times New Roman" w:cs="Times New Roman"/>
              </w:rPr>
              <w:t>аналіз</w:t>
            </w:r>
            <w:proofErr w:type="spellEnd"/>
            <w:r w:rsidRPr="00D63D64">
              <w:rPr>
                <w:rFonts w:eastAsia="Times New Roman" w:cs="Times New Roman"/>
              </w:rPr>
              <w:t xml:space="preserve"> </w:t>
            </w:r>
            <w:proofErr w:type="spellStart"/>
            <w:r w:rsidRPr="00D63D64">
              <w:rPr>
                <w:rFonts w:eastAsia="Times New Roman" w:cs="Times New Roman"/>
              </w:rPr>
              <w:t>семантичної</w:t>
            </w:r>
            <w:proofErr w:type="spellEnd"/>
            <w:r w:rsidRPr="00D63D64">
              <w:rPr>
                <w:rFonts w:eastAsia="Times New Roman" w:cs="Times New Roman"/>
              </w:rPr>
              <w:t xml:space="preserve"> </w:t>
            </w:r>
            <w:proofErr w:type="spellStart"/>
            <w:r w:rsidRPr="00D63D64">
              <w:rPr>
                <w:rFonts w:eastAsia="Times New Roman" w:cs="Times New Roman"/>
              </w:rPr>
              <w:t>подібності</w:t>
            </w:r>
            <w:proofErr w:type="spellEnd"/>
            <w:r w:rsidRPr="00D63D64">
              <w:rPr>
                <w:rFonts w:eastAsia="Times New Roman" w:cs="Times New Roman"/>
              </w:rPr>
              <w:t xml:space="preserve"> </w:t>
            </w:r>
            <w:proofErr w:type="spellStart"/>
            <w:r w:rsidRPr="00D63D64">
              <w:rPr>
                <w:rFonts w:eastAsia="Times New Roman" w:cs="Times New Roman"/>
              </w:rPr>
              <w:t>слів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5B2F4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F0903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9B825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2A2740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0AADA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</w:tcPr>
          <w:p w14:paraId="6D17368C" w14:textId="77777777" w:rsidR="000061AB" w:rsidRPr="00B224B1" w:rsidRDefault="000061AB" w:rsidP="00B224B1">
            <w:pPr>
              <w:spacing w:after="0" w:line="240" w:lineRule="auto"/>
              <w:rPr>
                <w:rFonts w:ascii="Calibri" w:eastAsia="Times New Roman" w:hAnsi="Calibri" w:cs="Calibri"/>
                <w:color w:val="0F253F"/>
                <w:lang w:eastAsia="ru-RU"/>
              </w:rPr>
            </w:pPr>
          </w:p>
        </w:tc>
      </w:tr>
    </w:tbl>
    <w:p w14:paraId="6A48A5B9" w14:textId="2F8C859E" w:rsidR="001E63AF" w:rsidRPr="001E63AF" w:rsidRDefault="001E63AF" w:rsidP="001E63AF">
      <w:pPr>
        <w:tabs>
          <w:tab w:val="left" w:pos="4573"/>
        </w:tabs>
      </w:pPr>
    </w:p>
    <w:sectPr w:rsidR="001E63AF" w:rsidRPr="001E63AF" w:rsidSect="007B10CF">
      <w:pgSz w:w="16838" w:h="11906" w:orient="landscape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4B1"/>
    <w:rsid w:val="000061AB"/>
    <w:rsid w:val="00122360"/>
    <w:rsid w:val="001E63AF"/>
    <w:rsid w:val="007B10CF"/>
    <w:rsid w:val="0080421C"/>
    <w:rsid w:val="00B224B1"/>
    <w:rsid w:val="00C9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ABB85"/>
  <w15:docId w15:val="{286804DD-4931-411B-85DC-04B95B5F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3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Анна Ярох</cp:lastModifiedBy>
  <cp:revision>7</cp:revision>
  <dcterms:created xsi:type="dcterms:W3CDTF">2024-05-20T13:48:00Z</dcterms:created>
  <dcterms:modified xsi:type="dcterms:W3CDTF">2025-05-29T11:31:00Z</dcterms:modified>
</cp:coreProperties>
</file>