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4A89" w14:textId="065F7C52" w:rsidR="00B979CB" w:rsidRPr="00B979CB" w:rsidRDefault="00890F15" w:rsidP="00B979CB">
      <w:pPr>
        <w:rPr>
          <w:b/>
          <w:bCs/>
        </w:rPr>
      </w:pPr>
      <w:r>
        <w:t>Q&amp;As</w:t>
      </w:r>
    </w:p>
    <w:p w14:paraId="31B54E06" w14:textId="77777777" w:rsidR="00B979CB" w:rsidRPr="00B979CB" w:rsidRDefault="00B979CB" w:rsidP="00B979CB">
      <w:pPr>
        <w:rPr>
          <w:b/>
          <w:bCs/>
        </w:rPr>
      </w:pPr>
      <w:r w:rsidRPr="00B979CB">
        <w:rPr>
          <w:b/>
          <w:bCs/>
        </w:rPr>
        <w:t>Where can I begin creating apps and flows to enhance my skills?</w:t>
      </w:r>
    </w:p>
    <w:p w14:paraId="137F175F" w14:textId="77777777" w:rsidR="00B979CB" w:rsidRPr="00B979CB" w:rsidRDefault="00B979CB" w:rsidP="00B979CB">
      <w:r w:rsidRPr="00B979CB">
        <w:t> </w:t>
      </w:r>
    </w:p>
    <w:p w14:paraId="0DB04D2A" w14:textId="77777777" w:rsidR="00B979CB" w:rsidRPr="00B979CB" w:rsidRDefault="00B979CB" w:rsidP="00B979CB">
      <w:r w:rsidRPr="00B979CB">
        <w:rPr>
          <w:lang w:val="en-IN"/>
        </w:rPr>
        <w:t>The </w:t>
      </w:r>
      <w:hyperlink r:id="rId7" w:history="1">
        <w:r w:rsidRPr="00B979CB">
          <w:rPr>
            <w:rStyle w:val="Hyperlink"/>
            <w:lang w:val="en-IN"/>
          </w:rPr>
          <w:t>Learning environment</w:t>
        </w:r>
      </w:hyperlink>
      <w:r w:rsidRPr="00B979CB">
        <w:rPr>
          <w:lang w:val="en-IN"/>
        </w:rPr>
        <w:t> is specifically designed for improving Power Apps/Automate (Apps &amp; Flows) development skills, and is </w:t>
      </w:r>
      <w:r w:rsidRPr="00B979CB">
        <w:rPr>
          <w:b/>
          <w:bCs/>
          <w:lang w:val="en-IN"/>
        </w:rPr>
        <w:t>not</w:t>
      </w:r>
      <w:r w:rsidRPr="00B979CB">
        <w:rPr>
          <w:lang w:val="en-IN"/>
        </w:rPr>
        <w:t> intended for hosting Business/critical Apps that serve multiple users. The Learning environment comes with default connectors enabled for use. It is advisable to utilize the appropriate Shared/Dedicated Environment for Business needs.</w:t>
      </w:r>
      <w:r w:rsidRPr="00B979CB">
        <w:t> </w:t>
      </w:r>
      <w:r w:rsidRPr="00B979CB">
        <w:rPr>
          <w:b/>
          <w:bCs/>
          <w:lang w:val="en-IN"/>
        </w:rPr>
        <w:t>Kindly note that applications hosted in the Learning Environment will be automatically deleted 45 days after creation</w:t>
      </w:r>
      <w:r w:rsidRPr="00B979CB">
        <w:rPr>
          <w:lang w:val="en-IN"/>
        </w:rPr>
        <w:t>.</w:t>
      </w:r>
      <w:r w:rsidRPr="00B979CB">
        <w:t> </w:t>
      </w:r>
    </w:p>
    <w:p w14:paraId="3F8CF9D5" w14:textId="77777777" w:rsidR="00B979CB" w:rsidRPr="00B979CB" w:rsidRDefault="00B979CB" w:rsidP="00B979CB">
      <w:r w:rsidRPr="00B979CB">
        <w:pict w14:anchorId="146367D6">
          <v:rect id="_x0000_i1210" style="width:0;height:1.5pt" o:hralign="center" o:hrstd="t" o:hr="t" fillcolor="#a0a0a0" stroked="f"/>
        </w:pict>
      </w:r>
    </w:p>
    <w:p w14:paraId="1E59355A" w14:textId="77777777" w:rsidR="00B979CB" w:rsidRPr="00B979CB" w:rsidRDefault="00B979CB" w:rsidP="00B979CB">
      <w:pPr>
        <w:rPr>
          <w:b/>
          <w:bCs/>
        </w:rPr>
      </w:pPr>
      <w:r w:rsidRPr="00B979CB">
        <w:t></w:t>
      </w:r>
    </w:p>
    <w:p w14:paraId="5F60706C" w14:textId="77777777" w:rsidR="00B979CB" w:rsidRPr="00B979CB" w:rsidRDefault="00B979CB" w:rsidP="00B979CB">
      <w:pPr>
        <w:rPr>
          <w:b/>
          <w:bCs/>
        </w:rPr>
      </w:pPr>
      <w:r w:rsidRPr="00B979CB">
        <w:rPr>
          <w:b/>
          <w:bCs/>
        </w:rPr>
        <w:t>Why is my new flow or app automatically quarantined in the default environment?</w:t>
      </w:r>
    </w:p>
    <w:p w14:paraId="11C5B7F4" w14:textId="77777777" w:rsidR="00B979CB" w:rsidRPr="00B979CB" w:rsidRDefault="00B979CB" w:rsidP="00B979CB">
      <w:r w:rsidRPr="00B979CB">
        <w:t> </w:t>
      </w:r>
    </w:p>
    <w:p w14:paraId="692EC183" w14:textId="77777777" w:rsidR="00B979CB" w:rsidRPr="00B979CB" w:rsidRDefault="00B979CB" w:rsidP="00B979CB">
      <w:r w:rsidRPr="00B979CB">
        <w:t>The default/non-business productivity environment has limited Dataverse storage capacity: 3 GB for databases, 3 GB for files, and 1 GB for logs. It is not suitable for hosting business-critical apps serving multiple users; we strongly recommend using a Shared Environment instead.</w:t>
      </w:r>
    </w:p>
    <w:p w14:paraId="41C2AF6F" w14:textId="77777777" w:rsidR="00B979CB" w:rsidRPr="00B979CB" w:rsidRDefault="00B979CB" w:rsidP="00B979CB">
      <w:r w:rsidRPr="00B979CB">
        <w:t>Apps or flows created in the Default Environment will be quarantined and removed within 2 weeks automatically.</w:t>
      </w:r>
    </w:p>
    <w:p w14:paraId="64D0FDEE" w14:textId="77777777" w:rsidR="00B979CB" w:rsidRPr="00B979CB" w:rsidRDefault="00B979CB" w:rsidP="00B979CB">
      <w:r w:rsidRPr="00B979CB">
        <w:pict w14:anchorId="44933AB5">
          <v:rect id="_x0000_i1211" style="width:0;height:1.5pt" o:hralign="center" o:hrstd="t" o:hr="t" fillcolor="#a0a0a0" stroked="f"/>
        </w:pict>
      </w:r>
    </w:p>
    <w:p w14:paraId="40AA6DAD" w14:textId="77777777" w:rsidR="00B979CB" w:rsidRPr="00B979CB" w:rsidRDefault="00B979CB" w:rsidP="00B979CB">
      <w:pPr>
        <w:rPr>
          <w:b/>
          <w:bCs/>
        </w:rPr>
      </w:pPr>
      <w:r w:rsidRPr="00B979CB">
        <w:t></w:t>
      </w:r>
    </w:p>
    <w:p w14:paraId="653E53FF" w14:textId="77777777" w:rsidR="00B979CB" w:rsidRPr="00B979CB" w:rsidRDefault="00B979CB" w:rsidP="00B979CB">
      <w:pPr>
        <w:rPr>
          <w:b/>
          <w:bCs/>
        </w:rPr>
      </w:pPr>
      <w:r w:rsidRPr="00B979CB">
        <w:rPr>
          <w:b/>
          <w:bCs/>
        </w:rPr>
        <w:t>Which default connectors are approved for use?</w:t>
      </w:r>
    </w:p>
    <w:p w14:paraId="232948C9" w14:textId="77777777" w:rsidR="00B979CB" w:rsidRPr="00B979CB" w:rsidRDefault="00B979CB" w:rsidP="00B979CB">
      <w:r w:rsidRPr="00B979CB">
        <w:t> </w:t>
      </w:r>
    </w:p>
    <w:p w14:paraId="01DA171F" w14:textId="77777777" w:rsidR="00B979CB" w:rsidRPr="00B979CB" w:rsidRDefault="00B979CB" w:rsidP="00B979CB">
      <w:r w:rsidRPr="00B979CB">
        <w:t>Access the </w:t>
      </w:r>
      <w:hyperlink r:id="rId8" w:history="1">
        <w:r w:rsidRPr="00B979CB">
          <w:rPr>
            <w:rStyle w:val="Hyperlink"/>
          </w:rPr>
          <w:t>list</w:t>
        </w:r>
      </w:hyperlink>
      <w:r w:rsidRPr="00B979CB">
        <w:t> of approved standard and premium connectors for the power platform environment.</w:t>
      </w:r>
      <w:r w:rsidRPr="00B979CB">
        <w:rPr>
          <w:rFonts w:ascii="Arial" w:hAnsi="Arial" w:cs="Arial"/>
        </w:rPr>
        <w:t>​​​​​​​​​​​​​​</w:t>
      </w:r>
    </w:p>
    <w:p w14:paraId="26B5BA68" w14:textId="77777777" w:rsidR="00B979CB" w:rsidRPr="00B979CB" w:rsidRDefault="00B979CB" w:rsidP="00B979CB">
      <w:r w:rsidRPr="00B979CB">
        <w:pict w14:anchorId="5F4013E9">
          <v:rect id="_x0000_i1212" style="width:0;height:1.5pt" o:hralign="center" o:hrstd="t" o:hr="t" fillcolor="#a0a0a0" stroked="f"/>
        </w:pict>
      </w:r>
    </w:p>
    <w:p w14:paraId="24BCFFD4" w14:textId="77777777" w:rsidR="00B979CB" w:rsidRPr="00B979CB" w:rsidRDefault="00B979CB" w:rsidP="00B979CB">
      <w:pPr>
        <w:rPr>
          <w:b/>
          <w:bCs/>
        </w:rPr>
      </w:pPr>
      <w:r w:rsidRPr="00B979CB">
        <w:t></w:t>
      </w:r>
    </w:p>
    <w:p w14:paraId="01AF1C8B" w14:textId="77777777" w:rsidR="00B979CB" w:rsidRPr="00B979CB" w:rsidRDefault="00B979CB" w:rsidP="00B979CB">
      <w:pPr>
        <w:rPr>
          <w:b/>
          <w:bCs/>
        </w:rPr>
      </w:pPr>
      <w:r w:rsidRPr="00B979CB">
        <w:rPr>
          <w:b/>
          <w:bCs/>
        </w:rPr>
        <w:t>How to Avail Pipeline Configuration?</w:t>
      </w:r>
    </w:p>
    <w:p w14:paraId="35E6C0A3" w14:textId="77777777" w:rsidR="00B979CB" w:rsidRPr="00B979CB" w:rsidRDefault="00B979CB" w:rsidP="00B979CB">
      <w:pPr>
        <w:numPr>
          <w:ilvl w:val="0"/>
          <w:numId w:val="1"/>
        </w:numPr>
      </w:pPr>
      <w:r w:rsidRPr="00B979CB">
        <w:t>If you have</w:t>
      </w:r>
      <w:r w:rsidRPr="00B979CB">
        <w:rPr>
          <w:b/>
          <w:bCs/>
        </w:rPr>
        <w:t> Create Ticket Access</w:t>
      </w:r>
      <w:r w:rsidRPr="00B979CB">
        <w:t xml:space="preserve"> in Kyndryl ServiceNow, please raise a Sev 3 Incident to </w:t>
      </w:r>
      <w:proofErr w:type="spellStart"/>
      <w:r w:rsidRPr="00B979CB">
        <w:t>CIO_Kyn_PowerPlatform</w:t>
      </w:r>
      <w:proofErr w:type="spellEnd"/>
      <w:r w:rsidRPr="00B979CB">
        <w:t xml:space="preserve">. Alternatively, reach out to the Service Desk via the Virtual Assistant </w:t>
      </w:r>
      <w:proofErr w:type="spellStart"/>
      <w:r w:rsidRPr="00B979CB">
        <w:t>on</w:t>
      </w:r>
      <w:hyperlink r:id="rId9" w:history="1">
        <w:r w:rsidRPr="00B979CB">
          <w:rPr>
            <w:rStyle w:val="Hyperlink"/>
          </w:rPr>
          <w:t>AskIT</w:t>
        </w:r>
        <w:proofErr w:type="spellEnd"/>
        <w:r w:rsidRPr="00B979CB">
          <w:rPr>
            <w:rStyle w:val="Hyperlink"/>
          </w:rPr>
          <w:t xml:space="preserve"> Power Platform guidance</w:t>
        </w:r>
      </w:hyperlink>
      <w:r w:rsidRPr="00B979CB">
        <w:t>.</w:t>
      </w:r>
    </w:p>
    <w:p w14:paraId="7078F346" w14:textId="77777777" w:rsidR="00B979CB" w:rsidRPr="00B979CB" w:rsidRDefault="00B979CB" w:rsidP="00B979CB">
      <w:pPr>
        <w:numPr>
          <w:ilvl w:val="0"/>
          <w:numId w:val="1"/>
        </w:numPr>
      </w:pPr>
      <w:r w:rsidRPr="00B979CB">
        <w:t>Provide the names of all 3 environments (DEV, QA, and PRD) in the incident.</w:t>
      </w:r>
    </w:p>
    <w:p w14:paraId="6B19AEE7" w14:textId="77777777" w:rsidR="00B979CB" w:rsidRPr="00B979CB" w:rsidRDefault="00B979CB" w:rsidP="00B979CB">
      <w:pPr>
        <w:numPr>
          <w:ilvl w:val="0"/>
          <w:numId w:val="1"/>
        </w:numPr>
      </w:pPr>
      <w:r w:rsidRPr="00B979CB">
        <w:t>Once the Power Platform Support team configures the setup, ensure to progress the solution from one stage to the next.</w:t>
      </w:r>
    </w:p>
    <w:p w14:paraId="5357B21A" w14:textId="77777777" w:rsidR="00B979CB" w:rsidRPr="00B979CB" w:rsidRDefault="00B979CB" w:rsidP="00B979CB">
      <w:r w:rsidRPr="00B979CB">
        <w:pict w14:anchorId="3848A989">
          <v:rect id="_x0000_i1213" style="width:0;height:1.5pt" o:hralign="center" o:hrstd="t" o:hr="t" fillcolor="#a0a0a0" stroked="f"/>
        </w:pict>
      </w:r>
    </w:p>
    <w:p w14:paraId="665875B8" w14:textId="77777777" w:rsidR="00B979CB" w:rsidRPr="00B979CB" w:rsidRDefault="00B979CB" w:rsidP="00B979CB">
      <w:pPr>
        <w:rPr>
          <w:b/>
          <w:bCs/>
        </w:rPr>
      </w:pPr>
      <w:r w:rsidRPr="00B979CB">
        <w:lastRenderedPageBreak/>
        <w:t></w:t>
      </w:r>
    </w:p>
    <w:p w14:paraId="6AA911B9" w14:textId="77777777" w:rsidR="00B979CB" w:rsidRPr="00B979CB" w:rsidRDefault="00B979CB" w:rsidP="00B979CB">
      <w:pPr>
        <w:rPr>
          <w:b/>
          <w:bCs/>
        </w:rPr>
      </w:pPr>
      <w:r w:rsidRPr="00B979CB">
        <w:rPr>
          <w:b/>
          <w:bCs/>
        </w:rPr>
        <w:t>Why am I getting a DLP (Data Loss Prevention) error?</w:t>
      </w:r>
    </w:p>
    <w:p w14:paraId="7319C60A" w14:textId="77777777" w:rsidR="00B979CB" w:rsidRPr="00B979CB" w:rsidRDefault="00B979CB" w:rsidP="00B979CB">
      <w:r w:rsidRPr="00B979CB">
        <w:t> </w:t>
      </w:r>
    </w:p>
    <w:p w14:paraId="3ECF53B0" w14:textId="77777777" w:rsidR="00B979CB" w:rsidRPr="00B979CB" w:rsidRDefault="00B979CB" w:rsidP="00B979CB">
      <w:r w:rsidRPr="00B979CB">
        <w:t> </w:t>
      </w:r>
    </w:p>
    <w:p w14:paraId="32CA49B3" w14:textId="77777777" w:rsidR="00B979CB" w:rsidRPr="00B979CB" w:rsidRDefault="00B979CB" w:rsidP="00B979CB">
      <w:r w:rsidRPr="00B979CB">
        <w:t>When you attempt to use a connector that is restricted by the DLP policy, you will encounter a DLP Policy violation error.</w:t>
      </w:r>
    </w:p>
    <w:p w14:paraId="157A2BCD" w14:textId="77777777" w:rsidR="00B979CB" w:rsidRPr="00B979CB" w:rsidRDefault="00B979CB" w:rsidP="00B979CB">
      <w:r w:rsidRPr="00B979CB">
        <w:t xml:space="preserve">If your application needs Connectors other than what is allowed, it needs special permission to </w:t>
      </w:r>
      <w:proofErr w:type="gramStart"/>
      <w:r w:rsidRPr="00B979CB">
        <w:t>publish, and</w:t>
      </w:r>
      <w:proofErr w:type="gramEnd"/>
      <w:r w:rsidRPr="00B979CB">
        <w:t> needs to be reviewed to evaluate the impact. As part of this, </w:t>
      </w:r>
      <w:hyperlink r:id="rId10" w:history="1">
        <w:r w:rsidRPr="00B979CB">
          <w:rPr>
            <w:rStyle w:val="Hyperlink"/>
          </w:rPr>
          <w:t>CIO ARB(Architecture Review Board)</w:t>
        </w:r>
      </w:hyperlink>
      <w:r w:rsidRPr="00B979CB">
        <w:t>, a new design review process has been launched to review the requirements for CIO and Any CTO (Non CIO) requirements will be reviewed through CISO TSD process.</w:t>
      </w:r>
    </w:p>
    <w:p w14:paraId="0AEF0DCD" w14:textId="77777777" w:rsidR="00B979CB" w:rsidRPr="00B979CB" w:rsidRDefault="00B979CB" w:rsidP="00B979CB">
      <w:r w:rsidRPr="00B979CB">
        <w:pict w14:anchorId="569CC915">
          <v:rect id="_x0000_i1214" style="width:0;height:1.5pt" o:hralign="center" o:hrstd="t" o:hr="t" fillcolor="#a0a0a0" stroked="f"/>
        </w:pict>
      </w:r>
    </w:p>
    <w:p w14:paraId="0FF1190A" w14:textId="77777777" w:rsidR="00B979CB" w:rsidRPr="00B979CB" w:rsidRDefault="00B979CB" w:rsidP="00B979CB">
      <w:pPr>
        <w:rPr>
          <w:b/>
          <w:bCs/>
        </w:rPr>
      </w:pPr>
      <w:r w:rsidRPr="00B979CB">
        <w:t></w:t>
      </w:r>
    </w:p>
    <w:p w14:paraId="2F5A4483" w14:textId="77777777" w:rsidR="00B979CB" w:rsidRPr="00B979CB" w:rsidRDefault="00B979CB" w:rsidP="00B979CB">
      <w:pPr>
        <w:rPr>
          <w:b/>
          <w:bCs/>
        </w:rPr>
      </w:pPr>
      <w:r w:rsidRPr="00B979CB">
        <w:rPr>
          <w:b/>
          <w:bCs/>
        </w:rPr>
        <w:t>How to Use Pipeline Configuration for Application Promotion?</w:t>
      </w:r>
    </w:p>
    <w:p w14:paraId="3503320D" w14:textId="77777777" w:rsidR="00B979CB" w:rsidRPr="00B979CB" w:rsidRDefault="00B979CB" w:rsidP="00B979CB">
      <w:r w:rsidRPr="00B979CB">
        <w:t> </w:t>
      </w:r>
    </w:p>
    <w:p w14:paraId="56A3FC1B" w14:textId="77777777" w:rsidR="00B979CB" w:rsidRPr="00B979CB" w:rsidRDefault="00B979CB" w:rsidP="00B979CB">
      <w:pPr>
        <w:numPr>
          <w:ilvl w:val="0"/>
          <w:numId w:val="2"/>
        </w:numPr>
      </w:pPr>
      <w:r w:rsidRPr="00B979CB">
        <w:t>Access the Power Apps portal by logging in at </w:t>
      </w:r>
      <w:hyperlink r:id="rId11" w:history="1">
        <w:r w:rsidRPr="00B979CB">
          <w:rPr>
            <w:rStyle w:val="Hyperlink"/>
          </w:rPr>
          <w:t>https://make.powerapps.com/</w:t>
        </w:r>
      </w:hyperlink>
      <w:r w:rsidRPr="00B979CB">
        <w:t> </w:t>
      </w:r>
    </w:p>
    <w:p w14:paraId="6C0B7A69" w14:textId="77777777" w:rsidR="00B979CB" w:rsidRPr="00B979CB" w:rsidRDefault="00B979CB" w:rsidP="00B979CB">
      <w:pPr>
        <w:numPr>
          <w:ilvl w:val="0"/>
          <w:numId w:val="2"/>
        </w:numPr>
      </w:pPr>
      <w:r w:rsidRPr="00B979CB">
        <w:t>Choose the relevant environment. </w:t>
      </w:r>
    </w:p>
    <w:p w14:paraId="0F640FD9" w14:textId="77777777" w:rsidR="00B979CB" w:rsidRPr="00B979CB" w:rsidRDefault="00B979CB" w:rsidP="00B979CB">
      <w:pPr>
        <w:numPr>
          <w:ilvl w:val="0"/>
          <w:numId w:val="2"/>
        </w:numPr>
      </w:pPr>
      <w:r w:rsidRPr="00B979CB">
        <w:t>Select the solution you wish to promote to a different stage. </w:t>
      </w:r>
    </w:p>
    <w:p w14:paraId="0CC0BB7F" w14:textId="77777777" w:rsidR="00B979CB" w:rsidRPr="00B979CB" w:rsidRDefault="00B979CB" w:rsidP="00B979CB">
      <w:pPr>
        <w:numPr>
          <w:ilvl w:val="0"/>
          <w:numId w:val="2"/>
        </w:numPr>
      </w:pPr>
      <w:r w:rsidRPr="00B979CB">
        <w:t>In the pipeline section, click on the pipeline details to access the profile. Refer to the image below. </w:t>
      </w:r>
    </w:p>
    <w:p w14:paraId="58E5AB6F" w14:textId="4FB673E1" w:rsidR="00B979CB" w:rsidRPr="00B979CB" w:rsidRDefault="00B979CB" w:rsidP="00B979CB">
      <w:r w:rsidRPr="00B979CB">
        <mc:AlternateContent>
          <mc:Choice Requires="wps">
            <w:drawing>
              <wp:inline distT="0" distB="0" distL="0" distR="0" wp14:anchorId="57DAFC13" wp14:editId="6CBDFD97">
                <wp:extent cx="304800" cy="304800"/>
                <wp:effectExtent l="0" t="0" r="0" b="0"/>
                <wp:docPr id="133987620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FC40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EEB948" w14:textId="77777777" w:rsidR="00B979CB" w:rsidRPr="00B979CB" w:rsidRDefault="00B979CB" w:rsidP="00B979CB">
      <w:r w:rsidRPr="00B979CB">
        <w:pict w14:anchorId="07054FC1">
          <v:rect id="_x0000_i1216" style="width:0;height:1.5pt" o:hralign="center" o:hrstd="t" o:hr="t" fillcolor="#a0a0a0" stroked="f"/>
        </w:pict>
      </w:r>
    </w:p>
    <w:p w14:paraId="4A46F7F1" w14:textId="77777777" w:rsidR="00B979CB" w:rsidRPr="00B979CB" w:rsidRDefault="00B979CB" w:rsidP="00B979CB">
      <w:pPr>
        <w:rPr>
          <w:b/>
          <w:bCs/>
        </w:rPr>
      </w:pPr>
      <w:r w:rsidRPr="00B979CB">
        <w:t></w:t>
      </w:r>
    </w:p>
    <w:p w14:paraId="1FA2AAE6" w14:textId="77777777" w:rsidR="00B979CB" w:rsidRPr="00B979CB" w:rsidRDefault="00B979CB" w:rsidP="00B979CB">
      <w:pPr>
        <w:rPr>
          <w:b/>
          <w:bCs/>
        </w:rPr>
      </w:pPr>
      <w:r w:rsidRPr="00B979CB">
        <w:rPr>
          <w:b/>
          <w:bCs/>
        </w:rPr>
        <w:t>What is the duration that backups are kept for?</w:t>
      </w:r>
    </w:p>
    <w:p w14:paraId="3E8304EF" w14:textId="77777777" w:rsidR="00B979CB" w:rsidRPr="00B979CB" w:rsidRDefault="00B979CB" w:rsidP="00B979CB">
      <w:r w:rsidRPr="00B979CB">
        <w:t> </w:t>
      </w:r>
    </w:p>
    <w:p w14:paraId="43611453" w14:textId="77777777" w:rsidR="00B979CB" w:rsidRPr="00B979CB" w:rsidRDefault="00B979CB" w:rsidP="00B979CB">
      <w:r w:rsidRPr="00B979CB">
        <w:t>Listed below are the backup retention periods for different environment types.</w:t>
      </w:r>
    </w:p>
    <w:tbl>
      <w:tblPr>
        <w:tblW w:w="18000" w:type="dxa"/>
        <w:tblBorders>
          <w:top w:val="single" w:sz="6" w:space="0" w:color="3D3C3C"/>
          <w:left w:val="single" w:sz="6" w:space="0" w:color="3D3C3C"/>
          <w:bottom w:val="single" w:sz="6" w:space="0" w:color="3D3C3C"/>
          <w:right w:val="single" w:sz="6" w:space="0" w:color="3D3C3C"/>
        </w:tblBorders>
        <w:shd w:val="clear" w:color="auto" w:fill="FFFFFF"/>
        <w:tblCellMar>
          <w:top w:w="15" w:type="dxa"/>
          <w:left w:w="15" w:type="dxa"/>
          <w:bottom w:w="15" w:type="dxa"/>
          <w:right w:w="15" w:type="dxa"/>
        </w:tblCellMar>
        <w:tblLook w:val="04A0" w:firstRow="1" w:lastRow="0" w:firstColumn="1" w:lastColumn="0" w:noHBand="0" w:noVBand="1"/>
      </w:tblPr>
      <w:tblGrid>
        <w:gridCol w:w="12885"/>
        <w:gridCol w:w="5115"/>
      </w:tblGrid>
      <w:tr w:rsidR="00B979CB" w:rsidRPr="00B979CB" w14:paraId="7E026903" w14:textId="77777777">
        <w:trPr>
          <w:tblHeader/>
        </w:trPr>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7E558346" w14:textId="77777777" w:rsidR="00B979CB" w:rsidRPr="00B979CB" w:rsidRDefault="00B979CB" w:rsidP="00B979CB">
            <w:pPr>
              <w:rPr>
                <w:b/>
                <w:bCs/>
              </w:rPr>
            </w:pPr>
            <w:r w:rsidRPr="00B979CB">
              <w:rPr>
                <w:b/>
                <w:bCs/>
              </w:rPr>
              <w:t>Environment types</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319A0D71" w14:textId="77777777" w:rsidR="00B979CB" w:rsidRPr="00B979CB" w:rsidRDefault="00B979CB" w:rsidP="00B979CB">
            <w:pPr>
              <w:rPr>
                <w:b/>
                <w:bCs/>
              </w:rPr>
            </w:pPr>
            <w:r w:rsidRPr="00B979CB">
              <w:rPr>
                <w:b/>
                <w:bCs/>
              </w:rPr>
              <w:t>System backup</w:t>
            </w:r>
          </w:p>
        </w:tc>
      </w:tr>
      <w:tr w:rsidR="00B979CB" w:rsidRPr="00B979CB" w14:paraId="39ADA17A" w14:textId="77777777">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3D838470" w14:textId="77777777" w:rsidR="00B979CB" w:rsidRPr="00B979CB" w:rsidRDefault="00B979CB" w:rsidP="00B979CB">
            <w:r w:rsidRPr="00B979CB">
              <w:t>Production Environment (PRD)</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797C8956" w14:textId="77777777" w:rsidR="00B979CB" w:rsidRPr="00B979CB" w:rsidRDefault="00B979CB" w:rsidP="00B979CB">
            <w:r w:rsidRPr="00B979CB">
              <w:t>7 days</w:t>
            </w:r>
          </w:p>
        </w:tc>
      </w:tr>
      <w:tr w:rsidR="00B979CB" w:rsidRPr="00B979CB" w14:paraId="79F446BF" w14:textId="77777777">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55189B43" w14:textId="77777777" w:rsidR="00B979CB" w:rsidRPr="00B979CB" w:rsidRDefault="00B979CB" w:rsidP="00B979CB">
            <w:r w:rsidRPr="00B979CB">
              <w:t>Testing Environment (QA)</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2C09404B" w14:textId="77777777" w:rsidR="00B979CB" w:rsidRPr="00B979CB" w:rsidRDefault="00B979CB" w:rsidP="00B979CB">
            <w:r w:rsidRPr="00B979CB">
              <w:t>7 days</w:t>
            </w:r>
          </w:p>
        </w:tc>
      </w:tr>
      <w:tr w:rsidR="00B979CB" w:rsidRPr="00B979CB" w14:paraId="1C21D2D4" w14:textId="77777777">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2B4B14DC" w14:textId="77777777" w:rsidR="00B979CB" w:rsidRPr="00B979CB" w:rsidRDefault="00B979CB" w:rsidP="00B979CB">
            <w:r w:rsidRPr="00B979CB">
              <w:t>Development Environment (DEV)</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7A6BFEFB" w14:textId="77777777" w:rsidR="00B979CB" w:rsidRPr="00B979CB" w:rsidRDefault="00B979CB" w:rsidP="00B979CB">
            <w:r w:rsidRPr="00B979CB">
              <w:t>7 days</w:t>
            </w:r>
          </w:p>
        </w:tc>
      </w:tr>
      <w:tr w:rsidR="00B979CB" w:rsidRPr="00B979CB" w14:paraId="6EC09B80" w14:textId="77777777">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58A1DB5E" w14:textId="77777777" w:rsidR="00B979CB" w:rsidRPr="00B979CB" w:rsidRDefault="00B979CB" w:rsidP="00B979CB">
            <w:r w:rsidRPr="00B979CB">
              <w:lastRenderedPageBreak/>
              <w:t>Default-Personal productive Environment</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54698282" w14:textId="77777777" w:rsidR="00B979CB" w:rsidRPr="00B979CB" w:rsidRDefault="00B979CB" w:rsidP="00B979CB">
            <w:r w:rsidRPr="00B979CB">
              <w:t>7 days</w:t>
            </w:r>
          </w:p>
        </w:tc>
      </w:tr>
      <w:tr w:rsidR="00B979CB" w:rsidRPr="00B979CB" w14:paraId="4A3450AB" w14:textId="77777777">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6E1A7B61" w14:textId="77777777" w:rsidR="00B979CB" w:rsidRPr="00B979CB" w:rsidRDefault="00B979CB" w:rsidP="00B979CB">
            <w:r w:rsidRPr="00B979CB">
              <w:t>Dataverse for Teams Environment</w:t>
            </w:r>
          </w:p>
        </w:tc>
        <w:tc>
          <w:tcPr>
            <w:tcW w:w="0" w:type="auto"/>
            <w:tcBorders>
              <w:top w:val="single" w:sz="6" w:space="0" w:color="3D3C3C"/>
              <w:left w:val="single" w:sz="6" w:space="0" w:color="3D3C3C"/>
              <w:bottom w:val="single" w:sz="6" w:space="0" w:color="3D3C3C"/>
              <w:right w:val="single" w:sz="6" w:space="0" w:color="3D3C3C"/>
            </w:tcBorders>
            <w:shd w:val="clear" w:color="auto" w:fill="FFFFFF"/>
            <w:hideMark/>
          </w:tcPr>
          <w:p w14:paraId="08FC1813" w14:textId="77777777" w:rsidR="00B979CB" w:rsidRPr="00B979CB" w:rsidRDefault="00B979CB" w:rsidP="00B979CB">
            <w:r w:rsidRPr="00B979CB">
              <w:t>7 days</w:t>
            </w:r>
          </w:p>
        </w:tc>
      </w:tr>
    </w:tbl>
    <w:p w14:paraId="540779B3" w14:textId="77777777" w:rsidR="00B979CB" w:rsidRPr="00B979CB" w:rsidRDefault="00B979CB" w:rsidP="00B979CB">
      <w:r w:rsidRPr="00B979CB">
        <w:t>Please note that the retention period applies to both Shared and Dedicated environments.</w:t>
      </w:r>
    </w:p>
    <w:p w14:paraId="3DD4B01A" w14:textId="77777777" w:rsidR="00B979CB" w:rsidRPr="00B979CB" w:rsidRDefault="00B979CB" w:rsidP="00B979CB">
      <w:r w:rsidRPr="00B979CB">
        <w:pict w14:anchorId="71D15356">
          <v:rect id="_x0000_i1217" style="width:0;height:1.5pt" o:hralign="center" o:hrstd="t" o:hr="t" fillcolor="#a0a0a0" stroked="f"/>
        </w:pict>
      </w:r>
    </w:p>
    <w:p w14:paraId="2374BAC0" w14:textId="77777777" w:rsidR="00B979CB" w:rsidRPr="00B979CB" w:rsidRDefault="00B979CB" w:rsidP="00B979CB">
      <w:pPr>
        <w:rPr>
          <w:b/>
          <w:bCs/>
        </w:rPr>
      </w:pPr>
      <w:r w:rsidRPr="00B979CB">
        <w:t></w:t>
      </w:r>
    </w:p>
    <w:p w14:paraId="502D2167" w14:textId="77777777" w:rsidR="00B979CB" w:rsidRPr="00B979CB" w:rsidRDefault="00B979CB" w:rsidP="00B979CB">
      <w:pPr>
        <w:rPr>
          <w:b/>
          <w:bCs/>
        </w:rPr>
      </w:pPr>
      <w:r w:rsidRPr="00B979CB">
        <w:rPr>
          <w:b/>
          <w:bCs/>
        </w:rPr>
        <w:t>Can Audit logs be accessed for the Production Environment in the Power Platform?</w:t>
      </w:r>
    </w:p>
    <w:p w14:paraId="6E675B76" w14:textId="77777777" w:rsidR="00B979CB" w:rsidRPr="00B979CB" w:rsidRDefault="00B979CB" w:rsidP="00B979CB">
      <w:r w:rsidRPr="00B979CB">
        <w:t> </w:t>
      </w:r>
    </w:p>
    <w:p w14:paraId="0E2C9F0D" w14:textId="77777777" w:rsidR="00B979CB" w:rsidRPr="00B979CB" w:rsidRDefault="00B979CB" w:rsidP="00B979CB">
      <w:r w:rsidRPr="00B979CB">
        <w:t>Yes. Audit logs are activated for Production environments. According to the WWRM Corporate document, the audit log retention period for production environments in the Power Platform is 180 days.</w:t>
      </w:r>
    </w:p>
    <w:p w14:paraId="60DE7FD3" w14:textId="77777777" w:rsidR="00B979CB" w:rsidRPr="00B979CB" w:rsidRDefault="00B979CB" w:rsidP="00B979CB">
      <w:r w:rsidRPr="00B979CB">
        <w:t> </w:t>
      </w:r>
    </w:p>
    <w:p w14:paraId="52DAB424" w14:textId="77777777" w:rsidR="00B979CB" w:rsidRPr="00B979CB" w:rsidRDefault="00B979CB" w:rsidP="00B979CB">
      <w:hyperlink r:id="rId12" w:history="1">
        <w:r w:rsidRPr="00B979CB">
          <w:rPr>
            <w:rStyle w:val="Hyperlink"/>
          </w:rPr>
          <w:t>https://kyndryl.sharepoint.com/:x:/r/sites/CorporateDocuments/_layouts/15/Doc.aspx?sourcedoc=%7B7C216003-DA23-4721-8465-B62C68D1C45A%7D&amp;file=WWRM%20Country%20Variants%20Adapted%20by%20Kyndryl%20CDO%20and%20Litigation.xlsx&amp;action=default&amp;mobileredirect=true</w:t>
        </w:r>
      </w:hyperlink>
    </w:p>
    <w:p w14:paraId="2B3DB7E6" w14:textId="77777777" w:rsidR="00B979CB" w:rsidRPr="00B979CB" w:rsidRDefault="00B979CB" w:rsidP="00B979CB">
      <w:r w:rsidRPr="00B979CB">
        <w:pict w14:anchorId="0676FB3D">
          <v:rect id="_x0000_i1218" style="width:0;height:1.5pt" o:hralign="center" o:hrstd="t" o:hr="t" fillcolor="#a0a0a0" stroked="f"/>
        </w:pict>
      </w:r>
    </w:p>
    <w:p w14:paraId="79C4BED4" w14:textId="77777777" w:rsidR="00B979CB" w:rsidRPr="00B979CB" w:rsidRDefault="00B979CB" w:rsidP="00B979CB">
      <w:pPr>
        <w:rPr>
          <w:b/>
          <w:bCs/>
        </w:rPr>
      </w:pPr>
      <w:r w:rsidRPr="00B979CB">
        <w:t></w:t>
      </w:r>
    </w:p>
    <w:p w14:paraId="0BD9C7C6" w14:textId="77777777" w:rsidR="00B979CB" w:rsidRPr="00B979CB" w:rsidRDefault="00B979CB" w:rsidP="00B979CB">
      <w:pPr>
        <w:rPr>
          <w:b/>
          <w:bCs/>
        </w:rPr>
      </w:pPr>
      <w:r w:rsidRPr="00B979CB">
        <w:rPr>
          <w:b/>
          <w:bCs/>
        </w:rPr>
        <w:t>How do I import/export a Power Automate flow from one environment to another?</w:t>
      </w:r>
    </w:p>
    <w:p w14:paraId="3CD1BB0A" w14:textId="77777777" w:rsidR="00B979CB" w:rsidRPr="00B979CB" w:rsidRDefault="00B979CB" w:rsidP="00B979CB">
      <w:r w:rsidRPr="00B979CB">
        <w:t> </w:t>
      </w:r>
    </w:p>
    <w:p w14:paraId="55014CBE" w14:textId="77777777" w:rsidR="00B979CB" w:rsidRPr="00B979CB" w:rsidRDefault="00B979CB" w:rsidP="00B979CB">
      <w:r w:rsidRPr="00B979CB">
        <w:t xml:space="preserve">To move </w:t>
      </w:r>
      <w:proofErr w:type="gramStart"/>
      <w:r w:rsidRPr="00B979CB">
        <w:t>a flow</w:t>
      </w:r>
      <w:proofErr w:type="gramEnd"/>
      <w:r w:rsidRPr="00B979CB">
        <w:t xml:space="preserve"> between environments, you can export and import it using packages. This method allows you to export a flow from one environment and then import it into another. The exported and imported packages are saved in </w:t>
      </w:r>
      <w:r w:rsidRPr="00B979CB">
        <w:rPr>
          <w:i/>
          <w:iCs/>
        </w:rPr>
        <w:t>.zip</w:t>
      </w:r>
      <w:r w:rsidRPr="00B979CB">
        <w:t> format. Follow the step-by-step guide </w:t>
      </w:r>
      <w:hyperlink r:id="rId13" w:history="1">
        <w:r w:rsidRPr="00B979CB">
          <w:rPr>
            <w:rStyle w:val="Hyperlink"/>
          </w:rPr>
          <w:t>here</w:t>
        </w:r>
      </w:hyperlink>
      <w:r w:rsidRPr="00B979CB">
        <w:t>.</w:t>
      </w:r>
    </w:p>
    <w:p w14:paraId="2DE9F442" w14:textId="77777777" w:rsidR="00B979CB" w:rsidRPr="00B979CB" w:rsidRDefault="00B979CB" w:rsidP="00B979CB">
      <w:r w:rsidRPr="00B979CB">
        <w:t> </w:t>
      </w:r>
    </w:p>
    <w:p w14:paraId="034C5CA6" w14:textId="77777777" w:rsidR="00B979CB" w:rsidRPr="00B979CB" w:rsidRDefault="00B979CB" w:rsidP="00B979CB">
      <w:r w:rsidRPr="00B979CB">
        <w:pict w14:anchorId="1D910357">
          <v:rect id="_x0000_i1219" style="width:0;height:1.5pt" o:hralign="center" o:hrstd="t" o:hr="t" fillcolor="#a0a0a0" stroked="f"/>
        </w:pict>
      </w:r>
    </w:p>
    <w:p w14:paraId="238B0986" w14:textId="77777777" w:rsidR="00B979CB" w:rsidRPr="00B979CB" w:rsidRDefault="00B979CB" w:rsidP="00B979CB">
      <w:pPr>
        <w:rPr>
          <w:b/>
          <w:bCs/>
        </w:rPr>
      </w:pPr>
      <w:r w:rsidRPr="00B979CB">
        <w:t></w:t>
      </w:r>
    </w:p>
    <w:p w14:paraId="27F91C85" w14:textId="77777777" w:rsidR="00B979CB" w:rsidRPr="00B979CB" w:rsidRDefault="00B979CB" w:rsidP="00B979CB">
      <w:pPr>
        <w:rPr>
          <w:b/>
          <w:bCs/>
        </w:rPr>
      </w:pPr>
      <w:r w:rsidRPr="00B979CB">
        <w:rPr>
          <w:b/>
          <w:bCs/>
        </w:rPr>
        <w:t>How can I import/export a Canvas Power Apps application between different environments?</w:t>
      </w:r>
    </w:p>
    <w:p w14:paraId="1AC7E5B2" w14:textId="77777777" w:rsidR="00B979CB" w:rsidRPr="00B979CB" w:rsidRDefault="00B979CB" w:rsidP="00B979CB">
      <w:r w:rsidRPr="00B979CB">
        <w:t> </w:t>
      </w:r>
    </w:p>
    <w:p w14:paraId="01C3AD2B" w14:textId="77777777" w:rsidR="00B979CB" w:rsidRPr="00B979CB" w:rsidRDefault="00B979CB" w:rsidP="00B979CB">
      <w:r w:rsidRPr="00B979CB">
        <w:t> </w:t>
      </w:r>
    </w:p>
    <w:p w14:paraId="4AD6F362" w14:textId="77777777" w:rsidR="00B979CB" w:rsidRPr="00B979CB" w:rsidRDefault="00B979CB" w:rsidP="00B979CB">
      <w:r w:rsidRPr="00B979CB">
        <w:t xml:space="preserve">To move canvas apps from one environment to another, you can utilize app packages. These packages enable you to export an application from one setup and import it into another. Choose </w:t>
      </w:r>
      <w:r w:rsidRPr="00B979CB">
        <w:lastRenderedPageBreak/>
        <w:t>the appropriate scenario that aligns with the available options when dealing with the export and import of canvas app packages.</w:t>
      </w:r>
    </w:p>
    <w:p w14:paraId="3343C940" w14:textId="77777777" w:rsidR="00B979CB" w:rsidRPr="00B979CB" w:rsidRDefault="00B979CB" w:rsidP="00B979CB">
      <w:r w:rsidRPr="00B979CB">
        <w:t>For detailed instructions, refer to the step-by-step guide </w:t>
      </w:r>
      <w:hyperlink r:id="rId14" w:history="1">
        <w:r w:rsidRPr="00B979CB">
          <w:rPr>
            <w:rStyle w:val="Hyperlink"/>
          </w:rPr>
          <w:t>here</w:t>
        </w:r>
      </w:hyperlink>
      <w:r w:rsidRPr="00B979CB">
        <w:t>.</w:t>
      </w:r>
    </w:p>
    <w:p w14:paraId="4A8C7424" w14:textId="77777777" w:rsidR="00B979CB" w:rsidRPr="00B979CB" w:rsidRDefault="00B979CB" w:rsidP="00B979CB">
      <w:r w:rsidRPr="00B979CB">
        <w:pict w14:anchorId="5F39F293">
          <v:rect id="_x0000_i1220" style="width:0;height:1.5pt" o:hralign="center" o:hrstd="t" o:hr="t" fillcolor="#a0a0a0" stroked="f"/>
        </w:pict>
      </w:r>
    </w:p>
    <w:p w14:paraId="09506565" w14:textId="77777777" w:rsidR="00B979CB" w:rsidRPr="00B979CB" w:rsidRDefault="00B979CB" w:rsidP="00B979CB">
      <w:pPr>
        <w:rPr>
          <w:b/>
          <w:bCs/>
        </w:rPr>
      </w:pPr>
      <w:r w:rsidRPr="00B979CB">
        <w:t></w:t>
      </w:r>
    </w:p>
    <w:p w14:paraId="6C4E7EC6" w14:textId="77777777" w:rsidR="00B979CB" w:rsidRPr="00B979CB" w:rsidRDefault="00B979CB" w:rsidP="00B979CB">
      <w:pPr>
        <w:rPr>
          <w:b/>
          <w:bCs/>
        </w:rPr>
      </w:pPr>
      <w:r w:rsidRPr="00B979CB">
        <w:rPr>
          <w:b/>
          <w:bCs/>
        </w:rPr>
        <w:t>What type of data can be hosted in Power Apps?</w:t>
      </w:r>
    </w:p>
    <w:p w14:paraId="1A625CC8" w14:textId="77777777" w:rsidR="00B979CB" w:rsidRPr="00B979CB" w:rsidRDefault="00B979CB" w:rsidP="00B979CB">
      <w:r w:rsidRPr="00B979CB">
        <w:t> </w:t>
      </w:r>
    </w:p>
    <w:p w14:paraId="4A8E1908" w14:textId="77777777" w:rsidR="00B979CB" w:rsidRPr="00B979CB" w:rsidRDefault="00B979CB" w:rsidP="00B979CB">
      <w:r w:rsidRPr="00B979CB">
        <w:t>Power Platform works well for applications that do not have complex data needs. Storing and processing Personal Information (PI) is fine, but special authorization is needed for more sensitive data types. These sensitive data types include Kyndryl Confidential, Kyndryl Confidential-internal use only, Sensitive Personal Information (SPI), e-Payment, Crown Jewel, HIPPA, ITAR, and Government/Regulated data (such as Financially Significant data).</w:t>
      </w:r>
    </w:p>
    <w:p w14:paraId="48632079" w14:textId="77777777" w:rsidR="00B979CB" w:rsidRPr="00B979CB" w:rsidRDefault="00B979CB" w:rsidP="00B979CB">
      <w:r w:rsidRPr="00B979CB">
        <w:t>If you need to work with sensitive data, reach out to the </w:t>
      </w:r>
      <w:r w:rsidRPr="00B979CB">
        <w:rPr>
          <w:b/>
          <w:bCs/>
        </w:rPr>
        <w:t>Low Code Governance team</w:t>
      </w:r>
      <w:r w:rsidRPr="00B979CB">
        <w:t> at </w:t>
      </w:r>
      <w:r w:rsidRPr="00B979CB">
        <w:rPr>
          <w:b/>
          <w:bCs/>
        </w:rPr>
        <w:t>ciolowcode.governance@kyndryl.com</w:t>
      </w:r>
      <w:r w:rsidRPr="00B979CB">
        <w:t> for guidance. Please note that new applications may not be authorized to handle sensitive data on Power Platform until they undergo a thorough security assessment.</w:t>
      </w:r>
    </w:p>
    <w:p w14:paraId="1DE19042" w14:textId="77777777" w:rsidR="00B979CB" w:rsidRPr="00B979CB" w:rsidRDefault="00B979CB" w:rsidP="00B979CB">
      <w:r w:rsidRPr="00B979CB">
        <w:pict w14:anchorId="4D1BE6AA">
          <v:rect id="_x0000_i1221" style="width:0;height:1.5pt" o:hralign="center" o:hrstd="t" o:hr="t" fillcolor="#a0a0a0" stroked="f"/>
        </w:pict>
      </w:r>
    </w:p>
    <w:p w14:paraId="716806B2" w14:textId="77777777" w:rsidR="00B979CB" w:rsidRPr="00B979CB" w:rsidRDefault="00B979CB" w:rsidP="00B979CB">
      <w:pPr>
        <w:rPr>
          <w:b/>
          <w:bCs/>
        </w:rPr>
      </w:pPr>
      <w:r w:rsidRPr="00B979CB">
        <w:t></w:t>
      </w:r>
    </w:p>
    <w:p w14:paraId="3ED5C8E2" w14:textId="77777777" w:rsidR="00B979CB" w:rsidRPr="00B979CB" w:rsidRDefault="00B979CB" w:rsidP="00B979CB">
      <w:pPr>
        <w:rPr>
          <w:b/>
          <w:bCs/>
        </w:rPr>
      </w:pPr>
      <w:r w:rsidRPr="00B979CB">
        <w:rPr>
          <w:b/>
          <w:bCs/>
        </w:rPr>
        <w:t>What are the necessary steps to create a Power Apps application?</w:t>
      </w:r>
    </w:p>
    <w:p w14:paraId="2A88676F" w14:textId="77777777" w:rsidR="00B979CB" w:rsidRPr="00B979CB" w:rsidRDefault="00B979CB" w:rsidP="00B979CB">
      <w:r w:rsidRPr="00B979CB">
        <w:t> </w:t>
      </w:r>
    </w:p>
    <w:p w14:paraId="4DF4E54A" w14:textId="77777777" w:rsidR="00B979CB" w:rsidRPr="00B979CB" w:rsidRDefault="00B979CB" w:rsidP="00B979CB">
      <w:r w:rsidRPr="00B979CB">
        <w:t>Before developing a custom solution using the Power Platform, it is essential to investigate, evaluate, and confirm the </w:t>
      </w:r>
      <w:hyperlink r:id="rId15" w:history="1">
        <w:r w:rsidRPr="00B979CB">
          <w:rPr>
            <w:rStyle w:val="Hyperlink"/>
          </w:rPr>
          <w:t>Strategic platforms and tools</w:t>
        </w:r>
      </w:hyperlink>
      <w:r w:rsidRPr="00B979CB">
        <w:t> offered within Kyndryl to ensure they align with your needs. Choosing the appropriate strategic platform or utilizing a pre-built solution can align with Kyndryl's strategy and standards. Remember, a custom application could result in increased technical debt if not carefully planned and designed. Exploring available options thoughtfully can help mitigate this risk. Consider these aspects when determining the most suitable approach.</w:t>
      </w:r>
      <w:r w:rsidRPr="00B979CB">
        <w:br/>
        <w:t> </w:t>
      </w:r>
    </w:p>
    <w:p w14:paraId="470D2B2A" w14:textId="77777777" w:rsidR="00B979CB" w:rsidRPr="00B979CB" w:rsidRDefault="00B979CB" w:rsidP="00B979CB">
      <w:r w:rsidRPr="00B979CB">
        <w:t>Refer to the </w:t>
      </w:r>
      <w:hyperlink r:id="rId16" w:history="1">
        <w:r w:rsidRPr="00B979CB">
          <w:rPr>
            <w:rStyle w:val="Hyperlink"/>
          </w:rPr>
          <w:t>Best Practices for Microsoft Power Platform</w:t>
        </w:r>
      </w:hyperlink>
      <w:r w:rsidRPr="00B979CB">
        <w:t xml:space="preserve"> on </w:t>
      </w:r>
      <w:proofErr w:type="spellStart"/>
      <w:r w:rsidRPr="00B979CB">
        <w:t>Gitbook</w:t>
      </w:r>
      <w:proofErr w:type="spellEnd"/>
      <w:r w:rsidRPr="00B979CB">
        <w:t>. Various sections provide details on the Guardrail tool and data compliance, which should be consulted before creating your Power Platform application.</w:t>
      </w:r>
    </w:p>
    <w:p w14:paraId="5F3DB795" w14:textId="77777777" w:rsidR="00B979CB" w:rsidRPr="00B979CB" w:rsidRDefault="00B979CB" w:rsidP="00B979CB">
      <w:r w:rsidRPr="00B979CB">
        <w:pict w14:anchorId="426CEBDD">
          <v:rect id="_x0000_i1222" style="width:0;height:1.5pt" o:hralign="center" o:hrstd="t" o:hr="t" fillcolor="#a0a0a0" stroked="f"/>
        </w:pict>
      </w:r>
    </w:p>
    <w:p w14:paraId="357BEE8A" w14:textId="77777777" w:rsidR="001020F9" w:rsidRPr="001020F9" w:rsidRDefault="001020F9" w:rsidP="001020F9">
      <w:pPr>
        <w:rPr>
          <w:b/>
          <w:bCs/>
        </w:rPr>
      </w:pPr>
      <w:r w:rsidRPr="001020F9">
        <w:rPr>
          <w:b/>
          <w:bCs/>
        </w:rPr>
        <w:t>Power Apps and Power Automate Premium License</w:t>
      </w:r>
    </w:p>
    <w:p w14:paraId="6E7AF667" w14:textId="77777777" w:rsidR="001020F9" w:rsidRPr="001020F9" w:rsidRDefault="001020F9" w:rsidP="001020F9">
      <w:pPr>
        <w:rPr>
          <w:b/>
          <w:bCs/>
        </w:rPr>
      </w:pPr>
      <w:r w:rsidRPr="001020F9">
        <w:rPr>
          <w:b/>
          <w:bCs/>
        </w:rPr>
        <w:t>Jump to a section</w:t>
      </w:r>
    </w:p>
    <w:p w14:paraId="7E4BB830"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"https://kyndryl.sharepoint.com/sites/PowerPlatformGovernance/SitePages/premium-License.aspx" \l "standard-license" \t "_self"</w:instrText>
      </w:r>
      <w:r w:rsidRPr="001020F9">
        <w:fldChar w:fldCharType="separate"/>
      </w:r>
    </w:p>
    <w:p w14:paraId="39E6037F" w14:textId="77777777" w:rsidR="001020F9" w:rsidRPr="001020F9" w:rsidRDefault="001020F9" w:rsidP="001020F9">
      <w:pPr>
        <w:rPr>
          <w:rStyle w:val="Hyperlink"/>
        </w:rPr>
      </w:pPr>
      <w:r w:rsidRPr="001020F9">
        <w:rPr>
          <w:rStyle w:val="Hyperlink"/>
        </w:rPr>
        <w:lastRenderedPageBreak/>
        <w:t></w:t>
      </w:r>
    </w:p>
    <w:p w14:paraId="4820F4EE" w14:textId="77777777" w:rsidR="001020F9" w:rsidRPr="001020F9" w:rsidRDefault="001020F9" w:rsidP="001020F9">
      <w:pPr>
        <w:rPr>
          <w:rStyle w:val="Hyperlink"/>
          <w:b/>
          <w:bCs/>
        </w:rPr>
      </w:pPr>
      <w:r w:rsidRPr="001020F9">
        <w:rPr>
          <w:rStyle w:val="Hyperlink"/>
          <w:b/>
          <w:bCs/>
        </w:rPr>
        <w:t>Standard license</w:t>
      </w:r>
    </w:p>
    <w:p w14:paraId="3361277A" w14:textId="77777777" w:rsidR="001020F9" w:rsidRPr="001020F9" w:rsidRDefault="001020F9" w:rsidP="001020F9">
      <w:r w:rsidRPr="001020F9">
        <w:fldChar w:fldCharType="end"/>
      </w:r>
    </w:p>
    <w:p w14:paraId="31344511"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"https://kyndryl.sharepoint.com/sites/PowerPlatformGovernance/SitePages/premium-License.aspx" \l "premium-license" \t "_self"</w:instrText>
      </w:r>
      <w:r w:rsidRPr="001020F9">
        <w:fldChar w:fldCharType="separate"/>
      </w:r>
    </w:p>
    <w:p w14:paraId="3D4A7D89" w14:textId="77777777" w:rsidR="001020F9" w:rsidRPr="001020F9" w:rsidRDefault="001020F9" w:rsidP="001020F9">
      <w:pPr>
        <w:rPr>
          <w:rStyle w:val="Hyperlink"/>
        </w:rPr>
      </w:pPr>
      <w:r w:rsidRPr="001020F9">
        <w:rPr>
          <w:rStyle w:val="Hyperlink"/>
        </w:rPr>
        <w:t></w:t>
      </w:r>
    </w:p>
    <w:p w14:paraId="6DBEBADF" w14:textId="77777777" w:rsidR="001020F9" w:rsidRPr="001020F9" w:rsidRDefault="001020F9" w:rsidP="001020F9">
      <w:pPr>
        <w:rPr>
          <w:rStyle w:val="Hyperlink"/>
          <w:b/>
          <w:bCs/>
        </w:rPr>
      </w:pPr>
      <w:r w:rsidRPr="001020F9">
        <w:rPr>
          <w:rStyle w:val="Hyperlink"/>
          <w:b/>
          <w:bCs/>
        </w:rPr>
        <w:t>Premium license</w:t>
      </w:r>
    </w:p>
    <w:p w14:paraId="4913EF80" w14:textId="77777777" w:rsidR="001020F9" w:rsidRPr="001020F9" w:rsidRDefault="001020F9" w:rsidP="001020F9">
      <w:r w:rsidRPr="001020F9">
        <w:fldChar w:fldCharType="end"/>
      </w:r>
    </w:p>
    <w:p w14:paraId="1CD7F052"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"https://kyndryl.sharepoint.com/sites/PowerPlatformGovernance/SitePages/premium-License.aspx" \l "what-are-connectors" \t "_self"</w:instrText>
      </w:r>
      <w:r w:rsidRPr="001020F9">
        <w:fldChar w:fldCharType="separate"/>
      </w:r>
    </w:p>
    <w:p w14:paraId="232B4611" w14:textId="77777777" w:rsidR="001020F9" w:rsidRPr="001020F9" w:rsidRDefault="001020F9" w:rsidP="001020F9">
      <w:pPr>
        <w:rPr>
          <w:rStyle w:val="Hyperlink"/>
        </w:rPr>
      </w:pPr>
      <w:r w:rsidRPr="001020F9">
        <w:rPr>
          <w:rStyle w:val="Hyperlink"/>
        </w:rPr>
        <w:t></w:t>
      </w:r>
    </w:p>
    <w:p w14:paraId="4E2BD091" w14:textId="77777777" w:rsidR="001020F9" w:rsidRPr="001020F9" w:rsidRDefault="001020F9" w:rsidP="001020F9">
      <w:pPr>
        <w:rPr>
          <w:rStyle w:val="Hyperlink"/>
          <w:b/>
          <w:bCs/>
        </w:rPr>
      </w:pPr>
      <w:r w:rsidRPr="001020F9">
        <w:rPr>
          <w:rStyle w:val="Hyperlink"/>
          <w:b/>
          <w:bCs/>
        </w:rPr>
        <w:t>What are Connectors?</w:t>
      </w:r>
    </w:p>
    <w:p w14:paraId="01ED3514" w14:textId="77777777" w:rsidR="001020F9" w:rsidRPr="001020F9" w:rsidRDefault="001020F9" w:rsidP="001020F9">
      <w:r w:rsidRPr="001020F9">
        <w:fldChar w:fldCharType="end"/>
      </w:r>
    </w:p>
    <w:p w14:paraId="0419F10C" w14:textId="77777777" w:rsidR="001020F9" w:rsidRPr="001020F9" w:rsidRDefault="001020F9" w:rsidP="001020F9">
      <w:pPr>
        <w:rPr>
          <w:b/>
          <w:bCs/>
        </w:rPr>
      </w:pPr>
      <w:r w:rsidRPr="001020F9">
        <w:rPr>
          <w:b/>
          <w:bCs/>
        </w:rPr>
        <w:t>Standard License for Power Apps and Power Automate</w:t>
      </w:r>
    </w:p>
    <w:p w14:paraId="7241165A" w14:textId="6006C334" w:rsidR="001020F9" w:rsidRPr="001020F9" w:rsidRDefault="001020F9" w:rsidP="001020F9">
      <w:r w:rsidRPr="001020F9">
        <w:drawing>
          <wp:inline distT="0" distB="0" distL="0" distR="0" wp14:anchorId="31D8D7B6" wp14:editId="221A24E9">
            <wp:extent cx="3810000" cy="2543175"/>
            <wp:effectExtent l="0" t="0" r="0" b="9525"/>
            <wp:docPr id="1149616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60365FC" w14:textId="77777777" w:rsidR="001020F9" w:rsidRPr="001020F9" w:rsidRDefault="001020F9" w:rsidP="001020F9">
      <w:r w:rsidRPr="001020F9">
        <w:t xml:space="preserve">All </w:t>
      </w:r>
      <w:proofErr w:type="spellStart"/>
      <w:r w:rsidRPr="001020F9">
        <w:t>Kyndryls</w:t>
      </w:r>
      <w:proofErr w:type="spellEnd"/>
      <w:r w:rsidRPr="001020F9">
        <w:t xml:space="preserve"> are provided with a Microsoft Office 365 License, including a Power Automate Standard License which allows the creation and usage of Apps with Standard Connectors. For instance, users can develop a Power App using a SharePoint List or Excel File as the data source.</w:t>
      </w:r>
    </w:p>
    <w:p w14:paraId="0B6C4373" w14:textId="77777777" w:rsidR="001020F9" w:rsidRPr="001020F9" w:rsidRDefault="001020F9" w:rsidP="001020F9">
      <w:hyperlink r:id="rId18" w:anchor="jump-to-a-section" w:history="1">
        <w:r w:rsidRPr="001020F9">
          <w:rPr>
            <w:rStyle w:val="Hyperlink"/>
            <w:i/>
            <w:iCs/>
          </w:rPr>
          <w:t>Back to top</w:t>
        </w:r>
      </w:hyperlink>
    </w:p>
    <w:p w14:paraId="53645084" w14:textId="77777777" w:rsidR="001020F9" w:rsidRPr="001020F9" w:rsidRDefault="001020F9" w:rsidP="001020F9">
      <w:r w:rsidRPr="001020F9">
        <w:pict w14:anchorId="66D82A78">
          <v:rect id="_x0000_i1264" style="width:903pt;height:0" o:hrpct="0" o:hralign="center" o:hrstd="t" o:hrnoshade="t" o:hr="t" fillcolor="#c8c6c4" stroked="f"/>
        </w:pict>
      </w:r>
    </w:p>
    <w:p w14:paraId="4A71CB91" w14:textId="77777777" w:rsidR="001020F9" w:rsidRPr="001020F9" w:rsidRDefault="001020F9" w:rsidP="001020F9">
      <w:pPr>
        <w:rPr>
          <w:b/>
          <w:bCs/>
        </w:rPr>
      </w:pPr>
      <w:r w:rsidRPr="001020F9">
        <w:rPr>
          <w:b/>
          <w:bCs/>
        </w:rPr>
        <w:t>Premium License for Power Apps and Power Automate</w:t>
      </w:r>
    </w:p>
    <w:p w14:paraId="0A9B5DEF" w14:textId="3294F223" w:rsidR="001020F9" w:rsidRPr="001020F9" w:rsidRDefault="001020F9" w:rsidP="001020F9">
      <w:r w:rsidRPr="001020F9">
        <w:lastRenderedPageBreak/>
        <w:drawing>
          <wp:inline distT="0" distB="0" distL="0" distR="0" wp14:anchorId="0DE23721" wp14:editId="4A2618DF">
            <wp:extent cx="3810000" cy="2543175"/>
            <wp:effectExtent l="0" t="0" r="0" b="9525"/>
            <wp:docPr id="1592196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056F4EA7" w14:textId="77777777" w:rsidR="001020F9" w:rsidRPr="001020F9" w:rsidRDefault="001020F9" w:rsidP="001020F9">
      <w:r w:rsidRPr="001020F9">
        <w:t>Premium Licenses for Power Apps and Power Automate enable users to build and access Applications and flows with Premium Connectors. These licenses also come with Dataverse as the Native Storage for Power Platform. A Premium License is necessary to access Applications built with Premium Connectors.</w:t>
      </w:r>
    </w:p>
    <w:p w14:paraId="1A291252" w14:textId="77777777" w:rsidR="001020F9" w:rsidRPr="001020F9" w:rsidRDefault="001020F9" w:rsidP="001020F9">
      <w:r w:rsidRPr="001020F9">
        <w:t> </w:t>
      </w:r>
    </w:p>
    <w:p w14:paraId="34B0895D" w14:textId="77777777" w:rsidR="001020F9" w:rsidRPr="001020F9" w:rsidRDefault="001020F9" w:rsidP="001020F9">
      <w:r w:rsidRPr="001020F9">
        <w:t>Currently, Premium Licenses for Power Apps and Power Automate are designated for Regular Employees. Contractors requiring licenses should make a formal request through the following process.</w:t>
      </w:r>
      <w:r w:rsidRPr="001020F9">
        <w:br/>
        <w:t> </w:t>
      </w:r>
    </w:p>
    <w:p w14:paraId="739289C0" w14:textId="77777777" w:rsidR="001020F9" w:rsidRPr="001020F9" w:rsidRDefault="001020F9" w:rsidP="001020F9">
      <w:pPr>
        <w:numPr>
          <w:ilvl w:val="0"/>
          <w:numId w:val="3"/>
        </w:numPr>
      </w:pPr>
      <w:r w:rsidRPr="001020F9">
        <w:t>Go to the </w:t>
      </w:r>
      <w:hyperlink r:id="rId20" w:history="1">
        <w:r w:rsidRPr="001020F9">
          <w:rPr>
            <w:rStyle w:val="Hyperlink"/>
          </w:rPr>
          <w:t>Service now request form</w:t>
        </w:r>
      </w:hyperlink>
    </w:p>
    <w:p w14:paraId="57BB8A34" w14:textId="77777777" w:rsidR="001020F9" w:rsidRPr="001020F9" w:rsidRDefault="001020F9" w:rsidP="001020F9">
      <w:pPr>
        <w:numPr>
          <w:ilvl w:val="0"/>
          <w:numId w:val="3"/>
        </w:numPr>
      </w:pPr>
      <w:r w:rsidRPr="001020F9">
        <w:t>Fill out the Form with details and click Submit.</w:t>
      </w:r>
    </w:p>
    <w:p w14:paraId="50B1C5AE" w14:textId="77777777" w:rsidR="001020F9" w:rsidRPr="001020F9" w:rsidRDefault="001020F9" w:rsidP="001020F9">
      <w:pPr>
        <w:numPr>
          <w:ilvl w:val="0"/>
          <w:numId w:val="3"/>
        </w:numPr>
      </w:pPr>
      <w:r w:rsidRPr="001020F9">
        <w:t>Once Form is submitted to the respective Manager to review the request, the Manager will then either approve or deny the request based on the business justification provided by the requester.</w:t>
      </w:r>
    </w:p>
    <w:p w14:paraId="4EF9876A" w14:textId="77777777" w:rsidR="001020F9" w:rsidRPr="001020F9" w:rsidRDefault="001020F9" w:rsidP="001020F9">
      <w:pPr>
        <w:numPr>
          <w:ilvl w:val="0"/>
          <w:numId w:val="3"/>
        </w:numPr>
      </w:pPr>
      <w:r w:rsidRPr="001020F9">
        <w:t xml:space="preserve">Upon approval, Power App and Power Automate Premium licenses will be allocated. The Licensing Assignment process post-approval typically takes 24 hours based on the </w:t>
      </w:r>
      <w:proofErr w:type="gramStart"/>
      <w:r w:rsidRPr="001020F9">
        <w:t>teams</w:t>
      </w:r>
      <w:proofErr w:type="gramEnd"/>
      <w:r w:rsidRPr="001020F9">
        <w:t xml:space="preserve"> working shift.</w:t>
      </w:r>
    </w:p>
    <w:p w14:paraId="55CCDA3A" w14:textId="77777777" w:rsidR="001020F9" w:rsidRPr="001020F9" w:rsidRDefault="001020F9" w:rsidP="001020F9">
      <w:hyperlink r:id="rId21" w:anchor="jump-to-a-section" w:history="1">
        <w:r w:rsidRPr="001020F9">
          <w:rPr>
            <w:rStyle w:val="Hyperlink"/>
            <w:i/>
            <w:iCs/>
          </w:rPr>
          <w:t>Back to top</w:t>
        </w:r>
      </w:hyperlink>
    </w:p>
    <w:p w14:paraId="2EDCD26A" w14:textId="77777777" w:rsidR="001020F9" w:rsidRPr="001020F9" w:rsidRDefault="001020F9" w:rsidP="001020F9">
      <w:r w:rsidRPr="001020F9">
        <w:pict w14:anchorId="3A69B84B">
          <v:rect id="_x0000_i1266" style="width:903pt;height:0" o:hrpct="0" o:hralign="center" o:hrstd="t" o:hrnoshade="t" o:hr="t" fillcolor="#c8c6c4" stroked="f"/>
        </w:pict>
      </w:r>
    </w:p>
    <w:p w14:paraId="68810333" w14:textId="77777777" w:rsidR="001020F9" w:rsidRPr="001020F9" w:rsidRDefault="001020F9" w:rsidP="001020F9">
      <w:pPr>
        <w:rPr>
          <w:b/>
          <w:bCs/>
        </w:rPr>
      </w:pPr>
      <w:r w:rsidRPr="001020F9">
        <w:rPr>
          <w:b/>
          <w:bCs/>
        </w:rPr>
        <w:t>What are connectors?</w:t>
      </w:r>
    </w:p>
    <w:p w14:paraId="38649B70" w14:textId="39B8E415" w:rsidR="001020F9" w:rsidRPr="001020F9" w:rsidRDefault="001020F9" w:rsidP="001020F9">
      <w:r w:rsidRPr="001020F9">
        <w:lastRenderedPageBreak/>
        <w:drawing>
          <wp:inline distT="0" distB="0" distL="0" distR="0" wp14:anchorId="04CFDDC8" wp14:editId="599EBCAB">
            <wp:extent cx="3810000" cy="2543175"/>
            <wp:effectExtent l="0" t="0" r="0" b="9525"/>
            <wp:docPr id="1629558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06ABDE59" w14:textId="77777777" w:rsidR="001020F9" w:rsidRPr="001020F9" w:rsidRDefault="001020F9" w:rsidP="001020F9">
      <w:r w:rsidRPr="001020F9">
        <w:t>A </w:t>
      </w:r>
      <w:hyperlink r:id="rId23" w:history="1">
        <w:r w:rsidRPr="001020F9">
          <w:rPr>
            <w:rStyle w:val="Hyperlink"/>
          </w:rPr>
          <w:t>connector</w:t>
        </w:r>
      </w:hyperlink>
      <w:r w:rsidRPr="001020F9">
        <w:t> serves as a link between an API and services such as Microsoft Power Automate, Microsoft Power Apps, and Azure Logic Apps. It allows users to connect accounts and utilize a range of prebuilt </w:t>
      </w:r>
      <w:hyperlink r:id="rId24" w:anchor="actions" w:history="1">
        <w:r w:rsidRPr="001020F9">
          <w:rPr>
            <w:rStyle w:val="Hyperlink"/>
            <w:i/>
            <w:iCs/>
          </w:rPr>
          <w:t>actions</w:t>
        </w:r>
      </w:hyperlink>
      <w:r w:rsidRPr="001020F9">
        <w:t> and </w:t>
      </w:r>
      <w:hyperlink r:id="rId25" w:anchor="triggers" w:history="1">
        <w:r w:rsidRPr="001020F9">
          <w:rPr>
            <w:rStyle w:val="Hyperlink"/>
            <w:i/>
            <w:iCs/>
          </w:rPr>
          <w:t>triggers</w:t>
        </w:r>
      </w:hyperlink>
      <w:r w:rsidRPr="001020F9">
        <w:t> to develop apps and workflows.</w:t>
      </w:r>
      <w:r w:rsidRPr="001020F9">
        <w:br/>
      </w:r>
      <w:r w:rsidRPr="001020F9">
        <w:br/>
      </w:r>
      <w:r w:rsidRPr="001020F9">
        <w:rPr>
          <w:i/>
          <w:iCs/>
        </w:rPr>
        <w:t>Learn more about connectors: </w:t>
      </w:r>
    </w:p>
    <w:p w14:paraId="0A7DBAD3" w14:textId="77777777" w:rsidR="001020F9" w:rsidRPr="001020F9" w:rsidRDefault="001020F9" w:rsidP="001020F9">
      <w:pPr>
        <w:rPr>
          <w:rStyle w:val="Hyperlink"/>
        </w:rPr>
      </w:pPr>
      <w:r w:rsidRPr="001020F9">
        <w:fldChar w:fldCharType="begin"/>
      </w:r>
      <w:r w:rsidRPr="001020F9">
        <w:instrText>HYPERLINK "https://learn.microsoft.com/en-us/connectors/connector-reference/connector-reference-standard-connectors" \t "_self"</w:instrText>
      </w:r>
      <w:r w:rsidRPr="001020F9">
        <w:fldChar w:fldCharType="separate"/>
      </w:r>
    </w:p>
    <w:p w14:paraId="1474F6DD" w14:textId="77777777" w:rsidR="001020F9" w:rsidRPr="001020F9" w:rsidRDefault="001020F9" w:rsidP="001020F9">
      <w:pPr>
        <w:rPr>
          <w:rStyle w:val="Hyperlink"/>
        </w:rPr>
      </w:pPr>
      <w:r w:rsidRPr="001020F9">
        <w:rPr>
          <w:rStyle w:val="Hyperlink"/>
        </w:rPr>
        <w:t></w:t>
      </w:r>
    </w:p>
    <w:p w14:paraId="662F3754" w14:textId="77777777" w:rsidR="001020F9" w:rsidRPr="001020F9" w:rsidRDefault="001020F9" w:rsidP="001020F9">
      <w:pPr>
        <w:rPr>
          <w:rStyle w:val="Hyperlink"/>
          <w:b/>
          <w:bCs/>
        </w:rPr>
      </w:pPr>
      <w:r w:rsidRPr="001020F9">
        <w:rPr>
          <w:rStyle w:val="Hyperlink"/>
          <w:b/>
          <w:bCs/>
        </w:rPr>
        <w:t>List of all Standard tier connectors</w:t>
      </w:r>
    </w:p>
    <w:p w14:paraId="3C6A7073" w14:textId="77777777" w:rsidR="001020F9" w:rsidRPr="001020F9" w:rsidRDefault="001020F9" w:rsidP="001020F9">
      <w:r w:rsidRPr="001020F9">
        <w:fldChar w:fldCharType="end"/>
      </w:r>
    </w:p>
    <w:p w14:paraId="5A68CAEF" w14:textId="77777777" w:rsidR="001020F9" w:rsidRPr="001020F9" w:rsidRDefault="001020F9" w:rsidP="001020F9">
      <w:pPr>
        <w:rPr>
          <w:rStyle w:val="Hyperlink"/>
        </w:rPr>
      </w:pPr>
      <w:r w:rsidRPr="001020F9">
        <w:fldChar w:fldCharType="begin"/>
      </w:r>
      <w:r w:rsidRPr="001020F9">
        <w:instrText>HYPERLINK "https://learn.microsoft.com/en-us/connectors/connector-reference/connector-reference-premium-connectors" \t "_self"</w:instrText>
      </w:r>
      <w:r w:rsidRPr="001020F9">
        <w:fldChar w:fldCharType="separate"/>
      </w:r>
    </w:p>
    <w:p w14:paraId="013E26E4" w14:textId="77777777" w:rsidR="001020F9" w:rsidRPr="001020F9" w:rsidRDefault="001020F9" w:rsidP="001020F9">
      <w:pPr>
        <w:rPr>
          <w:rStyle w:val="Hyperlink"/>
        </w:rPr>
      </w:pPr>
      <w:r w:rsidRPr="001020F9">
        <w:rPr>
          <w:rStyle w:val="Hyperlink"/>
        </w:rPr>
        <w:t></w:t>
      </w:r>
    </w:p>
    <w:p w14:paraId="4866BA2A" w14:textId="77777777" w:rsidR="001020F9" w:rsidRPr="001020F9" w:rsidRDefault="001020F9" w:rsidP="001020F9">
      <w:pPr>
        <w:rPr>
          <w:rStyle w:val="Hyperlink"/>
          <w:b/>
          <w:bCs/>
        </w:rPr>
      </w:pPr>
      <w:r w:rsidRPr="001020F9">
        <w:rPr>
          <w:rStyle w:val="Hyperlink"/>
          <w:b/>
          <w:bCs/>
        </w:rPr>
        <w:t xml:space="preserve">List of all Premium </w:t>
      </w:r>
      <w:proofErr w:type="gramStart"/>
      <w:r w:rsidRPr="001020F9">
        <w:rPr>
          <w:rStyle w:val="Hyperlink"/>
          <w:b/>
          <w:bCs/>
        </w:rPr>
        <w:t>tier connectors</w:t>
      </w:r>
      <w:proofErr w:type="gramEnd"/>
    </w:p>
    <w:p w14:paraId="2800C616" w14:textId="77777777" w:rsidR="001020F9" w:rsidRPr="001020F9" w:rsidRDefault="001020F9" w:rsidP="001020F9">
      <w:r w:rsidRPr="001020F9">
        <w:fldChar w:fldCharType="end"/>
      </w:r>
    </w:p>
    <w:p w14:paraId="40BBFD5A" w14:textId="77777777" w:rsidR="001020F9" w:rsidRPr="001020F9" w:rsidRDefault="001020F9" w:rsidP="001020F9">
      <w:hyperlink r:id="rId26" w:anchor="jump-to-a-section" w:history="1">
        <w:r w:rsidRPr="001020F9">
          <w:rPr>
            <w:rStyle w:val="Hyperlink"/>
            <w:i/>
            <w:iCs/>
          </w:rPr>
          <w:t>Back to top</w:t>
        </w:r>
      </w:hyperlink>
    </w:p>
    <w:p w14:paraId="579B7D9E" w14:textId="77777777" w:rsidR="001020F9" w:rsidRPr="001020F9" w:rsidRDefault="001020F9" w:rsidP="001020F9">
      <w:pPr>
        <w:rPr>
          <w:b/>
          <w:bCs/>
        </w:rPr>
      </w:pPr>
      <w:r w:rsidRPr="001020F9">
        <w:rPr>
          <w:b/>
          <w:bCs/>
        </w:rPr>
        <w:t>Best Practices</w:t>
      </w:r>
    </w:p>
    <w:p w14:paraId="032EF124" w14:textId="77777777" w:rsidR="001020F9" w:rsidRPr="001020F9" w:rsidRDefault="001020F9" w:rsidP="001020F9">
      <w:pPr>
        <w:rPr>
          <w:b/>
          <w:bCs/>
        </w:rPr>
      </w:pPr>
      <w:r w:rsidRPr="001020F9">
        <w:rPr>
          <w:b/>
          <w:bCs/>
        </w:rPr>
        <w:t>Jump to a section</w:t>
      </w:r>
    </w:p>
    <w:p w14:paraId="3AE5A448"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"solutions" \t "_self"</w:instrText>
      </w:r>
      <w:r w:rsidRPr="001020F9">
        <w:fldChar w:fldCharType="separate"/>
      </w:r>
    </w:p>
    <w:p w14:paraId="16DC2C76" w14:textId="77777777" w:rsidR="001020F9" w:rsidRPr="001020F9" w:rsidRDefault="001020F9" w:rsidP="001020F9">
      <w:pPr>
        <w:rPr>
          <w:rStyle w:val="Hyperlink"/>
        </w:rPr>
      </w:pPr>
      <w:r w:rsidRPr="001020F9">
        <w:rPr>
          <w:rStyle w:val="Hyperlink"/>
        </w:rPr>
        <w:t></w:t>
      </w:r>
    </w:p>
    <w:p w14:paraId="17A26E3B" w14:textId="77777777" w:rsidR="001020F9" w:rsidRPr="001020F9" w:rsidRDefault="001020F9" w:rsidP="001020F9">
      <w:pPr>
        <w:rPr>
          <w:rStyle w:val="Hyperlink"/>
          <w:b/>
          <w:bCs/>
        </w:rPr>
      </w:pPr>
      <w:r w:rsidRPr="001020F9">
        <w:rPr>
          <w:rStyle w:val="Hyperlink"/>
          <w:b/>
          <w:bCs/>
        </w:rPr>
        <w:t>What are solutions</w:t>
      </w:r>
    </w:p>
    <w:p w14:paraId="4D6B8C39" w14:textId="77777777" w:rsidR="001020F9" w:rsidRPr="001020F9" w:rsidRDefault="001020F9" w:rsidP="001020F9">
      <w:r w:rsidRPr="001020F9">
        <w:fldChar w:fldCharType="end"/>
      </w:r>
    </w:p>
    <w:p w14:paraId="31EF48CA"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"steps-to-create-a-solution" \t "_self"</w:instrText>
      </w:r>
      <w:r w:rsidRPr="001020F9">
        <w:fldChar w:fldCharType="separate"/>
      </w:r>
    </w:p>
    <w:p w14:paraId="43C83E4E" w14:textId="77777777" w:rsidR="001020F9" w:rsidRPr="001020F9" w:rsidRDefault="001020F9" w:rsidP="001020F9">
      <w:pPr>
        <w:rPr>
          <w:rStyle w:val="Hyperlink"/>
        </w:rPr>
      </w:pPr>
      <w:r w:rsidRPr="001020F9">
        <w:rPr>
          <w:rStyle w:val="Hyperlink"/>
        </w:rPr>
        <w:lastRenderedPageBreak/>
        <w:t></w:t>
      </w:r>
    </w:p>
    <w:p w14:paraId="740B16C4" w14:textId="77777777" w:rsidR="001020F9" w:rsidRPr="001020F9" w:rsidRDefault="001020F9" w:rsidP="001020F9">
      <w:pPr>
        <w:rPr>
          <w:rStyle w:val="Hyperlink"/>
          <w:b/>
          <w:bCs/>
        </w:rPr>
      </w:pPr>
      <w:r w:rsidRPr="001020F9">
        <w:rPr>
          <w:rStyle w:val="Hyperlink"/>
          <w:b/>
          <w:bCs/>
        </w:rPr>
        <w:t>How to create a solution</w:t>
      </w:r>
    </w:p>
    <w:p w14:paraId="687554A3" w14:textId="77777777" w:rsidR="001020F9" w:rsidRPr="001020F9" w:rsidRDefault="001020F9" w:rsidP="001020F9">
      <w:r w:rsidRPr="001020F9">
        <w:fldChar w:fldCharType="end"/>
      </w:r>
    </w:p>
    <w:p w14:paraId="783CDFBB"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"ownership-change-process-for-applications-and-flows" \t "_self"</w:instrText>
      </w:r>
      <w:r w:rsidRPr="001020F9">
        <w:fldChar w:fldCharType="separate"/>
      </w:r>
    </w:p>
    <w:p w14:paraId="52600610" w14:textId="77777777" w:rsidR="001020F9" w:rsidRPr="001020F9" w:rsidRDefault="001020F9" w:rsidP="001020F9">
      <w:pPr>
        <w:rPr>
          <w:rStyle w:val="Hyperlink"/>
        </w:rPr>
      </w:pPr>
      <w:r w:rsidRPr="001020F9">
        <w:rPr>
          <w:rStyle w:val="Hyperlink"/>
        </w:rPr>
        <w:t></w:t>
      </w:r>
    </w:p>
    <w:p w14:paraId="48D57AD7" w14:textId="77777777" w:rsidR="001020F9" w:rsidRPr="001020F9" w:rsidRDefault="001020F9" w:rsidP="001020F9">
      <w:pPr>
        <w:rPr>
          <w:rStyle w:val="Hyperlink"/>
          <w:b/>
          <w:bCs/>
        </w:rPr>
      </w:pPr>
      <w:r w:rsidRPr="001020F9">
        <w:rPr>
          <w:rStyle w:val="Hyperlink"/>
          <w:b/>
          <w:bCs/>
        </w:rPr>
        <w:t>Changing owners for apps and flows</w:t>
      </w:r>
    </w:p>
    <w:p w14:paraId="40D65A94" w14:textId="77777777" w:rsidR="001020F9" w:rsidRPr="001020F9" w:rsidRDefault="001020F9" w:rsidP="001020F9">
      <w:r w:rsidRPr="001020F9">
        <w:fldChar w:fldCharType="end"/>
      </w:r>
    </w:p>
    <w:p w14:paraId="7A5DBCC0"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"enable-audit-logging-for-dataverse" \t "_self"</w:instrText>
      </w:r>
      <w:r w:rsidRPr="001020F9">
        <w:fldChar w:fldCharType="separate"/>
      </w:r>
    </w:p>
    <w:p w14:paraId="791EFB8C" w14:textId="77777777" w:rsidR="001020F9" w:rsidRPr="001020F9" w:rsidRDefault="001020F9" w:rsidP="001020F9">
      <w:pPr>
        <w:rPr>
          <w:rStyle w:val="Hyperlink"/>
        </w:rPr>
      </w:pPr>
      <w:r w:rsidRPr="001020F9">
        <w:rPr>
          <w:rStyle w:val="Hyperlink"/>
        </w:rPr>
        <w:t></w:t>
      </w:r>
    </w:p>
    <w:p w14:paraId="34A515FB" w14:textId="77777777" w:rsidR="001020F9" w:rsidRPr="001020F9" w:rsidRDefault="001020F9" w:rsidP="001020F9">
      <w:pPr>
        <w:rPr>
          <w:rStyle w:val="Hyperlink"/>
          <w:b/>
          <w:bCs/>
        </w:rPr>
      </w:pPr>
      <w:r w:rsidRPr="001020F9">
        <w:rPr>
          <w:rStyle w:val="Hyperlink"/>
          <w:b/>
          <w:bCs/>
        </w:rPr>
        <w:t>Audit logging in Dataverse</w:t>
      </w:r>
    </w:p>
    <w:p w14:paraId="3C491C38" w14:textId="77777777" w:rsidR="001020F9" w:rsidRPr="001020F9" w:rsidRDefault="001020F9" w:rsidP="001020F9">
      <w:r w:rsidRPr="001020F9">
        <w:fldChar w:fldCharType="end"/>
      </w:r>
    </w:p>
    <w:p w14:paraId="5BCC689C"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"configure-auditing" \t "_self"</w:instrText>
      </w:r>
      <w:r w:rsidRPr="001020F9">
        <w:fldChar w:fldCharType="separate"/>
      </w:r>
    </w:p>
    <w:p w14:paraId="4BD60176" w14:textId="77777777" w:rsidR="001020F9" w:rsidRPr="001020F9" w:rsidRDefault="001020F9" w:rsidP="001020F9">
      <w:pPr>
        <w:rPr>
          <w:rStyle w:val="Hyperlink"/>
        </w:rPr>
      </w:pPr>
      <w:r w:rsidRPr="001020F9">
        <w:rPr>
          <w:rStyle w:val="Hyperlink"/>
        </w:rPr>
        <w:t></w:t>
      </w:r>
    </w:p>
    <w:p w14:paraId="6C02EF12" w14:textId="77777777" w:rsidR="001020F9" w:rsidRPr="001020F9" w:rsidRDefault="001020F9" w:rsidP="001020F9">
      <w:pPr>
        <w:rPr>
          <w:rStyle w:val="Hyperlink"/>
          <w:b/>
          <w:bCs/>
        </w:rPr>
      </w:pPr>
      <w:r w:rsidRPr="001020F9">
        <w:rPr>
          <w:rStyle w:val="Hyperlink"/>
          <w:b/>
          <w:bCs/>
        </w:rPr>
        <w:t>Configure auditing</w:t>
      </w:r>
    </w:p>
    <w:p w14:paraId="479A7243" w14:textId="77777777" w:rsidR="001020F9" w:rsidRPr="001020F9" w:rsidRDefault="001020F9" w:rsidP="001020F9">
      <w:r w:rsidRPr="001020F9">
        <w:fldChar w:fldCharType="end"/>
      </w:r>
    </w:p>
    <w:p w14:paraId="0B1E3D66"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"dataverse-security" \t "_self"</w:instrText>
      </w:r>
      <w:r w:rsidRPr="001020F9">
        <w:fldChar w:fldCharType="separate"/>
      </w:r>
    </w:p>
    <w:p w14:paraId="2226295B" w14:textId="77777777" w:rsidR="001020F9" w:rsidRPr="001020F9" w:rsidRDefault="001020F9" w:rsidP="001020F9">
      <w:pPr>
        <w:rPr>
          <w:rStyle w:val="Hyperlink"/>
        </w:rPr>
      </w:pPr>
      <w:r w:rsidRPr="001020F9">
        <w:rPr>
          <w:rStyle w:val="Hyperlink"/>
        </w:rPr>
        <w:t></w:t>
      </w:r>
    </w:p>
    <w:p w14:paraId="2D0D3D7C" w14:textId="77777777" w:rsidR="001020F9" w:rsidRPr="001020F9" w:rsidRDefault="001020F9" w:rsidP="001020F9">
      <w:pPr>
        <w:rPr>
          <w:rStyle w:val="Hyperlink"/>
          <w:b/>
          <w:bCs/>
        </w:rPr>
      </w:pPr>
      <w:r w:rsidRPr="001020F9">
        <w:rPr>
          <w:rStyle w:val="Hyperlink"/>
          <w:b/>
          <w:bCs/>
        </w:rPr>
        <w:t>Dataverse security</w:t>
      </w:r>
    </w:p>
    <w:p w14:paraId="6FFC8514" w14:textId="77777777" w:rsidR="001020F9" w:rsidRPr="001020F9" w:rsidRDefault="001020F9" w:rsidP="001020F9">
      <w:r w:rsidRPr="001020F9">
        <w:fldChar w:fldCharType="end"/>
      </w:r>
    </w:p>
    <w:p w14:paraId="458A3199"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"types-of-table-ownership" \t "_self"</w:instrText>
      </w:r>
      <w:r w:rsidRPr="001020F9">
        <w:fldChar w:fldCharType="separate"/>
      </w:r>
    </w:p>
    <w:p w14:paraId="619D929F" w14:textId="77777777" w:rsidR="001020F9" w:rsidRPr="001020F9" w:rsidRDefault="001020F9" w:rsidP="001020F9">
      <w:pPr>
        <w:rPr>
          <w:rStyle w:val="Hyperlink"/>
        </w:rPr>
      </w:pPr>
      <w:r w:rsidRPr="001020F9">
        <w:rPr>
          <w:rStyle w:val="Hyperlink"/>
        </w:rPr>
        <w:t></w:t>
      </w:r>
    </w:p>
    <w:p w14:paraId="750EC802" w14:textId="77777777" w:rsidR="001020F9" w:rsidRPr="001020F9" w:rsidRDefault="001020F9" w:rsidP="001020F9">
      <w:pPr>
        <w:rPr>
          <w:rStyle w:val="Hyperlink"/>
          <w:b/>
          <w:bCs/>
        </w:rPr>
      </w:pPr>
      <w:r w:rsidRPr="001020F9">
        <w:rPr>
          <w:rStyle w:val="Hyperlink"/>
          <w:b/>
          <w:bCs/>
        </w:rPr>
        <w:t>Types of table ownership</w:t>
      </w:r>
    </w:p>
    <w:p w14:paraId="531BE44B" w14:textId="77777777" w:rsidR="001020F9" w:rsidRPr="001020F9" w:rsidRDefault="001020F9" w:rsidP="001020F9">
      <w:r w:rsidRPr="001020F9">
        <w:fldChar w:fldCharType="end"/>
      </w:r>
    </w:p>
    <w:p w14:paraId="7011FCEA"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"https://kyndryl.sharepoint.com/sites/PowerPlatformGovernance/SitePages/Best-Practices.aspx" \l "master-and-transaction-tables" \t "_self"</w:instrText>
      </w:r>
      <w:r w:rsidRPr="001020F9">
        <w:fldChar w:fldCharType="separate"/>
      </w:r>
    </w:p>
    <w:p w14:paraId="7D209DE2" w14:textId="77777777" w:rsidR="001020F9" w:rsidRPr="001020F9" w:rsidRDefault="001020F9" w:rsidP="001020F9">
      <w:pPr>
        <w:rPr>
          <w:rStyle w:val="Hyperlink"/>
        </w:rPr>
      </w:pPr>
      <w:r w:rsidRPr="001020F9">
        <w:rPr>
          <w:rStyle w:val="Hyperlink"/>
        </w:rPr>
        <w:t></w:t>
      </w:r>
    </w:p>
    <w:p w14:paraId="6755D11F" w14:textId="77777777" w:rsidR="001020F9" w:rsidRPr="001020F9" w:rsidRDefault="001020F9" w:rsidP="001020F9">
      <w:pPr>
        <w:rPr>
          <w:rStyle w:val="Hyperlink"/>
          <w:b/>
          <w:bCs/>
        </w:rPr>
      </w:pPr>
      <w:r w:rsidRPr="001020F9">
        <w:rPr>
          <w:rStyle w:val="Hyperlink"/>
          <w:b/>
          <w:bCs/>
        </w:rPr>
        <w:t>Master and transaction tables</w:t>
      </w:r>
    </w:p>
    <w:p w14:paraId="6244935D" w14:textId="77777777" w:rsidR="001020F9" w:rsidRPr="001020F9" w:rsidRDefault="001020F9" w:rsidP="001020F9">
      <w:r w:rsidRPr="001020F9">
        <w:fldChar w:fldCharType="end"/>
      </w:r>
    </w:p>
    <w:p w14:paraId="7BD62F59" w14:textId="77777777" w:rsidR="001020F9" w:rsidRPr="001020F9" w:rsidRDefault="001020F9" w:rsidP="001020F9">
      <w:r w:rsidRPr="001020F9">
        <w:pict w14:anchorId="0C7EA15A">
          <v:rect id="_x0000_i1667" style="width:903pt;height:0" o:hrpct="0" o:hralign="center" o:hrstd="t" o:hrnoshade="t" o:hr="t" fillcolor="#c8c6c4" stroked="f"/>
        </w:pict>
      </w:r>
    </w:p>
    <w:p w14:paraId="62E35DFE" w14:textId="77777777" w:rsidR="001020F9" w:rsidRPr="001020F9" w:rsidRDefault="001020F9" w:rsidP="001020F9">
      <w:pPr>
        <w:rPr>
          <w:b/>
          <w:bCs/>
        </w:rPr>
      </w:pPr>
      <w:r w:rsidRPr="001020F9">
        <w:rPr>
          <w:b/>
          <w:bCs/>
        </w:rPr>
        <w:t>Solutions</w:t>
      </w:r>
    </w:p>
    <w:p w14:paraId="4799D26F" w14:textId="047043D0" w:rsidR="001020F9" w:rsidRPr="001020F9" w:rsidRDefault="001020F9" w:rsidP="001020F9">
      <w:r w:rsidRPr="001020F9">
        <w:lastRenderedPageBreak/>
        <w:drawing>
          <wp:inline distT="0" distB="0" distL="0" distR="0" wp14:anchorId="7100BBC8" wp14:editId="06C9BD4F">
            <wp:extent cx="3810000" cy="2543175"/>
            <wp:effectExtent l="0" t="0" r="0" b="9525"/>
            <wp:docPr id="46744920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732ABB25" w14:textId="77777777" w:rsidR="001020F9" w:rsidRPr="001020F9" w:rsidRDefault="001020F9" w:rsidP="001020F9">
      <w:r w:rsidRPr="001020F9">
        <w:t>Solutions serve to transfer applications and components between different environments and to apply customized settings to existing apps. A solution may consist of multiple apps along with various elements like sitemaps, tables, processes, web resources, choices, and flows.</w:t>
      </w:r>
    </w:p>
    <w:p w14:paraId="495A7DF1" w14:textId="77777777" w:rsidR="001020F9" w:rsidRPr="001020F9" w:rsidRDefault="001020F9" w:rsidP="001020F9">
      <w:r w:rsidRPr="001020F9">
        <w:t> </w:t>
      </w:r>
    </w:p>
    <w:p w14:paraId="2F9E5800" w14:textId="77777777" w:rsidR="001020F9" w:rsidRPr="001020F9" w:rsidRDefault="001020F9" w:rsidP="001020F9">
      <w:r w:rsidRPr="001020F9">
        <w:t xml:space="preserve">It is crucial for a Solution to reference all components used within it. Ensure all necessary components are included before </w:t>
      </w:r>
      <w:proofErr w:type="gramStart"/>
      <w:r w:rsidRPr="001020F9">
        <w:t>migrating the application</w:t>
      </w:r>
      <w:proofErr w:type="gramEnd"/>
      <w:r w:rsidRPr="001020F9">
        <w:t xml:space="preserve"> </w:t>
      </w:r>
      <w:proofErr w:type="gramStart"/>
      <w:r w:rsidRPr="001020F9">
        <w:t>to</w:t>
      </w:r>
      <w:proofErr w:type="gramEnd"/>
      <w:r w:rsidRPr="001020F9">
        <w:t xml:space="preserve"> the production environment.</w:t>
      </w:r>
    </w:p>
    <w:p w14:paraId="68A2BC7B" w14:textId="77777777" w:rsidR="001020F9" w:rsidRPr="001020F9" w:rsidRDefault="001020F9" w:rsidP="001020F9">
      <w:r w:rsidRPr="001020F9">
        <w:t> </w:t>
      </w:r>
    </w:p>
    <w:p w14:paraId="4625BBA3" w14:textId="77777777" w:rsidR="001020F9" w:rsidRPr="001020F9" w:rsidRDefault="001020F9" w:rsidP="001020F9">
      <w:r w:rsidRPr="001020F9">
        <w:t>For seamless deployment of applications across environments, you can utilize the </w:t>
      </w:r>
      <w:hyperlink r:id="rId28" w:history="1">
        <w:r w:rsidRPr="001020F9">
          <w:rPr>
            <w:rStyle w:val="Hyperlink"/>
          </w:rPr>
          <w:t>pipeline</w:t>
        </w:r>
      </w:hyperlink>
      <w:r w:rsidRPr="001020F9">
        <w:t> or </w:t>
      </w:r>
      <w:hyperlink r:id="rId29" w:history="1">
        <w:r w:rsidRPr="001020F9">
          <w:rPr>
            <w:rStyle w:val="Hyperlink"/>
          </w:rPr>
          <w:t>import/export solution</w:t>
        </w:r>
      </w:hyperlink>
      <w:r w:rsidRPr="001020F9">
        <w:t> functionalities.</w:t>
      </w:r>
    </w:p>
    <w:p w14:paraId="309C26D8" w14:textId="77777777" w:rsidR="001020F9" w:rsidRPr="001020F9" w:rsidRDefault="001020F9" w:rsidP="001020F9">
      <w:hyperlink r:id="rId30" w:anchor="jump-to-a-section" w:history="1">
        <w:r w:rsidRPr="001020F9">
          <w:rPr>
            <w:rStyle w:val="Hyperlink"/>
            <w:i/>
            <w:iCs/>
          </w:rPr>
          <w:t>Back to top</w:t>
        </w:r>
      </w:hyperlink>
    </w:p>
    <w:p w14:paraId="718B0302" w14:textId="77777777" w:rsidR="001020F9" w:rsidRPr="001020F9" w:rsidRDefault="001020F9" w:rsidP="001020F9">
      <w:r w:rsidRPr="001020F9">
        <w:pict w14:anchorId="4430C970">
          <v:rect id="_x0000_i1669" style="width:903pt;height:0" o:hrpct="0" o:hralign="center" o:hrstd="t" o:hrnoshade="t" o:hr="t" fillcolor="#c8c6c4" stroked="f"/>
        </w:pict>
      </w:r>
    </w:p>
    <w:p w14:paraId="7CFF5C0F" w14:textId="77777777" w:rsidR="001020F9" w:rsidRPr="001020F9" w:rsidRDefault="001020F9" w:rsidP="001020F9">
      <w:pPr>
        <w:rPr>
          <w:b/>
          <w:bCs/>
        </w:rPr>
      </w:pPr>
      <w:r w:rsidRPr="001020F9">
        <w:rPr>
          <w:b/>
          <w:bCs/>
        </w:rPr>
        <w:t>Steps to Create a Solution</w:t>
      </w:r>
    </w:p>
    <w:p w14:paraId="6B7BA0DC" w14:textId="77777777" w:rsidR="001020F9" w:rsidRPr="001020F9" w:rsidRDefault="001020F9" w:rsidP="001020F9">
      <w:pPr>
        <w:numPr>
          <w:ilvl w:val="0"/>
          <w:numId w:val="4"/>
        </w:numPr>
      </w:pPr>
      <w:r w:rsidRPr="001020F9">
        <w:t>Log in to </w:t>
      </w:r>
      <w:hyperlink r:id="rId31" w:history="1">
        <w:r w:rsidRPr="001020F9">
          <w:rPr>
            <w:rStyle w:val="Hyperlink"/>
          </w:rPr>
          <w:t>https://make.powerapps.com</w:t>
        </w:r>
      </w:hyperlink>
      <w:r w:rsidRPr="001020F9">
        <w:t> and choose the appropriate environment for creating the solution.</w:t>
      </w:r>
    </w:p>
    <w:p w14:paraId="00D70A0B" w14:textId="77777777" w:rsidR="001020F9" w:rsidRPr="001020F9" w:rsidRDefault="001020F9" w:rsidP="001020F9">
      <w:r w:rsidRPr="001020F9">
        <w:t> </w:t>
      </w:r>
    </w:p>
    <w:p w14:paraId="54A8EDAF" w14:textId="77777777" w:rsidR="001020F9" w:rsidRPr="001020F9" w:rsidRDefault="001020F9" w:rsidP="001020F9">
      <w:pPr>
        <w:numPr>
          <w:ilvl w:val="0"/>
          <w:numId w:val="4"/>
        </w:numPr>
      </w:pPr>
      <w:r w:rsidRPr="001020F9">
        <w:t>Navigate to the 'Solutions' option in the left-side menu. Then, click on the '+ New Solution' button.</w:t>
      </w:r>
    </w:p>
    <w:p w14:paraId="6FB33A6C" w14:textId="2B9859B6" w:rsidR="001020F9" w:rsidRPr="001020F9" w:rsidRDefault="001020F9" w:rsidP="001020F9">
      <w:r w:rsidRPr="001020F9">
        <mc:AlternateContent>
          <mc:Choice Requires="wps">
            <w:drawing>
              <wp:inline distT="0" distB="0" distL="0" distR="0" wp14:anchorId="1EACA92D" wp14:editId="59DA6D1A">
                <wp:extent cx="304800" cy="304800"/>
                <wp:effectExtent l="0" t="0" r="0" b="0"/>
                <wp:docPr id="88232076"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81544"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D54376" w14:textId="77777777" w:rsidR="001020F9" w:rsidRPr="001020F9" w:rsidRDefault="001020F9" w:rsidP="001020F9">
      <w:r w:rsidRPr="001020F9">
        <w:pict w14:anchorId="60E2F4DE">
          <v:rect id="_x0000_i1671" style="width:903pt;height:0" o:hrpct="0" o:hralign="center" o:hrstd="t" o:hrnoshade="t" o:hr="t" fillcolor="#c8c6c4" stroked="f"/>
        </w:pict>
      </w:r>
    </w:p>
    <w:p w14:paraId="1589D405" w14:textId="77777777" w:rsidR="001020F9" w:rsidRPr="001020F9" w:rsidRDefault="001020F9" w:rsidP="001020F9">
      <w:r w:rsidRPr="001020F9">
        <w:t>3. Provide necessary details in the New Solution window and finalize by clicking the 'create' button.</w:t>
      </w:r>
    </w:p>
    <w:p w14:paraId="63978899" w14:textId="2F0A794C" w:rsidR="001020F9" w:rsidRPr="001020F9" w:rsidRDefault="001020F9" w:rsidP="001020F9">
      <w:r w:rsidRPr="001020F9">
        <mc:AlternateContent>
          <mc:Choice Requires="wps">
            <w:drawing>
              <wp:inline distT="0" distB="0" distL="0" distR="0" wp14:anchorId="7DD8DA76" wp14:editId="27F2F76B">
                <wp:extent cx="304800" cy="304800"/>
                <wp:effectExtent l="0" t="0" r="0" b="0"/>
                <wp:docPr id="1375077361"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6023C"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04C0B" w14:textId="77777777" w:rsidR="001020F9" w:rsidRPr="001020F9" w:rsidRDefault="001020F9" w:rsidP="001020F9">
      <w:r w:rsidRPr="001020F9">
        <w:lastRenderedPageBreak/>
        <w:pict w14:anchorId="0341DDB4">
          <v:rect id="_x0000_i1673" style="width:903pt;height:0" o:hrpct="0" o:hralign="center" o:hrstd="t" o:hrnoshade="t" o:hr="t" fillcolor="#c8c6c4" stroked="f"/>
        </w:pict>
      </w:r>
    </w:p>
    <w:p w14:paraId="54522281" w14:textId="77777777" w:rsidR="001020F9" w:rsidRPr="001020F9" w:rsidRDefault="001020F9" w:rsidP="001020F9">
      <w:r w:rsidRPr="001020F9">
        <w:t>4. Below is the display of the Solution once created. Initially, the Solution will not contain any components. You can choose which components to include from a variety of options including Apps, Flows, and Dataverse tables.</w:t>
      </w:r>
    </w:p>
    <w:p w14:paraId="6E0286E7" w14:textId="77777777" w:rsidR="001020F9" w:rsidRPr="001020F9" w:rsidRDefault="001020F9" w:rsidP="001020F9">
      <w:r w:rsidRPr="001020F9">
        <w:t> </w:t>
      </w:r>
    </w:p>
    <w:p w14:paraId="71FE362A" w14:textId="77777777" w:rsidR="001020F9" w:rsidRPr="001020F9" w:rsidRDefault="001020F9" w:rsidP="001020F9">
      <w:r w:rsidRPr="001020F9">
        <w:t xml:space="preserve">Kindly be aware that adding cloud flows to the solution will disable the export package feature. </w:t>
      </w:r>
      <w:proofErr w:type="gramStart"/>
      <w:r w:rsidRPr="001020F9">
        <w:t>Ensure</w:t>
      </w:r>
      <w:proofErr w:type="gramEnd"/>
      <w:r w:rsidRPr="001020F9">
        <w:t xml:space="preserve"> to download the flow package separately if </w:t>
      </w:r>
      <w:proofErr w:type="gramStart"/>
      <w:r w:rsidRPr="001020F9">
        <w:t>necessary</w:t>
      </w:r>
      <w:proofErr w:type="gramEnd"/>
      <w:r w:rsidRPr="001020F9">
        <w:t xml:space="preserve"> before incorporating it into the solution.</w:t>
      </w:r>
    </w:p>
    <w:p w14:paraId="4070D8FA" w14:textId="2F6C8287" w:rsidR="001020F9" w:rsidRPr="001020F9" w:rsidRDefault="001020F9" w:rsidP="001020F9">
      <w:r w:rsidRPr="001020F9">
        <mc:AlternateContent>
          <mc:Choice Requires="wps">
            <w:drawing>
              <wp:inline distT="0" distB="0" distL="0" distR="0" wp14:anchorId="10E2E72F" wp14:editId="3750BCEC">
                <wp:extent cx="304800" cy="304800"/>
                <wp:effectExtent l="0" t="0" r="0" b="0"/>
                <wp:docPr id="715675353"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4218D"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40C211" w14:textId="77777777" w:rsidR="001020F9" w:rsidRPr="001020F9" w:rsidRDefault="001020F9" w:rsidP="001020F9">
      <w:r w:rsidRPr="001020F9">
        <w:pict w14:anchorId="6BCBB0AB">
          <v:rect id="_x0000_i1675" style="width:594pt;height:0" o:hrpct="0" o:hralign="center" o:hrstd="t" o:hrnoshade="t" o:hr="t" fillcolor="#c8c6c4" stroked="f"/>
        </w:pict>
      </w:r>
    </w:p>
    <w:p w14:paraId="0361D873" w14:textId="035018BD" w:rsidR="001020F9" w:rsidRPr="001020F9" w:rsidRDefault="001020F9" w:rsidP="001020F9">
      <w:r w:rsidRPr="001020F9">
        <mc:AlternateContent>
          <mc:Choice Requires="wps">
            <w:drawing>
              <wp:inline distT="0" distB="0" distL="0" distR="0" wp14:anchorId="0045829E" wp14:editId="56227785">
                <wp:extent cx="304800" cy="304800"/>
                <wp:effectExtent l="0" t="0" r="0" b="0"/>
                <wp:docPr id="1836846607"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84112"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B9782F" w14:textId="77777777" w:rsidR="001020F9" w:rsidRPr="001020F9" w:rsidRDefault="001020F9" w:rsidP="001020F9">
      <w:r w:rsidRPr="001020F9">
        <w:pict w14:anchorId="05B0897F">
          <v:rect id="_x0000_i1677" style="width:594pt;height:0" o:hrpct="0" o:hralign="center" o:hrstd="t" o:hrnoshade="t" o:hr="t" fillcolor="#c8c6c4" stroked="f"/>
        </w:pict>
      </w:r>
    </w:p>
    <w:p w14:paraId="75449D0E" w14:textId="4D45D2B3" w:rsidR="001020F9" w:rsidRPr="001020F9" w:rsidRDefault="001020F9" w:rsidP="001020F9">
      <w:r w:rsidRPr="001020F9">
        <mc:AlternateContent>
          <mc:Choice Requires="wps">
            <w:drawing>
              <wp:inline distT="0" distB="0" distL="0" distR="0" wp14:anchorId="6097730D" wp14:editId="481AF56B">
                <wp:extent cx="304800" cy="304800"/>
                <wp:effectExtent l="0" t="0" r="0" b="0"/>
                <wp:docPr id="218991157"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2F422"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A1732" w14:textId="77777777" w:rsidR="001020F9" w:rsidRPr="001020F9" w:rsidRDefault="001020F9" w:rsidP="001020F9">
      <w:r w:rsidRPr="001020F9">
        <w:pict w14:anchorId="2D259E7D">
          <v:rect id="_x0000_i1679" style="width:903pt;height:0" o:hrpct="0" o:hralign="center" o:hrstd="t" o:hrnoshade="t" o:hr="t" fillcolor="#c8c6c4" stroked="f"/>
        </w:pict>
      </w:r>
    </w:p>
    <w:p w14:paraId="0968D5C6" w14:textId="77777777" w:rsidR="001020F9" w:rsidRPr="001020F9" w:rsidRDefault="001020F9" w:rsidP="001020F9">
      <w:r w:rsidRPr="001020F9">
        <w:t>5. Choose 'Add necessary elements' or connection references for the flows, Apps, Tables, etc., into the solution as shown. Then, click on 'Publish all customizations' to apply the customizations you have made. </w:t>
      </w:r>
    </w:p>
    <w:p w14:paraId="15DDC308" w14:textId="77777777" w:rsidR="001020F9" w:rsidRPr="001020F9" w:rsidRDefault="001020F9" w:rsidP="001020F9">
      <w:r w:rsidRPr="001020F9">
        <w:t> </w:t>
      </w:r>
    </w:p>
    <w:p w14:paraId="778FC2EC" w14:textId="77777777" w:rsidR="001020F9" w:rsidRPr="001020F9" w:rsidRDefault="001020F9" w:rsidP="001020F9">
      <w:r w:rsidRPr="001020F9">
        <w:t>We recommend utilizing the solution checker to review the components.</w:t>
      </w:r>
    </w:p>
    <w:p w14:paraId="6135E0B4" w14:textId="00124981" w:rsidR="001020F9" w:rsidRPr="001020F9" w:rsidRDefault="001020F9" w:rsidP="001020F9">
      <w:r w:rsidRPr="001020F9">
        <mc:AlternateContent>
          <mc:Choice Requires="wps">
            <w:drawing>
              <wp:inline distT="0" distB="0" distL="0" distR="0" wp14:anchorId="173DF02A" wp14:editId="1B82B2CE">
                <wp:extent cx="304800" cy="304800"/>
                <wp:effectExtent l="0" t="0" r="0" b="0"/>
                <wp:docPr id="20939887"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014BE"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A34BA" w14:textId="77777777" w:rsidR="001020F9" w:rsidRPr="001020F9" w:rsidRDefault="001020F9" w:rsidP="001020F9">
      <w:r w:rsidRPr="001020F9">
        <w:pict w14:anchorId="3E332B10">
          <v:rect id="_x0000_i1681" style="width:594pt;height:0" o:hrpct="0" o:hralign="center" o:hrstd="t" o:hrnoshade="t" o:hr="t" fillcolor="#c8c6c4" stroked="f"/>
        </w:pict>
      </w:r>
    </w:p>
    <w:p w14:paraId="1BC5AD85" w14:textId="7483B802" w:rsidR="001020F9" w:rsidRPr="001020F9" w:rsidRDefault="001020F9" w:rsidP="001020F9">
      <w:r w:rsidRPr="001020F9">
        <mc:AlternateContent>
          <mc:Choice Requires="wps">
            <w:drawing>
              <wp:inline distT="0" distB="0" distL="0" distR="0" wp14:anchorId="4C07DA4E" wp14:editId="223F6147">
                <wp:extent cx="304800" cy="304800"/>
                <wp:effectExtent l="0" t="0" r="0" b="0"/>
                <wp:docPr id="1183948492"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D639A"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E9B2A" w14:textId="77777777" w:rsidR="001020F9" w:rsidRPr="001020F9" w:rsidRDefault="001020F9" w:rsidP="001020F9">
      <w:r w:rsidRPr="001020F9">
        <w:pict w14:anchorId="644EC5D7">
          <v:rect id="_x0000_i1683" style="width:903pt;height:0" o:hrpct="0" o:hralign="center" o:hrstd="t" o:hrnoshade="t" o:hr="t" fillcolor="#c8c6c4" stroked="f"/>
        </w:pict>
      </w:r>
    </w:p>
    <w:p w14:paraId="24B3578D" w14:textId="77777777" w:rsidR="001020F9" w:rsidRPr="001020F9" w:rsidRDefault="001020F9" w:rsidP="001020F9">
      <w:r w:rsidRPr="001020F9">
        <w:t>6. Click on 'Export Solution' after publishing it. An "unmanaged" solution enables ongoing modifications, while a "managed" solution locks down the version from further changes.</w:t>
      </w:r>
    </w:p>
    <w:p w14:paraId="0F328608" w14:textId="77777777" w:rsidR="001020F9" w:rsidRPr="001020F9" w:rsidRDefault="001020F9" w:rsidP="001020F9">
      <w:r w:rsidRPr="001020F9">
        <w:t> </w:t>
      </w:r>
    </w:p>
    <w:p w14:paraId="204C912A" w14:textId="76AC6B5A" w:rsidR="001020F9" w:rsidRPr="001020F9" w:rsidRDefault="001020F9" w:rsidP="001020F9">
      <w:r w:rsidRPr="001020F9">
        <mc:AlternateContent>
          <mc:Choice Requires="wps">
            <w:drawing>
              <wp:inline distT="0" distB="0" distL="0" distR="0" wp14:anchorId="3D08AB56" wp14:editId="012B56C5">
                <wp:extent cx="304800" cy="304800"/>
                <wp:effectExtent l="0" t="0" r="0" b="0"/>
                <wp:docPr id="2081050135"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8946F"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69AAD6" w14:textId="77777777" w:rsidR="001020F9" w:rsidRPr="001020F9" w:rsidRDefault="001020F9" w:rsidP="001020F9">
      <w:r w:rsidRPr="001020F9">
        <w:pict w14:anchorId="10A1E11B">
          <v:rect id="_x0000_i1685" style="width:594pt;height:0" o:hrpct="0" o:hralign="center" o:hrstd="t" o:hrnoshade="t" o:hr="t" fillcolor="#c8c6c4" stroked="f"/>
        </w:pict>
      </w:r>
    </w:p>
    <w:p w14:paraId="54CB9E85" w14:textId="06779C5B" w:rsidR="001020F9" w:rsidRPr="001020F9" w:rsidRDefault="001020F9" w:rsidP="001020F9">
      <w:r w:rsidRPr="001020F9">
        <w:lastRenderedPageBreak/>
        <mc:AlternateContent>
          <mc:Choice Requires="wps">
            <w:drawing>
              <wp:inline distT="0" distB="0" distL="0" distR="0" wp14:anchorId="2D457AA3" wp14:editId="4353F1FF">
                <wp:extent cx="304800" cy="304800"/>
                <wp:effectExtent l="0" t="0" r="0" b="0"/>
                <wp:docPr id="1776409925"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A20CF"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D38CC" w14:textId="77777777" w:rsidR="001020F9" w:rsidRPr="001020F9" w:rsidRDefault="001020F9" w:rsidP="001020F9">
      <w:r w:rsidRPr="001020F9">
        <w:pict w14:anchorId="5D7E9109">
          <v:rect id="_x0000_i1687" style="width:903pt;height:0" o:hrpct="0" o:hralign="center" o:hrstd="t" o:hrnoshade="t" o:hr="t" fillcolor="#c8c6c4" stroked="f"/>
        </w:pict>
      </w:r>
    </w:p>
    <w:p w14:paraId="1EC8B3D7" w14:textId="77777777" w:rsidR="001020F9" w:rsidRPr="001020F9" w:rsidRDefault="001020F9" w:rsidP="001020F9">
      <w:r w:rsidRPr="001020F9">
        <w:t>7. Once the solution is complete, kindly download it.</w:t>
      </w:r>
    </w:p>
    <w:p w14:paraId="14A80EC2" w14:textId="77777777" w:rsidR="001020F9" w:rsidRPr="001020F9" w:rsidRDefault="001020F9" w:rsidP="001020F9">
      <w:pPr>
        <w:rPr>
          <w:b/>
          <w:bCs/>
        </w:rPr>
      </w:pPr>
      <w:r w:rsidRPr="001020F9">
        <w:rPr>
          <w:b/>
          <w:bCs/>
        </w:rPr>
        <w:t>Reference Links</w:t>
      </w:r>
    </w:p>
    <w:p w14:paraId="0E4ADF2D" w14:textId="77777777" w:rsidR="001020F9" w:rsidRPr="001020F9" w:rsidRDefault="001020F9" w:rsidP="001020F9">
      <w:r w:rsidRPr="001020F9">
        <w:t> </w:t>
      </w:r>
    </w:p>
    <w:p w14:paraId="69608BC0" w14:textId="77777777" w:rsidR="001020F9" w:rsidRPr="001020F9" w:rsidRDefault="001020F9" w:rsidP="001020F9">
      <w:r w:rsidRPr="001020F9">
        <w:t>Solution Overview - </w:t>
      </w:r>
      <w:hyperlink r:id="rId32" w:history="1">
        <w:r w:rsidRPr="001020F9">
          <w:rPr>
            <w:rStyle w:val="Hyperlink"/>
          </w:rPr>
          <w:t>https://learn.microsoft.com/en-us/power-apps/maker/data-platform/solutions-overview</w:t>
        </w:r>
      </w:hyperlink>
    </w:p>
    <w:p w14:paraId="37DE2CC0" w14:textId="77777777" w:rsidR="001020F9" w:rsidRPr="001020F9" w:rsidRDefault="001020F9" w:rsidP="001020F9">
      <w:r w:rsidRPr="001020F9">
        <w:t>Create Solution - </w:t>
      </w:r>
      <w:hyperlink r:id="rId33" w:history="1">
        <w:r w:rsidRPr="001020F9">
          <w:rPr>
            <w:rStyle w:val="Hyperlink"/>
          </w:rPr>
          <w:t>https://learn.microsoft.com/en-us/power-apps/maker/data-platform/create-solution</w:t>
        </w:r>
      </w:hyperlink>
    </w:p>
    <w:p w14:paraId="6167A015" w14:textId="77777777" w:rsidR="001020F9" w:rsidRPr="001020F9" w:rsidRDefault="001020F9" w:rsidP="001020F9">
      <w:r w:rsidRPr="001020F9">
        <w:t>Import/Export solutions - </w:t>
      </w:r>
      <w:hyperlink r:id="rId34" w:history="1">
        <w:r w:rsidRPr="001020F9">
          <w:rPr>
            <w:rStyle w:val="Hyperlink"/>
          </w:rPr>
          <w:t>https://learn.microsoft.com/en-us/power-apps/maker/data-platform/import-update-export-solutions</w:t>
        </w:r>
      </w:hyperlink>
    </w:p>
    <w:p w14:paraId="5F7539C4" w14:textId="77777777" w:rsidR="001020F9" w:rsidRPr="001020F9" w:rsidRDefault="001020F9" w:rsidP="001020F9">
      <w:r w:rsidRPr="001020F9">
        <w:t>Overview of Pipelines - </w:t>
      </w:r>
      <w:hyperlink r:id="rId35" w:history="1">
        <w:r w:rsidRPr="001020F9">
          <w:rPr>
            <w:rStyle w:val="Hyperlink"/>
          </w:rPr>
          <w:t>https://learn.microsoft.com/en-us/power-platform/alm/pipelines</w:t>
        </w:r>
      </w:hyperlink>
    </w:p>
    <w:p w14:paraId="2F3602E0" w14:textId="77777777" w:rsidR="001020F9" w:rsidRPr="001020F9" w:rsidRDefault="001020F9" w:rsidP="001020F9">
      <w:hyperlink r:id="rId36" w:anchor="jump-to-a-section" w:history="1">
        <w:r w:rsidRPr="001020F9">
          <w:rPr>
            <w:rStyle w:val="Hyperlink"/>
            <w:i/>
            <w:iCs/>
          </w:rPr>
          <w:t>Back to top</w:t>
        </w:r>
      </w:hyperlink>
    </w:p>
    <w:p w14:paraId="461909B7" w14:textId="58D36781" w:rsidR="001020F9" w:rsidRPr="001020F9" w:rsidRDefault="001020F9" w:rsidP="001020F9">
      <w:r w:rsidRPr="001020F9">
        <mc:AlternateContent>
          <mc:Choice Requires="wps">
            <w:drawing>
              <wp:inline distT="0" distB="0" distL="0" distR="0" wp14:anchorId="5B8EED98" wp14:editId="1C573686">
                <wp:extent cx="304800" cy="304800"/>
                <wp:effectExtent l="0" t="0" r="0" b="0"/>
                <wp:docPr id="2030135753"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049B0"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96901D" w14:textId="77777777" w:rsidR="001020F9" w:rsidRPr="001020F9" w:rsidRDefault="001020F9" w:rsidP="001020F9">
      <w:r w:rsidRPr="001020F9">
        <w:pict w14:anchorId="153DCC91">
          <v:rect id="_x0000_i1689" style="width:903pt;height:0" o:hrpct="0" o:hralign="center" o:hrstd="t" o:hrnoshade="t" o:hr="t" fillcolor="#c8c6c4" stroked="f"/>
        </w:pict>
      </w:r>
    </w:p>
    <w:p w14:paraId="3023922F" w14:textId="77777777" w:rsidR="001020F9" w:rsidRPr="001020F9" w:rsidRDefault="001020F9" w:rsidP="001020F9">
      <w:pPr>
        <w:rPr>
          <w:b/>
          <w:bCs/>
        </w:rPr>
      </w:pPr>
      <w:r w:rsidRPr="001020F9">
        <w:rPr>
          <w:b/>
          <w:bCs/>
        </w:rPr>
        <w:t>Ownership change process for Applications and Flows</w:t>
      </w:r>
    </w:p>
    <w:p w14:paraId="5FABF342" w14:textId="77777777" w:rsidR="001020F9" w:rsidRPr="001020F9" w:rsidRDefault="001020F9" w:rsidP="001020F9">
      <w:pPr>
        <w:rPr>
          <w:b/>
          <w:bCs/>
        </w:rPr>
      </w:pPr>
      <w:r w:rsidRPr="001020F9">
        <w:rPr>
          <w:b/>
          <w:bCs/>
        </w:rPr>
        <w:t> </w:t>
      </w:r>
    </w:p>
    <w:p w14:paraId="62A0112D" w14:textId="77777777" w:rsidR="001020F9" w:rsidRPr="001020F9" w:rsidRDefault="001020F9" w:rsidP="001020F9">
      <w:r w:rsidRPr="001020F9">
        <w:rPr>
          <w:b/>
          <w:bCs/>
        </w:rPr>
        <w:t>Guide on assigning flow owner:</w:t>
      </w:r>
    </w:p>
    <w:p w14:paraId="31BFE243" w14:textId="77777777" w:rsidR="001020F9" w:rsidRPr="001020F9" w:rsidRDefault="001020F9" w:rsidP="001020F9">
      <w:pPr>
        <w:numPr>
          <w:ilvl w:val="0"/>
          <w:numId w:val="5"/>
        </w:numPr>
      </w:pPr>
      <w:r w:rsidRPr="001020F9">
        <w:t>Go to the </w:t>
      </w:r>
      <w:hyperlink r:id="rId37" w:history="1">
        <w:r w:rsidRPr="001020F9">
          <w:rPr>
            <w:rStyle w:val="Hyperlink"/>
          </w:rPr>
          <w:t>Microsoft Power Automate</w:t>
        </w:r>
      </w:hyperlink>
      <w:r w:rsidRPr="001020F9">
        <w:t> website to access your flows.</w:t>
      </w:r>
    </w:p>
    <w:p w14:paraId="2957E1EF" w14:textId="77777777" w:rsidR="001020F9" w:rsidRPr="001020F9" w:rsidRDefault="001020F9" w:rsidP="001020F9">
      <w:pPr>
        <w:numPr>
          <w:ilvl w:val="0"/>
          <w:numId w:val="5"/>
        </w:numPr>
      </w:pPr>
      <w:r w:rsidRPr="001020F9">
        <w:t>Navigate to the Environment where your flows are located.</w:t>
      </w:r>
    </w:p>
    <w:p w14:paraId="2B834D24" w14:textId="77777777" w:rsidR="001020F9" w:rsidRPr="001020F9" w:rsidRDefault="001020F9" w:rsidP="001020F9">
      <w:pPr>
        <w:numPr>
          <w:ilvl w:val="0"/>
          <w:numId w:val="5"/>
        </w:numPr>
      </w:pPr>
      <w:r w:rsidRPr="001020F9">
        <w:t>Click on 'My Flows'.</w:t>
      </w:r>
    </w:p>
    <w:p w14:paraId="67332435" w14:textId="77777777" w:rsidR="001020F9" w:rsidRPr="001020F9" w:rsidRDefault="001020F9" w:rsidP="001020F9">
      <w:pPr>
        <w:numPr>
          <w:ilvl w:val="0"/>
          <w:numId w:val="5"/>
        </w:numPr>
      </w:pPr>
      <w:r w:rsidRPr="001020F9">
        <w:t>Choose the specific flow you wish to assign an owner to and press the "Share" button.</w:t>
      </w:r>
    </w:p>
    <w:p w14:paraId="3001060F" w14:textId="77777777" w:rsidR="001020F9" w:rsidRPr="001020F9" w:rsidRDefault="001020F9" w:rsidP="001020F9">
      <w:pPr>
        <w:numPr>
          <w:ilvl w:val="0"/>
          <w:numId w:val="5"/>
        </w:numPr>
      </w:pPr>
      <w:r w:rsidRPr="001020F9">
        <w:t> Enter the username or email address of the desired owner and then click on “Save”.</w:t>
      </w:r>
    </w:p>
    <w:p w14:paraId="32522A24" w14:textId="1D2924B4" w:rsidR="001020F9" w:rsidRPr="001020F9" w:rsidRDefault="001020F9" w:rsidP="001020F9">
      <w:r w:rsidRPr="001020F9">
        <mc:AlternateContent>
          <mc:Choice Requires="wps">
            <w:drawing>
              <wp:inline distT="0" distB="0" distL="0" distR="0" wp14:anchorId="7EDDA32D" wp14:editId="30E004E9">
                <wp:extent cx="304800" cy="304800"/>
                <wp:effectExtent l="0" t="0" r="0" b="0"/>
                <wp:docPr id="712398159"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8E59C"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2785DE" w14:textId="77777777" w:rsidR="001020F9" w:rsidRPr="001020F9" w:rsidRDefault="001020F9" w:rsidP="001020F9">
      <w:r w:rsidRPr="001020F9">
        <w:pict w14:anchorId="17C9E0A6">
          <v:rect id="_x0000_i1691" style="width:594pt;height:0" o:hrpct="0" o:hralign="center" o:hrstd="t" o:hrnoshade="t" o:hr="t" fillcolor="#c8c6c4" stroked="f"/>
        </w:pict>
      </w:r>
    </w:p>
    <w:p w14:paraId="28474082" w14:textId="23FB65D9" w:rsidR="001020F9" w:rsidRPr="001020F9" w:rsidRDefault="001020F9" w:rsidP="001020F9">
      <w:r w:rsidRPr="001020F9">
        <mc:AlternateContent>
          <mc:Choice Requires="wps">
            <w:drawing>
              <wp:inline distT="0" distB="0" distL="0" distR="0" wp14:anchorId="36BBF7FA" wp14:editId="4E04AA05">
                <wp:extent cx="304800" cy="304800"/>
                <wp:effectExtent l="0" t="0" r="0" b="0"/>
                <wp:docPr id="1602673185"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386FA"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82912B" w14:textId="77777777" w:rsidR="001020F9" w:rsidRPr="001020F9" w:rsidRDefault="001020F9" w:rsidP="001020F9">
      <w:r w:rsidRPr="001020F9">
        <w:pict w14:anchorId="64250A15">
          <v:rect id="_x0000_i1693" style="width:594pt;height:0" o:hrpct="0" o:hralign="center" o:hrstd="t" o:hrnoshade="t" o:hr="t" fillcolor="#c8c6c4" stroked="f"/>
        </w:pict>
      </w:r>
    </w:p>
    <w:p w14:paraId="3C080593" w14:textId="23BDFDC8" w:rsidR="001020F9" w:rsidRPr="001020F9" w:rsidRDefault="001020F9" w:rsidP="001020F9">
      <w:r w:rsidRPr="001020F9">
        <w:lastRenderedPageBreak/>
        <mc:AlternateContent>
          <mc:Choice Requires="wps">
            <w:drawing>
              <wp:inline distT="0" distB="0" distL="0" distR="0" wp14:anchorId="7C00C6C7" wp14:editId="06D490A7">
                <wp:extent cx="304800" cy="304800"/>
                <wp:effectExtent l="0" t="0" r="0" b="0"/>
                <wp:docPr id="207987790"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087BE"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AA1E9" w14:textId="77777777" w:rsidR="001020F9" w:rsidRPr="001020F9" w:rsidRDefault="001020F9" w:rsidP="001020F9">
      <w:r w:rsidRPr="001020F9">
        <w:pict w14:anchorId="44D6C9DD">
          <v:rect id="_x0000_i1695" style="width:903pt;height:0" o:hrpct="0" o:hralign="center" o:hrstd="t" o:hrnoshade="t" o:hr="t" fillcolor="#c8c6c4" stroked="f"/>
        </w:pict>
      </w:r>
    </w:p>
    <w:p w14:paraId="6AB22263" w14:textId="77777777" w:rsidR="001020F9" w:rsidRPr="001020F9" w:rsidRDefault="001020F9" w:rsidP="001020F9">
      <w:r w:rsidRPr="001020F9">
        <w:rPr>
          <w:b/>
          <w:bCs/>
        </w:rPr>
        <w:t>How to Add a Co-Owner in Power Apps</w:t>
      </w:r>
    </w:p>
    <w:p w14:paraId="4EDE1963" w14:textId="77777777" w:rsidR="001020F9" w:rsidRPr="001020F9" w:rsidRDefault="001020F9" w:rsidP="001020F9">
      <w:r w:rsidRPr="001020F9">
        <w:t> </w:t>
      </w:r>
    </w:p>
    <w:p w14:paraId="3980DA9C" w14:textId="77777777" w:rsidR="001020F9" w:rsidRPr="001020F9" w:rsidRDefault="001020F9" w:rsidP="001020F9">
      <w:pPr>
        <w:numPr>
          <w:ilvl w:val="0"/>
          <w:numId w:val="6"/>
        </w:numPr>
      </w:pPr>
      <w:r w:rsidRPr="001020F9">
        <w:t>Navigate to the </w:t>
      </w:r>
      <w:hyperlink r:id="rId38" w:history="1">
        <w:r w:rsidRPr="001020F9">
          <w:rPr>
            <w:rStyle w:val="Hyperlink"/>
          </w:rPr>
          <w:t>https://make.powerapps.com/</w:t>
        </w:r>
      </w:hyperlink>
      <w:r w:rsidRPr="001020F9">
        <w:t> website.</w:t>
      </w:r>
    </w:p>
    <w:p w14:paraId="1F4F5EE0" w14:textId="77777777" w:rsidR="001020F9" w:rsidRPr="001020F9" w:rsidRDefault="001020F9" w:rsidP="001020F9">
      <w:r w:rsidRPr="001020F9">
        <w:t> </w:t>
      </w:r>
    </w:p>
    <w:p w14:paraId="42F786CD" w14:textId="77777777" w:rsidR="001020F9" w:rsidRPr="001020F9" w:rsidRDefault="001020F9" w:rsidP="001020F9">
      <w:pPr>
        <w:numPr>
          <w:ilvl w:val="0"/>
          <w:numId w:val="6"/>
        </w:numPr>
      </w:pPr>
      <w:r w:rsidRPr="001020F9">
        <w:t>Locate the Environment where your desired Application is stored.</w:t>
      </w:r>
    </w:p>
    <w:p w14:paraId="2CFB2EA1" w14:textId="77777777" w:rsidR="001020F9" w:rsidRPr="001020F9" w:rsidRDefault="001020F9" w:rsidP="001020F9">
      <w:r w:rsidRPr="001020F9">
        <w:t> </w:t>
      </w:r>
    </w:p>
    <w:p w14:paraId="3B38AD42" w14:textId="77777777" w:rsidR="001020F9" w:rsidRPr="001020F9" w:rsidRDefault="001020F9" w:rsidP="001020F9">
      <w:pPr>
        <w:numPr>
          <w:ilvl w:val="0"/>
          <w:numId w:val="6"/>
        </w:numPr>
      </w:pPr>
      <w:r w:rsidRPr="001020F9">
        <w:t>Click on “Apps”.</w:t>
      </w:r>
    </w:p>
    <w:p w14:paraId="085B7D7E" w14:textId="77777777" w:rsidR="001020F9" w:rsidRPr="001020F9" w:rsidRDefault="001020F9" w:rsidP="001020F9">
      <w:r w:rsidRPr="001020F9">
        <w:t> </w:t>
      </w:r>
    </w:p>
    <w:p w14:paraId="38EA0D4F" w14:textId="77777777" w:rsidR="001020F9" w:rsidRPr="001020F9" w:rsidRDefault="001020F9" w:rsidP="001020F9">
      <w:pPr>
        <w:numPr>
          <w:ilvl w:val="0"/>
          <w:numId w:val="6"/>
        </w:numPr>
      </w:pPr>
      <w:r w:rsidRPr="001020F9">
        <w:t>Select the application you want to add a co-owner to and then click on the “Share” button.</w:t>
      </w:r>
    </w:p>
    <w:p w14:paraId="060D74EE" w14:textId="77777777" w:rsidR="001020F9" w:rsidRPr="001020F9" w:rsidRDefault="001020F9" w:rsidP="001020F9">
      <w:r w:rsidRPr="001020F9">
        <w:t> </w:t>
      </w:r>
    </w:p>
    <w:p w14:paraId="4D4B9126" w14:textId="77777777" w:rsidR="001020F9" w:rsidRPr="001020F9" w:rsidRDefault="001020F9" w:rsidP="001020F9">
      <w:pPr>
        <w:numPr>
          <w:ilvl w:val="0"/>
          <w:numId w:val="6"/>
        </w:numPr>
      </w:pPr>
      <w:r w:rsidRPr="001020F9">
        <w:t>Enter the username or email you would like to designate as a co-owner and then click “Share”.</w:t>
      </w:r>
      <w:r w:rsidRPr="001020F9">
        <w:br/>
        <w:t> </w:t>
      </w:r>
    </w:p>
    <w:p w14:paraId="670C2B9B" w14:textId="77777777" w:rsidR="001020F9" w:rsidRPr="001020F9" w:rsidRDefault="001020F9" w:rsidP="001020F9">
      <w:pPr>
        <w:numPr>
          <w:ilvl w:val="0"/>
          <w:numId w:val="6"/>
        </w:numPr>
      </w:pPr>
      <w:r w:rsidRPr="001020F9">
        <w:t>After adding the owner, you will be able to see the updates in the flow information</w:t>
      </w:r>
    </w:p>
    <w:p w14:paraId="58F1BA1D" w14:textId="77777777" w:rsidR="001020F9" w:rsidRPr="001020F9" w:rsidRDefault="001020F9" w:rsidP="001020F9">
      <w:hyperlink r:id="rId39" w:anchor="jump-to-a-section" w:history="1">
        <w:r w:rsidRPr="001020F9">
          <w:rPr>
            <w:rStyle w:val="Hyperlink"/>
            <w:i/>
            <w:iCs/>
          </w:rPr>
          <w:t>Back to top</w:t>
        </w:r>
      </w:hyperlink>
    </w:p>
    <w:p w14:paraId="4C7DDE73" w14:textId="664DA3AE" w:rsidR="001020F9" w:rsidRPr="001020F9" w:rsidRDefault="001020F9" w:rsidP="001020F9">
      <w:r w:rsidRPr="001020F9">
        <mc:AlternateContent>
          <mc:Choice Requires="wps">
            <w:drawing>
              <wp:inline distT="0" distB="0" distL="0" distR="0" wp14:anchorId="7F0AE9A4" wp14:editId="56E33AA5">
                <wp:extent cx="304800" cy="304800"/>
                <wp:effectExtent l="0" t="0" r="0" b="0"/>
                <wp:docPr id="2048193573"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58267"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BBB8B" w14:textId="77777777" w:rsidR="001020F9" w:rsidRPr="001020F9" w:rsidRDefault="001020F9" w:rsidP="001020F9">
      <w:r w:rsidRPr="001020F9">
        <w:pict w14:anchorId="60B227EB">
          <v:rect id="_x0000_i1697" style="width:594pt;height:0" o:hrpct="0" o:hralign="center" o:hrstd="t" o:hrnoshade="t" o:hr="t" fillcolor="#c8c6c4" stroked="f"/>
        </w:pict>
      </w:r>
    </w:p>
    <w:p w14:paraId="09E68E34" w14:textId="6AA83FB7" w:rsidR="001020F9" w:rsidRPr="001020F9" w:rsidRDefault="001020F9" w:rsidP="001020F9">
      <w:r w:rsidRPr="001020F9">
        <mc:AlternateContent>
          <mc:Choice Requires="wps">
            <w:drawing>
              <wp:inline distT="0" distB="0" distL="0" distR="0" wp14:anchorId="2DB25F94" wp14:editId="739D0A7D">
                <wp:extent cx="304800" cy="304800"/>
                <wp:effectExtent l="0" t="0" r="0" b="0"/>
                <wp:docPr id="747169469"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B9811"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A1809" w14:textId="77777777" w:rsidR="001020F9" w:rsidRPr="001020F9" w:rsidRDefault="001020F9" w:rsidP="001020F9">
      <w:r w:rsidRPr="001020F9">
        <w:pict w14:anchorId="2F097840">
          <v:rect id="_x0000_i1699" style="width:903pt;height:0" o:hrpct="0" o:hralign="center" o:hrstd="t" o:hrnoshade="t" o:hr="t" fillcolor="#c8c6c4" stroked="f"/>
        </w:pict>
      </w:r>
    </w:p>
    <w:p w14:paraId="6BA9057B" w14:textId="77777777" w:rsidR="001020F9" w:rsidRPr="001020F9" w:rsidRDefault="001020F9" w:rsidP="001020F9">
      <w:pPr>
        <w:rPr>
          <w:b/>
          <w:bCs/>
        </w:rPr>
      </w:pPr>
      <w:r w:rsidRPr="001020F9">
        <w:rPr>
          <w:b/>
          <w:bCs/>
        </w:rPr>
        <w:t>Enable Audit Logging for Dataverse</w:t>
      </w:r>
    </w:p>
    <w:p w14:paraId="4E443565" w14:textId="767857A9" w:rsidR="001020F9" w:rsidRPr="001020F9" w:rsidRDefault="001020F9" w:rsidP="001020F9">
      <w:r w:rsidRPr="001020F9">
        <w:lastRenderedPageBreak/>
        <w:drawing>
          <wp:inline distT="0" distB="0" distL="0" distR="0" wp14:anchorId="1956EDAB" wp14:editId="514245B0">
            <wp:extent cx="3810000" cy="2533650"/>
            <wp:effectExtent l="0" t="0" r="0" b="0"/>
            <wp:docPr id="142293770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2533650"/>
                    </a:xfrm>
                    <a:prstGeom prst="rect">
                      <a:avLst/>
                    </a:prstGeom>
                    <a:noFill/>
                    <a:ln>
                      <a:noFill/>
                    </a:ln>
                  </pic:spPr>
                </pic:pic>
              </a:graphicData>
            </a:graphic>
          </wp:inline>
        </w:drawing>
      </w:r>
    </w:p>
    <w:p w14:paraId="29C14B52" w14:textId="77777777" w:rsidR="001020F9" w:rsidRPr="001020F9" w:rsidRDefault="001020F9" w:rsidP="001020F9">
      <w:pPr>
        <w:rPr>
          <w:b/>
          <w:bCs/>
        </w:rPr>
      </w:pPr>
      <w:r w:rsidRPr="001020F9">
        <w:rPr>
          <w:b/>
          <w:bCs/>
        </w:rPr>
        <w:t>Dataverse auditing </w:t>
      </w:r>
    </w:p>
    <w:p w14:paraId="77734447" w14:textId="77777777" w:rsidR="001020F9" w:rsidRPr="001020F9" w:rsidRDefault="001020F9" w:rsidP="001020F9">
      <w:r w:rsidRPr="001020F9">
        <w:t xml:space="preserve">Dataverse auditing enables Kyndryl to meet the industry standard in external and internal auditing, compliance, security, and governance. It keeps track of user access and any logs changes that are made to records Developers can use </w:t>
      </w:r>
      <w:proofErr w:type="gramStart"/>
      <w:r w:rsidRPr="001020F9">
        <w:t>the tables</w:t>
      </w:r>
      <w:proofErr w:type="gramEnd"/>
      <w:r w:rsidRPr="001020F9">
        <w:t xml:space="preserve"> and APIs that support the auditing feature to create client applications or programmatically interact with auditing data.</w:t>
      </w:r>
    </w:p>
    <w:p w14:paraId="1C0F608A" w14:textId="77777777" w:rsidR="001020F9" w:rsidRPr="001020F9" w:rsidRDefault="001020F9" w:rsidP="001020F9">
      <w:r w:rsidRPr="001020F9">
        <w:t>Dataverse auditing is supported on all custom and most customizable tables and columns. Audit logs are stored in the </w:t>
      </w:r>
    </w:p>
    <w:p w14:paraId="14F754A5" w14:textId="77777777" w:rsidR="001020F9" w:rsidRPr="001020F9" w:rsidRDefault="001020F9" w:rsidP="001020F9">
      <w:r w:rsidRPr="001020F9">
        <w:t>Dataverse and consume log storage capacity. </w:t>
      </w:r>
    </w:p>
    <w:p w14:paraId="6F76EE7E" w14:textId="77777777" w:rsidR="001020F9" w:rsidRPr="001020F9" w:rsidRDefault="001020F9" w:rsidP="001020F9">
      <w:r w:rsidRPr="001020F9">
        <w:t> </w:t>
      </w:r>
    </w:p>
    <w:p w14:paraId="40A84C96" w14:textId="77777777" w:rsidR="001020F9" w:rsidRPr="001020F9" w:rsidRDefault="001020F9" w:rsidP="001020F9">
      <w:r w:rsidRPr="001020F9">
        <w:t>Audit logs can be viewed as follows:</w:t>
      </w:r>
      <w:r w:rsidRPr="001020F9">
        <w:br/>
        <w:t> </w:t>
      </w:r>
    </w:p>
    <w:p w14:paraId="138EF73A" w14:textId="77777777" w:rsidR="001020F9" w:rsidRPr="001020F9" w:rsidRDefault="001020F9" w:rsidP="001020F9">
      <w:pPr>
        <w:numPr>
          <w:ilvl w:val="0"/>
          <w:numId w:val="7"/>
        </w:numPr>
      </w:pPr>
      <w:r w:rsidRPr="001020F9">
        <w:t>For a single record - in the Audit History tab</w:t>
      </w:r>
    </w:p>
    <w:p w14:paraId="6EAF32A6" w14:textId="77777777" w:rsidR="001020F9" w:rsidRPr="001020F9" w:rsidRDefault="001020F9" w:rsidP="001020F9">
      <w:pPr>
        <w:numPr>
          <w:ilvl w:val="0"/>
          <w:numId w:val="7"/>
        </w:numPr>
      </w:pPr>
      <w:r w:rsidRPr="001020F9">
        <w:t>For all audited operations in a single environment - in the Audit Summary view.</w:t>
      </w:r>
    </w:p>
    <w:p w14:paraId="52370E8D" w14:textId="77777777" w:rsidR="001020F9" w:rsidRPr="001020F9" w:rsidRDefault="001020F9" w:rsidP="001020F9">
      <w:pPr>
        <w:numPr>
          <w:ilvl w:val="0"/>
          <w:numId w:val="7"/>
        </w:numPr>
      </w:pPr>
      <w:r w:rsidRPr="001020F9">
        <w:t>Audit logs can also be retrieved using the Web API or the Organization Service.</w:t>
      </w:r>
    </w:p>
    <w:p w14:paraId="253627FE" w14:textId="77777777" w:rsidR="001020F9" w:rsidRPr="001020F9" w:rsidRDefault="001020F9" w:rsidP="001020F9">
      <w:pPr>
        <w:numPr>
          <w:ilvl w:val="1"/>
          <w:numId w:val="7"/>
        </w:numPr>
      </w:pPr>
      <w:r w:rsidRPr="001020F9">
        <w:t>https://learn.microsoft.com/en-us/power-platform/admin/manage-dataverse-auditing</w:t>
      </w:r>
    </w:p>
    <w:p w14:paraId="29A8FCEA" w14:textId="77777777" w:rsidR="001020F9" w:rsidRPr="001020F9" w:rsidRDefault="001020F9" w:rsidP="001020F9">
      <w:pPr>
        <w:numPr>
          <w:ilvl w:val="1"/>
          <w:numId w:val="7"/>
        </w:numPr>
      </w:pPr>
      <w:r w:rsidRPr="001020F9">
        <w:t>https://learn.microsoft.com/en-us/power-apps/developer/data-platform/auditing/overview</w:t>
      </w:r>
    </w:p>
    <w:p w14:paraId="52FB54FA" w14:textId="77777777" w:rsidR="001020F9" w:rsidRPr="001020F9" w:rsidRDefault="001020F9" w:rsidP="001020F9">
      <w:pPr>
        <w:rPr>
          <w:b/>
          <w:bCs/>
        </w:rPr>
      </w:pPr>
      <w:r w:rsidRPr="001020F9">
        <w:rPr>
          <w:b/>
          <w:bCs/>
        </w:rPr>
        <w:t xml:space="preserve">You can use Dataverse tables and APIs </w:t>
      </w:r>
      <w:proofErr w:type="gramStart"/>
      <w:r w:rsidRPr="001020F9">
        <w:rPr>
          <w:b/>
          <w:bCs/>
        </w:rPr>
        <w:t>to</w:t>
      </w:r>
      <w:proofErr w:type="gramEnd"/>
      <w:r w:rsidRPr="001020F9">
        <w:rPr>
          <w:b/>
          <w:bCs/>
        </w:rPr>
        <w:t>:</w:t>
      </w:r>
    </w:p>
    <w:p w14:paraId="0EF7EEF6" w14:textId="77777777" w:rsidR="001020F9" w:rsidRPr="001020F9" w:rsidRDefault="001020F9" w:rsidP="001020F9">
      <w:pPr>
        <w:numPr>
          <w:ilvl w:val="0"/>
          <w:numId w:val="8"/>
        </w:numPr>
      </w:pPr>
      <w:r w:rsidRPr="001020F9">
        <w:t>Retrieve and change organization settings for auditing.</w:t>
      </w:r>
    </w:p>
    <w:p w14:paraId="58971BAC" w14:textId="77777777" w:rsidR="001020F9" w:rsidRPr="001020F9" w:rsidRDefault="001020F9" w:rsidP="001020F9">
      <w:pPr>
        <w:numPr>
          <w:ilvl w:val="0"/>
          <w:numId w:val="8"/>
        </w:numPr>
      </w:pPr>
      <w:r w:rsidRPr="001020F9">
        <w:t>Detect which tables and columns are enabled for auditing.</w:t>
      </w:r>
    </w:p>
    <w:p w14:paraId="380D7A30" w14:textId="77777777" w:rsidR="001020F9" w:rsidRPr="001020F9" w:rsidRDefault="001020F9" w:rsidP="001020F9">
      <w:pPr>
        <w:numPr>
          <w:ilvl w:val="0"/>
          <w:numId w:val="8"/>
        </w:numPr>
      </w:pPr>
      <w:r w:rsidRPr="001020F9">
        <w:t>Enable or disable tables and columns for auditing.</w:t>
      </w:r>
    </w:p>
    <w:p w14:paraId="78156212" w14:textId="77777777" w:rsidR="001020F9" w:rsidRPr="001020F9" w:rsidRDefault="001020F9" w:rsidP="001020F9">
      <w:pPr>
        <w:numPr>
          <w:ilvl w:val="0"/>
          <w:numId w:val="8"/>
        </w:numPr>
      </w:pPr>
      <w:r w:rsidRPr="001020F9">
        <w:lastRenderedPageBreak/>
        <w:t>Retrieve a history of audited data changes.</w:t>
      </w:r>
    </w:p>
    <w:p w14:paraId="67603630" w14:textId="77777777" w:rsidR="001020F9" w:rsidRPr="001020F9" w:rsidRDefault="001020F9" w:rsidP="001020F9">
      <w:pPr>
        <w:numPr>
          <w:ilvl w:val="0"/>
          <w:numId w:val="8"/>
        </w:numPr>
      </w:pPr>
      <w:r w:rsidRPr="001020F9">
        <w:t>Delete audit data.</w:t>
      </w:r>
      <w:r w:rsidRPr="001020F9">
        <w:br/>
        <w:t> </w:t>
      </w:r>
    </w:p>
    <w:p w14:paraId="710BADC5" w14:textId="77777777" w:rsidR="001020F9" w:rsidRPr="001020F9" w:rsidRDefault="001020F9" w:rsidP="001020F9">
      <w:r w:rsidRPr="001020F9">
        <w:rPr>
          <w:b/>
          <w:bCs/>
        </w:rPr>
        <w:t xml:space="preserve">Please note - Auditing is enabled for the production (PRD) </w:t>
      </w:r>
      <w:proofErr w:type="gramStart"/>
      <w:r w:rsidRPr="001020F9">
        <w:rPr>
          <w:b/>
          <w:bCs/>
        </w:rPr>
        <w:t>environments</w:t>
      </w:r>
      <w:proofErr w:type="gramEnd"/>
      <w:r w:rsidRPr="001020F9">
        <w:rPr>
          <w:b/>
          <w:bCs/>
        </w:rPr>
        <w:t xml:space="preserve"> on the tenant.</w:t>
      </w:r>
      <w:r w:rsidRPr="001020F9">
        <w:t xml:space="preserve"> Please ensure auditing for tables is enabled only if required as it consumes space. Audit logs </w:t>
      </w:r>
      <w:proofErr w:type="gramStart"/>
      <w:r w:rsidRPr="001020F9">
        <w:t>needs</w:t>
      </w:r>
      <w:proofErr w:type="gramEnd"/>
      <w:r w:rsidRPr="001020F9">
        <w:t xml:space="preserve"> to </w:t>
      </w:r>
      <w:proofErr w:type="gramStart"/>
      <w:r w:rsidRPr="001020F9">
        <w:t>purged</w:t>
      </w:r>
      <w:proofErr w:type="gramEnd"/>
      <w:r w:rsidRPr="001020F9">
        <w:t>/deleted once capacity is reached or else it will get added to the space.</w:t>
      </w:r>
    </w:p>
    <w:p w14:paraId="681652B4" w14:textId="77777777" w:rsidR="001020F9" w:rsidRPr="001020F9" w:rsidRDefault="001020F9" w:rsidP="001020F9">
      <w:hyperlink r:id="rId41" w:anchor="jump-to-a-section" w:history="1">
        <w:r w:rsidRPr="001020F9">
          <w:rPr>
            <w:rStyle w:val="Hyperlink"/>
            <w:i/>
            <w:iCs/>
          </w:rPr>
          <w:t>Back to top</w:t>
        </w:r>
      </w:hyperlink>
    </w:p>
    <w:p w14:paraId="3B6FB236" w14:textId="77777777" w:rsidR="001020F9" w:rsidRPr="001020F9" w:rsidRDefault="001020F9" w:rsidP="001020F9">
      <w:r w:rsidRPr="001020F9">
        <w:pict w14:anchorId="36E8785D">
          <v:rect id="_x0000_i1701" style="width:903pt;height:0" o:hrpct="0" o:hralign="center" o:hrstd="t" o:hrnoshade="t" o:hr="t" fillcolor="#c8c6c4" stroked="f"/>
        </w:pict>
      </w:r>
    </w:p>
    <w:p w14:paraId="47148DE5" w14:textId="77777777" w:rsidR="001020F9" w:rsidRPr="001020F9" w:rsidRDefault="001020F9" w:rsidP="001020F9">
      <w:pPr>
        <w:rPr>
          <w:b/>
          <w:bCs/>
        </w:rPr>
      </w:pPr>
      <w:r w:rsidRPr="001020F9">
        <w:rPr>
          <w:b/>
          <w:bCs/>
        </w:rPr>
        <w:t>Configure auditing</w:t>
      </w:r>
    </w:p>
    <w:p w14:paraId="7A946095" w14:textId="77777777" w:rsidR="001020F9" w:rsidRPr="001020F9" w:rsidRDefault="001020F9" w:rsidP="001020F9">
      <w:r w:rsidRPr="001020F9">
        <w:t>1) Go to </w:t>
      </w:r>
      <w:hyperlink r:id="rId42" w:history="1">
        <w:r w:rsidRPr="001020F9">
          <w:rPr>
            <w:rStyle w:val="Hyperlink"/>
          </w:rPr>
          <w:t>https://make.powerapps.com/</w:t>
        </w:r>
      </w:hyperlink>
      <w:r w:rsidRPr="001020F9">
        <w:t xml:space="preserve"> and select the </w:t>
      </w:r>
      <w:proofErr w:type="spellStart"/>
      <w:r w:rsidRPr="001020F9">
        <w:t>dataverse</w:t>
      </w:r>
      <w:proofErr w:type="spellEnd"/>
      <w:r w:rsidRPr="001020F9">
        <w:t xml:space="preserve"> table for which you need to enable auditing</w:t>
      </w:r>
    </w:p>
    <w:p w14:paraId="294A1E87" w14:textId="77777777" w:rsidR="001020F9" w:rsidRPr="001020F9" w:rsidRDefault="001020F9" w:rsidP="001020F9">
      <w:r w:rsidRPr="001020F9">
        <w:t> </w:t>
      </w:r>
    </w:p>
    <w:p w14:paraId="1B81F830" w14:textId="77777777" w:rsidR="001020F9" w:rsidRPr="001020F9" w:rsidRDefault="001020F9" w:rsidP="001020F9">
      <w:r w:rsidRPr="001020F9">
        <w:t>2) The table Building is selected for this example. Go to table properties and click </w:t>
      </w:r>
      <w:r w:rsidRPr="001020F9">
        <w:rPr>
          <w:b/>
          <w:bCs/>
        </w:rPr>
        <w:t>Advance options.</w:t>
      </w:r>
      <w:r w:rsidRPr="001020F9">
        <w:t> Then click on the check box </w:t>
      </w:r>
      <w:r w:rsidRPr="001020F9">
        <w:rPr>
          <w:b/>
          <w:bCs/>
        </w:rPr>
        <w:t>‘Audit changes to its data’. </w:t>
      </w:r>
      <w:r w:rsidRPr="001020F9">
        <w:t>Click </w:t>
      </w:r>
      <w:r w:rsidRPr="001020F9">
        <w:rPr>
          <w:b/>
          <w:bCs/>
        </w:rPr>
        <w:t>save </w:t>
      </w:r>
      <w:r w:rsidRPr="001020F9">
        <w:t>to enable auditing.</w:t>
      </w:r>
    </w:p>
    <w:p w14:paraId="641B066D" w14:textId="77777777" w:rsidR="001020F9" w:rsidRPr="001020F9" w:rsidRDefault="001020F9" w:rsidP="001020F9">
      <w:hyperlink r:id="rId43" w:anchor="jump-to-a-section" w:history="1">
        <w:r w:rsidRPr="001020F9">
          <w:rPr>
            <w:rStyle w:val="Hyperlink"/>
            <w:i/>
            <w:iCs/>
          </w:rPr>
          <w:t>Back to top</w:t>
        </w:r>
      </w:hyperlink>
    </w:p>
    <w:p w14:paraId="7BD27E40" w14:textId="0217F14A" w:rsidR="001020F9" w:rsidRPr="001020F9" w:rsidRDefault="001020F9" w:rsidP="001020F9">
      <w:r w:rsidRPr="001020F9">
        <mc:AlternateContent>
          <mc:Choice Requires="wps">
            <w:drawing>
              <wp:inline distT="0" distB="0" distL="0" distR="0" wp14:anchorId="0F5E46F4" wp14:editId="1ABA8F4B">
                <wp:extent cx="304800" cy="304800"/>
                <wp:effectExtent l="0" t="0" r="0" b="0"/>
                <wp:docPr id="794873178"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C91C8"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426AB7" w14:textId="77777777" w:rsidR="001020F9" w:rsidRPr="001020F9" w:rsidRDefault="001020F9" w:rsidP="001020F9">
      <w:r w:rsidRPr="001020F9">
        <w:pict w14:anchorId="2ED4B6D7">
          <v:rect id="_x0000_i1703" style="width:594pt;height:0" o:hrpct="0" o:hralign="center" o:hrstd="t" o:hrnoshade="t" o:hr="t" fillcolor="#c8c6c4" stroked="f"/>
        </w:pict>
      </w:r>
    </w:p>
    <w:p w14:paraId="7004C5EB" w14:textId="226505C2" w:rsidR="001020F9" w:rsidRPr="001020F9" w:rsidRDefault="001020F9" w:rsidP="001020F9">
      <w:r w:rsidRPr="001020F9">
        <mc:AlternateContent>
          <mc:Choice Requires="wps">
            <w:drawing>
              <wp:inline distT="0" distB="0" distL="0" distR="0" wp14:anchorId="3177126D" wp14:editId="3D207CEB">
                <wp:extent cx="304800" cy="304800"/>
                <wp:effectExtent l="0" t="0" r="0" b="0"/>
                <wp:docPr id="270193413"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557DA"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9C79A" w14:textId="77777777" w:rsidR="001020F9" w:rsidRPr="001020F9" w:rsidRDefault="001020F9" w:rsidP="001020F9">
      <w:r w:rsidRPr="001020F9">
        <w:pict w14:anchorId="400A9B8A">
          <v:rect id="_x0000_i1705" style="width:903pt;height:0" o:hrpct="0" o:hralign="center" o:hrstd="t" o:hrnoshade="t" o:hr="t" fillcolor="#c8c6c4" stroked="f"/>
        </w:pict>
      </w:r>
    </w:p>
    <w:p w14:paraId="17DB22E8" w14:textId="77777777" w:rsidR="001020F9" w:rsidRPr="001020F9" w:rsidRDefault="001020F9" w:rsidP="001020F9">
      <w:pPr>
        <w:rPr>
          <w:b/>
          <w:bCs/>
        </w:rPr>
      </w:pPr>
      <w:r w:rsidRPr="001020F9">
        <w:rPr>
          <w:b/>
          <w:bCs/>
        </w:rPr>
        <w:t>Dataverse Security</w:t>
      </w:r>
    </w:p>
    <w:p w14:paraId="4CD6EE75" w14:textId="201BBC6C" w:rsidR="001020F9" w:rsidRPr="001020F9" w:rsidRDefault="001020F9" w:rsidP="001020F9">
      <w:r w:rsidRPr="001020F9">
        <w:drawing>
          <wp:inline distT="0" distB="0" distL="0" distR="0" wp14:anchorId="71FDE2F5" wp14:editId="0FD6021D">
            <wp:extent cx="3810000" cy="2543175"/>
            <wp:effectExtent l="0" t="0" r="0" b="9525"/>
            <wp:docPr id="5570184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6C86D69E" w14:textId="77777777" w:rsidR="001020F9" w:rsidRPr="001020F9" w:rsidRDefault="001020F9" w:rsidP="001020F9">
      <w:pPr>
        <w:rPr>
          <w:b/>
          <w:bCs/>
        </w:rPr>
      </w:pPr>
      <w:r w:rsidRPr="001020F9">
        <w:rPr>
          <w:b/>
          <w:bCs/>
        </w:rPr>
        <w:lastRenderedPageBreak/>
        <w:t xml:space="preserve">What are </w:t>
      </w:r>
      <w:proofErr w:type="spellStart"/>
      <w:r w:rsidRPr="001020F9">
        <w:rPr>
          <w:b/>
          <w:bCs/>
        </w:rPr>
        <w:t>Datavarse</w:t>
      </w:r>
      <w:proofErr w:type="spellEnd"/>
      <w:r w:rsidRPr="001020F9">
        <w:rPr>
          <w:b/>
          <w:bCs/>
        </w:rPr>
        <w:t xml:space="preserve"> tables?</w:t>
      </w:r>
      <w:r w:rsidRPr="001020F9">
        <w:rPr>
          <w:b/>
          <w:bCs/>
        </w:rPr>
        <w:br/>
        <w:t> </w:t>
      </w:r>
    </w:p>
    <w:p w14:paraId="0BE45C9E" w14:textId="77777777" w:rsidR="001020F9" w:rsidRPr="001020F9" w:rsidRDefault="001020F9" w:rsidP="001020F9">
      <w:r w:rsidRPr="001020F9">
        <w:t>Tables are structured documents with columns, rows, and cells that hold specific information. They serve as a repository where users can access and modify stored data as required.</w:t>
      </w:r>
    </w:p>
    <w:p w14:paraId="52C1DE8E" w14:textId="77777777" w:rsidR="001020F9" w:rsidRPr="001020F9" w:rsidRDefault="001020F9" w:rsidP="001020F9">
      <w:r w:rsidRPr="001020F9">
        <w:t xml:space="preserve">These tables are crucial for organizing and managing business data. When creating an application, you have the option to utilize standard ready-made tables, customize tables to fit your needs, or combine both approaches. Microsoft Dataverse offers pre-built standard tables that adhere to </w:t>
      </w:r>
      <w:proofErr w:type="gramStart"/>
      <w:r w:rsidRPr="001020F9">
        <w:t>industry</w:t>
      </w:r>
      <w:proofErr w:type="gramEnd"/>
      <w:r w:rsidRPr="001020F9">
        <w:t xml:space="preserve"> best practices, covering common business concepts and scenarios.</w:t>
      </w:r>
    </w:p>
    <w:p w14:paraId="7283E086" w14:textId="77777777" w:rsidR="001020F9" w:rsidRPr="001020F9" w:rsidRDefault="001020F9" w:rsidP="001020F9">
      <w:r w:rsidRPr="001020F9">
        <w:t> </w:t>
      </w:r>
    </w:p>
    <w:p w14:paraId="484966F2" w14:textId="77777777" w:rsidR="001020F9" w:rsidRPr="001020F9" w:rsidRDefault="001020F9" w:rsidP="001020F9">
      <w:r w:rsidRPr="001020F9">
        <w:t>Dataverse supports the following types of tables:</w:t>
      </w:r>
    </w:p>
    <w:p w14:paraId="42FF2BE7" w14:textId="77777777" w:rsidR="001020F9" w:rsidRPr="001020F9" w:rsidRDefault="001020F9" w:rsidP="001020F9">
      <w:pPr>
        <w:rPr>
          <w:b/>
          <w:bCs/>
        </w:rPr>
      </w:pPr>
      <w:r w:rsidRPr="001020F9">
        <w:rPr>
          <w:b/>
          <w:bCs/>
        </w:rPr>
        <w:t>Standard</w:t>
      </w:r>
      <w:r w:rsidRPr="001020F9">
        <w:rPr>
          <w:b/>
          <w:bCs/>
        </w:rPr>
        <w:br/>
        <w:t> </w:t>
      </w:r>
    </w:p>
    <w:p w14:paraId="52441C87" w14:textId="77777777" w:rsidR="001020F9" w:rsidRPr="001020F9" w:rsidRDefault="001020F9" w:rsidP="001020F9">
      <w:r w:rsidRPr="001020F9">
        <w:t>Standard tables, also referred to as out-of-the-box tables, are default in a Power Platform environment. Examples of standard tables in Dataverse include 'Account,' 'Business Unit,' 'Contact,' 'Task,' and 'User Tables.' Most standard tables can be customized, and those imported within managed solutions and marked as customizable also function as standard tables.</w:t>
      </w:r>
    </w:p>
    <w:p w14:paraId="1A073831" w14:textId="77777777" w:rsidR="001020F9" w:rsidRPr="001020F9" w:rsidRDefault="001020F9" w:rsidP="001020F9">
      <w:pPr>
        <w:rPr>
          <w:b/>
          <w:bCs/>
        </w:rPr>
      </w:pPr>
      <w:r w:rsidRPr="001020F9">
        <w:rPr>
          <w:b/>
          <w:bCs/>
        </w:rPr>
        <w:t>Activity</w:t>
      </w:r>
    </w:p>
    <w:p w14:paraId="22037EC7" w14:textId="77777777" w:rsidR="001020F9" w:rsidRPr="001020F9" w:rsidRDefault="001020F9" w:rsidP="001020F9">
      <w:r w:rsidRPr="001020F9">
        <w:t>Activity tables are designed for data containing activity-based elements, such as 'Appointment,' 'Task,' 'Email,' and 'Phone Call.' These tables are specifically tailored for managing tasks with associated information like subjects, start times, due dates, and durations.</w:t>
      </w:r>
    </w:p>
    <w:p w14:paraId="7B235D00" w14:textId="77777777" w:rsidR="001020F9" w:rsidRPr="001020F9" w:rsidRDefault="001020F9" w:rsidP="001020F9">
      <w:pPr>
        <w:rPr>
          <w:b/>
          <w:bCs/>
        </w:rPr>
      </w:pPr>
      <w:r w:rsidRPr="001020F9">
        <w:rPr>
          <w:b/>
          <w:bCs/>
        </w:rPr>
        <w:t>Virtual</w:t>
      </w:r>
    </w:p>
    <w:p w14:paraId="16B3B87F" w14:textId="77777777" w:rsidR="001020F9" w:rsidRPr="001020F9" w:rsidRDefault="001020F9" w:rsidP="001020F9">
      <w:r w:rsidRPr="001020F9">
        <w:t>Virtual tables are intended for data sourced externally from Dataverse.</w:t>
      </w:r>
    </w:p>
    <w:p w14:paraId="07B99E68" w14:textId="77777777" w:rsidR="001020F9" w:rsidRPr="001020F9" w:rsidRDefault="001020F9" w:rsidP="001020F9">
      <w:pPr>
        <w:rPr>
          <w:b/>
          <w:bCs/>
        </w:rPr>
      </w:pPr>
      <w:r w:rsidRPr="001020F9">
        <w:rPr>
          <w:b/>
          <w:bCs/>
        </w:rPr>
        <w:t>Elastic</w:t>
      </w:r>
    </w:p>
    <w:p w14:paraId="76FEAD15" w14:textId="77777777" w:rsidR="001020F9" w:rsidRPr="001020F9" w:rsidRDefault="001020F9" w:rsidP="001020F9">
      <w:r w:rsidRPr="001020F9">
        <w:t>Elastic tables cater to storing expansive datasets that surpass the limits of non-elastic tables in terms of row count.</w:t>
      </w:r>
    </w:p>
    <w:p w14:paraId="2342EC67" w14:textId="77777777" w:rsidR="001020F9" w:rsidRPr="001020F9" w:rsidRDefault="001020F9" w:rsidP="001020F9">
      <w:hyperlink r:id="rId45" w:anchor="jump-to-a-section" w:history="1">
        <w:r w:rsidRPr="001020F9">
          <w:rPr>
            <w:rStyle w:val="Hyperlink"/>
            <w:i/>
            <w:iCs/>
          </w:rPr>
          <w:t>Back to top</w:t>
        </w:r>
      </w:hyperlink>
    </w:p>
    <w:p w14:paraId="5973E2F0" w14:textId="77777777" w:rsidR="001020F9" w:rsidRPr="001020F9" w:rsidRDefault="001020F9" w:rsidP="001020F9">
      <w:r w:rsidRPr="001020F9">
        <w:pict w14:anchorId="33F8CB70">
          <v:rect id="_x0000_i1707" style="width:903pt;height:0" o:hrpct="0" o:hralign="center" o:hrstd="t" o:hrnoshade="t" o:hr="t" fillcolor="#c8c6c4" stroked="f"/>
        </w:pict>
      </w:r>
    </w:p>
    <w:p w14:paraId="4DD601E1" w14:textId="77777777" w:rsidR="001020F9" w:rsidRPr="001020F9" w:rsidRDefault="001020F9" w:rsidP="001020F9">
      <w:pPr>
        <w:rPr>
          <w:b/>
          <w:bCs/>
        </w:rPr>
      </w:pPr>
      <w:r w:rsidRPr="001020F9">
        <w:rPr>
          <w:b/>
          <w:bCs/>
        </w:rPr>
        <w:t>Types of Table Ownership</w:t>
      </w:r>
    </w:p>
    <w:p w14:paraId="2612F5C6" w14:textId="20EEECFB" w:rsidR="001020F9" w:rsidRPr="001020F9" w:rsidRDefault="001020F9" w:rsidP="001020F9">
      <w:r w:rsidRPr="001020F9">
        <w:lastRenderedPageBreak/>
        <w:drawing>
          <wp:inline distT="0" distB="0" distL="0" distR="0" wp14:anchorId="6AA15A08" wp14:editId="3CC9B343">
            <wp:extent cx="3810000" cy="2543175"/>
            <wp:effectExtent l="0" t="0" r="0" b="9525"/>
            <wp:docPr id="59601012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06B6906" w14:textId="77777777" w:rsidR="001020F9" w:rsidRPr="001020F9" w:rsidRDefault="001020F9" w:rsidP="001020F9">
      <w:r w:rsidRPr="001020F9">
        <w:t> </w:t>
      </w:r>
    </w:p>
    <w:p w14:paraId="73A8D894" w14:textId="77777777" w:rsidR="001020F9" w:rsidRPr="001020F9" w:rsidRDefault="001020F9" w:rsidP="001020F9">
      <w:r w:rsidRPr="001020F9">
        <w:t> </w:t>
      </w:r>
    </w:p>
    <w:p w14:paraId="2F8997F5" w14:textId="77777777" w:rsidR="001020F9" w:rsidRPr="001020F9" w:rsidRDefault="001020F9" w:rsidP="001020F9">
      <w:r w:rsidRPr="001020F9">
        <w:t>In Dataverse, there are two main types of table ownership: </w:t>
      </w:r>
      <w:r w:rsidRPr="001020F9">
        <w:rPr>
          <w:b/>
          <w:bCs/>
        </w:rPr>
        <w:t>Organizational</w:t>
      </w:r>
      <w:r w:rsidRPr="001020F9">
        <w:t> and </w:t>
      </w:r>
      <w:r w:rsidRPr="001020F9">
        <w:rPr>
          <w:b/>
          <w:bCs/>
        </w:rPr>
        <w:t>User or Team</w:t>
      </w:r>
      <w:r w:rsidRPr="001020F9">
        <w:t>. </w:t>
      </w:r>
    </w:p>
    <w:p w14:paraId="4C9764F3" w14:textId="77777777" w:rsidR="001020F9" w:rsidRPr="001020F9" w:rsidRDefault="001020F9" w:rsidP="001020F9">
      <w:r w:rsidRPr="001020F9">
        <w:rPr>
          <w:b/>
          <w:bCs/>
        </w:rPr>
        <w:t>User or team</w:t>
      </w:r>
      <w:r w:rsidRPr="001020F9">
        <w:t> ownership refers to the type where records within a table are owned by either a user or a team. </w:t>
      </w:r>
    </w:p>
    <w:p w14:paraId="67089B09" w14:textId="77777777" w:rsidR="001020F9" w:rsidRPr="001020F9" w:rsidRDefault="001020F9" w:rsidP="001020F9">
      <w:r w:rsidRPr="001020F9">
        <w:t> </w:t>
      </w:r>
    </w:p>
    <w:p w14:paraId="5030A387" w14:textId="77777777" w:rsidR="001020F9" w:rsidRPr="001020F9" w:rsidRDefault="001020F9" w:rsidP="001020F9">
      <w:r w:rsidRPr="001020F9">
        <w:t>When selecting "User or team", the table will include default columns: </w:t>
      </w:r>
      <w:r w:rsidRPr="001020F9">
        <w:rPr>
          <w:b/>
          <w:bCs/>
        </w:rPr>
        <w:t>Owner, Owning Business Unit, Owning Team,</w:t>
      </w:r>
      <w:r w:rsidRPr="001020F9">
        <w:t> and </w:t>
      </w:r>
      <w:r w:rsidRPr="001020F9">
        <w:rPr>
          <w:b/>
          <w:bCs/>
        </w:rPr>
        <w:t>Owning User</w:t>
      </w:r>
      <w:r w:rsidRPr="001020F9">
        <w:t>. </w:t>
      </w:r>
    </w:p>
    <w:p w14:paraId="74FE4429" w14:textId="77777777" w:rsidR="001020F9" w:rsidRPr="001020F9" w:rsidRDefault="001020F9" w:rsidP="001020F9">
      <w:r w:rsidRPr="001020F9">
        <w:t> </w:t>
      </w:r>
    </w:p>
    <w:p w14:paraId="5989DC18" w14:textId="77777777" w:rsidR="001020F9" w:rsidRPr="001020F9" w:rsidRDefault="001020F9" w:rsidP="001020F9">
      <w:r w:rsidRPr="001020F9">
        <w:t>On the other hand, choosing "Organization" as the ownership type allows all users within the organization to access all data in the table. When selecting "Organization", the table will have the default column </w:t>
      </w:r>
      <w:r w:rsidRPr="001020F9">
        <w:rPr>
          <w:b/>
          <w:bCs/>
        </w:rPr>
        <w:t>Organization Id</w:t>
      </w:r>
      <w:r w:rsidRPr="001020F9">
        <w:t>. </w:t>
      </w:r>
    </w:p>
    <w:p w14:paraId="18CD60A9" w14:textId="77777777" w:rsidR="001020F9" w:rsidRPr="001020F9" w:rsidRDefault="001020F9" w:rsidP="001020F9">
      <w:r w:rsidRPr="001020F9">
        <w:pict w14:anchorId="4B07D6A6">
          <v:rect id="_x0000_i1709" style="width:903pt;height:0" o:hrpct="0" o:hralign="center" o:hrstd="t" o:hrnoshade="t" o:hr="t" fillcolor="#c8c6c4" stroked="f"/>
        </w:pict>
      </w:r>
    </w:p>
    <w:p w14:paraId="1A01E201" w14:textId="77777777" w:rsidR="001020F9" w:rsidRPr="001020F9" w:rsidRDefault="001020F9" w:rsidP="001020F9">
      <w:r w:rsidRPr="001020F9">
        <w:t> </w:t>
      </w:r>
    </w:p>
    <w:p w14:paraId="5547F317" w14:textId="77777777" w:rsidR="001020F9" w:rsidRPr="001020F9" w:rsidRDefault="001020F9" w:rsidP="001020F9">
      <w:pPr>
        <w:rPr>
          <w:b/>
          <w:bCs/>
        </w:rPr>
      </w:pPr>
      <w:r w:rsidRPr="001020F9">
        <w:rPr>
          <w:b/>
          <w:bCs/>
        </w:rPr>
        <w:t>Creating a Standard Table</w:t>
      </w:r>
    </w:p>
    <w:p w14:paraId="44459212" w14:textId="77777777" w:rsidR="001020F9" w:rsidRPr="001020F9" w:rsidRDefault="001020F9" w:rsidP="001020F9">
      <w:r w:rsidRPr="001020F9">
        <w:t> </w:t>
      </w:r>
    </w:p>
    <w:p w14:paraId="3C0198C7" w14:textId="77777777" w:rsidR="001020F9" w:rsidRPr="001020F9" w:rsidRDefault="001020F9" w:rsidP="001020F9">
      <w:r w:rsidRPr="001020F9">
        <w:t>1. Visit </w:t>
      </w:r>
      <w:hyperlink r:id="rId47" w:history="1">
        <w:r w:rsidRPr="001020F9">
          <w:rPr>
            <w:rStyle w:val="Hyperlink"/>
          </w:rPr>
          <w:t>https://make.powerapps.com</w:t>
        </w:r>
      </w:hyperlink>
      <w:r w:rsidRPr="001020F9">
        <w:br/>
        <w:t>  </w:t>
      </w:r>
    </w:p>
    <w:p w14:paraId="244ED4C6" w14:textId="77777777" w:rsidR="001020F9" w:rsidRPr="001020F9" w:rsidRDefault="001020F9" w:rsidP="001020F9">
      <w:r w:rsidRPr="001020F9">
        <w:t>2. Select </w:t>
      </w:r>
      <w:r w:rsidRPr="001020F9">
        <w:rPr>
          <w:b/>
          <w:bCs/>
        </w:rPr>
        <w:t>Tables</w:t>
      </w:r>
      <w:r w:rsidRPr="001020F9">
        <w:t> from the side panel  </w:t>
      </w:r>
      <w:r w:rsidRPr="001020F9">
        <w:br/>
        <w:t> </w:t>
      </w:r>
    </w:p>
    <w:p w14:paraId="7F457888" w14:textId="77777777" w:rsidR="001020F9" w:rsidRPr="001020F9" w:rsidRDefault="001020F9" w:rsidP="001020F9">
      <w:r w:rsidRPr="001020F9">
        <w:t>3. Click on </w:t>
      </w:r>
      <w:r w:rsidRPr="001020F9">
        <w:rPr>
          <w:b/>
          <w:bCs/>
        </w:rPr>
        <w:t>+ New Table</w:t>
      </w:r>
      <w:r w:rsidRPr="001020F9">
        <w:t> in the top ribbon </w:t>
      </w:r>
      <w:r w:rsidRPr="001020F9">
        <w:br/>
        <w:t> </w:t>
      </w:r>
    </w:p>
    <w:p w14:paraId="272DF9FC" w14:textId="77777777" w:rsidR="001020F9" w:rsidRPr="001020F9" w:rsidRDefault="001020F9" w:rsidP="001020F9">
      <w:r w:rsidRPr="001020F9">
        <w:lastRenderedPageBreak/>
        <w:t>4. In the </w:t>
      </w:r>
      <w:r w:rsidRPr="001020F9">
        <w:rPr>
          <w:b/>
          <w:bCs/>
        </w:rPr>
        <w:t>Properties</w:t>
      </w:r>
      <w:r w:rsidRPr="001020F9">
        <w:t xml:space="preserve"> panel, </w:t>
      </w:r>
      <w:proofErr w:type="gramStart"/>
      <w:r w:rsidRPr="001020F9">
        <w:t>navigate to</w:t>
      </w:r>
      <w:proofErr w:type="gramEnd"/>
      <w:r w:rsidRPr="001020F9">
        <w:t> </w:t>
      </w:r>
      <w:r w:rsidRPr="001020F9">
        <w:rPr>
          <w:b/>
          <w:bCs/>
        </w:rPr>
        <w:t>Advanced options</w:t>
      </w:r>
      <w:r w:rsidRPr="001020F9">
        <w:t> and choose </w:t>
      </w:r>
      <w:r w:rsidRPr="001020F9">
        <w:rPr>
          <w:b/>
          <w:bCs/>
        </w:rPr>
        <w:t>Type</w:t>
      </w:r>
      <w:r w:rsidRPr="001020F9">
        <w:t> as Standard from the dropdown menu.  </w:t>
      </w:r>
    </w:p>
    <w:p w14:paraId="29DC06B3" w14:textId="77777777" w:rsidR="001020F9" w:rsidRPr="001020F9" w:rsidRDefault="001020F9" w:rsidP="001020F9">
      <w:r w:rsidRPr="001020F9">
        <w:t>5. Define ownership* as user/team or organization. (*Ownership details will be discussed in an upcoming post.) </w:t>
      </w:r>
    </w:p>
    <w:p w14:paraId="78F9C5CF" w14:textId="77777777" w:rsidR="001020F9" w:rsidRPr="001020F9" w:rsidRDefault="001020F9" w:rsidP="001020F9">
      <w:hyperlink r:id="rId48" w:anchor="jump-to-a-section" w:history="1">
        <w:r w:rsidRPr="001020F9">
          <w:rPr>
            <w:rStyle w:val="Hyperlink"/>
            <w:i/>
            <w:iCs/>
          </w:rPr>
          <w:t>Back to top</w:t>
        </w:r>
      </w:hyperlink>
    </w:p>
    <w:p w14:paraId="21268CAA" w14:textId="69E3AA34" w:rsidR="001020F9" w:rsidRPr="001020F9" w:rsidRDefault="001020F9" w:rsidP="001020F9">
      <w:r w:rsidRPr="001020F9">
        <mc:AlternateContent>
          <mc:Choice Requires="wps">
            <w:drawing>
              <wp:inline distT="0" distB="0" distL="0" distR="0" wp14:anchorId="06C26DCF" wp14:editId="7B4D91EA">
                <wp:extent cx="304800" cy="304800"/>
                <wp:effectExtent l="0" t="0" r="0" b="0"/>
                <wp:docPr id="2050926452"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001D2"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EF0FFA" w14:textId="77777777" w:rsidR="001020F9" w:rsidRPr="001020F9" w:rsidRDefault="001020F9" w:rsidP="001020F9">
      <w:r w:rsidRPr="001020F9">
        <w:pict w14:anchorId="6BFB46F5">
          <v:rect id="_x0000_i1711" style="width:594pt;height:0" o:hrpct="0" o:hralign="center" o:hrstd="t" o:hrnoshade="t" o:hr="t" fillcolor="#c8c6c4" stroked="f"/>
        </w:pict>
      </w:r>
    </w:p>
    <w:p w14:paraId="1444C8D5" w14:textId="08790DB8" w:rsidR="001020F9" w:rsidRPr="001020F9" w:rsidRDefault="001020F9" w:rsidP="001020F9">
      <w:r w:rsidRPr="001020F9">
        <mc:AlternateContent>
          <mc:Choice Requires="wps">
            <w:drawing>
              <wp:inline distT="0" distB="0" distL="0" distR="0" wp14:anchorId="21DE1E04" wp14:editId="0FFD6E31">
                <wp:extent cx="304800" cy="304800"/>
                <wp:effectExtent l="0" t="0" r="0" b="0"/>
                <wp:docPr id="9502300"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E7439"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D95325" w14:textId="77777777" w:rsidR="001020F9" w:rsidRPr="001020F9" w:rsidRDefault="001020F9" w:rsidP="001020F9">
      <w:r w:rsidRPr="001020F9">
        <w:pict w14:anchorId="6132406A">
          <v:rect id="_x0000_i1713" style="width:594pt;height:0" o:hrpct="0" o:hralign="center" o:hrstd="t" o:hrnoshade="t" o:hr="t" fillcolor="#c8c6c4" stroked="f"/>
        </w:pict>
      </w:r>
    </w:p>
    <w:p w14:paraId="05577C06" w14:textId="699ACC9F" w:rsidR="001020F9" w:rsidRPr="001020F9" w:rsidRDefault="001020F9" w:rsidP="001020F9">
      <w:r w:rsidRPr="001020F9">
        <mc:AlternateContent>
          <mc:Choice Requires="wps">
            <w:drawing>
              <wp:inline distT="0" distB="0" distL="0" distR="0" wp14:anchorId="5FDE0EDA" wp14:editId="1BFA3A49">
                <wp:extent cx="304800" cy="304800"/>
                <wp:effectExtent l="0" t="0" r="0" b="0"/>
                <wp:docPr id="1608766933"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99FC8"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DB3E5" w14:textId="77777777" w:rsidR="001020F9" w:rsidRPr="001020F9" w:rsidRDefault="001020F9" w:rsidP="001020F9">
      <w:r w:rsidRPr="001020F9">
        <w:pict w14:anchorId="64ECB40F">
          <v:rect id="_x0000_i1715" style="width:594pt;height:0" o:hrpct="0" o:hralign="center" o:hrstd="t" o:hrnoshade="t" o:hr="t" fillcolor="#c8c6c4" stroked="f"/>
        </w:pict>
      </w:r>
    </w:p>
    <w:p w14:paraId="422B1722" w14:textId="27303CF0" w:rsidR="001020F9" w:rsidRPr="001020F9" w:rsidRDefault="001020F9" w:rsidP="001020F9">
      <w:r w:rsidRPr="001020F9">
        <mc:AlternateContent>
          <mc:Choice Requires="wps">
            <w:drawing>
              <wp:inline distT="0" distB="0" distL="0" distR="0" wp14:anchorId="67C48EBF" wp14:editId="279C031D">
                <wp:extent cx="304800" cy="304800"/>
                <wp:effectExtent l="0" t="0" r="0" b="0"/>
                <wp:docPr id="1434013212"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ACC66"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233D02" w14:textId="77777777" w:rsidR="001020F9" w:rsidRPr="001020F9" w:rsidRDefault="001020F9" w:rsidP="001020F9">
      <w:r w:rsidRPr="001020F9">
        <w:pict w14:anchorId="7AA5136B">
          <v:rect id="_x0000_i1717" style="width:903pt;height:0" o:hrpct="0" o:hralign="center" o:hrstd="t" o:hrnoshade="t" o:hr="t" fillcolor="#c8c6c4" stroked="f"/>
        </w:pict>
      </w:r>
    </w:p>
    <w:p w14:paraId="04E83E69" w14:textId="77777777" w:rsidR="001020F9" w:rsidRPr="001020F9" w:rsidRDefault="001020F9" w:rsidP="001020F9">
      <w:pPr>
        <w:rPr>
          <w:b/>
          <w:bCs/>
        </w:rPr>
      </w:pPr>
      <w:r w:rsidRPr="001020F9">
        <w:rPr>
          <w:b/>
          <w:bCs/>
        </w:rPr>
        <w:t>Master and Transaction tables</w:t>
      </w:r>
    </w:p>
    <w:p w14:paraId="5CAEFCF6" w14:textId="6E093367" w:rsidR="001020F9" w:rsidRPr="001020F9" w:rsidRDefault="001020F9" w:rsidP="001020F9">
      <w:r w:rsidRPr="001020F9">
        <w:drawing>
          <wp:inline distT="0" distB="0" distL="0" distR="0" wp14:anchorId="29E6EE80" wp14:editId="47F3C63F">
            <wp:extent cx="3810000" cy="2543175"/>
            <wp:effectExtent l="0" t="0" r="0" b="9525"/>
            <wp:docPr id="2662972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02B59C3" w14:textId="77777777" w:rsidR="001020F9" w:rsidRPr="001020F9" w:rsidRDefault="001020F9" w:rsidP="001020F9">
      <w:r w:rsidRPr="001020F9">
        <w:t>In a database system, two main types of tables are </w:t>
      </w:r>
      <w:r w:rsidRPr="001020F9">
        <w:rPr>
          <w:b/>
          <w:bCs/>
        </w:rPr>
        <w:t>master tables</w:t>
      </w:r>
      <w:r w:rsidRPr="001020F9">
        <w:t> and </w:t>
      </w:r>
      <w:r w:rsidRPr="001020F9">
        <w:rPr>
          <w:b/>
          <w:bCs/>
        </w:rPr>
        <w:t>transaction tables</w:t>
      </w:r>
      <w:r w:rsidRPr="001020F9">
        <w:t>. Understanding their differences and purposes is crucial.</w:t>
      </w:r>
      <w:r w:rsidRPr="001020F9">
        <w:br/>
        <w:t> </w:t>
      </w:r>
    </w:p>
    <w:p w14:paraId="5A1F52FF" w14:textId="77777777" w:rsidR="001020F9" w:rsidRPr="001020F9" w:rsidRDefault="001020F9" w:rsidP="001020F9">
      <w:r w:rsidRPr="001020F9">
        <w:t>Firstly, </w:t>
      </w:r>
      <w:r w:rsidRPr="001020F9">
        <w:rPr>
          <w:b/>
          <w:bCs/>
        </w:rPr>
        <w:t>Master tables</w:t>
      </w:r>
      <w:r w:rsidRPr="001020F9">
        <w:t xml:space="preserve"> are created during the initial stages of database design as they define the core elements of the system. These tables capture entities </w:t>
      </w:r>
      <w:r w:rsidRPr="001020F9">
        <w:lastRenderedPageBreak/>
        <w:t>like </w:t>
      </w:r>
      <w:r w:rsidRPr="001020F9">
        <w:rPr>
          <w:b/>
          <w:bCs/>
        </w:rPr>
        <w:t>Users</w:t>
      </w:r>
      <w:r w:rsidRPr="001020F9">
        <w:t>, </w:t>
      </w:r>
      <w:r w:rsidRPr="001020F9">
        <w:rPr>
          <w:b/>
          <w:bCs/>
        </w:rPr>
        <w:t>Accounts</w:t>
      </w:r>
      <w:r w:rsidRPr="001020F9">
        <w:t>, </w:t>
      </w:r>
      <w:r w:rsidRPr="001020F9">
        <w:rPr>
          <w:b/>
          <w:bCs/>
        </w:rPr>
        <w:t>Activities</w:t>
      </w:r>
      <w:r w:rsidRPr="001020F9">
        <w:t>, </w:t>
      </w:r>
      <w:r w:rsidRPr="001020F9">
        <w:rPr>
          <w:b/>
          <w:bCs/>
        </w:rPr>
        <w:t>Categories</w:t>
      </w:r>
      <w:r w:rsidRPr="001020F9">
        <w:t>, and others.</w:t>
      </w:r>
      <w:r w:rsidRPr="001020F9">
        <w:br/>
        <w:t> </w:t>
      </w:r>
    </w:p>
    <w:p w14:paraId="7EBFF393" w14:textId="77777777" w:rsidR="001020F9" w:rsidRPr="001020F9" w:rsidRDefault="001020F9" w:rsidP="001020F9">
      <w:r w:rsidRPr="001020F9">
        <w:t>On the other hand, </w:t>
      </w:r>
      <w:r w:rsidRPr="001020F9">
        <w:rPr>
          <w:b/>
          <w:bCs/>
        </w:rPr>
        <w:t>Transaction tables</w:t>
      </w:r>
      <w:r w:rsidRPr="001020F9">
        <w:t> record specific transactions or events within the system. They typically include foreign keys linking them to master records (referred to as </w:t>
      </w:r>
      <w:r w:rsidRPr="001020F9">
        <w:rPr>
          <w:b/>
          <w:bCs/>
        </w:rPr>
        <w:t>Lookup columns</w:t>
      </w:r>
      <w:r w:rsidRPr="001020F9">
        <w:t> in Dataverse).</w:t>
      </w:r>
    </w:p>
    <w:p w14:paraId="24F040AC" w14:textId="77777777" w:rsidR="001020F9" w:rsidRPr="001020F9" w:rsidRDefault="001020F9" w:rsidP="001020F9">
      <w:r w:rsidRPr="001020F9">
        <w:t>For example, in an application managing user tasks, the </w:t>
      </w:r>
      <w:r w:rsidRPr="001020F9">
        <w:rPr>
          <w:b/>
          <w:bCs/>
        </w:rPr>
        <w:t>Activities</w:t>
      </w:r>
      <w:r w:rsidRPr="001020F9">
        <w:t> and </w:t>
      </w:r>
      <w:r w:rsidRPr="001020F9">
        <w:rPr>
          <w:b/>
          <w:bCs/>
        </w:rPr>
        <w:t>Users</w:t>
      </w:r>
      <w:r w:rsidRPr="001020F9">
        <w:t> tables serve as master tables defining the system.</w:t>
      </w:r>
      <w:r w:rsidRPr="001020F9">
        <w:br/>
      </w:r>
      <w:r w:rsidRPr="001020F9">
        <w:br/>
        <w:t>Additionally, there would be a </w:t>
      </w:r>
      <w:r w:rsidRPr="001020F9">
        <w:rPr>
          <w:b/>
          <w:bCs/>
        </w:rPr>
        <w:t>Transaction table</w:t>
      </w:r>
      <w:r w:rsidRPr="001020F9">
        <w:t> named </w:t>
      </w:r>
      <w:proofErr w:type="spellStart"/>
      <w:r w:rsidRPr="001020F9">
        <w:rPr>
          <w:b/>
          <w:bCs/>
        </w:rPr>
        <w:t>ScheduledWork</w:t>
      </w:r>
      <w:proofErr w:type="spellEnd"/>
      <w:r w:rsidRPr="001020F9">
        <w:t> to handle user tasks and corresponding activities.</w:t>
      </w:r>
    </w:p>
    <w:p w14:paraId="2FEDBA1C" w14:textId="77777777" w:rsidR="001020F9" w:rsidRPr="001020F9" w:rsidRDefault="001020F9" w:rsidP="001020F9">
      <w:r w:rsidRPr="001020F9">
        <w:t>These are the key distinctions between Master and Transaction tables in a database system.</w:t>
      </w:r>
    </w:p>
    <w:p w14:paraId="4E09A3C8" w14:textId="77777777" w:rsidR="001020F9" w:rsidRPr="001020F9" w:rsidRDefault="001020F9" w:rsidP="001020F9">
      <w:r w:rsidRPr="001020F9">
        <w:t> </w:t>
      </w:r>
    </w:p>
    <w:p w14:paraId="62DD00CD" w14:textId="77777777" w:rsidR="001020F9" w:rsidRPr="001020F9" w:rsidRDefault="001020F9" w:rsidP="001020F9">
      <w:hyperlink r:id="rId50" w:anchor="jump-to-a-section" w:history="1">
        <w:r w:rsidRPr="001020F9">
          <w:rPr>
            <w:rStyle w:val="Hyperlink"/>
            <w:i/>
            <w:iCs/>
          </w:rPr>
          <w:t>Back to top</w:t>
        </w:r>
      </w:hyperlink>
    </w:p>
    <w:p w14:paraId="5374ADCF" w14:textId="7FC10B59" w:rsidR="001020F9" w:rsidRPr="001020F9" w:rsidRDefault="001020F9" w:rsidP="001020F9">
      <w:r w:rsidRPr="001020F9">
        <mc:AlternateContent>
          <mc:Choice Requires="wps">
            <w:drawing>
              <wp:inline distT="0" distB="0" distL="0" distR="0" wp14:anchorId="1B587D71" wp14:editId="0290956C">
                <wp:extent cx="304800" cy="304800"/>
                <wp:effectExtent l="0" t="0" r="0" b="0"/>
                <wp:docPr id="59983191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D36A2"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3CC946" w14:textId="77777777" w:rsidR="001020F9" w:rsidRPr="001020F9" w:rsidRDefault="001020F9" w:rsidP="001020F9">
      <w:r w:rsidRPr="001020F9">
        <w:pict w14:anchorId="2CD122D5">
          <v:rect id="_x0000_i1720" style="width:903pt;height:0" o:hrpct="0" o:hralign="center" o:hrstd="t" o:hrnoshade="t" o:hr="t" fillcolor="#c8c6c4" stroked="f"/>
        </w:pict>
      </w:r>
    </w:p>
    <w:p w14:paraId="3D024B8F" w14:textId="77777777" w:rsidR="001020F9" w:rsidRPr="001020F9" w:rsidRDefault="001020F9" w:rsidP="001020F9">
      <w:pPr>
        <w:rPr>
          <w:b/>
          <w:bCs/>
        </w:rPr>
      </w:pPr>
      <w:r w:rsidRPr="001020F9">
        <w:rPr>
          <w:b/>
          <w:bCs/>
        </w:rPr>
        <w:t>Table relationships</w:t>
      </w:r>
    </w:p>
    <w:p w14:paraId="1C199195" w14:textId="10231D3C" w:rsidR="001020F9" w:rsidRPr="001020F9" w:rsidRDefault="001020F9" w:rsidP="001020F9">
      <w:r w:rsidRPr="001020F9">
        <w:drawing>
          <wp:inline distT="0" distB="0" distL="0" distR="0" wp14:anchorId="6E32037E" wp14:editId="1796D2D6">
            <wp:extent cx="3810000" cy="2857500"/>
            <wp:effectExtent l="0" t="0" r="0" b="0"/>
            <wp:docPr id="11019028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1BF2B26F" w14:textId="77777777" w:rsidR="001020F9" w:rsidRPr="001020F9" w:rsidRDefault="001020F9" w:rsidP="001020F9">
      <w:r w:rsidRPr="001020F9">
        <w:t>Table relationships are connections between tables that hold related data. Each table has a primary key field that identifies its rows. By linking key values in one table to key values in another, you establish a relationship between the tables. When a primary key in one table is linked to another, it becomes a </w:t>
      </w:r>
      <w:r w:rsidRPr="001020F9">
        <w:rPr>
          <w:b/>
          <w:bCs/>
        </w:rPr>
        <w:t>foreign key</w:t>
      </w:r>
      <w:r w:rsidRPr="001020F9">
        <w:t> in that table. </w:t>
      </w:r>
    </w:p>
    <w:p w14:paraId="48B413BB" w14:textId="77777777" w:rsidR="001020F9" w:rsidRPr="001020F9" w:rsidRDefault="001020F9" w:rsidP="001020F9">
      <w:r w:rsidRPr="001020F9">
        <w:pict w14:anchorId="0FBCE8DF">
          <v:rect id="_x0000_i1722" style="width:903pt;height:0" o:hrpct="0" o:hralign="center" o:hrstd="t" o:hrnoshade="t" o:hr="t" fillcolor="#c8c6c4" stroked="f"/>
        </w:pict>
      </w:r>
    </w:p>
    <w:p w14:paraId="3F65CABF" w14:textId="77777777" w:rsidR="001020F9" w:rsidRPr="001020F9" w:rsidRDefault="001020F9" w:rsidP="001020F9">
      <w:r w:rsidRPr="001020F9">
        <w:lastRenderedPageBreak/>
        <w:t>To create relationships in Dataverse, follow these steps at </w:t>
      </w:r>
      <w:hyperlink r:id="rId52" w:history="1">
        <w:r w:rsidRPr="001020F9">
          <w:rPr>
            <w:rStyle w:val="Hyperlink"/>
          </w:rPr>
          <w:t>https://make.powerapps.com</w:t>
        </w:r>
      </w:hyperlink>
      <w:r w:rsidRPr="001020F9">
        <w:t>: </w:t>
      </w:r>
    </w:p>
    <w:p w14:paraId="3F1FC4BF" w14:textId="77777777" w:rsidR="001020F9" w:rsidRPr="001020F9" w:rsidRDefault="001020F9" w:rsidP="001020F9">
      <w:r w:rsidRPr="001020F9">
        <w:t>Under </w:t>
      </w:r>
      <w:r w:rsidRPr="001020F9">
        <w:rPr>
          <w:b/>
          <w:bCs/>
        </w:rPr>
        <w:t>Tables,</w:t>
      </w:r>
      <w:r w:rsidRPr="001020F9">
        <w:t> choose the table you want to work with </w:t>
      </w:r>
    </w:p>
    <w:p w14:paraId="40CBB88A" w14:textId="77777777" w:rsidR="001020F9" w:rsidRPr="001020F9" w:rsidRDefault="001020F9" w:rsidP="001020F9">
      <w:r w:rsidRPr="001020F9">
        <w:t>Click on </w:t>
      </w:r>
      <w:r w:rsidRPr="001020F9">
        <w:rPr>
          <w:b/>
          <w:bCs/>
        </w:rPr>
        <w:t>Relationships</w:t>
      </w:r>
      <w:r w:rsidRPr="001020F9">
        <w:t> </w:t>
      </w:r>
    </w:p>
    <w:p w14:paraId="62736836" w14:textId="77777777" w:rsidR="001020F9" w:rsidRPr="001020F9" w:rsidRDefault="001020F9" w:rsidP="001020F9">
      <w:r w:rsidRPr="001020F9">
        <w:t>Select </w:t>
      </w:r>
      <w:r w:rsidRPr="001020F9">
        <w:rPr>
          <w:b/>
          <w:bCs/>
        </w:rPr>
        <w:t>+ New Relationship</w:t>
      </w:r>
      <w:r w:rsidRPr="001020F9">
        <w:t> </w:t>
      </w:r>
    </w:p>
    <w:p w14:paraId="0071D6E8" w14:textId="77777777" w:rsidR="001020F9" w:rsidRPr="001020F9" w:rsidRDefault="001020F9" w:rsidP="001020F9">
      <w:r w:rsidRPr="001020F9">
        <w:t> </w:t>
      </w:r>
    </w:p>
    <w:p w14:paraId="2A4E3C5A" w14:textId="77777777" w:rsidR="001020F9" w:rsidRPr="001020F9" w:rsidRDefault="001020F9" w:rsidP="001020F9">
      <w:r w:rsidRPr="001020F9">
        <w:t>The relationships between tables generally fall into three types: </w:t>
      </w:r>
    </w:p>
    <w:p w14:paraId="166E19C6" w14:textId="77777777" w:rsidR="001020F9" w:rsidRPr="001020F9" w:rsidRDefault="001020F9" w:rsidP="001020F9">
      <w:r w:rsidRPr="001020F9">
        <w:rPr>
          <w:b/>
          <w:bCs/>
        </w:rPr>
        <w:t>One-to-many</w:t>
      </w:r>
      <w:r w:rsidRPr="001020F9">
        <w:t>: where each row in the second table can correspond to multiple rows in the first table. For example, one customer can place several orders. </w:t>
      </w:r>
    </w:p>
    <w:p w14:paraId="18DF6E14" w14:textId="77777777" w:rsidR="001020F9" w:rsidRPr="001020F9" w:rsidRDefault="001020F9" w:rsidP="001020F9">
      <w:r w:rsidRPr="001020F9">
        <w:t> </w:t>
      </w:r>
    </w:p>
    <w:p w14:paraId="4E8EA661" w14:textId="77777777" w:rsidR="001020F9" w:rsidRPr="001020F9" w:rsidRDefault="001020F9" w:rsidP="001020F9">
      <w:r w:rsidRPr="001020F9">
        <w:t>Each customer can make multiple orders. </w:t>
      </w:r>
    </w:p>
    <w:p w14:paraId="5191C6C5" w14:textId="77777777" w:rsidR="001020F9" w:rsidRPr="001020F9" w:rsidRDefault="001020F9" w:rsidP="001020F9">
      <w:r w:rsidRPr="001020F9">
        <w:t>Yet, each order is placed by only one customer. </w:t>
      </w:r>
    </w:p>
    <w:p w14:paraId="60834889" w14:textId="77777777" w:rsidR="001020F9" w:rsidRPr="001020F9" w:rsidRDefault="001020F9" w:rsidP="001020F9">
      <w:r w:rsidRPr="001020F9">
        <w:t> </w:t>
      </w:r>
    </w:p>
    <w:p w14:paraId="278288DC" w14:textId="77777777" w:rsidR="001020F9" w:rsidRPr="001020F9" w:rsidRDefault="001020F9" w:rsidP="001020F9">
      <w:r w:rsidRPr="001020F9">
        <w:t>The "Customer" table holds customer details, including a unique identifier (</w:t>
      </w:r>
      <w:proofErr w:type="spellStart"/>
      <w:r w:rsidRPr="001020F9">
        <w:t>customer_id</w:t>
      </w:r>
      <w:proofErr w:type="spellEnd"/>
      <w:r w:rsidRPr="001020F9">
        <w:t>), first name, last name, and email address. </w:t>
      </w:r>
    </w:p>
    <w:p w14:paraId="55C938A3" w14:textId="77777777" w:rsidR="001020F9" w:rsidRPr="001020F9" w:rsidRDefault="001020F9" w:rsidP="001020F9">
      <w:r w:rsidRPr="001020F9">
        <w:t> </w:t>
      </w:r>
    </w:p>
    <w:p w14:paraId="238EA174" w14:textId="77777777" w:rsidR="001020F9" w:rsidRPr="001020F9" w:rsidRDefault="001020F9" w:rsidP="001020F9">
      <w:r w:rsidRPr="001020F9">
        <w:t>The "Order" table contains order information, like a unique identifier (</w:t>
      </w:r>
      <w:proofErr w:type="spellStart"/>
      <w:r w:rsidRPr="001020F9">
        <w:t>order_id</w:t>
      </w:r>
      <w:proofErr w:type="spellEnd"/>
      <w:r w:rsidRPr="001020F9">
        <w:t>), order number, order date, and a "</w:t>
      </w:r>
      <w:proofErr w:type="spellStart"/>
      <w:r w:rsidRPr="001020F9">
        <w:t>customer_id</w:t>
      </w:r>
      <w:proofErr w:type="spellEnd"/>
      <w:r w:rsidRPr="001020F9">
        <w:t>" column acting as a foreign key that relates back to the "Customer" table. </w:t>
      </w:r>
    </w:p>
    <w:p w14:paraId="31D4A99F" w14:textId="77777777" w:rsidR="001020F9" w:rsidRPr="001020F9" w:rsidRDefault="001020F9" w:rsidP="001020F9">
      <w:r w:rsidRPr="001020F9">
        <w:t> </w:t>
      </w:r>
    </w:p>
    <w:p w14:paraId="467C015E" w14:textId="77777777" w:rsidR="001020F9" w:rsidRPr="001020F9" w:rsidRDefault="001020F9" w:rsidP="001020F9">
      <w:r w:rsidRPr="001020F9">
        <w:t>When a customer places an order, a new row is added to the "Order" table. The "</w:t>
      </w:r>
      <w:proofErr w:type="spellStart"/>
      <w:r w:rsidRPr="001020F9">
        <w:t>customer_id</w:t>
      </w:r>
      <w:proofErr w:type="spellEnd"/>
      <w:r w:rsidRPr="001020F9">
        <w:t xml:space="preserve">" column in the "Order" table is populated with the </w:t>
      </w:r>
      <w:proofErr w:type="spellStart"/>
      <w:r w:rsidRPr="001020F9">
        <w:t>customer_id</w:t>
      </w:r>
      <w:proofErr w:type="spellEnd"/>
      <w:r w:rsidRPr="001020F9">
        <w:t xml:space="preserve"> of the customer who initiated the order, forming a link between the order and the customer. </w:t>
      </w:r>
    </w:p>
    <w:p w14:paraId="1E4D4D5D" w14:textId="77777777" w:rsidR="001020F9" w:rsidRPr="001020F9" w:rsidRDefault="001020F9" w:rsidP="001020F9">
      <w:r w:rsidRPr="001020F9">
        <w:t> </w:t>
      </w:r>
    </w:p>
    <w:p w14:paraId="169DB6F0" w14:textId="77777777" w:rsidR="001020F9" w:rsidRPr="001020F9" w:rsidRDefault="001020F9" w:rsidP="001020F9">
      <w:r w:rsidRPr="001020F9">
        <w:t> </w:t>
      </w:r>
    </w:p>
    <w:p w14:paraId="3B7FD9F9" w14:textId="38AC7580" w:rsidR="001020F9" w:rsidRPr="001020F9" w:rsidRDefault="001020F9" w:rsidP="001020F9">
      <w:r w:rsidRPr="001020F9">
        <mc:AlternateContent>
          <mc:Choice Requires="wps">
            <w:drawing>
              <wp:inline distT="0" distB="0" distL="0" distR="0" wp14:anchorId="5D3E5C4C" wp14:editId="383DDF4E">
                <wp:extent cx="304800" cy="304800"/>
                <wp:effectExtent l="0" t="0" r="0" b="0"/>
                <wp:docPr id="404858638"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0FBF7"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D9F58E" w14:textId="77777777" w:rsidR="001020F9" w:rsidRPr="001020F9" w:rsidRDefault="001020F9" w:rsidP="001020F9">
      <w:r w:rsidRPr="001020F9">
        <w:pict w14:anchorId="3C67ACAC">
          <v:rect id="_x0000_i1724" style="width:594pt;height:0" o:hrpct="0" o:hralign="center" o:hrstd="t" o:hrnoshade="t" o:hr="t" fillcolor="#c8c6c4" stroked="f"/>
        </w:pict>
      </w:r>
    </w:p>
    <w:p w14:paraId="6EAE2917" w14:textId="41845F65" w:rsidR="001020F9" w:rsidRPr="001020F9" w:rsidRDefault="001020F9" w:rsidP="001020F9">
      <w:r w:rsidRPr="001020F9">
        <mc:AlternateContent>
          <mc:Choice Requires="wps">
            <w:drawing>
              <wp:inline distT="0" distB="0" distL="0" distR="0" wp14:anchorId="70580CE3" wp14:editId="4E5F8529">
                <wp:extent cx="304800" cy="304800"/>
                <wp:effectExtent l="0" t="0" r="0" b="0"/>
                <wp:docPr id="1893087870"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4683F"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B55C3" w14:textId="77777777" w:rsidR="001020F9" w:rsidRPr="001020F9" w:rsidRDefault="001020F9" w:rsidP="001020F9">
      <w:r w:rsidRPr="001020F9">
        <w:pict w14:anchorId="7CF34876">
          <v:rect id="_x0000_i1726" style="width:903pt;height:0" o:hrpct="0" o:hralign="center" o:hrstd="t" o:hrnoshade="t" o:hr="t" fillcolor="#c8c6c4" stroked="f"/>
        </w:pict>
      </w:r>
    </w:p>
    <w:p w14:paraId="72C5DDCC" w14:textId="77777777" w:rsidR="001020F9" w:rsidRPr="001020F9" w:rsidRDefault="001020F9" w:rsidP="001020F9">
      <w:r w:rsidRPr="001020F9">
        <w:rPr>
          <w:b/>
          <w:bCs/>
        </w:rPr>
        <w:t>Many-to-many relationship</w:t>
      </w:r>
      <w:r w:rsidRPr="001020F9">
        <w:t>: In a many-to-many relationship, each entry in the first table can correspond to multiple entries in the second table, and vice versa. Consider a scenario where one table lists "Students" and the other lists "Classes." For instance, students can attend multiple classes, and each class can have several students. </w:t>
      </w:r>
    </w:p>
    <w:p w14:paraId="2BDAD1A6" w14:textId="77777777" w:rsidR="001020F9" w:rsidRPr="001020F9" w:rsidRDefault="001020F9" w:rsidP="001020F9">
      <w:r w:rsidRPr="001020F9">
        <w:lastRenderedPageBreak/>
        <w:t> </w:t>
      </w:r>
    </w:p>
    <w:p w14:paraId="04A98E92" w14:textId="77777777" w:rsidR="001020F9" w:rsidRPr="001020F9" w:rsidRDefault="001020F9" w:rsidP="001020F9">
      <w:r w:rsidRPr="001020F9">
        <w:t>To manage many-to-many relationships, Dataverse introduces an additional hidden table known as a "</w:t>
      </w:r>
      <w:r w:rsidRPr="001020F9">
        <w:rPr>
          <w:b/>
          <w:bCs/>
        </w:rPr>
        <w:t>junction table</w:t>
      </w:r>
      <w:r w:rsidRPr="001020F9">
        <w:t>" or "</w:t>
      </w:r>
      <w:r w:rsidRPr="001020F9">
        <w:rPr>
          <w:b/>
          <w:bCs/>
        </w:rPr>
        <w:t>bridge table</w:t>
      </w:r>
      <w:r w:rsidRPr="001020F9">
        <w:t>." Unlike the main tables, this junction table does not hold primary data directly. Its purpose is to link records from the primary tables. Therefore, the junction table stores pairs of Primary Keys, representing the linking of records between the two main tables. In our example, the junction table would contain pairs of "</w:t>
      </w:r>
      <w:proofErr w:type="spellStart"/>
      <w:r w:rsidRPr="001020F9">
        <w:t>student_</w:t>
      </w:r>
      <w:proofErr w:type="gramStart"/>
      <w:r w:rsidRPr="001020F9">
        <w:t>id"s</w:t>
      </w:r>
      <w:proofErr w:type="spellEnd"/>
      <w:proofErr w:type="gramEnd"/>
      <w:r w:rsidRPr="001020F9">
        <w:t xml:space="preserve"> and "</w:t>
      </w:r>
      <w:proofErr w:type="spellStart"/>
      <w:r w:rsidRPr="001020F9">
        <w:t>class_ids</w:t>
      </w:r>
      <w:proofErr w:type="spellEnd"/>
      <w:r w:rsidRPr="001020F9">
        <w:t>". </w:t>
      </w:r>
      <w:r w:rsidRPr="001020F9">
        <w:br/>
      </w:r>
      <w:r w:rsidRPr="001020F9">
        <w:br/>
        <w:t>The "Student" table holds details for each student, such as a unique identifier (</w:t>
      </w:r>
      <w:proofErr w:type="spellStart"/>
      <w:r w:rsidRPr="001020F9">
        <w:t>student_id</w:t>
      </w:r>
      <w:proofErr w:type="spellEnd"/>
      <w:r w:rsidRPr="001020F9">
        <w:t>), first name, last name, and email. </w:t>
      </w:r>
    </w:p>
    <w:p w14:paraId="77CF3287" w14:textId="77777777" w:rsidR="001020F9" w:rsidRPr="001020F9" w:rsidRDefault="001020F9" w:rsidP="001020F9">
      <w:r w:rsidRPr="001020F9">
        <w:t>In the "Class" table, you will find information on each class, like a unique identifier (</w:t>
      </w:r>
      <w:proofErr w:type="spellStart"/>
      <w:r w:rsidRPr="001020F9">
        <w:t>class_id</w:t>
      </w:r>
      <w:proofErr w:type="spellEnd"/>
      <w:r w:rsidRPr="001020F9">
        <w:t>), class name, and code. </w:t>
      </w:r>
    </w:p>
    <w:p w14:paraId="62D26DC9" w14:textId="77777777" w:rsidR="001020F9" w:rsidRPr="001020F9" w:rsidRDefault="001020F9" w:rsidP="001020F9">
      <w:r w:rsidRPr="001020F9">
        <w:t> </w:t>
      </w:r>
    </w:p>
    <w:p w14:paraId="3DCAA4E4" w14:textId="77777777" w:rsidR="001020F9" w:rsidRPr="001020F9" w:rsidRDefault="001020F9" w:rsidP="001020F9">
      <w:r w:rsidRPr="001020F9">
        <w:t>Acting as a connector between students and classes, the "Registrations" table features two columns: "</w:t>
      </w:r>
      <w:proofErr w:type="spellStart"/>
      <w:r w:rsidRPr="001020F9">
        <w:t>student_id</w:t>
      </w:r>
      <w:proofErr w:type="spellEnd"/>
      <w:r w:rsidRPr="001020F9">
        <w:t>" and "</w:t>
      </w:r>
      <w:proofErr w:type="spellStart"/>
      <w:r w:rsidRPr="001020F9">
        <w:t>class_id</w:t>
      </w:r>
      <w:proofErr w:type="spellEnd"/>
      <w:r w:rsidRPr="001020F9">
        <w:t>." These columns serve as foreign keys that link to the primary keys in the "Student" and "Class" tables, respectively. Each row in this table signifies a student's enrollment in a specific class. </w:t>
      </w:r>
    </w:p>
    <w:p w14:paraId="222495BF" w14:textId="77777777" w:rsidR="001020F9" w:rsidRPr="001020F9" w:rsidRDefault="001020F9" w:rsidP="001020F9">
      <w:hyperlink r:id="rId53" w:anchor="jump-to-a-section" w:history="1">
        <w:r w:rsidRPr="001020F9">
          <w:rPr>
            <w:rStyle w:val="Hyperlink"/>
            <w:i/>
            <w:iCs/>
          </w:rPr>
          <w:t>Back to top</w:t>
        </w:r>
      </w:hyperlink>
    </w:p>
    <w:p w14:paraId="70918ED6" w14:textId="738A5010" w:rsidR="001020F9" w:rsidRPr="001020F9" w:rsidRDefault="001020F9" w:rsidP="001020F9">
      <w:r w:rsidRPr="001020F9">
        <mc:AlternateContent>
          <mc:Choice Requires="wps">
            <w:drawing>
              <wp:inline distT="0" distB="0" distL="0" distR="0" wp14:anchorId="1C2FDB91" wp14:editId="1B890B7C">
                <wp:extent cx="304800" cy="304800"/>
                <wp:effectExtent l="0" t="0" r="0" b="0"/>
                <wp:docPr id="832588440"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F073A"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218867" w14:textId="77777777" w:rsidR="001020F9" w:rsidRPr="001020F9" w:rsidRDefault="001020F9" w:rsidP="001020F9">
      <w:r w:rsidRPr="001020F9">
        <w:pict w14:anchorId="73071786">
          <v:rect id="_x0000_i1728" style="width:903pt;height:0" o:hrpct="0" o:hralign="center" o:hrstd="t" o:hrnoshade="t" o:hr="t" fillcolor="#c8c6c4" stroked="f"/>
        </w:pict>
      </w:r>
    </w:p>
    <w:p w14:paraId="707A972E" w14:textId="77777777" w:rsidR="001020F9" w:rsidRPr="001020F9" w:rsidRDefault="001020F9" w:rsidP="001020F9">
      <w:pPr>
        <w:rPr>
          <w:b/>
          <w:bCs/>
        </w:rPr>
      </w:pPr>
      <w:r w:rsidRPr="001020F9">
        <w:rPr>
          <w:b/>
          <w:bCs/>
        </w:rPr>
        <w:t>Access Entities</w:t>
      </w:r>
    </w:p>
    <w:p w14:paraId="2A06AFA8" w14:textId="6D98679A" w:rsidR="001020F9" w:rsidRPr="001020F9" w:rsidRDefault="001020F9" w:rsidP="001020F9">
      <w:r w:rsidRPr="001020F9">
        <w:drawing>
          <wp:inline distT="0" distB="0" distL="0" distR="0" wp14:anchorId="721E6550" wp14:editId="56B4B534">
            <wp:extent cx="3810000" cy="2857500"/>
            <wp:effectExtent l="0" t="0" r="0" b="0"/>
            <wp:docPr id="14812211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5D8D81E4" w14:textId="77777777" w:rsidR="001020F9" w:rsidRPr="001020F9" w:rsidRDefault="001020F9" w:rsidP="001020F9">
      <w:pPr>
        <w:rPr>
          <w:b/>
          <w:bCs/>
        </w:rPr>
      </w:pPr>
      <w:r w:rsidRPr="001020F9">
        <w:rPr>
          <w:b/>
          <w:bCs/>
        </w:rPr>
        <w:t>What Are Business Units?</w:t>
      </w:r>
    </w:p>
    <w:p w14:paraId="18BCFB12" w14:textId="77777777" w:rsidR="001020F9" w:rsidRPr="001020F9" w:rsidRDefault="001020F9" w:rsidP="001020F9">
      <w:r w:rsidRPr="001020F9">
        <w:lastRenderedPageBreak/>
        <w:t>A Business unit in Dataverse serves as a logical grouping of users, teams, and records within a functional business hierarchy. These units play a vital role in establishing security within Dataverse by working in conjunction with security roles to specify the level of security access for users and teams.</w:t>
      </w:r>
      <w:r w:rsidRPr="001020F9">
        <w:br/>
        <w:t> </w:t>
      </w:r>
    </w:p>
    <w:p w14:paraId="24F8A2F4" w14:textId="77777777" w:rsidR="001020F9" w:rsidRPr="001020F9" w:rsidRDefault="001020F9" w:rsidP="001020F9">
      <w:r w:rsidRPr="001020F9">
        <w:t xml:space="preserve">Essentially, a "Business Unit" in Dataverse acts </w:t>
      </w:r>
      <w:proofErr w:type="gramStart"/>
      <w:r w:rsidRPr="001020F9">
        <w:t>as a means to</w:t>
      </w:r>
      <w:proofErr w:type="gramEnd"/>
      <w:r w:rsidRPr="001020F9">
        <w:t xml:space="preserve"> partition and efficiently manage data in larger organizations or institutions. It caters to the unique requirements and workflows of different groups within the organization.</w:t>
      </w:r>
    </w:p>
    <w:p w14:paraId="71903411" w14:textId="77777777" w:rsidR="001020F9" w:rsidRPr="001020F9" w:rsidRDefault="001020F9" w:rsidP="001020F9">
      <w:r w:rsidRPr="001020F9">
        <w:t>For example, consider a university utilizing Dataverse to oversee research data from various departments and research groups. In this scenario, a "business unit" within Dataverse can represent specific departments or research groups, each with its datasets, researchers, administrators, and access controls. This functionality is particularly beneficial in large institutions where diverse departments have distinct data management needs and access protocols.</w:t>
      </w:r>
    </w:p>
    <w:p w14:paraId="442A70AE" w14:textId="77777777" w:rsidR="001020F9" w:rsidRPr="001020F9" w:rsidRDefault="001020F9" w:rsidP="001020F9">
      <w:r w:rsidRPr="001020F9">
        <w:t> </w:t>
      </w:r>
    </w:p>
    <w:p w14:paraId="2B318A78" w14:textId="77777777" w:rsidR="001020F9" w:rsidRPr="001020F9" w:rsidRDefault="001020F9" w:rsidP="001020F9">
      <w:r w:rsidRPr="001020F9">
        <w:t>Below you will find an example of a Dataverse instance at a university to illustrate Business Units in action:</w:t>
      </w:r>
    </w:p>
    <w:p w14:paraId="2699ED78" w14:textId="77777777" w:rsidR="001020F9" w:rsidRPr="001020F9" w:rsidRDefault="001020F9" w:rsidP="001020F9">
      <w:pPr>
        <w:rPr>
          <w:b/>
          <w:bCs/>
        </w:rPr>
      </w:pPr>
      <w:r w:rsidRPr="001020F9">
        <w:rPr>
          <w:b/>
          <w:bCs/>
        </w:rPr>
        <w:t>Scenario: </w:t>
      </w:r>
    </w:p>
    <w:p w14:paraId="7A37E031" w14:textId="77777777" w:rsidR="001020F9" w:rsidRPr="001020F9" w:rsidRDefault="001020F9" w:rsidP="001020F9">
      <w:r w:rsidRPr="001020F9">
        <w:t>University Dataverse Instance: The primary Dataverse system for the university.</w:t>
      </w:r>
    </w:p>
    <w:p w14:paraId="4CA0C291" w14:textId="20E1AB1C" w:rsidR="001020F9" w:rsidRPr="001020F9" w:rsidRDefault="001020F9" w:rsidP="001020F9">
      <w:r w:rsidRPr="001020F9">
        <w:drawing>
          <wp:inline distT="0" distB="0" distL="0" distR="0" wp14:anchorId="1321B529" wp14:editId="4F94F757">
            <wp:extent cx="3810000" cy="2543175"/>
            <wp:effectExtent l="0" t="0" r="0" b="9525"/>
            <wp:docPr id="9845706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E551DCD" w14:textId="77777777" w:rsidR="001020F9" w:rsidRPr="001020F9" w:rsidRDefault="001020F9" w:rsidP="001020F9">
      <w:pPr>
        <w:rPr>
          <w:b/>
          <w:bCs/>
        </w:rPr>
      </w:pPr>
      <w:r w:rsidRPr="001020F9">
        <w:rPr>
          <w:b/>
          <w:bCs/>
        </w:rPr>
        <w:t>Examples of Business Units: </w:t>
      </w:r>
    </w:p>
    <w:p w14:paraId="3265153E" w14:textId="77777777" w:rsidR="001020F9" w:rsidRPr="001020F9" w:rsidRDefault="001020F9" w:rsidP="001020F9">
      <w:r w:rsidRPr="001020F9">
        <w:t>Department of Biology: An individual business unit within the university's Dataverse setup, housing datasets connected to biology research conducted by the department's researchers. Access is restricted to authorized members of the department.</w:t>
      </w:r>
      <w:r w:rsidRPr="001020F9">
        <w:br/>
        <w:t> </w:t>
      </w:r>
    </w:p>
    <w:p w14:paraId="6AECC835" w14:textId="77777777" w:rsidR="001020F9" w:rsidRPr="001020F9" w:rsidRDefault="001020F9" w:rsidP="001020F9">
      <w:r w:rsidRPr="001020F9">
        <w:t xml:space="preserve">Department of Computer Science: Another business unit dedicated to managing datasets related to computer science research. Researchers within this department can collaborate and access </w:t>
      </w:r>
      <w:r w:rsidRPr="001020F9">
        <w:lastRenderedPageBreak/>
        <w:t>pertinent data within their unit.</w:t>
      </w:r>
      <w:r w:rsidRPr="001020F9">
        <w:br/>
        <w:t> </w:t>
      </w:r>
    </w:p>
    <w:p w14:paraId="18C98D8C" w14:textId="77777777" w:rsidR="001020F9" w:rsidRPr="001020F9" w:rsidRDefault="001020F9" w:rsidP="001020F9">
      <w:r w:rsidRPr="001020F9">
        <w:t>Social Sciences Research Group: An interdisciplinary research entity spanning multiple departments. The group operates a business unit to manage datasets involving collaboration between social sciences researchers.</w:t>
      </w:r>
    </w:p>
    <w:p w14:paraId="0747E3BE" w14:textId="77777777" w:rsidR="001020F9" w:rsidRPr="001020F9" w:rsidRDefault="001020F9" w:rsidP="001020F9">
      <w:pPr>
        <w:rPr>
          <w:b/>
          <w:bCs/>
        </w:rPr>
      </w:pPr>
      <w:r w:rsidRPr="001020F9">
        <w:rPr>
          <w:b/>
          <w:bCs/>
        </w:rPr>
        <w:t>Key Features: </w:t>
      </w:r>
    </w:p>
    <w:p w14:paraId="6BF8A61F" w14:textId="77777777" w:rsidR="001020F9" w:rsidRPr="001020F9" w:rsidRDefault="001020F9" w:rsidP="001020F9">
      <w:pPr>
        <w:numPr>
          <w:ilvl w:val="0"/>
          <w:numId w:val="9"/>
        </w:numPr>
      </w:pPr>
      <w:r w:rsidRPr="001020F9">
        <w:t>Each business unit possesses a dedicated storage space for datasets. </w:t>
      </w:r>
    </w:p>
    <w:p w14:paraId="3D09D2A5" w14:textId="77777777" w:rsidR="001020F9" w:rsidRPr="001020F9" w:rsidRDefault="001020F9" w:rsidP="001020F9">
      <w:pPr>
        <w:numPr>
          <w:ilvl w:val="0"/>
          <w:numId w:val="9"/>
        </w:numPr>
      </w:pPr>
      <w:r w:rsidRPr="001020F9">
        <w:t>Business unit administrators have control over dataset access within their unit. </w:t>
      </w:r>
    </w:p>
    <w:p w14:paraId="3CE2E69F" w14:textId="77777777" w:rsidR="001020F9" w:rsidRPr="001020F9" w:rsidRDefault="001020F9" w:rsidP="001020F9">
      <w:pPr>
        <w:numPr>
          <w:ilvl w:val="0"/>
          <w:numId w:val="9"/>
        </w:numPr>
      </w:pPr>
      <w:r w:rsidRPr="001020F9">
        <w:t>Researchers can readily collaborate within their business unit, simplifying permission management and collaborations across distinct units.</w:t>
      </w:r>
    </w:p>
    <w:p w14:paraId="67B64411" w14:textId="77777777" w:rsidR="001020F9" w:rsidRPr="001020F9" w:rsidRDefault="001020F9" w:rsidP="001020F9">
      <w:pPr>
        <w:numPr>
          <w:ilvl w:val="0"/>
          <w:numId w:val="9"/>
        </w:numPr>
      </w:pPr>
      <w:r w:rsidRPr="001020F9">
        <w:t xml:space="preserve">In Dataverse, every user belongs to a single business unit, creating intrinsic linking among users. The root level business unit (starting with “org”) has no parent and serves as the default unit. Subsequent units are its child units. When a user creates a record, the </w:t>
      </w:r>
      <w:proofErr w:type="gramStart"/>
      <w:r w:rsidRPr="001020F9">
        <w:t>owning business unit</w:t>
      </w:r>
      <w:proofErr w:type="gramEnd"/>
      <w:r w:rsidRPr="001020F9">
        <w:t xml:space="preserve"> of the user determines the record owner.</w:t>
      </w:r>
    </w:p>
    <w:p w14:paraId="565E2601" w14:textId="77777777" w:rsidR="001020F9" w:rsidRPr="001020F9" w:rsidRDefault="001020F9" w:rsidP="001020F9">
      <w:pPr>
        <w:numPr>
          <w:ilvl w:val="0"/>
          <w:numId w:val="9"/>
        </w:numPr>
      </w:pPr>
      <w:r w:rsidRPr="001020F9">
        <w:t>For instance, if a user in Department A (Business unit 1) requires access to a record in Department B (Business Unit 2) owned by a user in Department B, the user from Department A must be added to Department B’s business unit to access the records. Subsequently, the user's membership in the previous business unit is revoked.</w:t>
      </w:r>
    </w:p>
    <w:p w14:paraId="74E4C86E" w14:textId="77777777" w:rsidR="001020F9" w:rsidRPr="001020F9" w:rsidRDefault="001020F9" w:rsidP="001020F9">
      <w:hyperlink r:id="rId56" w:anchor="jump-to-a-section" w:history="1">
        <w:r w:rsidRPr="001020F9">
          <w:rPr>
            <w:rStyle w:val="Hyperlink"/>
            <w:i/>
            <w:iCs/>
          </w:rPr>
          <w:t>Back to top</w:t>
        </w:r>
      </w:hyperlink>
    </w:p>
    <w:p w14:paraId="07EA1C86" w14:textId="77777777" w:rsidR="001020F9" w:rsidRPr="001020F9" w:rsidRDefault="001020F9" w:rsidP="001020F9">
      <w:r w:rsidRPr="001020F9">
        <w:pict w14:anchorId="0F2FAC8E">
          <v:rect id="_x0000_i1731" style="width:903pt;height:0" o:hrpct="0" o:hralign="center" o:hrstd="t" o:hrnoshade="t" o:hr="t" fillcolor="#c8c6c4" stroked="f"/>
        </w:pict>
      </w:r>
    </w:p>
    <w:p w14:paraId="3B54FE32" w14:textId="77777777" w:rsidR="001020F9" w:rsidRPr="001020F9" w:rsidRDefault="001020F9" w:rsidP="001020F9">
      <w:pPr>
        <w:rPr>
          <w:b/>
          <w:bCs/>
        </w:rPr>
      </w:pPr>
      <w:r w:rsidRPr="001020F9">
        <w:rPr>
          <w:b/>
          <w:bCs/>
        </w:rPr>
        <w:t>Teams in Dataverse</w:t>
      </w:r>
    </w:p>
    <w:p w14:paraId="46A8A2E0" w14:textId="2A6D55A5" w:rsidR="001020F9" w:rsidRPr="001020F9" w:rsidRDefault="001020F9" w:rsidP="001020F9">
      <w:r w:rsidRPr="001020F9">
        <w:drawing>
          <wp:inline distT="0" distB="0" distL="0" distR="0" wp14:anchorId="32FB8214" wp14:editId="6F8708E6">
            <wp:extent cx="3810000" cy="2543175"/>
            <wp:effectExtent l="0" t="0" r="0" b="9525"/>
            <wp:docPr id="14988028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E7D35A1" w14:textId="77777777" w:rsidR="001020F9" w:rsidRPr="001020F9" w:rsidRDefault="001020F9" w:rsidP="001020F9">
      <w:r w:rsidRPr="001020F9">
        <w:rPr>
          <w:b/>
          <w:bCs/>
        </w:rPr>
        <w:t>Teams </w:t>
      </w:r>
    </w:p>
    <w:p w14:paraId="347F3B8E" w14:textId="77777777" w:rsidR="001020F9" w:rsidRPr="001020F9" w:rsidRDefault="001020F9" w:rsidP="001020F9">
      <w:r w:rsidRPr="001020F9">
        <w:lastRenderedPageBreak/>
        <w:t xml:space="preserve">A "Team" in Dataverse refers to a group of users who collaborate on managing, contributing to, and accessing datasets within the platform. A team provides an easy way to share business </w:t>
      </w:r>
      <w:proofErr w:type="gramStart"/>
      <w:r w:rsidRPr="001020F9">
        <w:t>objects</w:t>
      </w:r>
      <w:proofErr w:type="gramEnd"/>
      <w:r w:rsidRPr="001020F9">
        <w:t xml:space="preserve"> and lets you collaborate with other people across business units. Although a team belongs to one business unit, it can include users from other business units. You can associate a user with more than one team. </w:t>
      </w:r>
    </w:p>
    <w:p w14:paraId="101C76CE" w14:textId="77777777" w:rsidR="001020F9" w:rsidRPr="001020F9" w:rsidRDefault="001020F9" w:rsidP="001020F9">
      <w:r w:rsidRPr="001020F9">
        <w:t> </w:t>
      </w:r>
    </w:p>
    <w:p w14:paraId="2F066380" w14:textId="77777777" w:rsidR="001020F9" w:rsidRPr="001020F9" w:rsidRDefault="001020F9" w:rsidP="001020F9">
      <w:r w:rsidRPr="001020F9">
        <w:t>In Dataverse we can find three different types of teams: </w:t>
      </w:r>
    </w:p>
    <w:p w14:paraId="2323F4DA" w14:textId="77777777" w:rsidR="001020F9" w:rsidRPr="001020F9" w:rsidRDefault="001020F9" w:rsidP="001020F9">
      <w:pPr>
        <w:rPr>
          <w:b/>
          <w:bCs/>
        </w:rPr>
      </w:pPr>
      <w:r w:rsidRPr="001020F9">
        <w:rPr>
          <w:b/>
          <w:bCs/>
        </w:rPr>
        <w:t>Owner team: </w:t>
      </w:r>
    </w:p>
    <w:p w14:paraId="35751062" w14:textId="77777777" w:rsidR="001020F9" w:rsidRPr="001020F9" w:rsidRDefault="001020F9" w:rsidP="001020F9">
      <w:r w:rsidRPr="001020F9">
        <w:t xml:space="preserve">Owns records and has security roles assigned to the team. A user's privileges can come from their individual security roles associated and inherit those associated </w:t>
      </w:r>
      <w:proofErr w:type="gramStart"/>
      <w:r w:rsidRPr="001020F9">
        <w:t>to</w:t>
      </w:r>
      <w:proofErr w:type="gramEnd"/>
      <w:r w:rsidRPr="001020F9">
        <w:t xml:space="preserve"> the team they're part of. A team has full access rights to the records that the team owns (can only own records of tables that have ownership set to User or Team). Team members are added manually to the owner team or through a Power Automate flow. </w:t>
      </w:r>
    </w:p>
    <w:p w14:paraId="67025A7D" w14:textId="77777777" w:rsidR="001020F9" w:rsidRPr="001020F9" w:rsidRDefault="001020F9" w:rsidP="001020F9">
      <w:pPr>
        <w:rPr>
          <w:b/>
          <w:bCs/>
        </w:rPr>
      </w:pPr>
      <w:r w:rsidRPr="001020F9">
        <w:rPr>
          <w:b/>
          <w:bCs/>
        </w:rPr>
        <w:t>Access team:</w:t>
      </w:r>
    </w:p>
    <w:p w14:paraId="605653E9" w14:textId="77777777" w:rsidR="001020F9" w:rsidRPr="001020F9" w:rsidRDefault="001020F9" w:rsidP="001020F9">
      <w:r w:rsidRPr="001020F9">
        <w:t>Doesn't own records and doesn't have security roles assigned to the team. The team members have privileges defined by their individual security roles and by roles from the other teams they're members of. These members share records with an access team, and the team is granted access rights to the specified records. Access rights include Read, Write, and Append.  </w:t>
      </w:r>
    </w:p>
    <w:p w14:paraId="6ADDFE10" w14:textId="77777777" w:rsidR="001020F9" w:rsidRPr="001020F9" w:rsidRDefault="001020F9" w:rsidP="001020F9">
      <w:pPr>
        <w:rPr>
          <w:b/>
          <w:bCs/>
        </w:rPr>
      </w:pPr>
      <w:r w:rsidRPr="001020F9">
        <w:rPr>
          <w:b/>
          <w:bCs/>
        </w:rPr>
        <w:t>Azure AD group team:</w:t>
      </w:r>
    </w:p>
    <w:p w14:paraId="6168A5A5" w14:textId="77777777" w:rsidR="001020F9" w:rsidRPr="001020F9" w:rsidRDefault="001020F9" w:rsidP="001020F9">
      <w:r w:rsidRPr="001020F9">
        <w:t>Own records and can have security roles assigned to the team. Security and Office are two group team types, and they correspond directly to Azure AD group types. Group security roles can be assigned only for a specific team or for a team member with user privileges that include </w:t>
      </w:r>
      <w:hyperlink r:id="rId58" w:anchor="team-members-privilege-inheritance" w:history="1">
        <w:r w:rsidRPr="001020F9">
          <w:rPr>
            <w:rStyle w:val="Hyperlink"/>
          </w:rPr>
          <w:t>members' privilege inheritance</w:t>
        </w:r>
      </w:hyperlink>
      <w:r w:rsidRPr="001020F9">
        <w:t>. Team members are dynamically derived (added and removed) when they access an environment based on their Azure AD group membership.  </w:t>
      </w:r>
    </w:p>
    <w:p w14:paraId="06A79245" w14:textId="77777777" w:rsidR="001020F9" w:rsidRPr="001020F9" w:rsidRDefault="001020F9" w:rsidP="001020F9">
      <w:r w:rsidRPr="001020F9">
        <w:rPr>
          <w:b/>
          <w:bCs/>
        </w:rPr>
        <w:t>Creating Team in Dataverse:</w:t>
      </w:r>
    </w:p>
    <w:p w14:paraId="65A3270C" w14:textId="77777777" w:rsidR="001020F9" w:rsidRPr="001020F9" w:rsidRDefault="001020F9" w:rsidP="001020F9">
      <w:r w:rsidRPr="001020F9">
        <w:t> </w:t>
      </w:r>
    </w:p>
    <w:p w14:paraId="3F1DEA3A" w14:textId="77777777" w:rsidR="001020F9" w:rsidRPr="001020F9" w:rsidRDefault="001020F9" w:rsidP="001020F9">
      <w:r w:rsidRPr="001020F9">
        <w:t xml:space="preserve">Dataverse System Administrators </w:t>
      </w:r>
      <w:proofErr w:type="gramStart"/>
      <w:r w:rsidRPr="001020F9">
        <w:t>have the ability to</w:t>
      </w:r>
      <w:proofErr w:type="gramEnd"/>
      <w:r w:rsidRPr="001020F9">
        <w:t xml:space="preserve"> form teams.</w:t>
      </w:r>
    </w:p>
    <w:p w14:paraId="79AF7800" w14:textId="77777777" w:rsidR="001020F9" w:rsidRPr="001020F9" w:rsidRDefault="001020F9" w:rsidP="001020F9">
      <w:r w:rsidRPr="001020F9">
        <w:t>To begin, visit </w:t>
      </w:r>
      <w:hyperlink r:id="rId59" w:history="1">
        <w:r w:rsidRPr="001020F9">
          <w:rPr>
            <w:rStyle w:val="Hyperlink"/>
          </w:rPr>
          <w:t>https://admin.powerplatform.microsoft.com</w:t>
        </w:r>
      </w:hyperlink>
    </w:p>
    <w:p w14:paraId="5B9B9C66" w14:textId="77777777" w:rsidR="001020F9" w:rsidRPr="001020F9" w:rsidRDefault="001020F9" w:rsidP="001020F9">
      <w:r w:rsidRPr="001020F9">
        <w:t>Next, select </w:t>
      </w:r>
      <w:r w:rsidRPr="001020F9">
        <w:rPr>
          <w:b/>
          <w:bCs/>
        </w:rPr>
        <w:t>Environments</w:t>
      </w:r>
      <w:r w:rsidRPr="001020F9">
        <w:t> and choose the desired environment.</w:t>
      </w:r>
    </w:p>
    <w:p w14:paraId="7BCBCD64" w14:textId="77777777" w:rsidR="001020F9" w:rsidRPr="001020F9" w:rsidRDefault="001020F9" w:rsidP="001020F9">
      <w:r w:rsidRPr="001020F9">
        <w:t>Then, click on </w:t>
      </w:r>
      <w:r w:rsidRPr="001020F9">
        <w:rPr>
          <w:b/>
          <w:bCs/>
        </w:rPr>
        <w:t>Settings</w:t>
      </w:r>
      <w:r w:rsidRPr="001020F9">
        <w:t> followed by </w:t>
      </w:r>
      <w:r w:rsidRPr="001020F9">
        <w:rPr>
          <w:b/>
          <w:bCs/>
        </w:rPr>
        <w:t>Users + Permissions</w:t>
      </w:r>
      <w:r w:rsidRPr="001020F9">
        <w:t>.</w:t>
      </w:r>
    </w:p>
    <w:p w14:paraId="54937B73" w14:textId="77777777" w:rsidR="001020F9" w:rsidRPr="001020F9" w:rsidRDefault="001020F9" w:rsidP="001020F9">
      <w:r w:rsidRPr="001020F9">
        <w:t>Select </w:t>
      </w:r>
      <w:r w:rsidRPr="001020F9">
        <w:rPr>
          <w:b/>
          <w:bCs/>
        </w:rPr>
        <w:t>Team</w:t>
      </w:r>
      <w:r w:rsidRPr="001020F9">
        <w:t> and proceed to create a new team.</w:t>
      </w:r>
    </w:p>
    <w:p w14:paraId="38F3CA03" w14:textId="77777777" w:rsidR="001020F9" w:rsidRPr="001020F9" w:rsidRDefault="001020F9" w:rsidP="001020F9">
      <w:r w:rsidRPr="001020F9">
        <w:t> </w:t>
      </w:r>
    </w:p>
    <w:p w14:paraId="7B99A9C1" w14:textId="77777777" w:rsidR="001020F9" w:rsidRPr="001020F9" w:rsidRDefault="001020F9" w:rsidP="001020F9">
      <w:r w:rsidRPr="001020F9">
        <w:rPr>
          <w:b/>
          <w:bCs/>
        </w:rPr>
        <w:t>Fill in the required details:</w:t>
      </w:r>
    </w:p>
    <w:p w14:paraId="51125B0E" w14:textId="77777777" w:rsidR="001020F9" w:rsidRPr="001020F9" w:rsidRDefault="001020F9" w:rsidP="001020F9">
      <w:r w:rsidRPr="001020F9">
        <w:rPr>
          <w:b/>
          <w:bCs/>
        </w:rPr>
        <w:t>Team name:</w:t>
      </w:r>
      <w:r w:rsidRPr="001020F9">
        <w:t> Ensure it is distinctive within the business unit.</w:t>
      </w:r>
    </w:p>
    <w:p w14:paraId="483C115C" w14:textId="77777777" w:rsidR="001020F9" w:rsidRPr="001020F9" w:rsidRDefault="001020F9" w:rsidP="001020F9">
      <w:r w:rsidRPr="001020F9">
        <w:rPr>
          <w:b/>
          <w:bCs/>
        </w:rPr>
        <w:lastRenderedPageBreak/>
        <w:t>Description:</w:t>
      </w:r>
      <w:r w:rsidRPr="001020F9">
        <w:t> Provide a brief team description.</w:t>
      </w:r>
    </w:p>
    <w:p w14:paraId="4372D821" w14:textId="77777777" w:rsidR="001020F9" w:rsidRPr="001020F9" w:rsidRDefault="001020F9" w:rsidP="001020F9">
      <w:r w:rsidRPr="001020F9">
        <w:rPr>
          <w:b/>
          <w:bCs/>
        </w:rPr>
        <w:t>Business unit:</w:t>
      </w:r>
      <w:r w:rsidRPr="001020F9">
        <w:t xml:space="preserve"> Select from the </w:t>
      </w:r>
      <w:proofErr w:type="gramStart"/>
      <w:r w:rsidRPr="001020F9">
        <w:t>provided options</w:t>
      </w:r>
      <w:proofErr w:type="gramEnd"/>
      <w:r w:rsidRPr="001020F9">
        <w:t>.</w:t>
      </w:r>
    </w:p>
    <w:p w14:paraId="27DA3E6F" w14:textId="77777777" w:rsidR="001020F9" w:rsidRPr="001020F9" w:rsidRDefault="001020F9" w:rsidP="001020F9">
      <w:r w:rsidRPr="001020F9">
        <w:rPr>
          <w:b/>
          <w:bCs/>
        </w:rPr>
        <w:t>Administrator:</w:t>
      </w:r>
      <w:r w:rsidRPr="001020F9">
        <w:t> Search for users within the organization.</w:t>
      </w:r>
    </w:p>
    <w:p w14:paraId="7A99F6FF" w14:textId="77777777" w:rsidR="001020F9" w:rsidRPr="001020F9" w:rsidRDefault="001020F9" w:rsidP="001020F9">
      <w:r w:rsidRPr="001020F9">
        <w:rPr>
          <w:b/>
          <w:bCs/>
        </w:rPr>
        <w:t>Team type:</w:t>
      </w:r>
      <w:r w:rsidRPr="001020F9">
        <w:t> Choose a team type from the list.</w:t>
      </w:r>
    </w:p>
    <w:p w14:paraId="7FA58A32" w14:textId="77777777" w:rsidR="001020F9" w:rsidRPr="001020F9" w:rsidRDefault="001020F9" w:rsidP="001020F9">
      <w:r w:rsidRPr="001020F9">
        <w:t>For Azure AD Security group or Azure AD Office group team types, additional fields are required:</w:t>
      </w:r>
    </w:p>
    <w:p w14:paraId="0CB3A038" w14:textId="77777777" w:rsidR="001020F9" w:rsidRPr="001020F9" w:rsidRDefault="001020F9" w:rsidP="001020F9">
      <w:r w:rsidRPr="001020F9">
        <w:rPr>
          <w:b/>
          <w:bCs/>
        </w:rPr>
        <w:t>Group name:</w:t>
      </w:r>
      <w:r w:rsidRPr="001020F9">
        <w:t> Select an existing Azure AD group.</w:t>
      </w:r>
    </w:p>
    <w:p w14:paraId="62164827" w14:textId="77777777" w:rsidR="001020F9" w:rsidRPr="001020F9" w:rsidRDefault="001020F9" w:rsidP="001020F9">
      <w:r w:rsidRPr="001020F9">
        <w:rPr>
          <w:b/>
          <w:bCs/>
        </w:rPr>
        <w:t>Membership type:</w:t>
      </w:r>
      <w:r w:rsidRPr="001020F9">
        <w:t> Choose the membership type accordingly.</w:t>
      </w:r>
    </w:p>
    <w:p w14:paraId="0BDAE8C5" w14:textId="77777777" w:rsidR="001020F9" w:rsidRPr="001020F9" w:rsidRDefault="001020F9" w:rsidP="001020F9">
      <w:hyperlink r:id="rId60" w:anchor="jump-to-a-section" w:history="1">
        <w:r w:rsidRPr="001020F9">
          <w:rPr>
            <w:rStyle w:val="Hyperlink"/>
            <w:i/>
            <w:iCs/>
          </w:rPr>
          <w:t>Back to top</w:t>
        </w:r>
      </w:hyperlink>
    </w:p>
    <w:p w14:paraId="682096EB" w14:textId="4B6749FF" w:rsidR="001020F9" w:rsidRPr="001020F9" w:rsidRDefault="001020F9" w:rsidP="001020F9">
      <w:r w:rsidRPr="001020F9">
        <mc:AlternateContent>
          <mc:Choice Requires="wps">
            <w:drawing>
              <wp:inline distT="0" distB="0" distL="0" distR="0" wp14:anchorId="75B9FF78" wp14:editId="73CE462E">
                <wp:extent cx="304800" cy="304800"/>
                <wp:effectExtent l="0" t="0" r="0" b="0"/>
                <wp:docPr id="104051623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F786D"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4AAEE8" w14:textId="77777777" w:rsidR="001020F9" w:rsidRPr="001020F9" w:rsidRDefault="001020F9" w:rsidP="001020F9">
      <w:r w:rsidRPr="001020F9">
        <w:pict w14:anchorId="7B8AA65C">
          <v:rect id="_x0000_i1734" style="width:903pt;height:0" o:hrpct="0" o:hralign="center" o:hrstd="t" o:hrnoshade="t" o:hr="t" fillcolor="#c8c6c4" stroked="f"/>
        </w:pict>
      </w:r>
    </w:p>
    <w:p w14:paraId="5D24C595" w14:textId="77777777" w:rsidR="001020F9" w:rsidRPr="001020F9" w:rsidRDefault="001020F9" w:rsidP="001020F9">
      <w:pPr>
        <w:rPr>
          <w:b/>
          <w:bCs/>
        </w:rPr>
      </w:pPr>
      <w:r w:rsidRPr="001020F9">
        <w:rPr>
          <w:b/>
          <w:bCs/>
        </w:rPr>
        <w:t>Security roles</w:t>
      </w:r>
    </w:p>
    <w:p w14:paraId="66BCD405" w14:textId="6D3C0832" w:rsidR="001020F9" w:rsidRPr="001020F9" w:rsidRDefault="001020F9" w:rsidP="001020F9">
      <w:r w:rsidRPr="001020F9">
        <w:drawing>
          <wp:inline distT="0" distB="0" distL="0" distR="0" wp14:anchorId="111D1CB9" wp14:editId="35934147">
            <wp:extent cx="3810000" cy="2543175"/>
            <wp:effectExtent l="0" t="0" r="0" b="9525"/>
            <wp:docPr id="16079294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751EBD6C" w14:textId="77777777" w:rsidR="001020F9" w:rsidRPr="001020F9" w:rsidRDefault="001020F9" w:rsidP="001020F9">
      <w:r w:rsidRPr="001020F9">
        <w:rPr>
          <w:b/>
          <w:bCs/>
        </w:rPr>
        <w:t>Security Roles Overview</w:t>
      </w:r>
      <w:r w:rsidRPr="001020F9">
        <w:t> </w:t>
      </w:r>
    </w:p>
    <w:p w14:paraId="3755D0DF" w14:textId="77777777" w:rsidR="001020F9" w:rsidRPr="001020F9" w:rsidRDefault="001020F9" w:rsidP="001020F9">
      <w:r w:rsidRPr="001020F9">
        <w:t>Dataverse utilizes a role-based access control (RBAC) system to manage security and permissions effectively within the platform. These roles determine users' actions and access levels in the Dataverse environment. </w:t>
      </w:r>
    </w:p>
    <w:p w14:paraId="723ABF92" w14:textId="77777777" w:rsidR="001020F9" w:rsidRPr="001020F9" w:rsidRDefault="001020F9" w:rsidP="001020F9">
      <w:r w:rsidRPr="001020F9">
        <w:t>Users can be assigned security roles from any business unit, regardless of their own business unit. To regulate data access, you can adjust existing roles, create new ones, or change the assignments of roles to each user. Users can have multiple roles, with privileges accumulating across roles. Each role includes specific record-level permissions. </w:t>
      </w:r>
    </w:p>
    <w:p w14:paraId="52D42598" w14:textId="77777777" w:rsidR="001020F9" w:rsidRPr="001020F9" w:rsidRDefault="001020F9" w:rsidP="001020F9">
      <w:r w:rsidRPr="001020F9">
        <w:t> </w:t>
      </w:r>
    </w:p>
    <w:p w14:paraId="2FB3253E" w14:textId="77777777" w:rsidR="001020F9" w:rsidRPr="001020F9" w:rsidRDefault="001020F9" w:rsidP="001020F9">
      <w:r w:rsidRPr="001020F9">
        <w:lastRenderedPageBreak/>
        <w:t>The roles fall into two categories: </w:t>
      </w:r>
      <w:r w:rsidRPr="001020F9">
        <w:rPr>
          <w:b/>
          <w:bCs/>
        </w:rPr>
        <w:t>Standard roles</w:t>
      </w:r>
      <w:r w:rsidRPr="001020F9">
        <w:t> are pre-defined and available universally, while </w:t>
      </w:r>
      <w:r w:rsidRPr="001020F9">
        <w:rPr>
          <w:b/>
          <w:bCs/>
        </w:rPr>
        <w:t>Custom roles</w:t>
      </w:r>
      <w:r w:rsidRPr="001020F9">
        <w:t> can be created by administrators with customizable privileges like read, write, and delete. </w:t>
      </w:r>
    </w:p>
    <w:p w14:paraId="06A87A04" w14:textId="77777777" w:rsidR="001020F9" w:rsidRPr="001020F9" w:rsidRDefault="001020F9" w:rsidP="001020F9">
      <w:r w:rsidRPr="001020F9">
        <w:t> </w:t>
      </w:r>
    </w:p>
    <w:p w14:paraId="085DB1AA" w14:textId="77777777" w:rsidR="001020F9" w:rsidRPr="001020F9" w:rsidRDefault="001020F9" w:rsidP="001020F9">
      <w:r w:rsidRPr="001020F9">
        <w:t>Access to an environment does not automatically grant access to data, apps, or workflows. Administrators must explicitly grant access to data within Dataverse. App creators must also provide access to their creations. </w:t>
      </w:r>
    </w:p>
    <w:p w14:paraId="0D7581CE" w14:textId="77777777" w:rsidR="001020F9" w:rsidRPr="001020F9" w:rsidRDefault="001020F9" w:rsidP="001020F9">
      <w:r w:rsidRPr="001020F9">
        <w:t> </w:t>
      </w:r>
    </w:p>
    <w:p w14:paraId="70017467" w14:textId="77777777" w:rsidR="001020F9" w:rsidRPr="001020F9" w:rsidRDefault="001020F9" w:rsidP="001020F9">
      <w:r w:rsidRPr="001020F9">
        <w:t>Dataverse offers eight record-level privileges, such as Create, Read, Write, Delete, Append, Append To, Assign, and Share, to manage user access to specific data records. </w:t>
      </w:r>
    </w:p>
    <w:p w14:paraId="02DB98F2" w14:textId="77777777" w:rsidR="001020F9" w:rsidRPr="001020F9" w:rsidRDefault="001020F9" w:rsidP="001020F9">
      <w:r w:rsidRPr="001020F9">
        <w:t> </w:t>
      </w:r>
    </w:p>
    <w:p w14:paraId="3D872367" w14:textId="77777777" w:rsidR="001020F9" w:rsidRPr="001020F9" w:rsidRDefault="001020F9" w:rsidP="001020F9">
      <w:r w:rsidRPr="001020F9">
        <w:t> </w:t>
      </w:r>
    </w:p>
    <w:p w14:paraId="0465F5B3" w14:textId="77777777" w:rsidR="001020F9" w:rsidRPr="001020F9" w:rsidRDefault="001020F9" w:rsidP="001020F9">
      <w:r w:rsidRPr="001020F9">
        <w:t> </w:t>
      </w:r>
    </w:p>
    <w:p w14:paraId="568F7EE3" w14:textId="77777777" w:rsidR="001020F9" w:rsidRPr="001020F9" w:rsidRDefault="001020F9" w:rsidP="001020F9">
      <w:r w:rsidRPr="001020F9">
        <w:t>The first four privileges are quite straightforward. The </w:t>
      </w:r>
      <w:r w:rsidRPr="001020F9">
        <w:rPr>
          <w:b/>
          <w:bCs/>
        </w:rPr>
        <w:t>Append</w:t>
      </w:r>
      <w:r w:rsidRPr="001020F9">
        <w:t> privilege involves adding a new record to an existing relationship in a table (Lookup). For instance, when a contact is linked to an account via a one-to-many relationship between accounts and contacts, it means appending the contact to the account. This feature enables users to access and store data related to the foreign key. </w:t>
      </w:r>
    </w:p>
    <w:p w14:paraId="5A03A068" w14:textId="77777777" w:rsidR="001020F9" w:rsidRPr="001020F9" w:rsidRDefault="001020F9" w:rsidP="001020F9">
      <w:r w:rsidRPr="001020F9">
        <w:t> </w:t>
      </w:r>
    </w:p>
    <w:p w14:paraId="582D9CBB" w14:textId="77777777" w:rsidR="001020F9" w:rsidRPr="001020F9" w:rsidRDefault="001020F9" w:rsidP="001020F9">
      <w:r w:rsidRPr="001020F9">
        <w:rPr>
          <w:b/>
          <w:bCs/>
        </w:rPr>
        <w:t>Append To</w:t>
      </w:r>
      <w:r w:rsidRPr="001020F9">
        <w:t> is utilized when an entity/table (parent) is used as a lookup on another entity (child) form. The user needs the “Append to” privilege on the entity (parent) referenced in the lookup to set values for the lookups of this entity on any other form and access that data. </w:t>
      </w:r>
    </w:p>
    <w:p w14:paraId="68E2A1CD" w14:textId="77777777" w:rsidR="001020F9" w:rsidRPr="001020F9" w:rsidRDefault="001020F9" w:rsidP="001020F9">
      <w:r w:rsidRPr="001020F9">
        <w:t> </w:t>
      </w:r>
    </w:p>
    <w:p w14:paraId="59661694" w14:textId="77777777" w:rsidR="001020F9" w:rsidRPr="001020F9" w:rsidRDefault="001020F9" w:rsidP="001020F9">
      <w:r w:rsidRPr="001020F9">
        <w:t>The </w:t>
      </w:r>
      <w:r w:rsidRPr="001020F9">
        <w:rPr>
          <w:b/>
          <w:bCs/>
        </w:rPr>
        <w:t>Assign</w:t>
      </w:r>
      <w:r w:rsidRPr="001020F9">
        <w:t> privilege is employed to transfer ownership of a record (from a user or team) to another user (through a Power Automate flow). This action updates the column owner to display the assigned user's name and grants full access to the record based on the associated security role.  </w:t>
      </w:r>
    </w:p>
    <w:p w14:paraId="3C7D1531" w14:textId="77777777" w:rsidR="001020F9" w:rsidRPr="001020F9" w:rsidRDefault="001020F9" w:rsidP="001020F9">
      <w:r w:rsidRPr="001020F9">
        <w:t> </w:t>
      </w:r>
    </w:p>
    <w:p w14:paraId="25A2C215" w14:textId="77777777" w:rsidR="001020F9" w:rsidRPr="001020F9" w:rsidRDefault="001020F9" w:rsidP="001020F9">
      <w:r w:rsidRPr="001020F9">
        <w:t>The </w:t>
      </w:r>
      <w:r w:rsidRPr="001020F9">
        <w:rPr>
          <w:b/>
          <w:bCs/>
        </w:rPr>
        <w:t>Share</w:t>
      </w:r>
      <w:r w:rsidRPr="001020F9">
        <w:t> privilege is essential for granting access to a specific record to another user while retaining your own access and ownership. It allows you to specify the duration during which the user can access (read, write, etc.) the record when shared (also achievable through Power Automate). </w:t>
      </w:r>
    </w:p>
    <w:p w14:paraId="6FFC6BD4" w14:textId="77777777" w:rsidR="001020F9" w:rsidRPr="001020F9" w:rsidRDefault="001020F9" w:rsidP="001020F9">
      <w:r w:rsidRPr="001020F9">
        <w:t>An illustration of security role configurations in the user interface (legacy UI (User Interface)):</w:t>
      </w:r>
    </w:p>
    <w:p w14:paraId="41C199CE" w14:textId="0CEA5D28" w:rsidR="001020F9" w:rsidRPr="001020F9" w:rsidRDefault="001020F9" w:rsidP="001020F9">
      <w:r w:rsidRPr="001020F9">
        <mc:AlternateContent>
          <mc:Choice Requires="wps">
            <w:drawing>
              <wp:inline distT="0" distB="0" distL="0" distR="0" wp14:anchorId="24E39E14" wp14:editId="1D34C806">
                <wp:extent cx="304800" cy="304800"/>
                <wp:effectExtent l="0" t="0" r="0" b="0"/>
                <wp:docPr id="7761348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227D8"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63BFE" w14:textId="77777777" w:rsidR="001020F9" w:rsidRPr="001020F9" w:rsidRDefault="001020F9" w:rsidP="001020F9">
      <w:r w:rsidRPr="001020F9">
        <w:pict w14:anchorId="4B3439EF">
          <v:rect id="_x0000_i1737" style="width:903pt;height:0" o:hrpct="0" o:hralign="center" o:hrstd="t" o:hrnoshade="t" o:hr="t" fillcolor="#c8c6c4" stroked="f"/>
        </w:pict>
      </w:r>
    </w:p>
    <w:p w14:paraId="2AA8560B" w14:textId="77777777" w:rsidR="001020F9" w:rsidRPr="001020F9" w:rsidRDefault="001020F9" w:rsidP="001020F9">
      <w:r w:rsidRPr="001020F9">
        <w:lastRenderedPageBreak/>
        <w:t>In the image, the user or team table displays all available configurations, while the organization table lacks the </w:t>
      </w:r>
      <w:r w:rsidRPr="001020F9">
        <w:rPr>
          <w:b/>
          <w:bCs/>
        </w:rPr>
        <w:t>Assign</w:t>
      </w:r>
      <w:r w:rsidRPr="001020F9">
        <w:t> and </w:t>
      </w:r>
      <w:r w:rsidRPr="001020F9">
        <w:rPr>
          <w:b/>
          <w:bCs/>
        </w:rPr>
        <w:t>Share</w:t>
      </w:r>
      <w:r w:rsidRPr="001020F9">
        <w:t> privileges, as it deals with the ownership of the records. Since the records are organizationally owned, assigning or sharing them with any user is not feasible. </w:t>
      </w:r>
    </w:p>
    <w:p w14:paraId="16F9A483" w14:textId="77777777" w:rsidR="001020F9" w:rsidRPr="001020F9" w:rsidRDefault="001020F9" w:rsidP="001020F9">
      <w:r w:rsidRPr="001020F9">
        <w:t> </w:t>
      </w:r>
    </w:p>
    <w:p w14:paraId="0228F821" w14:textId="77777777" w:rsidR="001020F9" w:rsidRPr="001020F9" w:rsidRDefault="001020F9" w:rsidP="001020F9">
      <w:r w:rsidRPr="001020F9">
        <w:t>The legend at the bottom clarifies the meaning of each circle. </w:t>
      </w:r>
    </w:p>
    <w:p w14:paraId="78C3C8DA" w14:textId="77777777" w:rsidR="001020F9" w:rsidRPr="001020F9" w:rsidRDefault="001020F9" w:rsidP="001020F9">
      <w:r w:rsidRPr="001020F9">
        <w:rPr>
          <w:b/>
          <w:bCs/>
        </w:rPr>
        <w:t>A “quarter” circle </w:t>
      </w:r>
      <w:r w:rsidRPr="001020F9">
        <w:t>indicates permissions for user-owned and shared records, limiting access to other users' data. </w:t>
      </w:r>
    </w:p>
    <w:p w14:paraId="09FD3C40" w14:textId="77777777" w:rsidR="001020F9" w:rsidRPr="001020F9" w:rsidRDefault="001020F9" w:rsidP="001020F9">
      <w:r w:rsidRPr="001020F9">
        <w:t> </w:t>
      </w:r>
    </w:p>
    <w:p w14:paraId="52FD20C4" w14:textId="77777777" w:rsidR="001020F9" w:rsidRPr="001020F9" w:rsidRDefault="001020F9" w:rsidP="001020F9">
      <w:r w:rsidRPr="001020F9">
        <w:rPr>
          <w:b/>
          <w:bCs/>
        </w:rPr>
        <w:t>A half-circle </w:t>
      </w:r>
      <w:r w:rsidRPr="001020F9">
        <w:t>grants access to business unit data, allowing viewing of same-unit user data but not child units' data. </w:t>
      </w:r>
    </w:p>
    <w:p w14:paraId="53DEDDE9" w14:textId="77777777" w:rsidR="001020F9" w:rsidRPr="001020F9" w:rsidRDefault="001020F9" w:rsidP="001020F9">
      <w:r w:rsidRPr="001020F9">
        <w:t> </w:t>
      </w:r>
    </w:p>
    <w:p w14:paraId="27F42443" w14:textId="77777777" w:rsidR="001020F9" w:rsidRPr="001020F9" w:rsidRDefault="001020F9" w:rsidP="001020F9">
      <w:r w:rsidRPr="001020F9">
        <w:rPr>
          <w:b/>
          <w:bCs/>
        </w:rPr>
        <w:t>A green “3 quarters” circle </w:t>
      </w:r>
      <w:r w:rsidRPr="001020F9">
        <w:t>enables access to the user's business unit and its child units, known as "parent-child business units." </w:t>
      </w:r>
    </w:p>
    <w:p w14:paraId="5C1FF867" w14:textId="77777777" w:rsidR="001020F9" w:rsidRPr="001020F9" w:rsidRDefault="001020F9" w:rsidP="001020F9">
      <w:r w:rsidRPr="001020F9">
        <w:t> </w:t>
      </w:r>
    </w:p>
    <w:p w14:paraId="51896DFE" w14:textId="77777777" w:rsidR="001020F9" w:rsidRPr="001020F9" w:rsidRDefault="001020F9" w:rsidP="001020F9">
      <w:r w:rsidRPr="001020F9">
        <w:rPr>
          <w:b/>
          <w:bCs/>
        </w:rPr>
        <w:t>Finally, a full green circle </w:t>
      </w:r>
      <w:r w:rsidRPr="001020F9">
        <w:t xml:space="preserve">represents full </w:t>
      </w:r>
      <w:proofErr w:type="gramStart"/>
      <w:r w:rsidRPr="001020F9">
        <w:t>organization</w:t>
      </w:r>
      <w:proofErr w:type="gramEnd"/>
      <w:r w:rsidRPr="001020F9">
        <w:t xml:space="preserve"> access, providing users with all organizational data. </w:t>
      </w:r>
    </w:p>
    <w:p w14:paraId="204D9CAA" w14:textId="77777777" w:rsidR="001020F9" w:rsidRPr="001020F9" w:rsidRDefault="001020F9" w:rsidP="001020F9">
      <w:r w:rsidRPr="001020F9">
        <w:t> </w:t>
      </w:r>
    </w:p>
    <w:p w14:paraId="5C7FF51B" w14:textId="77777777" w:rsidR="001020F9" w:rsidRPr="001020F9" w:rsidRDefault="001020F9" w:rsidP="001020F9">
      <w:r w:rsidRPr="001020F9">
        <w:t>The table below outlines best practices for establishing and updating security roles/permissions in the system. It suggests configuring permissions for common roles based on project needs and application design. Determine the user's common role, specify required permissions for the table, and update actions accordingly to create the appropriate security role.</w:t>
      </w:r>
    </w:p>
    <w:p w14:paraId="33EAF45C" w14:textId="77777777" w:rsidR="001020F9" w:rsidRPr="001020F9" w:rsidRDefault="001020F9" w:rsidP="001020F9">
      <w:hyperlink r:id="rId62" w:anchor="jump-to-a-section" w:history="1">
        <w:r w:rsidRPr="001020F9">
          <w:rPr>
            <w:rStyle w:val="Hyperlink"/>
            <w:i/>
            <w:iCs/>
          </w:rPr>
          <w:t>Back to top</w:t>
        </w:r>
      </w:hyperlink>
    </w:p>
    <w:p w14:paraId="57AD484F" w14:textId="7D3DCD4B" w:rsidR="001020F9" w:rsidRPr="001020F9" w:rsidRDefault="001020F9" w:rsidP="001020F9">
      <w:r w:rsidRPr="001020F9">
        <mc:AlternateContent>
          <mc:Choice Requires="wps">
            <w:drawing>
              <wp:inline distT="0" distB="0" distL="0" distR="0" wp14:anchorId="2D9F6968" wp14:editId="103C8818">
                <wp:extent cx="304800" cy="304800"/>
                <wp:effectExtent l="0" t="0" r="0" b="0"/>
                <wp:docPr id="40109"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734E9"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DBC54B" w14:textId="77777777" w:rsidR="001020F9" w:rsidRPr="001020F9" w:rsidRDefault="001020F9" w:rsidP="001020F9">
      <w:pPr>
        <w:rPr>
          <w:b/>
          <w:bCs/>
        </w:rPr>
      </w:pPr>
      <w:proofErr w:type="gramStart"/>
      <w:r w:rsidRPr="001020F9">
        <w:rPr>
          <w:b/>
          <w:bCs/>
        </w:rPr>
        <w:t>Environment</w:t>
      </w:r>
      <w:proofErr w:type="gramEnd"/>
      <w:r w:rsidRPr="001020F9">
        <w:rPr>
          <w:b/>
          <w:bCs/>
        </w:rPr>
        <w:t xml:space="preserve"> Strategy</w:t>
      </w:r>
    </w:p>
    <w:p w14:paraId="682CB306" w14:textId="77777777" w:rsidR="001020F9" w:rsidRPr="001020F9" w:rsidRDefault="001020F9" w:rsidP="001020F9">
      <w:pPr>
        <w:rPr>
          <w:b/>
          <w:bCs/>
        </w:rPr>
      </w:pPr>
      <w:r w:rsidRPr="001020F9">
        <w:rPr>
          <w:b/>
          <w:bCs/>
        </w:rPr>
        <w:t>Jump to a Section</w:t>
      </w:r>
    </w:p>
    <w:p w14:paraId="15DCD2DC"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"default-non-business-productivity-environment" \t "_self"</w:instrText>
      </w:r>
      <w:r w:rsidRPr="001020F9">
        <w:fldChar w:fldCharType="separate"/>
      </w:r>
    </w:p>
    <w:p w14:paraId="5392080E" w14:textId="77777777" w:rsidR="001020F9" w:rsidRPr="001020F9" w:rsidRDefault="001020F9" w:rsidP="001020F9">
      <w:pPr>
        <w:rPr>
          <w:rStyle w:val="Hyperlink"/>
        </w:rPr>
      </w:pPr>
      <w:r w:rsidRPr="001020F9">
        <w:rPr>
          <w:rStyle w:val="Hyperlink"/>
        </w:rPr>
        <w:t></w:t>
      </w:r>
    </w:p>
    <w:p w14:paraId="244BDB87" w14:textId="77777777" w:rsidR="001020F9" w:rsidRPr="001020F9" w:rsidRDefault="001020F9" w:rsidP="001020F9">
      <w:pPr>
        <w:rPr>
          <w:rStyle w:val="Hyperlink"/>
          <w:b/>
          <w:bCs/>
        </w:rPr>
      </w:pPr>
      <w:r w:rsidRPr="001020F9">
        <w:rPr>
          <w:rStyle w:val="Hyperlink"/>
          <w:b/>
          <w:bCs/>
        </w:rPr>
        <w:t>Default Environment</w:t>
      </w:r>
    </w:p>
    <w:p w14:paraId="0D3186BD" w14:textId="77777777" w:rsidR="001020F9" w:rsidRPr="001020F9" w:rsidRDefault="001020F9" w:rsidP="001020F9">
      <w:r w:rsidRPr="001020F9">
        <w:fldChar w:fldCharType="end"/>
      </w:r>
    </w:p>
    <w:p w14:paraId="400AB915"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"learning-environment" \t "_self"</w:instrText>
      </w:r>
      <w:r w:rsidRPr="001020F9">
        <w:fldChar w:fldCharType="separate"/>
      </w:r>
    </w:p>
    <w:p w14:paraId="766B2BD9" w14:textId="77777777" w:rsidR="001020F9" w:rsidRPr="001020F9" w:rsidRDefault="001020F9" w:rsidP="001020F9">
      <w:pPr>
        <w:rPr>
          <w:rStyle w:val="Hyperlink"/>
        </w:rPr>
      </w:pPr>
      <w:r w:rsidRPr="001020F9">
        <w:rPr>
          <w:rStyle w:val="Hyperlink"/>
        </w:rPr>
        <w:t></w:t>
      </w:r>
    </w:p>
    <w:p w14:paraId="087E2024" w14:textId="77777777" w:rsidR="001020F9" w:rsidRPr="001020F9" w:rsidRDefault="001020F9" w:rsidP="001020F9">
      <w:pPr>
        <w:rPr>
          <w:rStyle w:val="Hyperlink"/>
          <w:b/>
          <w:bCs/>
        </w:rPr>
      </w:pPr>
      <w:r w:rsidRPr="001020F9">
        <w:rPr>
          <w:rStyle w:val="Hyperlink"/>
          <w:b/>
          <w:bCs/>
        </w:rPr>
        <w:lastRenderedPageBreak/>
        <w:t>Learning Environment</w:t>
      </w:r>
    </w:p>
    <w:p w14:paraId="69A3C5BD" w14:textId="77777777" w:rsidR="001020F9" w:rsidRPr="001020F9" w:rsidRDefault="001020F9" w:rsidP="001020F9">
      <w:r w:rsidRPr="001020F9">
        <w:fldChar w:fldCharType="end"/>
      </w:r>
    </w:p>
    <w:p w14:paraId="4AE5DA7F"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"dataverse-for-teams-environment" \t "_self"</w:instrText>
      </w:r>
      <w:r w:rsidRPr="001020F9">
        <w:fldChar w:fldCharType="separate"/>
      </w:r>
    </w:p>
    <w:p w14:paraId="6EFC171F" w14:textId="77777777" w:rsidR="001020F9" w:rsidRPr="001020F9" w:rsidRDefault="001020F9" w:rsidP="001020F9">
      <w:pPr>
        <w:rPr>
          <w:rStyle w:val="Hyperlink"/>
        </w:rPr>
      </w:pPr>
      <w:r w:rsidRPr="001020F9">
        <w:rPr>
          <w:rStyle w:val="Hyperlink"/>
        </w:rPr>
        <w:t></w:t>
      </w:r>
    </w:p>
    <w:p w14:paraId="580FEA0F" w14:textId="77777777" w:rsidR="001020F9" w:rsidRPr="001020F9" w:rsidRDefault="001020F9" w:rsidP="001020F9">
      <w:pPr>
        <w:rPr>
          <w:rStyle w:val="Hyperlink"/>
          <w:b/>
          <w:bCs/>
        </w:rPr>
      </w:pPr>
      <w:r w:rsidRPr="001020F9">
        <w:rPr>
          <w:rStyle w:val="Hyperlink"/>
          <w:b/>
          <w:bCs/>
        </w:rPr>
        <w:t>Dataverse for Teams Environment</w:t>
      </w:r>
    </w:p>
    <w:p w14:paraId="75932D91" w14:textId="77777777" w:rsidR="001020F9" w:rsidRPr="001020F9" w:rsidRDefault="001020F9" w:rsidP="001020F9">
      <w:r w:rsidRPr="001020F9">
        <w:fldChar w:fldCharType="end"/>
      </w:r>
    </w:p>
    <w:p w14:paraId="2A481800"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"shared-environment" \t "_self"</w:instrText>
      </w:r>
      <w:r w:rsidRPr="001020F9">
        <w:fldChar w:fldCharType="separate"/>
      </w:r>
    </w:p>
    <w:p w14:paraId="2ACD8973" w14:textId="77777777" w:rsidR="001020F9" w:rsidRPr="001020F9" w:rsidRDefault="001020F9" w:rsidP="001020F9">
      <w:pPr>
        <w:rPr>
          <w:rStyle w:val="Hyperlink"/>
        </w:rPr>
      </w:pPr>
      <w:r w:rsidRPr="001020F9">
        <w:rPr>
          <w:rStyle w:val="Hyperlink"/>
        </w:rPr>
        <w:t></w:t>
      </w:r>
    </w:p>
    <w:p w14:paraId="2A1EC543" w14:textId="77777777" w:rsidR="001020F9" w:rsidRPr="001020F9" w:rsidRDefault="001020F9" w:rsidP="001020F9">
      <w:pPr>
        <w:rPr>
          <w:rStyle w:val="Hyperlink"/>
          <w:b/>
          <w:bCs/>
        </w:rPr>
      </w:pPr>
      <w:r w:rsidRPr="001020F9">
        <w:rPr>
          <w:rStyle w:val="Hyperlink"/>
          <w:b/>
          <w:bCs/>
        </w:rPr>
        <w:t>Shared Environment</w:t>
      </w:r>
    </w:p>
    <w:p w14:paraId="798275ED" w14:textId="77777777" w:rsidR="001020F9" w:rsidRPr="001020F9" w:rsidRDefault="001020F9" w:rsidP="001020F9">
      <w:r w:rsidRPr="001020F9">
        <w:fldChar w:fldCharType="end"/>
      </w:r>
    </w:p>
    <w:p w14:paraId="1CF2F618"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"dedicated-environment" \t "_self"</w:instrText>
      </w:r>
      <w:r w:rsidRPr="001020F9">
        <w:fldChar w:fldCharType="separate"/>
      </w:r>
    </w:p>
    <w:p w14:paraId="2FD7A6E6" w14:textId="77777777" w:rsidR="001020F9" w:rsidRPr="001020F9" w:rsidRDefault="001020F9" w:rsidP="001020F9">
      <w:pPr>
        <w:rPr>
          <w:rStyle w:val="Hyperlink"/>
        </w:rPr>
      </w:pPr>
      <w:r w:rsidRPr="001020F9">
        <w:rPr>
          <w:rStyle w:val="Hyperlink"/>
        </w:rPr>
        <w:t></w:t>
      </w:r>
    </w:p>
    <w:p w14:paraId="7F2A9786" w14:textId="77777777" w:rsidR="001020F9" w:rsidRPr="001020F9" w:rsidRDefault="001020F9" w:rsidP="001020F9">
      <w:pPr>
        <w:rPr>
          <w:rStyle w:val="Hyperlink"/>
          <w:b/>
          <w:bCs/>
        </w:rPr>
      </w:pPr>
      <w:r w:rsidRPr="001020F9">
        <w:rPr>
          <w:rStyle w:val="Hyperlink"/>
          <w:b/>
          <w:bCs/>
        </w:rPr>
        <w:t>Dedicated Environment</w:t>
      </w:r>
    </w:p>
    <w:p w14:paraId="2003E4F2" w14:textId="77777777" w:rsidR="001020F9" w:rsidRPr="001020F9" w:rsidRDefault="001020F9" w:rsidP="001020F9">
      <w:r w:rsidRPr="001020F9">
        <w:fldChar w:fldCharType="end"/>
      </w:r>
    </w:p>
    <w:p w14:paraId="5072D5BB"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"environment-criteria" \t "_self"</w:instrText>
      </w:r>
      <w:r w:rsidRPr="001020F9">
        <w:fldChar w:fldCharType="separate"/>
      </w:r>
    </w:p>
    <w:p w14:paraId="607E3B27" w14:textId="77777777" w:rsidR="001020F9" w:rsidRPr="001020F9" w:rsidRDefault="001020F9" w:rsidP="001020F9">
      <w:pPr>
        <w:rPr>
          <w:rStyle w:val="Hyperlink"/>
        </w:rPr>
      </w:pPr>
      <w:r w:rsidRPr="001020F9">
        <w:rPr>
          <w:rStyle w:val="Hyperlink"/>
        </w:rPr>
        <w:t></w:t>
      </w:r>
    </w:p>
    <w:p w14:paraId="65B0274D" w14:textId="77777777" w:rsidR="001020F9" w:rsidRPr="001020F9" w:rsidRDefault="001020F9" w:rsidP="001020F9">
      <w:pPr>
        <w:rPr>
          <w:rStyle w:val="Hyperlink"/>
          <w:b/>
          <w:bCs/>
        </w:rPr>
      </w:pPr>
      <w:proofErr w:type="gramStart"/>
      <w:r w:rsidRPr="001020F9">
        <w:rPr>
          <w:rStyle w:val="Hyperlink"/>
          <w:b/>
          <w:bCs/>
        </w:rPr>
        <w:t>Environment</w:t>
      </w:r>
      <w:proofErr w:type="gramEnd"/>
      <w:r w:rsidRPr="001020F9">
        <w:rPr>
          <w:rStyle w:val="Hyperlink"/>
          <w:b/>
          <w:bCs/>
        </w:rPr>
        <w:t xml:space="preserve"> Criteria</w:t>
      </w:r>
    </w:p>
    <w:p w14:paraId="31E09089" w14:textId="77777777" w:rsidR="001020F9" w:rsidRPr="001020F9" w:rsidRDefault="001020F9" w:rsidP="001020F9">
      <w:r w:rsidRPr="001020F9">
        <w:fldChar w:fldCharType="end"/>
      </w:r>
    </w:p>
    <w:p w14:paraId="0F15B043"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"how-to-get-access-to-develop-applications-on-the-shared-environments." \t "_self"</w:instrText>
      </w:r>
      <w:r w:rsidRPr="001020F9">
        <w:fldChar w:fldCharType="separate"/>
      </w:r>
    </w:p>
    <w:p w14:paraId="4E17C1AC" w14:textId="77777777" w:rsidR="001020F9" w:rsidRPr="001020F9" w:rsidRDefault="001020F9" w:rsidP="001020F9">
      <w:pPr>
        <w:rPr>
          <w:rStyle w:val="Hyperlink"/>
        </w:rPr>
      </w:pPr>
      <w:r w:rsidRPr="001020F9">
        <w:rPr>
          <w:rStyle w:val="Hyperlink"/>
        </w:rPr>
        <w:t></w:t>
      </w:r>
    </w:p>
    <w:p w14:paraId="006DBA55" w14:textId="77777777" w:rsidR="001020F9" w:rsidRPr="001020F9" w:rsidRDefault="001020F9" w:rsidP="001020F9">
      <w:pPr>
        <w:rPr>
          <w:rStyle w:val="Hyperlink"/>
          <w:b/>
          <w:bCs/>
        </w:rPr>
      </w:pPr>
      <w:r w:rsidRPr="001020F9">
        <w:rPr>
          <w:rStyle w:val="Hyperlink"/>
          <w:b/>
          <w:bCs/>
        </w:rPr>
        <w:t>Access for Shared Environment</w:t>
      </w:r>
    </w:p>
    <w:p w14:paraId="0C91F000" w14:textId="77777777" w:rsidR="001020F9" w:rsidRPr="001020F9" w:rsidRDefault="001020F9" w:rsidP="001020F9">
      <w:r w:rsidRPr="001020F9">
        <w:fldChar w:fldCharType="end"/>
      </w:r>
    </w:p>
    <w:p w14:paraId="55B0EE6A" w14:textId="77777777" w:rsidR="001020F9" w:rsidRPr="001020F9" w:rsidRDefault="001020F9" w:rsidP="001020F9">
      <w:pPr>
        <w:rPr>
          <w:rStyle w:val="Hyperlink"/>
        </w:rPr>
      </w:pPr>
      <w:r w:rsidRPr="001020F9">
        <w:fldChar w:fldCharType="begin"/>
      </w:r>
      <w:r w:rsidRPr="001020F9">
        <w:instrText>HYPERLINK "https://kyndryl.sharepoint.com/sites/PowerPlatformGovernance/SitePages/Environment-Strategy.aspx" \l "how-to-get-access-to-dedicated-environment-for-enterprise-applications" \t "_self"</w:instrText>
      </w:r>
      <w:r w:rsidRPr="001020F9">
        <w:fldChar w:fldCharType="separate"/>
      </w:r>
    </w:p>
    <w:p w14:paraId="7FB7499C" w14:textId="77777777" w:rsidR="001020F9" w:rsidRPr="001020F9" w:rsidRDefault="001020F9" w:rsidP="001020F9">
      <w:pPr>
        <w:rPr>
          <w:rStyle w:val="Hyperlink"/>
        </w:rPr>
      </w:pPr>
      <w:r w:rsidRPr="001020F9">
        <w:rPr>
          <w:rStyle w:val="Hyperlink"/>
        </w:rPr>
        <w:t></w:t>
      </w:r>
    </w:p>
    <w:p w14:paraId="358FD9D0" w14:textId="77777777" w:rsidR="001020F9" w:rsidRPr="001020F9" w:rsidRDefault="001020F9" w:rsidP="001020F9">
      <w:pPr>
        <w:rPr>
          <w:rStyle w:val="Hyperlink"/>
          <w:b/>
          <w:bCs/>
        </w:rPr>
      </w:pPr>
      <w:r w:rsidRPr="001020F9">
        <w:rPr>
          <w:rStyle w:val="Hyperlink"/>
          <w:b/>
          <w:bCs/>
        </w:rPr>
        <w:t>Access for Dedicated Environment</w:t>
      </w:r>
    </w:p>
    <w:p w14:paraId="6AA3C904" w14:textId="77777777" w:rsidR="001020F9" w:rsidRPr="001020F9" w:rsidRDefault="001020F9" w:rsidP="001020F9">
      <w:r w:rsidRPr="001020F9">
        <w:fldChar w:fldCharType="end"/>
      </w:r>
    </w:p>
    <w:p w14:paraId="28639118" w14:textId="77777777" w:rsidR="001020F9" w:rsidRPr="001020F9" w:rsidRDefault="001020F9" w:rsidP="001020F9">
      <w:pPr>
        <w:rPr>
          <w:b/>
          <w:bCs/>
        </w:rPr>
      </w:pPr>
      <w:r w:rsidRPr="001020F9">
        <w:rPr>
          <w:b/>
          <w:bCs/>
        </w:rPr>
        <w:t>Default-</w:t>
      </w:r>
      <w:proofErr w:type="gramStart"/>
      <w:r w:rsidRPr="001020F9">
        <w:rPr>
          <w:b/>
          <w:bCs/>
        </w:rPr>
        <w:t>Non-Business</w:t>
      </w:r>
      <w:proofErr w:type="gramEnd"/>
      <w:r w:rsidRPr="001020F9">
        <w:rPr>
          <w:b/>
          <w:bCs/>
        </w:rPr>
        <w:t xml:space="preserve"> </w:t>
      </w:r>
      <w:proofErr w:type="gramStart"/>
      <w:r w:rsidRPr="001020F9">
        <w:rPr>
          <w:b/>
          <w:bCs/>
        </w:rPr>
        <w:t>productivity</w:t>
      </w:r>
      <w:proofErr w:type="gramEnd"/>
      <w:r w:rsidRPr="001020F9">
        <w:rPr>
          <w:b/>
          <w:bCs/>
        </w:rPr>
        <w:t xml:space="preserve"> Environment</w:t>
      </w:r>
    </w:p>
    <w:p w14:paraId="0EC21C1D" w14:textId="17113009" w:rsidR="001020F9" w:rsidRPr="001020F9" w:rsidRDefault="001020F9" w:rsidP="001020F9">
      <w:r w:rsidRPr="001020F9">
        <w:lastRenderedPageBreak/>
        <w:drawing>
          <wp:inline distT="0" distB="0" distL="0" distR="0" wp14:anchorId="47B63D6D" wp14:editId="28DBE5F2">
            <wp:extent cx="3810000" cy="2543175"/>
            <wp:effectExtent l="0" t="0" r="0" b="9525"/>
            <wp:docPr id="17077858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47BD4892" w14:textId="77777777" w:rsidR="001020F9" w:rsidRPr="001020F9" w:rsidRDefault="001020F9" w:rsidP="001020F9">
      <w:r w:rsidRPr="001020F9">
        <w:t xml:space="preserve">The Default/Non-Business productivity environment has the following </w:t>
      </w:r>
      <w:proofErr w:type="gramStart"/>
      <w:r w:rsidRPr="001020F9">
        <w:t>included</w:t>
      </w:r>
      <w:proofErr w:type="gramEnd"/>
      <w:r w:rsidRPr="001020F9">
        <w:t xml:space="preserve"> Dataverse storage capacity: 3 GB Database Capacity, 3 GB File Capacity, and 1 GB Log Capacity. This environment is not meant to host Business/critical Apps that provides services to multiple users, we highly recommend using </w:t>
      </w:r>
      <w:r w:rsidRPr="001020F9">
        <w:rPr>
          <w:lang w:val="en-IN"/>
        </w:rPr>
        <w:t>Shared</w:t>
      </w:r>
      <w:r w:rsidRPr="001020F9">
        <w:t> Environment outlined under Point 1.1 below.</w:t>
      </w:r>
    </w:p>
    <w:p w14:paraId="4395E02E" w14:textId="77777777" w:rsidR="001020F9" w:rsidRPr="001020F9" w:rsidRDefault="001020F9" w:rsidP="001020F9">
      <w:r w:rsidRPr="001020F9">
        <w:t>Any new Apps created in Default Environment will be automatically quarantined and deleted within 2 weeks, For more information refer this </w:t>
      </w:r>
      <w:hyperlink r:id="rId64" w:anchor="important-notice" w:history="1">
        <w:r w:rsidRPr="001020F9">
          <w:rPr>
            <w:rStyle w:val="Hyperlink"/>
          </w:rPr>
          <w:t>communication</w:t>
        </w:r>
      </w:hyperlink>
      <w:r w:rsidRPr="001020F9">
        <w:t>.</w:t>
      </w:r>
    </w:p>
    <w:p w14:paraId="67C62810" w14:textId="77777777" w:rsidR="001020F9" w:rsidRPr="001020F9" w:rsidRDefault="001020F9" w:rsidP="001020F9">
      <w:hyperlink r:id="rId65" w:anchor="jump-to-a-section" w:history="1">
        <w:r w:rsidRPr="001020F9">
          <w:rPr>
            <w:rStyle w:val="Hyperlink"/>
            <w:i/>
            <w:iCs/>
          </w:rPr>
          <w:t>Back to top</w:t>
        </w:r>
      </w:hyperlink>
    </w:p>
    <w:p w14:paraId="37FBE879" w14:textId="77777777" w:rsidR="001020F9" w:rsidRPr="001020F9" w:rsidRDefault="001020F9" w:rsidP="001020F9">
      <w:r w:rsidRPr="001020F9">
        <w:pict w14:anchorId="355F4D33">
          <v:rect id="_x0000_i1884" style="width:903pt;height:0" o:hrpct="0" o:hralign="center" o:hrstd="t" o:hrnoshade="t" o:hr="t" fillcolor="#c8c6c4" stroked="f"/>
        </w:pict>
      </w:r>
    </w:p>
    <w:p w14:paraId="56122AB2" w14:textId="77777777" w:rsidR="001020F9" w:rsidRPr="001020F9" w:rsidRDefault="001020F9" w:rsidP="001020F9">
      <w:pPr>
        <w:rPr>
          <w:b/>
          <w:bCs/>
        </w:rPr>
      </w:pPr>
      <w:r w:rsidRPr="001020F9">
        <w:rPr>
          <w:b/>
          <w:bCs/>
        </w:rPr>
        <w:t>Learning Environment</w:t>
      </w:r>
    </w:p>
    <w:p w14:paraId="11FCC61C" w14:textId="18365F6B" w:rsidR="001020F9" w:rsidRPr="001020F9" w:rsidRDefault="001020F9" w:rsidP="001020F9">
      <w:r w:rsidRPr="001020F9">
        <mc:AlternateContent>
          <mc:Choice Requires="wps">
            <w:drawing>
              <wp:inline distT="0" distB="0" distL="0" distR="0" wp14:anchorId="24217425" wp14:editId="0F85B9D2">
                <wp:extent cx="304800" cy="304800"/>
                <wp:effectExtent l="0" t="0" r="0" b="0"/>
                <wp:docPr id="1126887913"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A9277"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8D2AD" w14:textId="77777777" w:rsidR="001020F9" w:rsidRPr="001020F9" w:rsidRDefault="001020F9" w:rsidP="001020F9">
      <w:r w:rsidRPr="001020F9">
        <w:rPr>
          <w:lang w:val="en-IN"/>
        </w:rPr>
        <w:t>This environment has very limited storage. The Learning environment is exclusively meant to upskill Power Apps/Automate (Apps &amp; Flows) development knowledge and is </w:t>
      </w:r>
      <w:r w:rsidRPr="001020F9">
        <w:rPr>
          <w:b/>
          <w:bCs/>
          <w:lang w:val="en-IN"/>
        </w:rPr>
        <w:t>not</w:t>
      </w:r>
      <w:r w:rsidRPr="001020F9">
        <w:rPr>
          <w:lang w:val="en-IN"/>
        </w:rPr>
        <w:t> </w:t>
      </w:r>
      <w:r w:rsidRPr="001020F9">
        <w:rPr>
          <w:b/>
          <w:bCs/>
          <w:lang w:val="en-IN"/>
        </w:rPr>
        <w:t>meant to host Business/critical Apps</w:t>
      </w:r>
      <w:r w:rsidRPr="001020F9">
        <w:rPr>
          <w:lang w:val="en-IN"/>
        </w:rPr>
        <w:t> that provides services to multiple users. Learning environment will have default connectors enabled for usage. We highly recommend using the appropriate Shared/Dedicated Environment to fulfil Business requirements.</w:t>
      </w:r>
      <w:r w:rsidRPr="001020F9">
        <w:t> </w:t>
      </w:r>
      <w:r w:rsidRPr="001020F9">
        <w:rPr>
          <w:b/>
          <w:bCs/>
          <w:lang w:val="en-IN"/>
        </w:rPr>
        <w:t>Please note the Application hosted at the Learning Environment</w:t>
      </w:r>
      <w:r w:rsidRPr="001020F9">
        <w:rPr>
          <w:rFonts w:ascii="Arial" w:hAnsi="Arial" w:cs="Arial"/>
          <w:b/>
          <w:bCs/>
          <w:lang w:val="en-IN"/>
        </w:rPr>
        <w:t> </w:t>
      </w:r>
      <w:r w:rsidRPr="001020F9">
        <w:rPr>
          <w:b/>
          <w:bCs/>
          <w:lang w:val="en-IN"/>
        </w:rPr>
        <w:t>will be deleted after 45 days</w:t>
      </w:r>
      <w:r w:rsidRPr="001020F9">
        <w:rPr>
          <w:rFonts w:ascii="Arial" w:hAnsi="Arial" w:cs="Arial"/>
          <w:b/>
          <w:bCs/>
          <w:lang w:val="en-IN"/>
        </w:rPr>
        <w:t> </w:t>
      </w:r>
      <w:r w:rsidRPr="001020F9">
        <w:rPr>
          <w:b/>
          <w:bCs/>
          <w:lang w:val="en-IN"/>
        </w:rPr>
        <w:t>from the date of creation</w:t>
      </w:r>
      <w:r w:rsidRPr="001020F9">
        <w:rPr>
          <w:lang w:val="en-IN"/>
        </w:rPr>
        <w:t>.</w:t>
      </w:r>
      <w:r w:rsidRPr="001020F9">
        <w:t> </w:t>
      </w:r>
      <w:r w:rsidRPr="001020F9">
        <w:br/>
        <w:t> </w:t>
      </w:r>
    </w:p>
    <w:p w14:paraId="69C6FAA8" w14:textId="77777777" w:rsidR="001020F9" w:rsidRPr="001020F9" w:rsidRDefault="001020F9" w:rsidP="001020F9">
      <w:hyperlink r:id="rId66" w:anchor="jump-to-a-section" w:history="1">
        <w:r w:rsidRPr="001020F9">
          <w:rPr>
            <w:rStyle w:val="Hyperlink"/>
            <w:i/>
            <w:iCs/>
          </w:rPr>
          <w:t>Back to top</w:t>
        </w:r>
      </w:hyperlink>
    </w:p>
    <w:p w14:paraId="118AE7A2" w14:textId="77777777" w:rsidR="001020F9" w:rsidRPr="001020F9" w:rsidRDefault="001020F9" w:rsidP="001020F9">
      <w:r w:rsidRPr="001020F9">
        <w:pict w14:anchorId="32718862">
          <v:rect id="_x0000_i1886" style="width:903pt;height:0" o:hrpct="0" o:hralign="center" o:hrstd="t" o:hrnoshade="t" o:hr="t" fillcolor="#c8c6c4" stroked="f"/>
        </w:pict>
      </w:r>
    </w:p>
    <w:p w14:paraId="18E4FB36" w14:textId="77777777" w:rsidR="001020F9" w:rsidRPr="001020F9" w:rsidRDefault="001020F9" w:rsidP="001020F9">
      <w:pPr>
        <w:rPr>
          <w:b/>
          <w:bCs/>
        </w:rPr>
      </w:pPr>
      <w:r w:rsidRPr="001020F9">
        <w:rPr>
          <w:b/>
          <w:bCs/>
        </w:rPr>
        <w:t>Dataverse for Teams Environment</w:t>
      </w:r>
    </w:p>
    <w:p w14:paraId="2385F36D" w14:textId="7A250642" w:rsidR="001020F9" w:rsidRPr="001020F9" w:rsidRDefault="001020F9" w:rsidP="001020F9">
      <w:r w:rsidRPr="001020F9">
        <w:lastRenderedPageBreak/>
        <w:drawing>
          <wp:inline distT="0" distB="0" distL="0" distR="0" wp14:anchorId="4889E261" wp14:editId="3E0C54FB">
            <wp:extent cx="3810000" cy="2543175"/>
            <wp:effectExtent l="0" t="0" r="0" b="9525"/>
            <wp:docPr id="84291188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64D867E6" w14:textId="77777777" w:rsidR="001020F9" w:rsidRPr="001020F9" w:rsidRDefault="001020F9" w:rsidP="001020F9">
      <w:r w:rsidRPr="001020F9">
        <w:rPr>
          <w:i/>
          <w:iCs/>
        </w:rPr>
        <w:t>Microsoft Dataverse for Teams</w:t>
      </w:r>
      <w:r w:rsidRPr="001020F9">
        <w:t xml:space="preserve"> is a built-in, low-code data platform for Microsoft Teams that empowers users to build custom apps, </w:t>
      </w:r>
      <w:proofErr w:type="gramStart"/>
      <w:r w:rsidRPr="001020F9">
        <w:t>bots</w:t>
      </w:r>
      <w:proofErr w:type="gramEnd"/>
      <w:r w:rsidRPr="001020F9">
        <w:t>, and flows in Microsoft Teams by using Power Apps, Microsoft Copilot Studio, and Power Automate. The Dataverse for Teams environment is used to store, manage, and share team-specific data, apps, and flows. Storage capacity allocated is 2 GB per environment. </w:t>
      </w:r>
    </w:p>
    <w:p w14:paraId="5D16D172" w14:textId="77777777" w:rsidR="001020F9" w:rsidRPr="001020F9" w:rsidRDefault="001020F9" w:rsidP="001020F9">
      <w:r w:rsidRPr="001020F9">
        <w:t>Any new Dataverse for Teams Environment created will be automatically deleted within 2 weeks, For more information refer this </w:t>
      </w:r>
      <w:hyperlink r:id="rId68" w:anchor="change-of-process-for-new-teams-environment-creation." w:history="1">
        <w:r w:rsidRPr="001020F9">
          <w:rPr>
            <w:rStyle w:val="Hyperlink"/>
          </w:rPr>
          <w:t>communication</w:t>
        </w:r>
      </w:hyperlink>
    </w:p>
    <w:p w14:paraId="4F6DFC06" w14:textId="77777777" w:rsidR="001020F9" w:rsidRPr="001020F9" w:rsidRDefault="001020F9" w:rsidP="001020F9">
      <w:hyperlink r:id="rId69" w:anchor="jump-to-a-section" w:history="1">
        <w:r w:rsidRPr="001020F9">
          <w:rPr>
            <w:rStyle w:val="Hyperlink"/>
            <w:i/>
            <w:iCs/>
          </w:rPr>
          <w:t>Back to top</w:t>
        </w:r>
      </w:hyperlink>
    </w:p>
    <w:p w14:paraId="496A4473" w14:textId="77777777" w:rsidR="001020F9" w:rsidRPr="001020F9" w:rsidRDefault="001020F9" w:rsidP="001020F9">
      <w:r w:rsidRPr="001020F9">
        <w:pict w14:anchorId="6CBE87B7">
          <v:rect id="_x0000_i1888" style="width:903pt;height:0" o:hrpct="0" o:hralign="center" o:hrstd="t" o:hrnoshade="t" o:hr="t" fillcolor="#c8c6c4" stroked="f"/>
        </w:pict>
      </w:r>
    </w:p>
    <w:p w14:paraId="0CD0DA8E" w14:textId="77777777" w:rsidR="001020F9" w:rsidRPr="001020F9" w:rsidRDefault="001020F9" w:rsidP="001020F9">
      <w:pPr>
        <w:rPr>
          <w:b/>
          <w:bCs/>
        </w:rPr>
      </w:pPr>
      <w:r w:rsidRPr="001020F9">
        <w:rPr>
          <w:b/>
          <w:bCs/>
        </w:rPr>
        <w:t>Shared Environment</w:t>
      </w:r>
    </w:p>
    <w:p w14:paraId="435D26D8" w14:textId="01D5029E" w:rsidR="001020F9" w:rsidRPr="001020F9" w:rsidRDefault="001020F9" w:rsidP="001020F9">
      <w:r w:rsidRPr="001020F9">
        <w:drawing>
          <wp:inline distT="0" distB="0" distL="0" distR="0" wp14:anchorId="64696792" wp14:editId="3D6FB73A">
            <wp:extent cx="3810000" cy="2543175"/>
            <wp:effectExtent l="0" t="0" r="0" b="9525"/>
            <wp:docPr id="165569952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67A7FB37" w14:textId="77777777" w:rsidR="001020F9" w:rsidRPr="001020F9" w:rsidRDefault="001020F9" w:rsidP="001020F9">
      <w:r w:rsidRPr="001020F9">
        <w:t>The Shared environments are available to host citizen development applications utilizing no-code or low-code techniques. </w:t>
      </w:r>
      <w:r w:rsidRPr="001020F9">
        <w:br/>
        <w:t> </w:t>
      </w:r>
    </w:p>
    <w:p w14:paraId="325D6983" w14:textId="77777777" w:rsidR="001020F9" w:rsidRPr="001020F9" w:rsidRDefault="001020F9" w:rsidP="001020F9">
      <w:pPr>
        <w:numPr>
          <w:ilvl w:val="0"/>
          <w:numId w:val="10"/>
        </w:numPr>
      </w:pPr>
      <w:r w:rsidRPr="001020F9">
        <w:lastRenderedPageBreak/>
        <w:t>ENV-CRP-SHSD-US-</w:t>
      </w:r>
      <w:proofErr w:type="spellStart"/>
      <w:proofErr w:type="gramStart"/>
      <w:r w:rsidRPr="001020F9">
        <w:t>Instancetype</w:t>
      </w:r>
      <w:proofErr w:type="spellEnd"/>
      <w:r w:rsidRPr="001020F9">
        <w:t>(</w:t>
      </w:r>
      <w:proofErr w:type="gramEnd"/>
      <w:r w:rsidRPr="001020F9">
        <w:t>Dev, QA or PRD)</w:t>
      </w:r>
    </w:p>
    <w:p w14:paraId="44A59C15" w14:textId="77777777" w:rsidR="001020F9" w:rsidRPr="001020F9" w:rsidRDefault="001020F9" w:rsidP="001020F9">
      <w:pPr>
        <w:numPr>
          <w:ilvl w:val="0"/>
          <w:numId w:val="10"/>
        </w:numPr>
      </w:pPr>
      <w:r w:rsidRPr="001020F9">
        <w:t>ENV-CRP-CIO-US-</w:t>
      </w:r>
      <w:proofErr w:type="spellStart"/>
      <w:proofErr w:type="gramStart"/>
      <w:r w:rsidRPr="001020F9">
        <w:t>Instancetype</w:t>
      </w:r>
      <w:proofErr w:type="spellEnd"/>
      <w:r w:rsidRPr="001020F9">
        <w:t>(</w:t>
      </w:r>
      <w:proofErr w:type="gramEnd"/>
      <w:r w:rsidRPr="001020F9">
        <w:t>Dev, QA or PRD)</w:t>
      </w:r>
    </w:p>
    <w:p w14:paraId="2061B523" w14:textId="77777777" w:rsidR="001020F9" w:rsidRPr="001020F9" w:rsidRDefault="001020F9" w:rsidP="001020F9">
      <w:pPr>
        <w:numPr>
          <w:ilvl w:val="0"/>
          <w:numId w:val="10"/>
        </w:numPr>
      </w:pPr>
      <w:r w:rsidRPr="001020F9">
        <w:t>ENV-CRP-CTO-US-</w:t>
      </w:r>
      <w:proofErr w:type="spellStart"/>
      <w:proofErr w:type="gramStart"/>
      <w:r w:rsidRPr="001020F9">
        <w:t>Instancetype</w:t>
      </w:r>
      <w:proofErr w:type="spellEnd"/>
      <w:r w:rsidRPr="001020F9">
        <w:t>(</w:t>
      </w:r>
      <w:proofErr w:type="gramEnd"/>
      <w:r w:rsidRPr="001020F9">
        <w:t>Dev, QA or PRD)</w:t>
      </w:r>
    </w:p>
    <w:p w14:paraId="5F6EBB95" w14:textId="77777777" w:rsidR="001020F9" w:rsidRPr="001020F9" w:rsidRDefault="001020F9" w:rsidP="001020F9">
      <w:hyperlink r:id="rId71" w:anchor="jump-to-a-section" w:history="1">
        <w:r w:rsidRPr="001020F9">
          <w:rPr>
            <w:rStyle w:val="Hyperlink"/>
            <w:i/>
            <w:iCs/>
          </w:rPr>
          <w:t>Back to top</w:t>
        </w:r>
      </w:hyperlink>
    </w:p>
    <w:p w14:paraId="361F21FD" w14:textId="77777777" w:rsidR="001020F9" w:rsidRPr="001020F9" w:rsidRDefault="001020F9" w:rsidP="001020F9">
      <w:r w:rsidRPr="001020F9">
        <w:pict w14:anchorId="3AB7420D">
          <v:rect id="_x0000_i1890" style="width:903pt;height:0" o:hrpct="0" o:hralign="center" o:hrstd="t" o:hrnoshade="t" o:hr="t" fillcolor="#c8c6c4" stroked="f"/>
        </w:pict>
      </w:r>
    </w:p>
    <w:p w14:paraId="6367BF19" w14:textId="77777777" w:rsidR="001020F9" w:rsidRPr="001020F9" w:rsidRDefault="001020F9" w:rsidP="001020F9">
      <w:pPr>
        <w:rPr>
          <w:b/>
          <w:bCs/>
        </w:rPr>
      </w:pPr>
      <w:r w:rsidRPr="001020F9">
        <w:rPr>
          <w:b/>
          <w:bCs/>
        </w:rPr>
        <w:t>Dedicated Environment</w:t>
      </w:r>
    </w:p>
    <w:p w14:paraId="1E1B1A45" w14:textId="024B7DE9" w:rsidR="001020F9" w:rsidRPr="001020F9" w:rsidRDefault="001020F9" w:rsidP="001020F9">
      <w:r w:rsidRPr="001020F9">
        <w:drawing>
          <wp:inline distT="0" distB="0" distL="0" distR="0" wp14:anchorId="236DC9C9" wp14:editId="238D643F">
            <wp:extent cx="3810000" cy="2543175"/>
            <wp:effectExtent l="0" t="0" r="0" b="9525"/>
            <wp:docPr id="75059738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10CB8A08" w14:textId="77777777" w:rsidR="001020F9" w:rsidRPr="001020F9" w:rsidRDefault="001020F9" w:rsidP="001020F9">
      <w:r w:rsidRPr="001020F9">
        <w:t>The Dedicated environments are available to host enterprise Applications which cater services usually to larger audiences within the Organization. They consist of complex Workflows, hosting confidential data like PI, SPI and Regulated information in the specific Application. Enterprise Applications must be hosted in a dedicated Environment which requires custom Security Roles to be created and managed by Application Owners.</w:t>
      </w:r>
      <w:r w:rsidRPr="001020F9">
        <w:br/>
        <w:t> </w:t>
      </w:r>
    </w:p>
    <w:p w14:paraId="6B7B1AE3" w14:textId="77777777" w:rsidR="001020F9" w:rsidRPr="001020F9" w:rsidRDefault="001020F9" w:rsidP="001020F9">
      <w:pPr>
        <w:numPr>
          <w:ilvl w:val="0"/>
          <w:numId w:val="11"/>
        </w:numPr>
      </w:pPr>
      <w:r w:rsidRPr="001020F9">
        <w:t>ENV-CRP-CIO- -</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p>
    <w:p w14:paraId="6CC36954" w14:textId="77777777" w:rsidR="001020F9" w:rsidRPr="001020F9" w:rsidRDefault="001020F9" w:rsidP="001020F9">
      <w:pPr>
        <w:numPr>
          <w:ilvl w:val="0"/>
          <w:numId w:val="11"/>
        </w:numPr>
      </w:pPr>
      <w:r w:rsidRPr="001020F9">
        <w:t>ENV-CRP-CTO-</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p>
    <w:p w14:paraId="1FACA6E4" w14:textId="77777777" w:rsidR="001020F9" w:rsidRPr="001020F9" w:rsidRDefault="001020F9" w:rsidP="001020F9">
      <w:pPr>
        <w:numPr>
          <w:ilvl w:val="0"/>
          <w:numId w:val="11"/>
        </w:numPr>
      </w:pPr>
      <w:r w:rsidRPr="001020F9">
        <w:t>ENV-CRP-SHSD-</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p>
    <w:p w14:paraId="3D8B378B" w14:textId="77777777" w:rsidR="001020F9" w:rsidRPr="001020F9" w:rsidRDefault="001020F9" w:rsidP="001020F9">
      <w:hyperlink r:id="rId73" w:anchor="jump-to-a-section" w:history="1">
        <w:r w:rsidRPr="001020F9">
          <w:rPr>
            <w:rStyle w:val="Hyperlink"/>
            <w:i/>
            <w:iCs/>
          </w:rPr>
          <w:t>Back to top</w:t>
        </w:r>
      </w:hyperlink>
    </w:p>
    <w:p w14:paraId="20DEAA9C" w14:textId="77777777" w:rsidR="001020F9" w:rsidRPr="001020F9" w:rsidRDefault="001020F9" w:rsidP="001020F9">
      <w:r w:rsidRPr="001020F9">
        <w:pict w14:anchorId="45E2EE6C">
          <v:rect id="_x0000_i1892" style="width:903pt;height:0" o:hrpct="0" o:hralign="center" o:hrstd="t" o:hrnoshade="t" o:hr="t" fillcolor="#c8c6c4" stroked="f"/>
        </w:pict>
      </w:r>
    </w:p>
    <w:p w14:paraId="1943F7B8" w14:textId="77777777" w:rsidR="001020F9" w:rsidRPr="001020F9" w:rsidRDefault="001020F9" w:rsidP="001020F9">
      <w:pPr>
        <w:rPr>
          <w:b/>
          <w:bCs/>
        </w:rPr>
      </w:pPr>
      <w:proofErr w:type="gramStart"/>
      <w:r w:rsidRPr="001020F9">
        <w:rPr>
          <w:b/>
          <w:bCs/>
        </w:rPr>
        <w:t>Environment</w:t>
      </w:r>
      <w:proofErr w:type="gramEnd"/>
      <w:r w:rsidRPr="001020F9">
        <w:rPr>
          <w:b/>
          <w:bCs/>
        </w:rPr>
        <w:t xml:space="preserve"> Criteria</w:t>
      </w:r>
    </w:p>
    <w:tbl>
      <w:tblPr>
        <w:tblW w:w="18000" w:type="dxa"/>
        <w:tblBorders>
          <w:top w:val="single" w:sz="6" w:space="0" w:color="3D3C3C"/>
          <w:left w:val="single" w:sz="6" w:space="0" w:color="3D3C3C"/>
          <w:bottom w:val="single" w:sz="6" w:space="0" w:color="3D3C3C"/>
          <w:right w:val="single" w:sz="6" w:space="0" w:color="3D3C3C"/>
        </w:tblBorders>
        <w:shd w:val="clear" w:color="auto" w:fill="FFFFFF"/>
        <w:tblCellMar>
          <w:top w:w="15" w:type="dxa"/>
          <w:left w:w="15" w:type="dxa"/>
          <w:bottom w:w="15" w:type="dxa"/>
          <w:right w:w="15" w:type="dxa"/>
        </w:tblCellMar>
        <w:tblLook w:val="04A0" w:firstRow="1" w:lastRow="0" w:firstColumn="1" w:lastColumn="0" w:noHBand="0" w:noVBand="1"/>
      </w:tblPr>
      <w:tblGrid>
        <w:gridCol w:w="3995"/>
        <w:gridCol w:w="3669"/>
        <w:gridCol w:w="4395"/>
        <w:gridCol w:w="2494"/>
        <w:gridCol w:w="3447"/>
      </w:tblGrid>
      <w:tr w:rsidR="001020F9" w:rsidRPr="001020F9" w14:paraId="2F801728" w14:textId="77777777">
        <w:trPr>
          <w:trHeight w:val="780"/>
          <w:tblHeader/>
        </w:trPr>
        <w:tc>
          <w:tcPr>
            <w:tcW w:w="2820" w:type="dxa"/>
            <w:tcBorders>
              <w:top w:val="single" w:sz="6" w:space="0" w:color="3D3C3C"/>
              <w:left w:val="single" w:sz="6" w:space="0" w:color="3D3C3C"/>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F830789" w14:textId="77777777" w:rsidR="001020F9" w:rsidRPr="001020F9" w:rsidRDefault="001020F9" w:rsidP="001020F9">
            <w:pPr>
              <w:rPr>
                <w:b/>
                <w:bCs/>
              </w:rPr>
            </w:pPr>
            <w:r w:rsidRPr="001020F9">
              <w:rPr>
                <w:b/>
                <w:bCs/>
              </w:rPr>
              <w:lastRenderedPageBreak/>
              <w:t>Parameters</w:t>
            </w:r>
          </w:p>
        </w:tc>
        <w:tc>
          <w:tcPr>
            <w:tcW w:w="2400" w:type="dxa"/>
            <w:tcBorders>
              <w:top w:val="single" w:sz="6" w:space="0" w:color="3D3C3C"/>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40C50DBA" w14:textId="77777777" w:rsidR="001020F9" w:rsidRPr="001020F9" w:rsidRDefault="001020F9" w:rsidP="001020F9">
            <w:pPr>
              <w:rPr>
                <w:b/>
                <w:bCs/>
              </w:rPr>
            </w:pPr>
            <w:r w:rsidRPr="001020F9">
              <w:rPr>
                <w:b/>
                <w:bCs/>
              </w:rPr>
              <w:t>Defining criteria</w:t>
            </w:r>
          </w:p>
        </w:tc>
        <w:tc>
          <w:tcPr>
            <w:tcW w:w="2460" w:type="dxa"/>
            <w:tcBorders>
              <w:top w:val="single" w:sz="6" w:space="0" w:color="3D3C3C"/>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2AC752E" w14:textId="77777777" w:rsidR="001020F9" w:rsidRPr="001020F9" w:rsidRDefault="001020F9" w:rsidP="001020F9">
            <w:pPr>
              <w:rPr>
                <w:b/>
                <w:bCs/>
              </w:rPr>
            </w:pPr>
            <w:r w:rsidRPr="001020F9">
              <w:rPr>
                <w:b/>
                <w:bCs/>
              </w:rPr>
              <w:t>Conditions</w:t>
            </w:r>
          </w:p>
        </w:tc>
        <w:tc>
          <w:tcPr>
            <w:tcW w:w="1760" w:type="dxa"/>
            <w:tcBorders>
              <w:top w:val="single" w:sz="6" w:space="0" w:color="3D3C3C"/>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0D185309" w14:textId="77777777" w:rsidR="001020F9" w:rsidRPr="001020F9" w:rsidRDefault="001020F9" w:rsidP="001020F9">
            <w:pPr>
              <w:rPr>
                <w:b/>
                <w:bCs/>
              </w:rPr>
            </w:pPr>
            <w:r w:rsidRPr="001020F9">
              <w:rPr>
                <w:b/>
                <w:bCs/>
              </w:rPr>
              <w:t>Environment</w:t>
            </w:r>
          </w:p>
        </w:tc>
        <w:tc>
          <w:tcPr>
            <w:tcW w:w="2260" w:type="dxa"/>
            <w:tcBorders>
              <w:top w:val="single" w:sz="6" w:space="0" w:color="3D3C3C"/>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9363444" w14:textId="77777777" w:rsidR="001020F9" w:rsidRPr="001020F9" w:rsidRDefault="001020F9" w:rsidP="001020F9">
            <w:pPr>
              <w:rPr>
                <w:b/>
                <w:bCs/>
              </w:rPr>
            </w:pPr>
            <w:r w:rsidRPr="001020F9">
              <w:rPr>
                <w:b/>
                <w:bCs/>
              </w:rPr>
              <w:t>Is Review Required</w:t>
            </w:r>
          </w:p>
        </w:tc>
      </w:tr>
      <w:tr w:rsidR="001020F9" w:rsidRPr="001020F9" w14:paraId="51AE5A71" w14:textId="77777777">
        <w:tc>
          <w:tcPr>
            <w:tcW w:w="2820" w:type="dxa"/>
            <w:vMerge w:val="restart"/>
            <w:tcBorders>
              <w:top w:val="nil"/>
              <w:left w:val="single" w:sz="6" w:space="0" w:color="3D3C3C"/>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0051626" w14:textId="77777777" w:rsidR="001020F9" w:rsidRPr="001020F9" w:rsidRDefault="001020F9" w:rsidP="001020F9">
            <w:r w:rsidRPr="001020F9">
              <w:t>Number of users</w:t>
            </w:r>
          </w:p>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E2F879F" w14:textId="77777777" w:rsidR="001020F9" w:rsidRPr="001020F9" w:rsidRDefault="001020F9" w:rsidP="001020F9">
            <w:r w:rsidRPr="001020F9">
              <w:t>1–10 users</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4072B41B" w14:textId="77777777" w:rsidR="001020F9" w:rsidRPr="001020F9" w:rsidRDefault="001020F9" w:rsidP="001020F9">
            <w:r w:rsidRPr="001020F9">
              <w:t>Personal Productivity/Small segmented Team for hosting apps and Flows/</w:t>
            </w:r>
            <w:proofErr w:type="spellStart"/>
            <w:r w:rsidRPr="001020F9">
              <w:t>Sharepoint</w:t>
            </w:r>
            <w:proofErr w:type="spellEnd"/>
            <w:r w:rsidRPr="001020F9">
              <w:t xml:space="preserve"> Integrations </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0B744561" w14:textId="77777777" w:rsidR="001020F9" w:rsidRPr="001020F9" w:rsidRDefault="001020F9" w:rsidP="001020F9">
            <w:r w:rsidRPr="001020F9">
              <w:t>Default</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06965E5A" w14:textId="77777777" w:rsidR="001020F9" w:rsidRPr="001020F9" w:rsidRDefault="001020F9" w:rsidP="001020F9">
            <w:r w:rsidRPr="001020F9">
              <w:t>Admin team will review the Business case updated by app/flow owner over Guardrail tool</w:t>
            </w:r>
          </w:p>
        </w:tc>
      </w:tr>
      <w:tr w:rsidR="001020F9" w:rsidRPr="001020F9" w14:paraId="325253A2" w14:textId="77777777">
        <w:trPr>
          <w:trHeight w:val="1920"/>
        </w:trPr>
        <w:tc>
          <w:tcPr>
            <w:tcW w:w="0" w:type="auto"/>
            <w:vMerge/>
            <w:tcBorders>
              <w:top w:val="nil"/>
              <w:left w:val="single" w:sz="6" w:space="0" w:color="3D3C3C"/>
              <w:bottom w:val="single" w:sz="6" w:space="0" w:color="3D3C3C"/>
              <w:right w:val="single" w:sz="6" w:space="0" w:color="3D3C3C"/>
            </w:tcBorders>
            <w:shd w:val="clear" w:color="auto" w:fill="FFFFFF"/>
            <w:vAlign w:val="center"/>
            <w:hideMark/>
          </w:tcPr>
          <w:p w14:paraId="28D08049"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1D64530" w14:textId="77777777" w:rsidR="001020F9" w:rsidRPr="001020F9" w:rsidRDefault="001020F9" w:rsidP="001020F9">
            <w:r w:rsidRPr="001020F9">
              <w:t>10–100 users</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4292604" w14:textId="77777777" w:rsidR="001020F9" w:rsidRPr="001020F9" w:rsidRDefault="001020F9" w:rsidP="001020F9">
            <w:r w:rsidRPr="001020F9">
              <w:t xml:space="preserve">Medium Size of Team for hosting Workflow/app with Data source would be </w:t>
            </w:r>
            <w:proofErr w:type="spellStart"/>
            <w:r w:rsidRPr="001020F9">
              <w:t>Sharepoint</w:t>
            </w:r>
            <w:proofErr w:type="spellEnd"/>
            <w:r w:rsidRPr="001020F9">
              <w:t>/</w:t>
            </w:r>
            <w:proofErr w:type="spellStart"/>
            <w:r w:rsidRPr="001020F9">
              <w:t>AZDevops</w:t>
            </w:r>
            <w:proofErr w:type="spellEnd"/>
            <w:r w:rsidRPr="001020F9">
              <w:t>/Forms</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9A450A6" w14:textId="77777777" w:rsidR="001020F9" w:rsidRPr="001020F9" w:rsidRDefault="001020F9" w:rsidP="001020F9">
            <w:r w:rsidRPr="001020F9">
              <w:t>Shared</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FB6F168" w14:textId="77777777" w:rsidR="001020F9" w:rsidRPr="001020F9" w:rsidRDefault="001020F9" w:rsidP="001020F9">
            <w:r w:rsidRPr="001020F9">
              <w:t>Yes </w:t>
            </w:r>
          </w:p>
          <w:p w14:paraId="0857FB5A" w14:textId="77777777" w:rsidR="001020F9" w:rsidRPr="001020F9" w:rsidRDefault="001020F9" w:rsidP="001020F9">
            <w:r w:rsidRPr="001020F9">
              <w:t>Full ARB might be required depending on the use case and data type</w:t>
            </w:r>
          </w:p>
        </w:tc>
      </w:tr>
      <w:tr w:rsidR="001020F9" w:rsidRPr="001020F9" w14:paraId="60A289DB" w14:textId="77777777">
        <w:trPr>
          <w:trHeight w:val="1600"/>
        </w:trPr>
        <w:tc>
          <w:tcPr>
            <w:tcW w:w="0" w:type="auto"/>
            <w:vMerge/>
            <w:tcBorders>
              <w:top w:val="nil"/>
              <w:left w:val="single" w:sz="6" w:space="0" w:color="3D3C3C"/>
              <w:bottom w:val="single" w:sz="6" w:space="0" w:color="3D3C3C"/>
              <w:right w:val="single" w:sz="6" w:space="0" w:color="3D3C3C"/>
            </w:tcBorders>
            <w:shd w:val="clear" w:color="auto" w:fill="FFFFFF"/>
            <w:vAlign w:val="center"/>
            <w:hideMark/>
          </w:tcPr>
          <w:p w14:paraId="1B5F4093"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03D0F43" w14:textId="77777777" w:rsidR="001020F9" w:rsidRPr="001020F9" w:rsidRDefault="001020F9" w:rsidP="001020F9">
            <w:r w:rsidRPr="001020F9">
              <w:t>&gt;100 users</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17F383C" w14:textId="77777777" w:rsidR="001020F9" w:rsidRPr="001020F9" w:rsidRDefault="001020F9" w:rsidP="001020F9">
            <w:r w:rsidRPr="001020F9">
              <w:t xml:space="preserve">Account Specific with Dataverse with custom table and security </w:t>
            </w:r>
            <w:proofErr w:type="gramStart"/>
            <w:r w:rsidRPr="001020F9">
              <w:t>role(</w:t>
            </w:r>
            <w:proofErr w:type="gramEnd"/>
            <w:r w:rsidRPr="001020F9">
              <w:t>Nature of Data)</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89D26CB" w14:textId="77777777" w:rsidR="001020F9" w:rsidRPr="001020F9" w:rsidRDefault="001020F9" w:rsidP="001020F9">
            <w:r w:rsidRPr="001020F9">
              <w:t>Dedicated</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FE62126" w14:textId="77777777" w:rsidR="001020F9" w:rsidRPr="001020F9" w:rsidRDefault="001020F9" w:rsidP="001020F9">
            <w:r w:rsidRPr="001020F9">
              <w:t>Yes </w:t>
            </w:r>
          </w:p>
          <w:p w14:paraId="7A927BC1" w14:textId="77777777" w:rsidR="001020F9" w:rsidRPr="001020F9" w:rsidRDefault="001020F9" w:rsidP="001020F9">
            <w:r w:rsidRPr="001020F9">
              <w:t>Full ARB review/CISO approval is required</w:t>
            </w:r>
          </w:p>
        </w:tc>
      </w:tr>
      <w:tr w:rsidR="001020F9" w:rsidRPr="001020F9" w14:paraId="3B9A0747" w14:textId="77777777">
        <w:tc>
          <w:tcPr>
            <w:tcW w:w="2820" w:type="dxa"/>
            <w:vMerge w:val="restart"/>
            <w:tcBorders>
              <w:top w:val="nil"/>
              <w:left w:val="single" w:sz="6" w:space="0" w:color="3D3C3C"/>
              <w:bottom w:val="single" w:sz="4" w:space="0" w:color="000000"/>
              <w:right w:val="single" w:sz="6" w:space="0" w:color="3D3C3C"/>
            </w:tcBorders>
            <w:shd w:val="clear" w:color="auto" w:fill="FFFFFF"/>
            <w:tcMar>
              <w:top w:w="120" w:type="dxa"/>
              <w:left w:w="120" w:type="dxa"/>
              <w:bottom w:w="120" w:type="dxa"/>
              <w:right w:w="240" w:type="dxa"/>
            </w:tcMar>
            <w:vAlign w:val="center"/>
            <w:hideMark/>
          </w:tcPr>
          <w:p w14:paraId="568F8261" w14:textId="77777777" w:rsidR="001020F9" w:rsidRPr="001020F9" w:rsidRDefault="001020F9" w:rsidP="001020F9">
            <w:r w:rsidRPr="001020F9">
              <w:t>Nature of data</w:t>
            </w:r>
          </w:p>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A89ABB0" w14:textId="77777777" w:rsidR="001020F9" w:rsidRPr="001020F9" w:rsidRDefault="001020F9" w:rsidP="001020F9">
            <w:r w:rsidRPr="001020F9">
              <w:t>Highly confidential/SPI/</w:t>
            </w:r>
            <w:proofErr w:type="spellStart"/>
            <w:r w:rsidRPr="001020F9">
              <w:t>FinSig</w:t>
            </w:r>
            <w:proofErr w:type="spellEnd"/>
            <w:r w:rsidRPr="001020F9">
              <w:t>/ Health/HR</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E8C60B7" w14:textId="77777777" w:rsidR="001020F9" w:rsidRPr="001020F9" w:rsidRDefault="001020F9" w:rsidP="001020F9">
            <w:r w:rsidRPr="001020F9">
              <w:t xml:space="preserve">Must have </w:t>
            </w:r>
            <w:proofErr w:type="spellStart"/>
            <w:r w:rsidRPr="001020F9">
              <w:t>LeanIX</w:t>
            </w:r>
            <w:proofErr w:type="spellEnd"/>
            <w:r w:rsidRPr="001020F9">
              <w:t xml:space="preserve"> entry with ARB/CISO RITM approved</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1A674E42" w14:textId="77777777" w:rsidR="001020F9" w:rsidRPr="001020F9" w:rsidRDefault="001020F9" w:rsidP="001020F9">
            <w:r w:rsidRPr="001020F9">
              <w:t>Dedicated</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08320489" w14:textId="77777777" w:rsidR="001020F9" w:rsidRPr="001020F9" w:rsidRDefault="001020F9" w:rsidP="001020F9">
            <w:r w:rsidRPr="001020F9">
              <w:t>Yes </w:t>
            </w:r>
          </w:p>
          <w:p w14:paraId="01E4A4FC" w14:textId="77777777" w:rsidR="001020F9" w:rsidRPr="001020F9" w:rsidRDefault="001020F9" w:rsidP="001020F9">
            <w:r w:rsidRPr="001020F9">
              <w:t>Full ARB review/CISO approval is required</w:t>
            </w:r>
          </w:p>
        </w:tc>
      </w:tr>
      <w:tr w:rsidR="001020F9" w:rsidRPr="001020F9" w14:paraId="698C652B" w14:textId="77777777">
        <w:trPr>
          <w:trHeight w:val="640"/>
        </w:trPr>
        <w:tc>
          <w:tcPr>
            <w:tcW w:w="0" w:type="auto"/>
            <w:vMerge/>
            <w:tcBorders>
              <w:top w:val="nil"/>
              <w:left w:val="single" w:sz="6" w:space="0" w:color="3D3C3C"/>
              <w:bottom w:val="single" w:sz="4" w:space="0" w:color="000000"/>
              <w:right w:val="single" w:sz="6" w:space="0" w:color="3D3C3C"/>
            </w:tcBorders>
            <w:shd w:val="clear" w:color="auto" w:fill="FFFFFF"/>
            <w:vAlign w:val="center"/>
            <w:hideMark/>
          </w:tcPr>
          <w:p w14:paraId="1F15FD53"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29A40B0E" w14:textId="77777777" w:rsidR="001020F9" w:rsidRPr="001020F9" w:rsidRDefault="001020F9" w:rsidP="001020F9">
            <w:r w:rsidRPr="001020F9">
              <w:t>PI Confidential</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1548F0E1" w14:textId="77777777" w:rsidR="001020F9" w:rsidRPr="001020F9" w:rsidRDefault="001020F9" w:rsidP="001020F9">
            <w:r w:rsidRPr="001020F9">
              <w:t>Number of Users</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2A4DA495" w14:textId="77777777" w:rsidR="001020F9" w:rsidRPr="001020F9" w:rsidRDefault="001020F9" w:rsidP="001020F9">
            <w:r w:rsidRPr="001020F9">
              <w:t>Shared</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FAFAE7C" w14:textId="77777777" w:rsidR="001020F9" w:rsidRPr="001020F9" w:rsidRDefault="001020F9" w:rsidP="001020F9">
            <w:r w:rsidRPr="001020F9">
              <w:t>Yes </w:t>
            </w:r>
          </w:p>
          <w:p w14:paraId="11C5BA65" w14:textId="77777777" w:rsidR="001020F9" w:rsidRPr="001020F9" w:rsidRDefault="001020F9" w:rsidP="001020F9">
            <w:r w:rsidRPr="001020F9">
              <w:t>Full ARB might be required depending on the use case and data type</w:t>
            </w:r>
          </w:p>
        </w:tc>
      </w:tr>
      <w:tr w:rsidR="001020F9" w:rsidRPr="001020F9" w14:paraId="3647FE23" w14:textId="77777777">
        <w:trPr>
          <w:trHeight w:val="1600"/>
        </w:trPr>
        <w:tc>
          <w:tcPr>
            <w:tcW w:w="0" w:type="auto"/>
            <w:vMerge/>
            <w:tcBorders>
              <w:top w:val="nil"/>
              <w:left w:val="single" w:sz="6" w:space="0" w:color="3D3C3C"/>
              <w:bottom w:val="single" w:sz="4" w:space="0" w:color="000000"/>
              <w:right w:val="single" w:sz="6" w:space="0" w:color="3D3C3C"/>
            </w:tcBorders>
            <w:shd w:val="clear" w:color="auto" w:fill="FFFFFF"/>
            <w:vAlign w:val="center"/>
            <w:hideMark/>
          </w:tcPr>
          <w:p w14:paraId="4A121077"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20E8A03" w14:textId="77777777" w:rsidR="001020F9" w:rsidRPr="001020F9" w:rsidRDefault="001020F9" w:rsidP="001020F9">
            <w:r w:rsidRPr="001020F9">
              <w:t>Not confidential</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2D15454" w14:textId="77777777" w:rsidR="001020F9" w:rsidRPr="001020F9" w:rsidRDefault="001020F9" w:rsidP="001020F9">
            <w:r w:rsidRPr="001020F9">
              <w:t>Number of Users</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39D000B" w14:textId="77777777" w:rsidR="001020F9" w:rsidRPr="001020F9" w:rsidRDefault="001020F9" w:rsidP="001020F9">
            <w:r w:rsidRPr="001020F9">
              <w:t>Default</w:t>
            </w:r>
          </w:p>
        </w:tc>
        <w:tc>
          <w:tcPr>
            <w:tcW w:w="22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191784A2" w14:textId="77777777" w:rsidR="001020F9" w:rsidRPr="001020F9" w:rsidRDefault="001020F9" w:rsidP="001020F9">
            <w:r w:rsidRPr="001020F9">
              <w:t>Admin team will review the Business case updated by owner of app/flow over Guardrail tool</w:t>
            </w:r>
          </w:p>
        </w:tc>
      </w:tr>
      <w:tr w:rsidR="001020F9" w:rsidRPr="001020F9" w14:paraId="2D034723" w14:textId="77777777">
        <w:trPr>
          <w:trHeight w:val="960"/>
        </w:trPr>
        <w:tc>
          <w:tcPr>
            <w:tcW w:w="0" w:type="auto"/>
            <w:vMerge/>
            <w:tcBorders>
              <w:top w:val="nil"/>
              <w:left w:val="single" w:sz="6" w:space="0" w:color="3D3C3C"/>
              <w:bottom w:val="single" w:sz="4" w:space="0" w:color="000000"/>
              <w:right w:val="single" w:sz="6" w:space="0" w:color="3D3C3C"/>
            </w:tcBorders>
            <w:shd w:val="clear" w:color="auto" w:fill="FFFFFF"/>
            <w:vAlign w:val="center"/>
            <w:hideMark/>
          </w:tcPr>
          <w:p w14:paraId="02ED62E7"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7F7F7C1" w14:textId="77777777" w:rsidR="001020F9" w:rsidRPr="001020F9" w:rsidRDefault="001020F9" w:rsidP="001020F9">
            <w:r w:rsidRPr="001020F9">
              <w:t>Customer Workload/Customer Data</w:t>
            </w:r>
          </w:p>
        </w:tc>
        <w:tc>
          <w:tcPr>
            <w:tcW w:w="6480" w:type="dxa"/>
            <w:gridSpan w:val="3"/>
            <w:tcBorders>
              <w:top w:val="single" w:sz="6" w:space="0" w:color="3D3C3C"/>
              <w:left w:val="nil"/>
              <w:bottom w:val="single" w:sz="6" w:space="0" w:color="3D3C3C"/>
              <w:right w:val="single" w:sz="4" w:space="0" w:color="000000"/>
            </w:tcBorders>
            <w:shd w:val="clear" w:color="auto" w:fill="FFFFFF"/>
            <w:tcMar>
              <w:top w:w="120" w:type="dxa"/>
              <w:left w:w="120" w:type="dxa"/>
              <w:bottom w:w="120" w:type="dxa"/>
              <w:right w:w="240" w:type="dxa"/>
            </w:tcMar>
            <w:vAlign w:val="center"/>
            <w:hideMark/>
          </w:tcPr>
          <w:p w14:paraId="2EE89E07" w14:textId="77777777" w:rsidR="001020F9" w:rsidRPr="001020F9" w:rsidRDefault="001020F9" w:rsidP="001020F9">
            <w:r w:rsidRPr="001020F9">
              <w:t>Not allowed to host customer data over CIO Production Tenant</w:t>
            </w:r>
          </w:p>
        </w:tc>
      </w:tr>
      <w:tr w:rsidR="001020F9" w:rsidRPr="001020F9" w14:paraId="61C4A2F2" w14:textId="77777777">
        <w:tc>
          <w:tcPr>
            <w:tcW w:w="2820" w:type="dxa"/>
            <w:vMerge w:val="restart"/>
            <w:tcBorders>
              <w:top w:val="nil"/>
              <w:left w:val="single" w:sz="6" w:space="0" w:color="3D3C3C"/>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1CCE653" w14:textId="77777777" w:rsidR="001020F9" w:rsidRPr="001020F9" w:rsidRDefault="001020F9" w:rsidP="001020F9">
            <w:r w:rsidRPr="001020F9">
              <w:lastRenderedPageBreak/>
              <w:t>Requires Application Lifecycle Management</w:t>
            </w:r>
          </w:p>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CACEB79" w14:textId="77777777" w:rsidR="001020F9" w:rsidRPr="001020F9" w:rsidRDefault="001020F9" w:rsidP="001020F9">
            <w:r w:rsidRPr="001020F9">
              <w:t>Yes (Configurable)</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70D25B65" w14:textId="77777777" w:rsidR="001020F9" w:rsidRPr="001020F9" w:rsidRDefault="001020F9" w:rsidP="001020F9">
            <w:r w:rsidRPr="001020F9">
              <w:t>All 3 environments should be on same region</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10914BF" w14:textId="77777777" w:rsidR="001020F9" w:rsidRPr="001020F9" w:rsidRDefault="001020F9" w:rsidP="001020F9">
            <w:r w:rsidRPr="001020F9">
              <w:t>Dedicated</w:t>
            </w:r>
          </w:p>
        </w:tc>
        <w:tc>
          <w:tcPr>
            <w:tcW w:w="0" w:type="auto"/>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646DC252" w14:textId="77777777" w:rsidR="001020F9" w:rsidRPr="001020F9" w:rsidRDefault="001020F9" w:rsidP="001020F9">
            <w:r w:rsidRPr="001020F9">
              <w:t>SNOW Triage Request</w:t>
            </w:r>
          </w:p>
        </w:tc>
      </w:tr>
      <w:tr w:rsidR="001020F9" w:rsidRPr="001020F9" w14:paraId="4B7F87EF" w14:textId="77777777">
        <w:trPr>
          <w:trHeight w:val="640"/>
        </w:trPr>
        <w:tc>
          <w:tcPr>
            <w:tcW w:w="0" w:type="auto"/>
            <w:vMerge/>
            <w:tcBorders>
              <w:top w:val="nil"/>
              <w:left w:val="single" w:sz="6" w:space="0" w:color="3D3C3C"/>
              <w:bottom w:val="single" w:sz="6" w:space="0" w:color="3D3C3C"/>
              <w:right w:val="single" w:sz="6" w:space="0" w:color="3D3C3C"/>
            </w:tcBorders>
            <w:shd w:val="clear" w:color="auto" w:fill="FFFFFF"/>
            <w:vAlign w:val="center"/>
            <w:hideMark/>
          </w:tcPr>
          <w:p w14:paraId="4FAC11FA" w14:textId="77777777" w:rsidR="001020F9" w:rsidRPr="001020F9" w:rsidRDefault="001020F9" w:rsidP="001020F9"/>
        </w:tc>
        <w:tc>
          <w:tcPr>
            <w:tcW w:w="240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173A8B86" w14:textId="77777777" w:rsidR="001020F9" w:rsidRPr="001020F9" w:rsidRDefault="001020F9" w:rsidP="001020F9">
            <w:r w:rsidRPr="001020F9">
              <w:t>No (Not Configurable)</w:t>
            </w:r>
          </w:p>
        </w:tc>
        <w:tc>
          <w:tcPr>
            <w:tcW w:w="24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3C075624" w14:textId="77777777" w:rsidR="001020F9" w:rsidRPr="001020F9" w:rsidRDefault="001020F9" w:rsidP="001020F9">
            <w:r w:rsidRPr="001020F9">
              <w:t> </w:t>
            </w:r>
          </w:p>
        </w:tc>
        <w:tc>
          <w:tcPr>
            <w:tcW w:w="1760" w:type="dxa"/>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00808158" w14:textId="77777777" w:rsidR="001020F9" w:rsidRPr="001020F9" w:rsidRDefault="001020F9" w:rsidP="001020F9">
            <w:r w:rsidRPr="001020F9">
              <w:t xml:space="preserve">Default and </w:t>
            </w:r>
            <w:proofErr w:type="gramStart"/>
            <w:r w:rsidRPr="001020F9">
              <w:t>Shared</w:t>
            </w:r>
            <w:proofErr w:type="gramEnd"/>
          </w:p>
        </w:tc>
        <w:tc>
          <w:tcPr>
            <w:tcW w:w="0" w:type="auto"/>
            <w:tcBorders>
              <w:top w:val="nil"/>
              <w:left w:val="nil"/>
              <w:bottom w:val="single" w:sz="6" w:space="0" w:color="3D3C3C"/>
              <w:right w:val="single" w:sz="6" w:space="0" w:color="3D3C3C"/>
            </w:tcBorders>
            <w:shd w:val="clear" w:color="auto" w:fill="FFFFFF"/>
            <w:tcMar>
              <w:top w:w="120" w:type="dxa"/>
              <w:left w:w="120" w:type="dxa"/>
              <w:bottom w:w="120" w:type="dxa"/>
              <w:right w:w="240" w:type="dxa"/>
            </w:tcMar>
            <w:vAlign w:val="center"/>
            <w:hideMark/>
          </w:tcPr>
          <w:p w14:paraId="5CEEAD69" w14:textId="77777777" w:rsidR="001020F9" w:rsidRPr="001020F9" w:rsidRDefault="001020F9" w:rsidP="001020F9">
            <w:r w:rsidRPr="001020F9">
              <w:t> </w:t>
            </w:r>
          </w:p>
        </w:tc>
      </w:tr>
    </w:tbl>
    <w:p w14:paraId="768ECB9D" w14:textId="77777777" w:rsidR="001020F9" w:rsidRPr="001020F9" w:rsidRDefault="001020F9" w:rsidP="001020F9">
      <w:r w:rsidRPr="001020F9">
        <w:t> </w:t>
      </w:r>
    </w:p>
    <w:p w14:paraId="5F264689" w14:textId="77777777" w:rsidR="001020F9" w:rsidRPr="001020F9" w:rsidRDefault="001020F9" w:rsidP="001020F9">
      <w:hyperlink r:id="rId74" w:anchor="jump-to-a-section" w:history="1">
        <w:r w:rsidRPr="001020F9">
          <w:rPr>
            <w:rStyle w:val="Hyperlink"/>
            <w:i/>
            <w:iCs/>
          </w:rPr>
          <w:t>Back to top</w:t>
        </w:r>
      </w:hyperlink>
    </w:p>
    <w:p w14:paraId="5A6CE363" w14:textId="77777777" w:rsidR="001020F9" w:rsidRPr="001020F9" w:rsidRDefault="001020F9" w:rsidP="001020F9">
      <w:r w:rsidRPr="001020F9">
        <w:pict w14:anchorId="2DE18D3C">
          <v:rect id="_x0000_i1893" style="width:903pt;height:0" o:hrpct="0" o:hralign="center" o:hrstd="t" o:hrnoshade="t" o:hr="t" fillcolor="#c8c6c4" stroked="f"/>
        </w:pict>
      </w:r>
    </w:p>
    <w:p w14:paraId="1E5C4334" w14:textId="77777777" w:rsidR="001020F9" w:rsidRPr="001020F9" w:rsidRDefault="001020F9" w:rsidP="001020F9">
      <w:pPr>
        <w:rPr>
          <w:b/>
          <w:bCs/>
        </w:rPr>
      </w:pPr>
      <w:r w:rsidRPr="001020F9">
        <w:rPr>
          <w:b/>
          <w:bCs/>
        </w:rPr>
        <w:t>How to get access to develop Applications on the </w:t>
      </w:r>
      <w:r w:rsidRPr="001020F9">
        <w:rPr>
          <w:b/>
          <w:bCs/>
          <w:lang w:val="en-IN"/>
        </w:rPr>
        <w:t>Shared</w:t>
      </w:r>
      <w:r w:rsidRPr="001020F9">
        <w:rPr>
          <w:b/>
          <w:bCs/>
        </w:rPr>
        <w:t> Environments.</w:t>
      </w:r>
    </w:p>
    <w:p w14:paraId="548AED7E" w14:textId="77777777" w:rsidR="001020F9" w:rsidRPr="001020F9" w:rsidRDefault="001020F9" w:rsidP="001020F9">
      <w:r w:rsidRPr="001020F9">
        <w:t>Please submit your request through the </w:t>
      </w:r>
      <w:hyperlink r:id="rId75" w:history="1">
        <w:r w:rsidRPr="001020F9">
          <w:rPr>
            <w:rStyle w:val="Hyperlink"/>
          </w:rPr>
          <w:t>Power App Triage Form</w:t>
        </w:r>
      </w:hyperlink>
      <w:r w:rsidRPr="001020F9">
        <w:t> for Shared Environment access.</w:t>
      </w:r>
      <w:r w:rsidRPr="001020F9">
        <w:br/>
        <w:t> </w:t>
      </w:r>
    </w:p>
    <w:p w14:paraId="70C5DF2D" w14:textId="77777777" w:rsidR="001020F9" w:rsidRPr="001020F9" w:rsidRDefault="001020F9" w:rsidP="001020F9">
      <w:r w:rsidRPr="001020F9">
        <w:t>The Shared Environments are divided among the following Departments or Practice Names</w:t>
      </w:r>
    </w:p>
    <w:p w14:paraId="720FAA78" w14:textId="77777777" w:rsidR="001020F9" w:rsidRPr="001020F9" w:rsidRDefault="001020F9" w:rsidP="001020F9">
      <w:pPr>
        <w:rPr>
          <w:b/>
          <w:bCs/>
        </w:rPr>
      </w:pPr>
      <w:r w:rsidRPr="001020F9">
        <w:rPr>
          <w:b/>
          <w:bCs/>
        </w:rPr>
        <w:t>01. CIO</w:t>
      </w:r>
    </w:p>
    <w:p w14:paraId="5E0BB7CD" w14:textId="77777777" w:rsidR="001020F9" w:rsidRPr="001020F9" w:rsidRDefault="001020F9" w:rsidP="001020F9">
      <w:r w:rsidRPr="001020F9">
        <w:t xml:space="preserve">(internal applications, that do not support client delivery in any way): Power Platform team and ARB review team will assess the application business need, </w:t>
      </w:r>
      <w:proofErr w:type="gramStart"/>
      <w:r w:rsidRPr="001020F9">
        <w:t>Once</w:t>
      </w:r>
      <w:proofErr w:type="gramEnd"/>
      <w:r w:rsidRPr="001020F9">
        <w:t xml:space="preserve"> its reviewed and approved access will be granted to existing CIO shared environment based on the use case and application criticality.</w:t>
      </w:r>
    </w:p>
    <w:p w14:paraId="02971735" w14:textId="77777777" w:rsidR="001020F9" w:rsidRPr="001020F9" w:rsidRDefault="001020F9" w:rsidP="001020F9">
      <w:r w:rsidRPr="001020F9">
        <w:t> </w:t>
      </w:r>
    </w:p>
    <w:p w14:paraId="7961F6A9" w14:textId="77777777" w:rsidR="001020F9" w:rsidRPr="001020F9" w:rsidRDefault="001020F9" w:rsidP="001020F9">
      <w:r w:rsidRPr="001020F9">
        <w:rPr>
          <w:i/>
          <w:iCs/>
        </w:rPr>
        <w:t>Note: 1) If the application requires additional premium connectors and custom connectors ARB approval is must.</w:t>
      </w:r>
    </w:p>
    <w:p w14:paraId="3E40AA42" w14:textId="77777777" w:rsidR="001020F9" w:rsidRPr="001020F9" w:rsidRDefault="001020F9" w:rsidP="001020F9">
      <w:r w:rsidRPr="001020F9">
        <w:rPr>
          <w:i/>
          <w:iCs/>
        </w:rPr>
        <w:t>2) Manager approval is mandatory for Departmental/Shared environment access.</w:t>
      </w:r>
    </w:p>
    <w:p w14:paraId="51D06FEE" w14:textId="77777777" w:rsidR="001020F9" w:rsidRPr="001020F9" w:rsidRDefault="001020F9" w:rsidP="001020F9">
      <w:pPr>
        <w:rPr>
          <w:b/>
          <w:bCs/>
        </w:rPr>
      </w:pPr>
      <w:r w:rsidRPr="001020F9">
        <w:rPr>
          <w:b/>
          <w:bCs/>
        </w:rPr>
        <w:t>02. CTO Shared Services</w:t>
      </w:r>
    </w:p>
    <w:p w14:paraId="4462E204" w14:textId="77777777" w:rsidR="001020F9" w:rsidRPr="001020F9" w:rsidRDefault="001020F9" w:rsidP="001020F9">
      <w:r w:rsidRPr="001020F9">
        <w:t>(internal applications, that support client delivery "these are applications that support or represent shared services across multiple account teams or across client delivery"): Application hosting team should get go ahead from </w:t>
      </w:r>
      <w:hyperlink r:id="rId76" w:history="1">
        <w:r w:rsidRPr="001020F9">
          <w:rPr>
            <w:rStyle w:val="Hyperlink"/>
          </w:rPr>
          <w:t>neil.toussaint@kyndryl.com</w:t>
        </w:r>
      </w:hyperlink>
      <w:r w:rsidRPr="001020F9">
        <w:t> for CTO shared environment based on the use case and application criticality.</w:t>
      </w:r>
      <w:r w:rsidRPr="001020F9">
        <w:br/>
        <w:t> </w:t>
      </w:r>
    </w:p>
    <w:p w14:paraId="20858427" w14:textId="77777777" w:rsidR="001020F9" w:rsidRPr="001020F9" w:rsidRDefault="001020F9" w:rsidP="001020F9">
      <w:r w:rsidRPr="001020F9">
        <w:rPr>
          <w:i/>
          <w:iCs/>
        </w:rPr>
        <w:t>Note: 1) If the application requires additional premium connectors and custom connectors CISO approval is must through TSD process.</w:t>
      </w:r>
    </w:p>
    <w:p w14:paraId="3D2B97B2" w14:textId="77777777" w:rsidR="001020F9" w:rsidRPr="001020F9" w:rsidRDefault="001020F9" w:rsidP="001020F9">
      <w:r w:rsidRPr="001020F9">
        <w:rPr>
          <w:i/>
          <w:iCs/>
        </w:rPr>
        <w:t>2) Manager approval is mandatory for Departmental/Shared environment access.</w:t>
      </w:r>
    </w:p>
    <w:p w14:paraId="4C676519" w14:textId="77777777" w:rsidR="001020F9" w:rsidRPr="001020F9" w:rsidRDefault="001020F9" w:rsidP="001020F9">
      <w:pPr>
        <w:rPr>
          <w:b/>
          <w:bCs/>
        </w:rPr>
      </w:pPr>
      <w:r w:rsidRPr="001020F9">
        <w:rPr>
          <w:b/>
          <w:bCs/>
        </w:rPr>
        <w:t>03. CTO Account Teams</w:t>
      </w:r>
    </w:p>
    <w:p w14:paraId="359E5D54" w14:textId="77777777" w:rsidR="001020F9" w:rsidRPr="001020F9" w:rsidRDefault="001020F9" w:rsidP="001020F9">
      <w:r w:rsidRPr="001020F9">
        <w:lastRenderedPageBreak/>
        <w:t>(external applications, that support individual account teams "these are applications that are created for specific account delivery"): Application hosting team should get go ahead from </w:t>
      </w:r>
      <w:hyperlink r:id="rId77" w:history="1">
        <w:r w:rsidRPr="001020F9">
          <w:rPr>
            <w:rStyle w:val="Hyperlink"/>
          </w:rPr>
          <w:t>neil.toussaint@kyndryl.com</w:t>
        </w:r>
      </w:hyperlink>
      <w:r w:rsidRPr="001020F9">
        <w:t> for CTO shared environment based on the use case and application criticality. </w:t>
      </w:r>
      <w:r w:rsidRPr="001020F9">
        <w:rPr>
          <w:b/>
          <w:bCs/>
        </w:rPr>
        <w:t>Please note that applications that optimize or enable customer owned business processes are out of scope for the Kyndryl internal tenant. </w:t>
      </w:r>
      <w:r w:rsidRPr="001020F9">
        <w:br/>
        <w:t> </w:t>
      </w:r>
    </w:p>
    <w:p w14:paraId="176F32EA" w14:textId="77777777" w:rsidR="001020F9" w:rsidRPr="001020F9" w:rsidRDefault="001020F9" w:rsidP="001020F9">
      <w:r w:rsidRPr="001020F9">
        <w:rPr>
          <w:i/>
          <w:iCs/>
        </w:rPr>
        <w:t>Note :1) If the application requires additional premium connectors and custom connectors CISO approval is must through TSD process.</w:t>
      </w:r>
    </w:p>
    <w:p w14:paraId="2000F4DB" w14:textId="77777777" w:rsidR="001020F9" w:rsidRPr="001020F9" w:rsidRDefault="001020F9" w:rsidP="001020F9">
      <w:r w:rsidRPr="001020F9">
        <w:rPr>
          <w:i/>
          <w:iCs/>
        </w:rPr>
        <w:t>2) Manager approval is mandatory for Departmental/Shared environment access.</w:t>
      </w:r>
    </w:p>
    <w:p w14:paraId="5FBE31B9" w14:textId="77777777" w:rsidR="001020F9" w:rsidRPr="001020F9" w:rsidRDefault="001020F9" w:rsidP="001020F9">
      <w:hyperlink r:id="rId78" w:anchor="jump-to-a-section" w:history="1">
        <w:r w:rsidRPr="001020F9">
          <w:rPr>
            <w:rStyle w:val="Hyperlink"/>
            <w:i/>
            <w:iCs/>
          </w:rPr>
          <w:t>Back to top</w:t>
        </w:r>
      </w:hyperlink>
    </w:p>
    <w:p w14:paraId="1E8680F1" w14:textId="77777777" w:rsidR="001020F9" w:rsidRPr="001020F9" w:rsidRDefault="001020F9" w:rsidP="001020F9">
      <w:r w:rsidRPr="001020F9">
        <w:pict w14:anchorId="40F41522">
          <v:rect id="_x0000_i1894" style="width:903pt;height:0" o:hrpct="0" o:hralign="center" o:hrstd="t" o:hrnoshade="t" o:hr="t" fillcolor="#c8c6c4" stroked="f"/>
        </w:pict>
      </w:r>
    </w:p>
    <w:p w14:paraId="290D6542" w14:textId="77777777" w:rsidR="001020F9" w:rsidRPr="001020F9" w:rsidRDefault="001020F9" w:rsidP="001020F9">
      <w:pPr>
        <w:rPr>
          <w:b/>
          <w:bCs/>
        </w:rPr>
      </w:pPr>
      <w:r w:rsidRPr="001020F9">
        <w:rPr>
          <w:b/>
          <w:bCs/>
        </w:rPr>
        <w:t>How to get access to Dedicated Environment for Enterprise Applications</w:t>
      </w:r>
    </w:p>
    <w:p w14:paraId="01F2684D" w14:textId="0E9B2D41" w:rsidR="001020F9" w:rsidRPr="001020F9" w:rsidRDefault="001020F9" w:rsidP="001020F9">
      <w:r w:rsidRPr="001020F9">
        <w:drawing>
          <wp:inline distT="0" distB="0" distL="0" distR="0" wp14:anchorId="6EDB8720" wp14:editId="73A7FCD3">
            <wp:extent cx="3810000" cy="2857500"/>
            <wp:effectExtent l="0" t="0" r="0" b="0"/>
            <wp:docPr id="44479243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4B9804D9" w14:textId="77777777" w:rsidR="001020F9" w:rsidRPr="001020F9" w:rsidRDefault="001020F9" w:rsidP="001020F9">
      <w:r w:rsidRPr="001020F9">
        <w:t xml:space="preserve">Enterprise Applications are the ones which </w:t>
      </w:r>
      <w:proofErr w:type="gramStart"/>
      <w:r w:rsidRPr="001020F9">
        <w:t>cater</w:t>
      </w:r>
      <w:proofErr w:type="gramEnd"/>
      <w:r w:rsidRPr="001020F9">
        <w:t> services usually to larger audiences within the Organization. They consist of complex Workflows, hosting confidential data like SPI, Financial and Regulated information in the specific Application. Enterprise Applications must be hosted in a dedicated Environment which requires custom Security Roles to be created and managed by Application Owners.</w:t>
      </w:r>
      <w:r w:rsidRPr="001020F9">
        <w:br/>
        <w:t> </w:t>
      </w:r>
    </w:p>
    <w:p w14:paraId="21FEDF7D" w14:textId="77777777" w:rsidR="001020F9" w:rsidRPr="001020F9" w:rsidRDefault="001020F9" w:rsidP="001020F9">
      <w:r w:rsidRPr="001020F9">
        <w:rPr>
          <w:b/>
          <w:bCs/>
        </w:rPr>
        <w:t>Steps:</w:t>
      </w:r>
      <w:r w:rsidRPr="001020F9">
        <w:br/>
      </w:r>
      <w:r w:rsidRPr="001020F9">
        <w:br/>
        <w:t>1. Please submit the request over </w:t>
      </w:r>
      <w:hyperlink r:id="rId80" w:history="1">
        <w:r w:rsidRPr="001020F9">
          <w:rPr>
            <w:rStyle w:val="Hyperlink"/>
          </w:rPr>
          <w:t>Power App Triage Form</w:t>
        </w:r>
      </w:hyperlink>
      <w:r w:rsidRPr="001020F9">
        <w:br/>
        <w:t xml:space="preserve">2. Please ensure to add additional information outlined in the </w:t>
      </w:r>
      <w:proofErr w:type="gramStart"/>
      <w:r w:rsidRPr="001020F9">
        <w:t>below table</w:t>
      </w:r>
      <w:proofErr w:type="gramEnd"/>
      <w:r w:rsidRPr="001020F9">
        <w:t xml:space="preserve"> pertaining to requirement after submission.</w:t>
      </w:r>
      <w:r w:rsidRPr="001020F9">
        <w:br/>
        <w:t>3. Respective Focal will connect with you for further discussion and assistance.</w:t>
      </w:r>
    </w:p>
    <w:p w14:paraId="49D0830B" w14:textId="77777777" w:rsidR="001020F9" w:rsidRPr="001020F9" w:rsidRDefault="001020F9" w:rsidP="001020F9">
      <w:pPr>
        <w:rPr>
          <w:b/>
          <w:bCs/>
        </w:rPr>
      </w:pPr>
      <w:r w:rsidRPr="001020F9">
        <w:rPr>
          <w:b/>
          <w:bCs/>
        </w:rPr>
        <w:lastRenderedPageBreak/>
        <w:t>Additional Information table</w:t>
      </w:r>
    </w:p>
    <w:tbl>
      <w:tblPr>
        <w:tblW w:w="18000" w:type="dxa"/>
        <w:tblBorders>
          <w:top w:val="single" w:sz="6" w:space="0" w:color="3D3C3C"/>
          <w:left w:val="single" w:sz="6" w:space="0" w:color="3D3C3C"/>
          <w:bottom w:val="single" w:sz="6" w:space="0" w:color="3D3C3C"/>
          <w:right w:val="single" w:sz="6" w:space="0" w:color="3D3C3C"/>
        </w:tblBorders>
        <w:shd w:val="clear" w:color="auto" w:fill="FFFFFF"/>
        <w:tblCellMar>
          <w:top w:w="15" w:type="dxa"/>
          <w:left w:w="15" w:type="dxa"/>
          <w:bottom w:w="15" w:type="dxa"/>
          <w:right w:w="15" w:type="dxa"/>
        </w:tblCellMar>
        <w:tblLook w:val="04A0" w:firstRow="1" w:lastRow="0" w:firstColumn="1" w:lastColumn="0" w:noHBand="0" w:noVBand="1"/>
      </w:tblPr>
      <w:tblGrid>
        <w:gridCol w:w="11409"/>
        <w:gridCol w:w="1082"/>
        <w:gridCol w:w="5509"/>
      </w:tblGrid>
      <w:tr w:rsidR="001020F9" w:rsidRPr="001020F9" w14:paraId="25144586" w14:textId="77777777">
        <w:tc>
          <w:tcPr>
            <w:tcW w:w="0" w:type="auto"/>
            <w:tcBorders>
              <w:top w:val="single" w:sz="8" w:space="0" w:color="BFBFBF"/>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5F402585" w14:textId="77777777" w:rsidR="001020F9" w:rsidRPr="001020F9" w:rsidRDefault="001020F9" w:rsidP="001020F9">
            <w:r w:rsidRPr="001020F9">
              <w:t>Is there any confidential data like </w:t>
            </w:r>
            <w:r w:rsidRPr="001020F9">
              <w:rPr>
                <w:b/>
                <w:bCs/>
              </w:rPr>
              <w:t>SPI, Financial</w:t>
            </w:r>
            <w:r w:rsidRPr="001020F9">
              <w:t> data stored in the App?</w:t>
            </w:r>
          </w:p>
        </w:tc>
        <w:tc>
          <w:tcPr>
            <w:tcW w:w="0" w:type="auto"/>
            <w:tcBorders>
              <w:top w:val="single" w:sz="8" w:space="0" w:color="BFBFBF"/>
              <w:left w:val="nil"/>
              <w:bottom w:val="single" w:sz="8" w:space="0" w:color="BFBFBF"/>
              <w:right w:val="single" w:sz="8" w:space="0" w:color="BFBFBF"/>
            </w:tcBorders>
            <w:tcMar>
              <w:top w:w="96" w:type="dxa"/>
              <w:left w:w="120" w:type="dxa"/>
              <w:bottom w:w="96" w:type="dxa"/>
              <w:right w:w="240" w:type="dxa"/>
            </w:tcMar>
            <w:vAlign w:val="center"/>
            <w:hideMark/>
          </w:tcPr>
          <w:p w14:paraId="3AEC4811" w14:textId="77777777" w:rsidR="001020F9" w:rsidRPr="001020F9" w:rsidRDefault="001020F9" w:rsidP="001020F9">
            <w:r w:rsidRPr="001020F9">
              <w:t>Yes/No</w:t>
            </w:r>
          </w:p>
        </w:tc>
        <w:tc>
          <w:tcPr>
            <w:tcW w:w="5509" w:type="dxa"/>
            <w:tcBorders>
              <w:top w:val="single" w:sz="8" w:space="0" w:color="BFBFBF"/>
              <w:left w:val="nil"/>
              <w:bottom w:val="single" w:sz="8" w:space="0" w:color="BFBFBF"/>
              <w:right w:val="single" w:sz="8" w:space="0" w:color="BFBFBF"/>
            </w:tcBorders>
            <w:tcMar>
              <w:top w:w="96" w:type="dxa"/>
              <w:left w:w="120" w:type="dxa"/>
              <w:bottom w:w="96" w:type="dxa"/>
              <w:right w:w="240" w:type="dxa"/>
            </w:tcMar>
            <w:vAlign w:val="center"/>
            <w:hideMark/>
          </w:tcPr>
          <w:p w14:paraId="15958B78" w14:textId="77777777" w:rsidR="001020F9" w:rsidRPr="001020F9" w:rsidRDefault="001020F9" w:rsidP="001020F9">
            <w:r w:rsidRPr="001020F9">
              <w:t> </w:t>
            </w:r>
          </w:p>
        </w:tc>
      </w:tr>
      <w:tr w:rsidR="001020F9" w:rsidRPr="001020F9" w14:paraId="1A3E7BE4"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15BBF1BC" w14:textId="77777777" w:rsidR="001020F9" w:rsidRPr="001020F9" w:rsidRDefault="001020F9" w:rsidP="001020F9">
            <w:r w:rsidRPr="001020F9">
              <w:t>Is there any critical business impact in case of outage (Monetary Impact)?</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66357AC8" w14:textId="77777777" w:rsidR="001020F9" w:rsidRPr="001020F9" w:rsidRDefault="001020F9" w:rsidP="001020F9">
            <w:r w:rsidRPr="001020F9">
              <w:t>Yes/No</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2CB4416B" w14:textId="77777777" w:rsidR="001020F9" w:rsidRPr="001020F9" w:rsidRDefault="001020F9" w:rsidP="001020F9">
            <w:r w:rsidRPr="001020F9">
              <w:t> </w:t>
            </w:r>
          </w:p>
        </w:tc>
      </w:tr>
      <w:tr w:rsidR="001020F9" w:rsidRPr="001020F9" w14:paraId="4271E48A"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6A23A162" w14:textId="77777777" w:rsidR="001020F9" w:rsidRPr="001020F9" w:rsidRDefault="001020F9" w:rsidP="001020F9">
            <w:r w:rsidRPr="001020F9">
              <w:t>Is this a CIO requirement</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73F31858" w14:textId="77777777" w:rsidR="001020F9" w:rsidRPr="001020F9" w:rsidRDefault="001020F9" w:rsidP="001020F9">
            <w:r w:rsidRPr="001020F9">
              <w:t> Yes/No</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4FF9EFD0" w14:textId="77777777" w:rsidR="001020F9" w:rsidRPr="001020F9" w:rsidRDefault="001020F9" w:rsidP="001020F9">
            <w:r w:rsidRPr="001020F9">
              <w:t> </w:t>
            </w:r>
          </w:p>
        </w:tc>
      </w:tr>
      <w:tr w:rsidR="001020F9" w:rsidRPr="001020F9" w14:paraId="477FB591"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26596424" w14:textId="77777777" w:rsidR="001020F9" w:rsidRPr="001020F9" w:rsidRDefault="001020F9" w:rsidP="001020F9">
            <w:r w:rsidRPr="001020F9">
              <w:t>Is this a CTO Shared Services requirement</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4E638308" w14:textId="77777777" w:rsidR="001020F9" w:rsidRPr="001020F9" w:rsidRDefault="001020F9" w:rsidP="001020F9">
            <w:r w:rsidRPr="001020F9">
              <w:t>Yes/No</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5AA6AE75" w14:textId="77777777" w:rsidR="001020F9" w:rsidRPr="001020F9" w:rsidRDefault="001020F9" w:rsidP="001020F9">
            <w:r w:rsidRPr="001020F9">
              <w:t> </w:t>
            </w:r>
          </w:p>
        </w:tc>
      </w:tr>
      <w:tr w:rsidR="001020F9" w:rsidRPr="001020F9" w14:paraId="65D33073" w14:textId="77777777">
        <w:tc>
          <w:tcPr>
            <w:tcW w:w="0" w:type="auto"/>
            <w:tcBorders>
              <w:top w:val="single" w:sz="6" w:space="0" w:color="3D3C3C"/>
              <w:left w:val="single" w:sz="6" w:space="0" w:color="3D3C3C"/>
              <w:bottom w:val="single" w:sz="6" w:space="0" w:color="3D3C3C"/>
              <w:right w:val="single" w:sz="6" w:space="0" w:color="3D3C3C"/>
            </w:tcBorders>
            <w:tcMar>
              <w:top w:w="120" w:type="dxa"/>
              <w:left w:w="120" w:type="dxa"/>
              <w:bottom w:w="120" w:type="dxa"/>
              <w:right w:w="240" w:type="dxa"/>
            </w:tcMar>
            <w:vAlign w:val="center"/>
            <w:hideMark/>
          </w:tcPr>
          <w:p w14:paraId="09654735" w14:textId="77777777" w:rsidR="001020F9" w:rsidRPr="001020F9" w:rsidRDefault="001020F9" w:rsidP="001020F9">
            <w:r w:rsidRPr="001020F9">
              <w:t>Is this a CTO Account Teams requirement</w:t>
            </w:r>
          </w:p>
        </w:tc>
        <w:tc>
          <w:tcPr>
            <w:tcW w:w="0" w:type="auto"/>
            <w:tcBorders>
              <w:top w:val="single" w:sz="6" w:space="0" w:color="3D3C3C"/>
              <w:left w:val="single" w:sz="6" w:space="0" w:color="3D3C3C"/>
              <w:bottom w:val="single" w:sz="6" w:space="0" w:color="3D3C3C"/>
              <w:right w:val="single" w:sz="6" w:space="0" w:color="3D3C3C"/>
            </w:tcBorders>
            <w:tcMar>
              <w:top w:w="120" w:type="dxa"/>
              <w:left w:w="120" w:type="dxa"/>
              <w:bottom w:w="120" w:type="dxa"/>
              <w:right w:w="240" w:type="dxa"/>
            </w:tcMar>
            <w:vAlign w:val="center"/>
            <w:hideMark/>
          </w:tcPr>
          <w:p w14:paraId="0D697354" w14:textId="77777777" w:rsidR="001020F9" w:rsidRPr="001020F9" w:rsidRDefault="001020F9" w:rsidP="001020F9">
            <w:r w:rsidRPr="001020F9">
              <w:t>Yes/No</w:t>
            </w:r>
          </w:p>
        </w:tc>
        <w:tc>
          <w:tcPr>
            <w:tcW w:w="0" w:type="auto"/>
            <w:tcBorders>
              <w:top w:val="single" w:sz="6" w:space="0" w:color="3D3C3C"/>
              <w:left w:val="single" w:sz="6" w:space="0" w:color="3D3C3C"/>
              <w:bottom w:val="single" w:sz="6" w:space="0" w:color="3D3C3C"/>
              <w:right w:val="single" w:sz="6" w:space="0" w:color="3D3C3C"/>
            </w:tcBorders>
            <w:tcMar>
              <w:top w:w="120" w:type="dxa"/>
              <w:left w:w="120" w:type="dxa"/>
              <w:bottom w:w="120" w:type="dxa"/>
              <w:right w:w="240" w:type="dxa"/>
            </w:tcMar>
            <w:vAlign w:val="center"/>
            <w:hideMark/>
          </w:tcPr>
          <w:p w14:paraId="217A2466" w14:textId="77777777" w:rsidR="001020F9" w:rsidRPr="001020F9" w:rsidRDefault="001020F9" w:rsidP="001020F9">
            <w:r w:rsidRPr="001020F9">
              <w:t> </w:t>
            </w:r>
          </w:p>
        </w:tc>
      </w:tr>
      <w:tr w:rsidR="001020F9" w:rsidRPr="001020F9" w14:paraId="49F4C8CB"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71F68BFC" w14:textId="77777777" w:rsidR="001020F9" w:rsidRPr="001020F9" w:rsidRDefault="001020F9" w:rsidP="001020F9">
            <w:r w:rsidRPr="001020F9">
              <w:t>If this a CIO requirement, </w:t>
            </w:r>
            <w:hyperlink r:id="rId81" w:history="1">
              <w:r w:rsidRPr="001020F9">
                <w:rPr>
                  <w:rStyle w:val="Hyperlink"/>
                </w:rPr>
                <w:t>ARB</w:t>
              </w:r>
            </w:hyperlink>
            <w:r w:rsidRPr="001020F9">
              <w:t> is required for connectors other than the one allowed by default. And if this is a CTO requirement then CISO TSD process must be followed.</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1A652515"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354C44B6" w14:textId="77777777" w:rsidR="001020F9" w:rsidRPr="001020F9" w:rsidRDefault="001020F9" w:rsidP="001020F9">
            <w:r w:rsidRPr="001020F9">
              <w:t> </w:t>
            </w:r>
          </w:p>
        </w:tc>
      </w:tr>
      <w:tr w:rsidR="001020F9" w:rsidRPr="001020F9" w14:paraId="17FF92BD"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4EC7E2F2" w14:textId="77777777" w:rsidR="001020F9" w:rsidRPr="001020F9" w:rsidRDefault="001020F9" w:rsidP="001020F9">
            <w:r w:rsidRPr="001020F9">
              <w:rPr>
                <w:b/>
                <w:bCs/>
              </w:rPr>
              <w:t xml:space="preserve">Please provide ARB Review ticket and link to </w:t>
            </w:r>
            <w:proofErr w:type="spellStart"/>
            <w:r w:rsidRPr="001020F9">
              <w:rPr>
                <w:b/>
                <w:bCs/>
              </w:rPr>
              <w:t>LeanIX</w:t>
            </w:r>
            <w:proofErr w:type="spellEnd"/>
            <w:r w:rsidRPr="001020F9">
              <w:rPr>
                <w:b/>
                <w:bCs/>
              </w:rPr>
              <w:t xml:space="preserve"> URL if the ARB was followed.</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655A3787"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5111192C" w14:textId="77777777" w:rsidR="001020F9" w:rsidRPr="001020F9" w:rsidRDefault="001020F9" w:rsidP="001020F9">
            <w:r w:rsidRPr="001020F9">
              <w:t> </w:t>
            </w:r>
          </w:p>
        </w:tc>
      </w:tr>
      <w:tr w:rsidR="001020F9" w:rsidRPr="001020F9" w14:paraId="30F609A2"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42AD29C3" w14:textId="77777777" w:rsidR="001020F9" w:rsidRPr="001020F9" w:rsidRDefault="001020F9" w:rsidP="001020F9">
            <w:r w:rsidRPr="001020F9">
              <w:rPr>
                <w:b/>
                <w:bCs/>
              </w:rPr>
              <w:t xml:space="preserve">Please provide CISO ticket number if CISO TSD </w:t>
            </w:r>
            <w:proofErr w:type="gramStart"/>
            <w:r w:rsidRPr="001020F9">
              <w:rPr>
                <w:b/>
                <w:bCs/>
              </w:rPr>
              <w:t>was</w:t>
            </w:r>
            <w:proofErr w:type="gramEnd"/>
            <w:r w:rsidRPr="001020F9">
              <w:rPr>
                <w:b/>
                <w:bCs/>
              </w:rPr>
              <w:t xml:space="preserve"> followed.</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0827F429"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7FCE85F5" w14:textId="77777777" w:rsidR="001020F9" w:rsidRPr="001020F9" w:rsidRDefault="001020F9" w:rsidP="001020F9">
            <w:r w:rsidRPr="001020F9">
              <w:t> </w:t>
            </w:r>
          </w:p>
        </w:tc>
      </w:tr>
      <w:tr w:rsidR="001020F9" w:rsidRPr="001020F9" w14:paraId="3426F163"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69DC489E" w14:textId="77777777" w:rsidR="001020F9" w:rsidRPr="001020F9" w:rsidRDefault="001020F9" w:rsidP="001020F9">
            <w:r w:rsidRPr="001020F9">
              <w:t>Who should be assigned with </w:t>
            </w:r>
            <w:r w:rsidRPr="001020F9">
              <w:rPr>
                <w:b/>
                <w:bCs/>
              </w:rPr>
              <w:t>System Admin Role</w:t>
            </w:r>
            <w:r w:rsidRPr="001020F9">
              <w:t>? This is applicable only when Data verse is used as storage. Please note this access is given only for 2 people</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42DABB27"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5C4A9445" w14:textId="77777777" w:rsidR="001020F9" w:rsidRPr="001020F9" w:rsidRDefault="001020F9" w:rsidP="001020F9">
            <w:r w:rsidRPr="001020F9">
              <w:t> </w:t>
            </w:r>
          </w:p>
        </w:tc>
      </w:tr>
      <w:tr w:rsidR="001020F9" w:rsidRPr="001020F9" w14:paraId="7A240DC2"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55072008" w14:textId="77777777" w:rsidR="001020F9" w:rsidRPr="001020F9" w:rsidRDefault="001020F9" w:rsidP="001020F9">
            <w:r w:rsidRPr="001020F9">
              <w:t>Country in which Environment is to be created?</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0D64AE2C"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6A7A8A99" w14:textId="77777777" w:rsidR="001020F9" w:rsidRPr="001020F9" w:rsidRDefault="001020F9" w:rsidP="001020F9">
            <w:r w:rsidRPr="001020F9">
              <w:t> </w:t>
            </w:r>
          </w:p>
        </w:tc>
      </w:tr>
      <w:tr w:rsidR="001020F9" w:rsidRPr="001020F9" w14:paraId="4B0EC3DF"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5430C72F" w14:textId="77777777" w:rsidR="001020F9" w:rsidRPr="001020F9" w:rsidRDefault="001020F9" w:rsidP="001020F9">
            <w:r w:rsidRPr="001020F9">
              <w:t>Department/Practice Name?</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6E562BB7"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7AD7FCEB" w14:textId="77777777" w:rsidR="001020F9" w:rsidRPr="001020F9" w:rsidRDefault="001020F9" w:rsidP="001020F9">
            <w:r w:rsidRPr="001020F9">
              <w:t> </w:t>
            </w:r>
          </w:p>
        </w:tc>
      </w:tr>
      <w:tr w:rsidR="001020F9" w:rsidRPr="001020F9" w14:paraId="79C1CC63"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107D2FA3" w14:textId="77777777" w:rsidR="001020F9" w:rsidRPr="001020F9" w:rsidRDefault="001020F9" w:rsidP="001020F9">
            <w:r w:rsidRPr="001020F9">
              <w:t>Application Name?</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2D9929BA"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67E2902C" w14:textId="77777777" w:rsidR="001020F9" w:rsidRPr="001020F9" w:rsidRDefault="001020F9" w:rsidP="001020F9">
            <w:r w:rsidRPr="001020F9">
              <w:t> </w:t>
            </w:r>
          </w:p>
        </w:tc>
      </w:tr>
      <w:tr w:rsidR="001020F9" w:rsidRPr="001020F9" w14:paraId="7D3C7A06" w14:textId="77777777">
        <w:tc>
          <w:tcPr>
            <w:tcW w:w="0" w:type="auto"/>
            <w:tcBorders>
              <w:top w:val="nil"/>
              <w:left w:val="single" w:sz="8" w:space="0" w:color="BFBFBF"/>
              <w:bottom w:val="single" w:sz="8" w:space="0" w:color="BFBFBF"/>
              <w:right w:val="single" w:sz="8" w:space="0" w:color="BFBFBF"/>
            </w:tcBorders>
            <w:tcMar>
              <w:top w:w="96" w:type="dxa"/>
              <w:left w:w="120" w:type="dxa"/>
              <w:bottom w:w="96" w:type="dxa"/>
              <w:right w:w="240" w:type="dxa"/>
            </w:tcMar>
            <w:vAlign w:val="center"/>
            <w:hideMark/>
          </w:tcPr>
          <w:p w14:paraId="1ACADB18" w14:textId="77777777" w:rsidR="001020F9" w:rsidRPr="001020F9" w:rsidRDefault="001020F9" w:rsidP="001020F9">
            <w:r w:rsidRPr="001020F9">
              <w:t>Environment Naming Convention -</w:t>
            </w:r>
            <w:r w:rsidRPr="001020F9">
              <w:br/>
              <w:t>ENV-CRP-CIO-</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r w:rsidRPr="001020F9">
              <w:br/>
              <w:t>ENV-CRP-CTO-</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r w:rsidRPr="001020F9">
              <w:br/>
              <w:t>ENV-CRP-SHSD-</w:t>
            </w:r>
            <w:proofErr w:type="spellStart"/>
            <w:r w:rsidRPr="001020F9">
              <w:t>AppName</w:t>
            </w:r>
            <w:proofErr w:type="spellEnd"/>
            <w:r w:rsidRPr="001020F9">
              <w:t>-Country-</w:t>
            </w:r>
            <w:proofErr w:type="spellStart"/>
            <w:proofErr w:type="gramStart"/>
            <w:r w:rsidRPr="001020F9">
              <w:t>Instancetype</w:t>
            </w:r>
            <w:proofErr w:type="spellEnd"/>
            <w:r w:rsidRPr="001020F9">
              <w:t>(</w:t>
            </w:r>
            <w:proofErr w:type="gramEnd"/>
            <w:r w:rsidRPr="001020F9">
              <w:t>Dev, QA or PRD)</w:t>
            </w:r>
            <w:r w:rsidRPr="001020F9">
              <w:br/>
              <w:t> </w:t>
            </w:r>
          </w:p>
        </w:tc>
        <w:tc>
          <w:tcPr>
            <w:tcW w:w="0" w:type="auto"/>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7343D533" w14:textId="77777777" w:rsidR="001020F9" w:rsidRPr="001020F9" w:rsidRDefault="001020F9" w:rsidP="001020F9">
            <w:r w:rsidRPr="001020F9">
              <w:t> </w:t>
            </w:r>
          </w:p>
        </w:tc>
        <w:tc>
          <w:tcPr>
            <w:tcW w:w="5509" w:type="dxa"/>
            <w:tcBorders>
              <w:top w:val="single" w:sz="6" w:space="0" w:color="3D3C3C"/>
              <w:left w:val="single" w:sz="6" w:space="0" w:color="3D3C3C"/>
              <w:bottom w:val="single" w:sz="8" w:space="0" w:color="BFBFBF"/>
              <w:right w:val="single" w:sz="8" w:space="0" w:color="BFBFBF"/>
            </w:tcBorders>
            <w:tcMar>
              <w:top w:w="96" w:type="dxa"/>
              <w:left w:w="120" w:type="dxa"/>
              <w:bottom w:w="96" w:type="dxa"/>
              <w:right w:w="240" w:type="dxa"/>
            </w:tcMar>
            <w:vAlign w:val="center"/>
            <w:hideMark/>
          </w:tcPr>
          <w:p w14:paraId="0C56E92F" w14:textId="77777777" w:rsidR="001020F9" w:rsidRPr="001020F9" w:rsidRDefault="001020F9" w:rsidP="001020F9">
            <w:r w:rsidRPr="001020F9">
              <w:t> </w:t>
            </w:r>
          </w:p>
        </w:tc>
      </w:tr>
    </w:tbl>
    <w:p w14:paraId="1422431A" w14:textId="77777777" w:rsidR="001020F9" w:rsidRPr="001020F9" w:rsidRDefault="001020F9" w:rsidP="001020F9">
      <w:hyperlink r:id="rId82" w:anchor="jump-to-a-section" w:history="1">
        <w:r w:rsidRPr="001020F9">
          <w:rPr>
            <w:rStyle w:val="Hyperlink"/>
            <w:i/>
            <w:iCs/>
          </w:rPr>
          <w:t>Back to top</w:t>
        </w:r>
      </w:hyperlink>
    </w:p>
    <w:p w14:paraId="2B1D1A04" w14:textId="77777777" w:rsidR="00EB00D7" w:rsidRPr="00B979CB" w:rsidRDefault="00EB00D7" w:rsidP="00B979CB"/>
    <w:sectPr w:rsidR="00EB00D7" w:rsidRPr="00B979CB">
      <w:footerReference w:type="even" r:id="rId83"/>
      <w:footerReference w:type="default" r:id="rId84"/>
      <w:footerReference w:type="firs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C35A" w14:textId="77777777" w:rsidR="00EB4479" w:rsidRDefault="00EB4479" w:rsidP="001020F9">
      <w:pPr>
        <w:spacing w:after="0" w:line="240" w:lineRule="auto"/>
      </w:pPr>
      <w:r>
        <w:separator/>
      </w:r>
    </w:p>
  </w:endnote>
  <w:endnote w:type="continuationSeparator" w:id="0">
    <w:p w14:paraId="35A1A0EE" w14:textId="77777777" w:rsidR="00EB4479" w:rsidRDefault="00EB4479" w:rsidP="0010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69FC" w14:textId="083EB525" w:rsidR="001020F9" w:rsidRDefault="001020F9">
    <w:pPr>
      <w:pStyle w:val="Footer"/>
    </w:pPr>
    <w:r>
      <w:rPr>
        <w:noProof/>
      </w:rPr>
      <mc:AlternateContent>
        <mc:Choice Requires="wps">
          <w:drawing>
            <wp:anchor distT="0" distB="0" distL="0" distR="0" simplePos="0" relativeHeight="251659264" behindDoc="0" locked="0" layoutInCell="1" allowOverlap="1" wp14:anchorId="68B7F400" wp14:editId="242B7587">
              <wp:simplePos x="635" y="635"/>
              <wp:positionH relativeFrom="page">
                <wp:align>left</wp:align>
              </wp:positionH>
              <wp:positionV relativeFrom="page">
                <wp:align>bottom</wp:align>
              </wp:positionV>
              <wp:extent cx="1360170" cy="357505"/>
              <wp:effectExtent l="0" t="0" r="11430" b="0"/>
              <wp:wrapNone/>
              <wp:docPr id="1995656627" name="Text Box 4"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57505"/>
                      </a:xfrm>
                      <a:prstGeom prst="rect">
                        <a:avLst/>
                      </a:prstGeom>
                      <a:noFill/>
                      <a:ln>
                        <a:noFill/>
                      </a:ln>
                    </wps:spPr>
                    <wps:txbx>
                      <w:txbxContent>
                        <w:p w14:paraId="0800031B" w14:textId="0383C6B4"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B7F400" id="_x0000_t202" coordsize="21600,21600" o:spt="202" path="m,l,21600r21600,l21600,xe">
              <v:stroke joinstyle="miter"/>
              <v:path gradientshapeok="t" o:connecttype="rect"/>
            </v:shapetype>
            <v:shape id="Text Box 4" o:spid="_x0000_s1026" type="#_x0000_t202" alt="Kyndryl Confidential" style="position:absolute;margin-left:0;margin-top:0;width:107.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qZDwIAABsEAAAOAAAAZHJzL2Uyb0RvYy54bWysU8Fu2zAMvQ/YPwi6L7bTpd2MOEXWIsOA&#10;oC2QFj0rshQbkERBUmJnXz9KdpKt62nYRaZJ6pF8fJrf9lqRg3C+BVPRYpJTIgyHujW7ir48rz59&#10;ocQHZmqmwIiKHoWnt4uPH+adLcUUGlC1cARBjC87W9EmBFtmmeeN0MxPwAqDQQlOs4C/bpfVjnWI&#10;rlU2zfPrrANXWwdceI/e+yFIFwlfSsHDo5ReBKIqir2FdLp0buOZLeas3Dlmm5aPbbB/6EKz1mDR&#10;M9Q9C4zsXfsXlG65Aw8yTDjoDKRsuUgz4DRF/maaTcOsSLMgOd6eafL/D5Y/HDb2yZHQf4MeFxgJ&#10;6awvPTrjPL10On6xU4JxpPB4pk30gfB46eo6L24wxDF2NbuZ5bMIk11uW+fDdwGaRKOiDteS2GKH&#10;tQ9D6iklFjOwapVKq1HmDwdiRk92aTFaod/2Y99bqI84joNh097yVYs118yHJ+ZwtdgmyjU84iEV&#10;dBWF0aKkAffzPX/MR8YxSkmHUqmoQS1Ton4Y3MR09jnPo7TSHxruZGyTUXzNZzFu9voOUIUFPgjL&#10;kxmTgzqZ0oF+RTUvYzUMMcOxZkW3J/MuDMLF18DFcpmSUEWWhbXZWB6hI1mRyef+lTk70h1wUQ9w&#10;EhMr37A+5Mab3i73AblPK4nEDmyOfKMC01LH1xIl/vt/yrq86cUvAAAA//8DAFBLAwQUAAYACAAA&#10;ACEAFZAKddoAAAAEAQAADwAAAGRycy9kb3ducmV2LnhtbEyPwU7DMBBE70j8g7VI3KjTABFK41RV&#10;WxBXAhI9OvE2jhqv03jbhr/HcIHLSqMZzbwtlpPrxRnH0HlSMJ8lIJAabzpqFXy8P989gQisyeje&#10;Eyr4wgDL8vqq0LnxF3rDc8WtiCUUcq3AMg+5lKGx6HSY+QEpens/Os1Rjq00o77EctfLNEky6XRH&#10;ccHqAdcWm0N1cgqyzcvKDp/Z7rhPw2uo/YErv1Xq9mZaLUAwTvwXhh/8iA5lZKr9iUwQvYL4CP/e&#10;6KXzhxREreAxuwdZFvI/fPkNAAD//wMAUEsBAi0AFAAGAAgAAAAhALaDOJL+AAAA4QEAABMAAAAA&#10;AAAAAAAAAAAAAAAAAFtDb250ZW50X1R5cGVzXS54bWxQSwECLQAUAAYACAAAACEAOP0h/9YAAACU&#10;AQAACwAAAAAAAAAAAAAAAAAvAQAAX3JlbHMvLnJlbHNQSwECLQAUAAYACAAAACEA1G4qmQ8CAAAb&#10;BAAADgAAAAAAAAAAAAAAAAAuAgAAZHJzL2Uyb0RvYy54bWxQSwECLQAUAAYACAAAACEAFZAKddoA&#10;AAAEAQAADwAAAAAAAAAAAAAAAABpBAAAZHJzL2Rvd25yZXYueG1sUEsFBgAAAAAEAAQA8wAAAHAF&#10;AAAAAA==&#10;" filled="f" stroked="f">
              <v:fill o:detectmouseclick="t"/>
              <v:textbox style="mso-fit-shape-to-text:t" inset="20pt,0,0,15pt">
                <w:txbxContent>
                  <w:p w14:paraId="0800031B" w14:textId="0383C6B4"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D3E0" w14:textId="2255172F" w:rsidR="001020F9" w:rsidRDefault="001020F9">
    <w:pPr>
      <w:pStyle w:val="Footer"/>
    </w:pPr>
    <w:r>
      <w:rPr>
        <w:noProof/>
      </w:rPr>
      <mc:AlternateContent>
        <mc:Choice Requires="wps">
          <w:drawing>
            <wp:anchor distT="0" distB="0" distL="0" distR="0" simplePos="0" relativeHeight="251660288" behindDoc="0" locked="0" layoutInCell="1" allowOverlap="1" wp14:anchorId="35673BCB" wp14:editId="1C9A992E">
              <wp:simplePos x="914400" y="9429750"/>
              <wp:positionH relativeFrom="page">
                <wp:align>left</wp:align>
              </wp:positionH>
              <wp:positionV relativeFrom="page">
                <wp:align>bottom</wp:align>
              </wp:positionV>
              <wp:extent cx="1360170" cy="357505"/>
              <wp:effectExtent l="0" t="0" r="11430" b="0"/>
              <wp:wrapNone/>
              <wp:docPr id="777693299" name="Text Box 5"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57505"/>
                      </a:xfrm>
                      <a:prstGeom prst="rect">
                        <a:avLst/>
                      </a:prstGeom>
                      <a:noFill/>
                      <a:ln>
                        <a:noFill/>
                      </a:ln>
                    </wps:spPr>
                    <wps:txbx>
                      <w:txbxContent>
                        <w:p w14:paraId="7B991004" w14:textId="3A085D71"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673BCB" id="_x0000_t202" coordsize="21600,21600" o:spt="202" path="m,l,21600r21600,l21600,xe">
              <v:stroke joinstyle="miter"/>
              <v:path gradientshapeok="t" o:connecttype="rect"/>
            </v:shapetype>
            <v:shape id="Text Box 5" o:spid="_x0000_s1027" type="#_x0000_t202" alt="Kyndryl Confidential" style="position:absolute;margin-left:0;margin-top:0;width:107.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E7EQIAACIEAAAOAAAAZHJzL2Uyb0RvYy54bWysU01v2zAMvQ/YfxB0X+ykS9sZcYqsRYYB&#10;QVsgHXqWZSk2IImCpMTOfv0oOU66bqdhF5kmKX6897S467UiB+F8C6ak00lOiTAc6tbsSvrjZf3p&#10;lhIfmKmZAiNKehSe3i0/flh0thAzaEDVwhEsYnzR2ZI2IdgiyzxvhGZ+AlYYDEpwmgX8dbusdqzD&#10;6lplszy/zjpwtXXAhffofRiCdJnqSyl4eJLSi0BUSXG2kE6Xziqe2XLBip1jtmn5aQz2D1No1hps&#10;ei71wAIje9f+UUq33IEHGSYcdAZStlykHXCbaf5um23DrEi7IDjenmHy/68sfzxs7bMjof8KPRIY&#10;AemsLzw64z69dDp+cVKCcYTweIZN9IHweOnqOp/eYIhj7Gp+M8/nsUx2uW2dD98EaBKNkjqkJaHF&#10;DhsfhtQxJTYzsG6VStQo85sDa0ZPdhkxWqGvetLWb8avoD7iVg4Gwr3l6xZbb5gPz8whwzgtqjY8&#10;4SEVdCWFk0VJA+7n3/wxH4HHKCUdKqakBiVNifpukJDZ/HOeR4WlPzTcaFTJmH7J5zFu9voeUIxT&#10;fBeWJzMmBzWa0oF+RVGvYjcMMcOxZ0mr0bwPg37xUXCxWqUkFJNlYWO2lsfSEbMI6Ev/ypw9oR6Q&#10;r0cYNcWKd+APufGmt6t9QAoSMxHfAc0T7CjExO3p0USlv/1PWZenvfwFAAD//wMAUEsDBBQABgAI&#10;AAAAIQAVkAp12gAAAAQBAAAPAAAAZHJzL2Rvd25yZXYueG1sTI/BTsMwEETvSPyDtUjcqNMAEUrj&#10;VFVbEFcCEj068TaOGq/TeNuGv8dwgctKoxnNvC2Wk+vFGcfQeVIwnyUgkBpvOmoVfLw/3z2BCKzJ&#10;6N4TKvjCAMvy+qrQufEXesNzxa2IJRRyrcAyD7mUobHodJj5ASl6ez86zVGOrTSjvsRy18s0STLp&#10;dEdxweoB1xabQ3VyCrLNy8oOn9nuuE/Da6j9gSu/Ver2ZlotQDBO/BeGH/yIDmVkqv2JTBC9gvgI&#10;/97opfOHFESt4DG7B1kW8j98+Q0AAP//AwBQSwECLQAUAAYACAAAACEAtoM4kv4AAADhAQAAEwAA&#10;AAAAAAAAAAAAAAAAAAAAW0NvbnRlbnRfVHlwZXNdLnhtbFBLAQItABQABgAIAAAAIQA4/SH/1gAA&#10;AJQBAAALAAAAAAAAAAAAAAAAAC8BAABfcmVscy8ucmVsc1BLAQItABQABgAIAAAAIQBBMaE7EQIA&#10;ACIEAAAOAAAAAAAAAAAAAAAAAC4CAABkcnMvZTJvRG9jLnhtbFBLAQItABQABgAIAAAAIQAVkAp1&#10;2gAAAAQBAAAPAAAAAAAAAAAAAAAAAGsEAABkcnMvZG93bnJldi54bWxQSwUGAAAAAAQABADzAAAA&#10;cgUAAAAA&#10;" filled="f" stroked="f">
              <v:fill o:detectmouseclick="t"/>
              <v:textbox style="mso-fit-shape-to-text:t" inset="20pt,0,0,15pt">
                <w:txbxContent>
                  <w:p w14:paraId="7B991004" w14:textId="3A085D71"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1DC3" w14:textId="098F4300" w:rsidR="001020F9" w:rsidRDefault="001020F9">
    <w:pPr>
      <w:pStyle w:val="Footer"/>
    </w:pPr>
    <w:r>
      <w:rPr>
        <w:noProof/>
      </w:rPr>
      <mc:AlternateContent>
        <mc:Choice Requires="wps">
          <w:drawing>
            <wp:anchor distT="0" distB="0" distL="0" distR="0" simplePos="0" relativeHeight="251658240" behindDoc="0" locked="0" layoutInCell="1" allowOverlap="1" wp14:anchorId="580A00F5" wp14:editId="0342DD81">
              <wp:simplePos x="635" y="635"/>
              <wp:positionH relativeFrom="page">
                <wp:align>left</wp:align>
              </wp:positionH>
              <wp:positionV relativeFrom="page">
                <wp:align>bottom</wp:align>
              </wp:positionV>
              <wp:extent cx="1360170" cy="357505"/>
              <wp:effectExtent l="0" t="0" r="11430" b="0"/>
              <wp:wrapNone/>
              <wp:docPr id="1513740036" name="Text Box 3"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57505"/>
                      </a:xfrm>
                      <a:prstGeom prst="rect">
                        <a:avLst/>
                      </a:prstGeom>
                      <a:noFill/>
                      <a:ln>
                        <a:noFill/>
                      </a:ln>
                    </wps:spPr>
                    <wps:txbx>
                      <w:txbxContent>
                        <w:p w14:paraId="1E40F63C" w14:textId="3D331A70"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0A00F5" id="_x0000_t202" coordsize="21600,21600" o:spt="202" path="m,l,21600r21600,l21600,xe">
              <v:stroke joinstyle="miter"/>
              <v:path gradientshapeok="t" o:connecttype="rect"/>
            </v:shapetype>
            <v:shape id="Text Box 3" o:spid="_x0000_s1028" type="#_x0000_t202" alt="Kyndryl Confidential" style="position:absolute;margin-left:0;margin-top:0;width:107.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J5EwIAACIEAAAOAAAAZHJzL2Uyb0RvYy54bWysU01v2zAMvQ/YfxB0X2ynS7sZcYqsRYYB&#10;QVsgLXpWZCk2IImCpMTOfv0oOU62rqdhF5kmKX689zS/7bUiB+F8C6aixSSnRBgOdWt2FX15Xn36&#10;QokPzNRMgREVPQpPbxcfP8w7W4opNKBq4QgWMb7sbEWbEGyZZZ43QjM/ASsMBiU4zQL+ul1WO9Zh&#10;da2yaZ5fZx242jrgwnv03g9Bukj1pRQ8PErpRSCqojhbSKdL5zae2WLOyp1jtmn5aQz2D1No1hps&#10;ei51zwIje9f+VUq33IEHGSYcdAZStlykHXCbIn+zzaZhVqRdEBxvzzD5/1eWPxw29smR0H+DHgmM&#10;gHTWlx6dcZ9eOh2/OCnBOEJ4PMMm+kB4vHR1nRc3GOIYu5rdzPJZLJNdblvnw3cBmkSjog5pSWix&#10;w9qHIXVMic0MrFqlEjXK/OHAmtGTXUaMVui3PWnrik7H8bdQH3ErBwPh3vJVi63XzIcn5pBhnBZV&#10;Gx7xkAq6isLJoqQB9/M9f8xH4DFKSYeKqahBSVOifhgkZDr7nOdRYekPDTca22QUX/NZjJu9vgMU&#10;Y4HvwvJkxuSgRlM60K8o6mXshiFmOPas6HY078KgX3wUXCyXKQnFZFlYm43lsXTELAL63L8yZ0+o&#10;B+TrAUZNsfIN+ENuvOntch+QgsRMxHdA8wQ7CjFxe3o0Uem//6esy9Ne/AIAAP//AwBQSwMEFAAG&#10;AAgAAAAhABWQCnXaAAAABAEAAA8AAABkcnMvZG93bnJldi54bWxMj8FOwzAQRO9I/IO1SNyo0wAR&#10;SuNUVVsQVwISPTrxNo4ar9N424a/x3CBy0qjGc28LZaT68UZx9B5UjCfJSCQGm86ahV8vD/fPYEI&#10;rMno3hMq+MIAy/L6qtC58Rd6w3PFrYglFHKtwDIPuZShseh0mPkBKXp7PzrNUY6tNKO+xHLXyzRJ&#10;Mul0R3HB6gHXFptDdXIKss3Lyg6f2e64T8NrqP2BK79V6vZmWi1AME78F4Yf/IgOZWSq/YlMEL2C&#10;+Aj/3uil84cURK3gMbsHWRbyP3z5DQAA//8DAFBLAQItABQABgAIAAAAIQC2gziS/gAAAOEBAAAT&#10;AAAAAAAAAAAAAAAAAAAAAABbQ29udGVudF9UeXBlc10ueG1sUEsBAi0AFAAGAAgAAAAhADj9If/W&#10;AAAAlAEAAAsAAAAAAAAAAAAAAAAALwEAAF9yZWxzLy5yZWxzUEsBAi0AFAAGAAgAAAAhABCnUnkT&#10;AgAAIgQAAA4AAAAAAAAAAAAAAAAALgIAAGRycy9lMm9Eb2MueG1sUEsBAi0AFAAGAAgAAAAhABWQ&#10;CnXaAAAABAEAAA8AAAAAAAAAAAAAAAAAbQQAAGRycy9kb3ducmV2LnhtbFBLBQYAAAAABAAEAPMA&#10;AAB0BQAAAAA=&#10;" filled="f" stroked="f">
              <v:fill o:detectmouseclick="t"/>
              <v:textbox style="mso-fit-shape-to-text:t" inset="20pt,0,0,15pt">
                <w:txbxContent>
                  <w:p w14:paraId="1E40F63C" w14:textId="3D331A70" w:rsidR="001020F9" w:rsidRPr="001020F9" w:rsidRDefault="001020F9" w:rsidP="001020F9">
                    <w:pPr>
                      <w:spacing w:after="0"/>
                      <w:rPr>
                        <w:rFonts w:ascii="Aptos" w:eastAsia="Aptos" w:hAnsi="Aptos" w:cs="Aptos"/>
                        <w:noProof/>
                        <w:color w:val="000000"/>
                        <w:sz w:val="20"/>
                        <w:szCs w:val="20"/>
                      </w:rPr>
                    </w:pPr>
                    <w:r w:rsidRPr="001020F9">
                      <w:rPr>
                        <w:rFonts w:ascii="Aptos" w:eastAsia="Aptos" w:hAnsi="Aptos" w:cs="Aptos"/>
                        <w:noProof/>
                        <w:color w:val="000000"/>
                        <w:sz w:val="20"/>
                        <w:szCs w:val="20"/>
                      </w:rPr>
                      <w:t>Kyndryl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31E8" w14:textId="77777777" w:rsidR="00EB4479" w:rsidRDefault="00EB4479" w:rsidP="001020F9">
      <w:pPr>
        <w:spacing w:after="0" w:line="240" w:lineRule="auto"/>
      </w:pPr>
      <w:r>
        <w:separator/>
      </w:r>
    </w:p>
  </w:footnote>
  <w:footnote w:type="continuationSeparator" w:id="0">
    <w:p w14:paraId="4A800510" w14:textId="77777777" w:rsidR="00EB4479" w:rsidRDefault="00EB4479" w:rsidP="00102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06A"/>
    <w:multiLevelType w:val="multilevel"/>
    <w:tmpl w:val="77C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8A1CBD"/>
    <w:multiLevelType w:val="multilevel"/>
    <w:tmpl w:val="86D0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542EC"/>
    <w:multiLevelType w:val="multilevel"/>
    <w:tmpl w:val="57B8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E1F39"/>
    <w:multiLevelType w:val="multilevel"/>
    <w:tmpl w:val="29865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719A8"/>
    <w:multiLevelType w:val="multilevel"/>
    <w:tmpl w:val="E64E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91651"/>
    <w:multiLevelType w:val="multilevel"/>
    <w:tmpl w:val="9546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95ED0"/>
    <w:multiLevelType w:val="multilevel"/>
    <w:tmpl w:val="3A0C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37A59"/>
    <w:multiLevelType w:val="multilevel"/>
    <w:tmpl w:val="0B8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5419BA"/>
    <w:multiLevelType w:val="multilevel"/>
    <w:tmpl w:val="679C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E4DA3"/>
    <w:multiLevelType w:val="multilevel"/>
    <w:tmpl w:val="582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0C0E81"/>
    <w:multiLevelType w:val="multilevel"/>
    <w:tmpl w:val="3A0A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674189">
    <w:abstractNumId w:val="5"/>
  </w:num>
  <w:num w:numId="2" w16cid:durableId="218517745">
    <w:abstractNumId w:val="10"/>
  </w:num>
  <w:num w:numId="3" w16cid:durableId="274561212">
    <w:abstractNumId w:val="6"/>
  </w:num>
  <w:num w:numId="4" w16cid:durableId="120270928">
    <w:abstractNumId w:val="4"/>
  </w:num>
  <w:num w:numId="5" w16cid:durableId="27919828">
    <w:abstractNumId w:val="2"/>
  </w:num>
  <w:num w:numId="6" w16cid:durableId="582228894">
    <w:abstractNumId w:val="8"/>
  </w:num>
  <w:num w:numId="7" w16cid:durableId="261888323">
    <w:abstractNumId w:val="3"/>
  </w:num>
  <w:num w:numId="8" w16cid:durableId="352070855">
    <w:abstractNumId w:val="9"/>
  </w:num>
  <w:num w:numId="9" w16cid:durableId="1803764440">
    <w:abstractNumId w:val="0"/>
  </w:num>
  <w:num w:numId="10" w16cid:durableId="1732540801">
    <w:abstractNumId w:val="7"/>
  </w:num>
  <w:num w:numId="11" w16cid:durableId="167985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CB"/>
    <w:rsid w:val="001020F9"/>
    <w:rsid w:val="0070416D"/>
    <w:rsid w:val="00890F15"/>
    <w:rsid w:val="00901C52"/>
    <w:rsid w:val="009D5864"/>
    <w:rsid w:val="00B979CB"/>
    <w:rsid w:val="00CF15D9"/>
    <w:rsid w:val="00EB00D7"/>
    <w:rsid w:val="00EB4479"/>
    <w:rsid w:val="00F94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0B98"/>
  <w15:chartTrackingRefBased/>
  <w15:docId w15:val="{8AFFE8F3-31CF-40A1-B723-CE326FB0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7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7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CB"/>
    <w:rPr>
      <w:rFonts w:eastAsiaTheme="majorEastAsia" w:cstheme="majorBidi"/>
      <w:color w:val="272727" w:themeColor="text1" w:themeTint="D8"/>
    </w:rPr>
  </w:style>
  <w:style w:type="paragraph" w:styleId="Title">
    <w:name w:val="Title"/>
    <w:basedOn w:val="Normal"/>
    <w:next w:val="Normal"/>
    <w:link w:val="TitleChar"/>
    <w:uiPriority w:val="10"/>
    <w:qFormat/>
    <w:rsid w:val="00B97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CB"/>
    <w:pPr>
      <w:spacing w:before="160"/>
      <w:jc w:val="center"/>
    </w:pPr>
    <w:rPr>
      <w:i/>
      <w:iCs/>
      <w:color w:val="404040" w:themeColor="text1" w:themeTint="BF"/>
    </w:rPr>
  </w:style>
  <w:style w:type="character" w:customStyle="1" w:styleId="QuoteChar">
    <w:name w:val="Quote Char"/>
    <w:basedOn w:val="DefaultParagraphFont"/>
    <w:link w:val="Quote"/>
    <w:uiPriority w:val="29"/>
    <w:rsid w:val="00B979CB"/>
    <w:rPr>
      <w:i/>
      <w:iCs/>
      <w:color w:val="404040" w:themeColor="text1" w:themeTint="BF"/>
    </w:rPr>
  </w:style>
  <w:style w:type="paragraph" w:styleId="ListParagraph">
    <w:name w:val="List Paragraph"/>
    <w:basedOn w:val="Normal"/>
    <w:uiPriority w:val="34"/>
    <w:qFormat/>
    <w:rsid w:val="00B979CB"/>
    <w:pPr>
      <w:ind w:left="720"/>
      <w:contextualSpacing/>
    </w:pPr>
  </w:style>
  <w:style w:type="character" w:styleId="IntenseEmphasis">
    <w:name w:val="Intense Emphasis"/>
    <w:basedOn w:val="DefaultParagraphFont"/>
    <w:uiPriority w:val="21"/>
    <w:qFormat/>
    <w:rsid w:val="00B979CB"/>
    <w:rPr>
      <w:i/>
      <w:iCs/>
      <w:color w:val="0F4761" w:themeColor="accent1" w:themeShade="BF"/>
    </w:rPr>
  </w:style>
  <w:style w:type="paragraph" w:styleId="IntenseQuote">
    <w:name w:val="Intense Quote"/>
    <w:basedOn w:val="Normal"/>
    <w:next w:val="Normal"/>
    <w:link w:val="IntenseQuoteChar"/>
    <w:uiPriority w:val="30"/>
    <w:qFormat/>
    <w:rsid w:val="00B97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9CB"/>
    <w:rPr>
      <w:i/>
      <w:iCs/>
      <w:color w:val="0F4761" w:themeColor="accent1" w:themeShade="BF"/>
    </w:rPr>
  </w:style>
  <w:style w:type="character" w:styleId="IntenseReference">
    <w:name w:val="Intense Reference"/>
    <w:basedOn w:val="DefaultParagraphFont"/>
    <w:uiPriority w:val="32"/>
    <w:qFormat/>
    <w:rsid w:val="00B979CB"/>
    <w:rPr>
      <w:b/>
      <w:bCs/>
      <w:smallCaps/>
      <w:color w:val="0F4761" w:themeColor="accent1" w:themeShade="BF"/>
      <w:spacing w:val="5"/>
    </w:rPr>
  </w:style>
  <w:style w:type="character" w:styleId="Hyperlink">
    <w:name w:val="Hyperlink"/>
    <w:basedOn w:val="DefaultParagraphFont"/>
    <w:uiPriority w:val="99"/>
    <w:unhideWhenUsed/>
    <w:rsid w:val="00B979CB"/>
    <w:rPr>
      <w:color w:val="467886" w:themeColor="hyperlink"/>
      <w:u w:val="single"/>
    </w:rPr>
  </w:style>
  <w:style w:type="character" w:styleId="UnresolvedMention">
    <w:name w:val="Unresolved Mention"/>
    <w:basedOn w:val="DefaultParagraphFont"/>
    <w:uiPriority w:val="99"/>
    <w:semiHidden/>
    <w:unhideWhenUsed/>
    <w:rsid w:val="00B979CB"/>
    <w:rPr>
      <w:color w:val="605E5C"/>
      <w:shd w:val="clear" w:color="auto" w:fill="E1DFDD"/>
    </w:rPr>
  </w:style>
  <w:style w:type="paragraph" w:styleId="Footer">
    <w:name w:val="footer"/>
    <w:basedOn w:val="Normal"/>
    <w:link w:val="FooterChar"/>
    <w:uiPriority w:val="99"/>
    <w:unhideWhenUsed/>
    <w:rsid w:val="00102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yndryl.sharepoint.com/sites/PowerPlatformGovernance/SitePages/premium-License.aspx" TargetMode="External"/><Relationship Id="rId21" Type="http://schemas.openxmlformats.org/officeDocument/2006/relationships/hyperlink" Target="https://kyndryl.sharepoint.com/sites/PowerPlatformGovernance/SitePages/premium-License.aspx" TargetMode="External"/><Relationship Id="rId42" Type="http://schemas.openxmlformats.org/officeDocument/2006/relationships/hyperlink" Target="https://make.powerapps.com/" TargetMode="External"/><Relationship Id="rId47" Type="http://schemas.openxmlformats.org/officeDocument/2006/relationships/hyperlink" Target="https://make.powerapps.com/" TargetMode="External"/><Relationship Id="rId63" Type="http://schemas.openxmlformats.org/officeDocument/2006/relationships/image" Target="media/image14.jpeg"/><Relationship Id="rId68" Type="http://schemas.openxmlformats.org/officeDocument/2006/relationships/hyperlink" Target="https://kyndryl.sharepoint.com/sites/PowerPlatformGovernance" TargetMode="External"/><Relationship Id="rId84" Type="http://schemas.openxmlformats.org/officeDocument/2006/relationships/footer" Target="footer2.xml"/><Relationship Id="rId16" Type="http://schemas.openxmlformats.org/officeDocument/2006/relationships/hyperlink" Target="https://kyndryl.gitbook.io/kyndryl-cio/kyndryl-cio/cio-enterprise-architecture/rfcs/business-areas-systems-1/microsoft-power-platform/power-platform-data-governance-and-security" TargetMode="External"/><Relationship Id="rId11" Type="http://schemas.openxmlformats.org/officeDocument/2006/relationships/hyperlink" Target="https://make.powerapps.com/" TargetMode="External"/><Relationship Id="rId32" Type="http://schemas.openxmlformats.org/officeDocument/2006/relationships/hyperlink" Target="https://learn.microsoft.com/en-us/power-apps/maker/data-platform/solutions-overview" TargetMode="External"/><Relationship Id="rId37" Type="http://schemas.openxmlformats.org/officeDocument/2006/relationships/hyperlink" Target="https://make.powerautomate.com/" TargetMode="External"/><Relationship Id="rId53" Type="http://schemas.openxmlformats.org/officeDocument/2006/relationships/hyperlink" Target="https://kyndryl.sharepoint.com/sites/PowerPlatformGovernance/SitePages/Best-Practices.aspx" TargetMode="External"/><Relationship Id="rId58" Type="http://schemas.openxmlformats.org/officeDocument/2006/relationships/hyperlink" Target="https://learn.microsoft.com/en-us/power-platform/admin/security-roles-privileges" TargetMode="External"/><Relationship Id="rId74" Type="http://schemas.openxmlformats.org/officeDocument/2006/relationships/hyperlink" Target="https://kyndryl.sharepoint.com/sites/PowerPlatformGovernance/SitePages/Environment-Strategy.aspx" TargetMode="External"/><Relationship Id="rId79" Type="http://schemas.openxmlformats.org/officeDocument/2006/relationships/image" Target="media/image18.jpeg"/><Relationship Id="rId5" Type="http://schemas.openxmlformats.org/officeDocument/2006/relationships/footnotes" Target="footnotes.xml"/><Relationship Id="rId19" Type="http://schemas.openxmlformats.org/officeDocument/2006/relationships/image" Target="media/image2.jpeg"/><Relationship Id="rId14" Type="http://schemas.openxmlformats.org/officeDocument/2006/relationships/hyperlink" Target="https://learn.microsoft.com/en-us/power-apps/maker/canvas-apps/export-import-app" TargetMode="External"/><Relationship Id="rId22" Type="http://schemas.openxmlformats.org/officeDocument/2006/relationships/image" Target="media/image3.jpeg"/><Relationship Id="rId27" Type="http://schemas.openxmlformats.org/officeDocument/2006/relationships/image" Target="media/image4.jpeg"/><Relationship Id="rId30" Type="http://schemas.openxmlformats.org/officeDocument/2006/relationships/hyperlink" Target="https://kyndryl.sharepoint.com/sites/PowerPlatformGovernance/SitePages/Best-Practices.aspx" TargetMode="External"/><Relationship Id="rId35" Type="http://schemas.openxmlformats.org/officeDocument/2006/relationships/hyperlink" Target="https://learn.microsoft.com/en-us/power-platform/alm/pipelines" TargetMode="External"/><Relationship Id="rId43" Type="http://schemas.openxmlformats.org/officeDocument/2006/relationships/hyperlink" Target="https://kyndryl.sharepoint.com/sites/PowerPlatformGovernance/SitePages/Best-Practices.aspx" TargetMode="External"/><Relationship Id="rId48" Type="http://schemas.openxmlformats.org/officeDocument/2006/relationships/hyperlink" Target="https://kyndryl.sharepoint.com/sites/PowerPlatformGovernance/SitePages/Best-Practices.aspx" TargetMode="External"/><Relationship Id="rId56" Type="http://schemas.openxmlformats.org/officeDocument/2006/relationships/hyperlink" Target="https://kyndryl.sharepoint.com/sites/PowerPlatformGovernance/SitePages/Best-Practices.aspx" TargetMode="External"/><Relationship Id="rId64" Type="http://schemas.openxmlformats.org/officeDocument/2006/relationships/hyperlink" Target="https://kyndryl.sharepoint.com/sites/PowerPlatformGovernance" TargetMode="External"/><Relationship Id="rId69" Type="http://schemas.openxmlformats.org/officeDocument/2006/relationships/hyperlink" Target="https://kyndryl.sharepoint.com/sites/PowerPlatformGovernance/SitePages/Environment-Strategy.aspx" TargetMode="External"/><Relationship Id="rId77" Type="http://schemas.openxmlformats.org/officeDocument/2006/relationships/hyperlink" Target="mailto:neil.toussaint@kyndryl.com" TargetMode="External"/><Relationship Id="rId8" Type="http://schemas.openxmlformats.org/officeDocument/2006/relationships/hyperlink" Target="https://kyndryl.sharepoint.com/:x:/r/sites/PowerPlatformGovernance/Allowed%20connector/DefaultApprovedAllowedDLPConnectors.xlsx?d=w233e82efa6264b46a78fc78b1d9115b8&amp;csf=1&amp;web=1&amp;e=l2EYZ0" TargetMode="External"/><Relationship Id="rId51" Type="http://schemas.openxmlformats.org/officeDocument/2006/relationships/image" Target="media/image9.jpeg"/><Relationship Id="rId72" Type="http://schemas.openxmlformats.org/officeDocument/2006/relationships/image" Target="media/image17.jpeg"/><Relationship Id="rId80" Type="http://schemas.openxmlformats.org/officeDocument/2006/relationships/hyperlink" Target="https://kyndrylent.service-now.com/esc?id=sc_cat_item&amp;sys_id=7f2f056587384ad094d94c8e0ebb3585" TargetMode="Externa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kyndryl.sharepoint.com/:x:/r/sites/CorporateDocuments/_layouts/15/Doc.aspx?sourcedoc=%7b7C216003-DA23-4721-8465-B62C68D1C45A%7d&amp;file=WWRM%20Country%20Variants%20Adapted%20by%20Kyndryl%20CDO%20and%20Litigation.xlsx&amp;action=default&amp;mobileredirect=true&amp;isSPOFile=1" TargetMode="External"/><Relationship Id="rId17" Type="http://schemas.openxmlformats.org/officeDocument/2006/relationships/image" Target="media/image1.jpeg"/><Relationship Id="rId25" Type="http://schemas.openxmlformats.org/officeDocument/2006/relationships/hyperlink" Target="https://learn.microsoft.com/en-us/connectors/connectors" TargetMode="External"/><Relationship Id="rId33" Type="http://schemas.openxmlformats.org/officeDocument/2006/relationships/hyperlink" Target="https://learn.microsoft.com/en-us/power-apps/maker/data-platform/create-solution" TargetMode="External"/><Relationship Id="rId38" Type="http://schemas.openxmlformats.org/officeDocument/2006/relationships/hyperlink" Target="https://make.powerapps.com/" TargetMode="External"/><Relationship Id="rId46" Type="http://schemas.openxmlformats.org/officeDocument/2006/relationships/image" Target="media/image7.jpeg"/><Relationship Id="rId59" Type="http://schemas.openxmlformats.org/officeDocument/2006/relationships/hyperlink" Target="https://admin.powerplatform.microsoft.com/" TargetMode="External"/><Relationship Id="rId67" Type="http://schemas.openxmlformats.org/officeDocument/2006/relationships/image" Target="media/image15.jpeg"/><Relationship Id="rId20" Type="http://schemas.openxmlformats.org/officeDocument/2006/relationships/hyperlink" Target="https://kyndrylent.service-now.com/esc?id=sc_cat_item&amp;table=sc_cat_item&amp;sys_id=6dd39aaf83aea29090565ea08bda1e69&amp;recordUrl=com.glideapp.servicecatalog_cat_item_view.do?v%3D1&amp;sysparm_id=6dd39aaf83aea29090565ea08bda1e69" TargetMode="External"/><Relationship Id="rId41" Type="http://schemas.openxmlformats.org/officeDocument/2006/relationships/hyperlink" Target="https://kyndryl.sharepoint.com/sites/PowerPlatformGovernance/SitePages/Best-Practices.aspx" TargetMode="External"/><Relationship Id="rId54" Type="http://schemas.openxmlformats.org/officeDocument/2006/relationships/image" Target="media/image10.jpeg"/><Relationship Id="rId62" Type="http://schemas.openxmlformats.org/officeDocument/2006/relationships/hyperlink" Target="https://kyndryl.sharepoint.com/sites/PowerPlatformGovernance/SitePages/Best-Practices.aspx" TargetMode="External"/><Relationship Id="rId70" Type="http://schemas.openxmlformats.org/officeDocument/2006/relationships/image" Target="media/image16.jpeg"/><Relationship Id="rId75" Type="http://schemas.openxmlformats.org/officeDocument/2006/relationships/hyperlink" Target="https://kyndrylent.service-now.com/esc?id=sc_cat_item&amp;sys_id=7f2f056587384ad094d94c8e0ebb3585"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yndryl.sharepoint.com/sites/AskIT/SitePages/Kyndryl-Platform-and-Tools.aspx" TargetMode="External"/><Relationship Id="rId23" Type="http://schemas.openxmlformats.org/officeDocument/2006/relationships/hyperlink" Target="https://learn.microsoft.com/en-us/connectors/connectors" TargetMode="External"/><Relationship Id="rId28" Type="http://schemas.openxmlformats.org/officeDocument/2006/relationships/hyperlink" Target="https://kyndryl.sharepoint.com/sites/PowerPlatformGovernance/SitePages/Application-lifecycle-anagement-(ALM.aspx?promotedState=0" TargetMode="External"/><Relationship Id="rId36" Type="http://schemas.openxmlformats.org/officeDocument/2006/relationships/hyperlink" Target="https://kyndryl.sharepoint.com/sites/PowerPlatformGovernance/SitePages/Best-Practices.aspx" TargetMode="External"/><Relationship Id="rId49" Type="http://schemas.openxmlformats.org/officeDocument/2006/relationships/image" Target="media/image8.jpeg"/><Relationship Id="rId57" Type="http://schemas.openxmlformats.org/officeDocument/2006/relationships/image" Target="media/image12.jpeg"/><Relationship Id="rId10" Type="http://schemas.openxmlformats.org/officeDocument/2006/relationships/hyperlink" Target="https://kyndryl.gitbook.io/cio-enterprise-architecture/arb-governance" TargetMode="External"/><Relationship Id="rId31" Type="http://schemas.openxmlformats.org/officeDocument/2006/relationships/hyperlink" Target="https://make.powerapps.com/" TargetMode="External"/><Relationship Id="rId44" Type="http://schemas.openxmlformats.org/officeDocument/2006/relationships/image" Target="media/image6.jpeg"/><Relationship Id="rId52" Type="http://schemas.openxmlformats.org/officeDocument/2006/relationships/hyperlink" Target="https://make.powerapps.com/" TargetMode="External"/><Relationship Id="rId60" Type="http://schemas.openxmlformats.org/officeDocument/2006/relationships/hyperlink" Target="https://kyndryl.sharepoint.com/sites/PowerPlatformGovernance/SitePages/Best-Practices.aspx" TargetMode="External"/><Relationship Id="rId65" Type="http://schemas.openxmlformats.org/officeDocument/2006/relationships/hyperlink" Target="https://kyndryl.sharepoint.com/sites/PowerPlatformGovernance/SitePages/Environment-Strategy.aspx" TargetMode="External"/><Relationship Id="rId73" Type="http://schemas.openxmlformats.org/officeDocument/2006/relationships/hyperlink" Target="https://kyndryl.sharepoint.com/sites/PowerPlatformGovernance/SitePages/Environment-Strategy.aspx" TargetMode="External"/><Relationship Id="rId78" Type="http://schemas.openxmlformats.org/officeDocument/2006/relationships/hyperlink" Target="https://kyndryl.sharepoint.com/sites/PowerPlatformGovernance/SitePages/Environment-Strategy.aspx" TargetMode="External"/><Relationship Id="rId81" Type="http://schemas.openxmlformats.org/officeDocument/2006/relationships/hyperlink" Target="https://kyndryl.gitbook.io/kyndryl-cio/kyndryl-cio/cio-enterprise-architecture/arb-governance"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yndryl.sharepoint.com/sites/AskIT/SitePages/Microsoft-Power-Platform.aspx" TargetMode="External"/><Relationship Id="rId13" Type="http://schemas.openxmlformats.org/officeDocument/2006/relationships/hyperlink" Target="https://learn.microsoft.com/en-us/power-automate/export-import-flow-non-solution" TargetMode="External"/><Relationship Id="rId18" Type="http://schemas.openxmlformats.org/officeDocument/2006/relationships/hyperlink" Target="https://kyndryl.sharepoint.com/sites/PowerPlatformGovernance/SitePages/premium-License.aspx" TargetMode="External"/><Relationship Id="rId39" Type="http://schemas.openxmlformats.org/officeDocument/2006/relationships/hyperlink" Target="https://kyndryl.sharepoint.com/sites/PowerPlatformGovernance/SitePages/Best-Practices.aspx" TargetMode="External"/><Relationship Id="rId34" Type="http://schemas.openxmlformats.org/officeDocument/2006/relationships/hyperlink" Target="https://learn.microsoft.com/en-us/power-apps/maker/data-platform/import-update-export-solutions" TargetMode="External"/><Relationship Id="rId50" Type="http://schemas.openxmlformats.org/officeDocument/2006/relationships/hyperlink" Target="https://kyndryl.sharepoint.com/sites/PowerPlatformGovernance/SitePages/Best-Practices.aspx" TargetMode="External"/><Relationship Id="rId55" Type="http://schemas.openxmlformats.org/officeDocument/2006/relationships/image" Target="media/image11.jpeg"/><Relationship Id="rId76" Type="http://schemas.openxmlformats.org/officeDocument/2006/relationships/hyperlink" Target="mailto:neil.toussaint@kyndryl.com" TargetMode="External"/><Relationship Id="rId7" Type="http://schemas.openxmlformats.org/officeDocument/2006/relationships/hyperlink" Target="https://make.powerapps.com/environments/796de80e-e256-e0b0-afd3-007156c7990d/home" TargetMode="External"/><Relationship Id="rId71" Type="http://schemas.openxmlformats.org/officeDocument/2006/relationships/hyperlink" Target="https://kyndryl.sharepoint.com/sites/PowerPlatformGovernance/SitePages/Environment-Strategy.aspx" TargetMode="External"/><Relationship Id="rId2" Type="http://schemas.openxmlformats.org/officeDocument/2006/relationships/styles" Target="styles.xml"/><Relationship Id="rId29" Type="http://schemas.openxmlformats.org/officeDocument/2006/relationships/hyperlink" Target="https://learn.microsoft.com/en-us/power-apps/maker/data-platform/import-update-export-solutions" TargetMode="External"/><Relationship Id="rId24" Type="http://schemas.openxmlformats.org/officeDocument/2006/relationships/hyperlink" Target="https://learn.microsoft.com/en-us/connectors/connectors" TargetMode="External"/><Relationship Id="rId40" Type="http://schemas.openxmlformats.org/officeDocument/2006/relationships/image" Target="media/image5.jpeg"/><Relationship Id="rId45" Type="http://schemas.openxmlformats.org/officeDocument/2006/relationships/hyperlink" Target="https://kyndryl.sharepoint.com/sites/PowerPlatformGovernance/SitePages/Best-Practices.aspx" TargetMode="External"/><Relationship Id="rId66" Type="http://schemas.openxmlformats.org/officeDocument/2006/relationships/hyperlink" Target="https://kyndryl.sharepoint.com/sites/PowerPlatformGovernance/SitePages/Environment-Strategy.aspx" TargetMode="External"/><Relationship Id="rId87" Type="http://schemas.openxmlformats.org/officeDocument/2006/relationships/theme" Target="theme/theme1.xml"/><Relationship Id="rId61" Type="http://schemas.openxmlformats.org/officeDocument/2006/relationships/image" Target="media/image13.jpeg"/><Relationship Id="rId82" Type="http://schemas.openxmlformats.org/officeDocument/2006/relationships/hyperlink" Target="https://kyndryl.sharepoint.com/sites/PowerPlatformGovernance/SitePages/Environment-Strateg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16fec92-2610-4452-9629-40ff25e54e47}" enabled="1" method="Standard" siteId="{f260df36-bc43-424c-8f44-c85226657b01}" contentBits="2"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34</Pages>
  <Words>6696</Words>
  <Characters>40316</Characters>
  <Application>Microsoft Office Word</Application>
  <DocSecurity>0</DocSecurity>
  <Lines>733</Lines>
  <Paragraphs>1021</Paragraphs>
  <ScaleCrop>false</ScaleCrop>
  <HeadingPairs>
    <vt:vector size="2" baseType="variant">
      <vt:variant>
        <vt:lpstr>Title</vt:lpstr>
      </vt:variant>
      <vt:variant>
        <vt:i4>1</vt:i4>
      </vt:variant>
    </vt:vector>
  </HeadingPairs>
  <TitlesOfParts>
    <vt:vector size="1" baseType="lpstr">
      <vt:lpstr/>
    </vt:vector>
  </TitlesOfParts>
  <Company>Kyndryl</Company>
  <LinksUpToDate>false</LinksUpToDate>
  <CharactersWithSpaces>45991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Styn</dc:creator>
  <cp:keywords/>
  <dc:description/>
  <cp:lastModifiedBy>Anna Styn</cp:lastModifiedBy>
  <cp:revision>2</cp:revision>
  <dcterms:created xsi:type="dcterms:W3CDTF">2026-02-10T11:55:00Z</dcterms:created>
  <dcterms:modified xsi:type="dcterms:W3CDTF">2026-02-10T12:10:00Z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5a39d704,76f34db3,2e5aa873</vt:lpwstr>
  </property>
  <property fmtid="{D5CDD505-2E9C-101B-9397-08002B2CF9AE}" pid="3" name="ClassificationContentMarkingFooterFontProps">
    <vt:lpwstr>#000000,10,Aptos</vt:lpwstr>
  </property>
  <property fmtid="{D5CDD505-2E9C-101B-9397-08002B2CF9AE}" pid="4" name="ClassificationContentMarkingFooterText">
    <vt:lpwstr>Kyndryl Confidential</vt:lpwstr>
  </property>
</Properties>
</file>