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E3A5F" w:val="clear"/>
        <w:spacing w:after="100" w:before="560"/>
        <w:jc w:val="center"/>
      </w:pPr>
      <w:r>
        <w:rPr>
          <w:rFonts w:ascii="Arial" w:cs="Arial" w:eastAsia="Arial" w:hAnsi="Arial"/>
          <w:b/>
          <w:bCs/>
          <w:color w:val="FFFFFF"/>
          <w:sz w:val="54"/>
          <w:szCs w:val="54"/>
        </w:rPr>
        <w:t xml:space="preserve">ARQUITECTURA TÉCNICA DEL SISTEMA</w:t>
      </w:r>
    </w:p>
    <w:p>
      <w:pPr>
        <w:shd w:fill="1E3A5F" w:val="clear"/>
        <w:spacing w:after="80"/>
        <w:jc w:val="center"/>
      </w:pPr>
      <w:r>
        <w:rPr>
          <w:rFonts w:ascii="Arial" w:cs="Arial" w:eastAsia="Arial" w:hAnsi="Arial"/>
          <w:color w:val="BDD7EE"/>
          <w:sz w:val="28"/>
          <w:szCs w:val="28"/>
        </w:rPr>
        <w:t xml:space="preserve">Plataforma de Trivia — Stack 100% Open Source</w:t>
      </w:r>
    </w:p>
    <w:p>
      <w:pPr>
        <w:shd w:fill="1E3A5F" w:val="clear"/>
        <w:spacing w:after="560"/>
        <w:jc w:val="center"/>
      </w:pPr>
      <w:r>
        <w:rPr>
          <w:rFonts w:ascii="Arial" w:cs="Arial" w:eastAsia="Arial" w:hAnsi="Arial"/>
          <w:i/>
          <w:iCs/>
          <w:color w:val="93B8D4"/>
          <w:sz w:val="23"/>
          <w:szCs w:val="23"/>
        </w:rPr>
        <w:t xml:space="preserve">Next.js 15  ·  NestJS 10  ·  FastAPI 0.110  ·  Open Trivia DB</w:t>
      </w:r>
    </w:p>
    <w:p>
      <w:pPr>
        <w:spacing w:after="60"/>
      </w:pPr>
      <w:r>
        <w:t xml:space="preserve"/>
      </w:r>
    </w:p>
    <w:p>
      <w:pPr>
        <w:spacing w:after="60"/>
      </w:pPr>
      <w:r>
        <w:t xml:space="preserve"/>
      </w:r>
    </w:p>
    <w:p>
      <w:pPr>
        <w:pStyle w:val="Heading1"/>
        <w:shd w:fill="1E3A5F" w:val="clear"/>
        <w:spacing w:after="180" w:before="400"/>
        <w:ind w:left="200"/>
      </w:pPr>
      <w:r>
        <w:rPr>
          <w:rFonts w:ascii="Arial" w:cs="Arial" w:eastAsia="Arial" w:hAnsi="Arial"/>
          <w:b/>
          <w:bCs/>
          <w:color w:val="FFFFFF"/>
          <w:sz w:val="34"/>
          <w:szCs w:val="34"/>
        </w:rPr>
        <w:t xml:space="preserve">1. PATRONES DE DISEÑO</w:t>
      </w:r>
    </w:p>
    <w:p>
      <w:pPr>
        <w:spacing w:after="60"/>
      </w:pPr>
      <w:r>
        <w:t xml:space="preserve"/>
      </w:r>
    </w:p>
    <w:p>
      <w:pPr>
        <w:spacing w:after="100"/>
      </w:pPr>
      <w:r>
        <w:rPr>
          <w:rFonts w:ascii="Arial" w:cs="Arial" w:eastAsia="Arial" w:hAnsi="Arial"/>
          <w:color w:val="1C1C1C"/>
          <w:sz w:val="21"/>
          <w:szCs w:val="21"/>
        </w:rPr>
        <w:t xml:space="preserve">Solo se listan patrones de diseño reconocidos: creacionales, estructurales, comportamentales y arquitectónicos. Las metodologías UI/UX (Atomic Design, Skeleton Loading, Optimistic UI) se excluyen por ser técnicas de producto, no patrones de software. Los patrones específicos del ecosistema React (HOC, Hooks, Compound, Rendering) se presentan en la sección 1.5.</w:t>
      </w:r>
    </w:p>
    <w:p>
      <w:pPr>
        <w:spacing w:after="60"/>
      </w:pPr>
      <w:r>
        <w:t xml:space="preserve"/>
      </w:r>
    </w:p>
    <w:p>
      <w:pPr>
        <w:pStyle w:val="Heading2"/>
        <w:shd w:fill="1E3A5F" w:val="clear"/>
        <w:spacing w:after="140" w:before="260"/>
        <w:ind w:left="120"/>
      </w:pPr>
      <w:r>
        <w:rPr>
          <w:rFonts w:ascii="Arial" w:cs="Arial" w:eastAsia="Arial" w:hAnsi="Arial"/>
          <w:b/>
          <w:bCs/>
          <w:color w:val="FFFFFF"/>
          <w:sz w:val="26"/>
          <w:szCs w:val="26"/>
        </w:rPr>
        <w:t xml:space="preserve">1.1 Patrones Creacionales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700"/>
        <w:gridCol w:w="4360"/>
      </w:tblGrid>
      <w:tr>
        <w:trPr>
          <w:tblHeader/>
        </w:trPr>
        <w:tc>
          <w:tcPr>
            <w:tcW w:type="dxa" w:w="17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Patrón</w:t>
            </w:r>
          </w:p>
        </w:tc>
        <w:tc>
          <w:tcPr>
            <w:tcW w:type="dxa" w:w="16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Categoría GoF</w:t>
            </w:r>
          </w:p>
        </w:tc>
        <w:tc>
          <w:tcPr>
            <w:tcW w:type="dxa" w:w="17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Tecnología</w:t>
            </w:r>
          </w:p>
        </w:tc>
        <w:tc>
          <w:tcPr>
            <w:tcW w:type="dxa" w:w="436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Aplicación Concreta</w:t>
            </w:r>
          </w:p>
        </w:tc>
      </w:tr>
      <w:tr>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Singleton</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Creacional</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4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Un módulo registrado como provider global: única instancia del servicio (DB connection, Redis client)</w:t>
            </w:r>
          </w:p>
        </w:tc>
      </w:tr>
      <w:tr>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Factory</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Creacional</w:t>
            </w:r>
          </w:p>
        </w:tc>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 FastAPI</w:t>
            </w:r>
          </w:p>
        </w:tc>
        <w:tc>
          <w:tcPr>
            <w:tcW w:type="dxa" w:w="43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ModelFactory en FastAPI selecciona el modelo IA (NLP, similitud, clasificador) según tipo de pregunta</w:t>
            </w:r>
          </w:p>
        </w:tc>
      </w:tr>
      <w:tr>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Abstract Factory</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Creacional</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4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RepositoryFactory crea repos concretos (TypeORM) que implementan los ports del dominio sin exponer la BD</w:t>
            </w:r>
          </w:p>
        </w:tc>
      </w:tr>
      <w:tr>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Builder</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Creacional</w:t>
            </w:r>
          </w:p>
        </w:tc>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 Next.js</w:t>
            </w:r>
          </w:p>
        </w:tc>
        <w:tc>
          <w:tcPr>
            <w:tcW w:type="dxa" w:w="43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QueryBuilder TypeORM construye queries paso a paso; DTOs de respuesta con class-transformer</w:t>
            </w:r>
          </w:p>
        </w:tc>
      </w:tr>
      <w:tr>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Prototype</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Creacional</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4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Clonación de configuración de pipeline NLP para variantes de modelos sin re-instanciar</w:t>
            </w:r>
          </w:p>
        </w:tc>
      </w:tr>
    </w:tbl>
    <w:p>
      <w:pPr>
        <w:spacing w:after="60"/>
      </w:pPr>
      <w:r>
        <w:t xml:space="preserve"/>
      </w:r>
    </w:p>
    <w:p>
      <w:pPr>
        <w:spacing w:after="60"/>
      </w:pPr>
      <w:r>
        <w:t xml:space="preserve"/>
      </w:r>
    </w:p>
    <w:p>
      <w:pPr>
        <w:pStyle w:val="Heading2"/>
        <w:shd w:fill="0D7377" w:val="clear"/>
        <w:spacing w:after="140" w:before="260"/>
        <w:ind w:left="120"/>
      </w:pPr>
      <w:r>
        <w:rPr>
          <w:rFonts w:ascii="Arial" w:cs="Arial" w:eastAsia="Arial" w:hAnsi="Arial"/>
          <w:b/>
          <w:bCs/>
          <w:color w:val="FFFFFF"/>
          <w:sz w:val="26"/>
          <w:szCs w:val="26"/>
        </w:rPr>
        <w:t xml:space="preserve">1.2 Patrones Estructurales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1900"/>
        <w:gridCol w:w="4460"/>
      </w:tblGrid>
      <w:tr>
        <w:trPr>
          <w:tblHeader/>
        </w:trPr>
        <w:tc>
          <w:tcPr>
            <w:tcW w:type="dxa" w:w="14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Patrón</w:t>
            </w:r>
          </w:p>
        </w:tc>
        <w:tc>
          <w:tcPr>
            <w:tcW w:type="dxa" w:w="16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Categoría GoF</w:t>
            </w:r>
          </w:p>
        </w:tc>
        <w:tc>
          <w:tcPr>
            <w:tcW w:type="dxa" w:w="19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Tecnología</w:t>
            </w:r>
          </w:p>
        </w:tc>
        <w:tc>
          <w:tcPr>
            <w:tcW w:type="dxa" w:w="446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Aplicación Concreta</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Adapter</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Estructural</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 FastAPI</w:t>
            </w:r>
          </w:p>
        </w:tc>
        <w:tc>
          <w:tcPr>
            <w:tcW w:type="dxa" w:w="4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OpenTriviaClient adapta la API REST externa al port TriviaClientInterface del dominio</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Adapter</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Estructural</w:t>
            </w:r>
          </w:p>
        </w:tc>
        <w:tc>
          <w:tcPr>
            <w:tcW w:type="dxa" w:w="1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4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OllamaClient y SentenceTransformersAdapter adaptan librerías externas al port LLMClient</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Decorator</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Estructural</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4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@UseGuards, @UseInterceptors, @Roles, @ApiResponse añaden comportamiento sin modificar la clase</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Decorator</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Estructural</w:t>
            </w:r>
          </w:p>
        </w:tc>
        <w:tc>
          <w:tcPr>
            <w:tcW w:type="dxa" w:w="1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4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@app.get, @router.post, Depends() inyectan comportamiento transversal en los handlers</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Facade</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Estructural</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Services</w:t>
            </w:r>
          </w:p>
        </w:tc>
        <w:tc>
          <w:tcPr>
            <w:tcW w:type="dxa" w:w="4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QuizService expone métodos simples al controller ocultando caché Redis + OpenTrivia + repositorio</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Proxy</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Estructural</w:t>
            </w:r>
          </w:p>
        </w:tc>
        <w:tc>
          <w:tcPr>
            <w:tcW w:type="dxa" w:w="1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(Redis)</w:t>
            </w:r>
          </w:p>
        </w:tc>
        <w:tc>
          <w:tcPr>
            <w:tcW w:type="dxa" w:w="4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CacheManager actúa como proxy transparente: si el dato existe en Redis lo retorna, si no llama al servicio real</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Composite</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Estructural</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4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Componentes shadcn/ui: Card.Root + Card.Header + Card.Content se usan como árbol jerárquico</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Bridge</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Estructural</w:t>
            </w:r>
          </w:p>
        </w:tc>
        <w:tc>
          <w:tcPr>
            <w:tcW w:type="dxa" w:w="1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4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Abstracción IRepository + implementación TypeORM permite cambiar ORM sin afectar casos de uso</w:t>
            </w:r>
          </w:p>
        </w:tc>
      </w:tr>
    </w:tbl>
    <w:p>
      <w:pPr>
        <w:spacing w:after="60"/>
      </w:pPr>
      <w:r>
        <w:t xml:space="preserve"/>
      </w:r>
    </w:p>
    <w:p>
      <w:pPr>
        <w:spacing w:after="60"/>
      </w:pPr>
      <w:r>
        <w:t xml:space="preserve"/>
      </w:r>
    </w:p>
    <w:p>
      <w:pPr>
        <w:pStyle w:val="Heading2"/>
        <w:shd w:fill="5B2D8E" w:val="clear"/>
        <w:spacing w:after="140" w:before="260"/>
        <w:ind w:left="120"/>
      </w:pPr>
      <w:r>
        <w:rPr>
          <w:rFonts w:ascii="Arial" w:cs="Arial" w:eastAsia="Arial" w:hAnsi="Arial"/>
          <w:b/>
          <w:bCs/>
          <w:color w:val="FFFFFF"/>
          <w:sz w:val="26"/>
          <w:szCs w:val="26"/>
        </w:rPr>
        <w:t xml:space="preserve">1.3 Patrones Comportamentales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100"/>
        <w:gridCol w:w="3960"/>
      </w:tblGrid>
      <w:tr>
        <w:trPr>
          <w:tblHeader/>
        </w:trPr>
        <w:tc>
          <w:tcPr>
            <w:tcW w:type="dxa" w:w="17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Patrón</w:t>
            </w:r>
          </w:p>
        </w:tc>
        <w:tc>
          <w:tcPr>
            <w:tcW w:type="dxa" w:w="16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Categoría GoF</w:t>
            </w:r>
          </w:p>
        </w:tc>
        <w:tc>
          <w:tcPr>
            <w:tcW w:type="dxa" w:w="21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Tecnología</w:t>
            </w:r>
          </w:p>
        </w:tc>
        <w:tc>
          <w:tcPr>
            <w:tcW w:type="dxa" w:w="396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Aplicación Concreta</w:t>
            </w:r>
          </w:p>
        </w:tc>
      </w:tr>
      <w:tr>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Observer</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Comportamental</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(EventEmitter2)</w:t>
            </w:r>
          </w:p>
        </w:tc>
        <w:tc>
          <w:tcPr>
            <w:tcW w:type="dxa" w:w="3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quiz-completed.event dispara handlers: calcular score, notificar SSE, desbloquear logros</w:t>
            </w:r>
          </w:p>
        </w:tc>
      </w:tr>
      <w:tr>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Strategy</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Comportamental</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39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GradingStrategy: ExactMatch, SemanticSimilarity o LLMJudge — intercambiables en tiempo de ejecución</w:t>
            </w:r>
          </w:p>
        </w:tc>
      </w:tr>
      <w:tr>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Strategy</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Comportamental</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(Passport)</w:t>
            </w:r>
          </w:p>
        </w:tc>
        <w:tc>
          <w:tcPr>
            <w:tcW w:type="dxa" w:w="3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Passport strategies (JWT, Local) intercambiables sin cambiar AuthService</w:t>
            </w:r>
          </w:p>
        </w:tc>
      </w:tr>
      <w:tr>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Chain of Responsibility</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Comportamental</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Pipes + Guards</w:t>
            </w:r>
          </w:p>
        </w:tc>
        <w:tc>
          <w:tcPr>
            <w:tcW w:type="dxa" w:w="39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Request pasa: ValidationPipe → ThrottlerGuard → JwtAuthGuard → RolesGuard → Handler</w:t>
            </w:r>
          </w:p>
        </w:tc>
      </w:tr>
      <w:tr>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Chain of Responsibility</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Comportamental</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FastAPI Middleware</w:t>
            </w:r>
          </w:p>
        </w:tc>
        <w:tc>
          <w:tcPr>
            <w:tcW w:type="dxa" w:w="3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Request: CORSMiddleware → LoggingMiddleware → AuthMiddleware → handler</w:t>
            </w:r>
          </w:p>
        </w:tc>
      </w:tr>
      <w:tr>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Command</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Comportamental</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Use Cases</w:t>
            </w:r>
          </w:p>
        </w:tc>
        <w:tc>
          <w:tcPr>
            <w:tcW w:type="dxa" w:w="39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Cada Use Case encapsula una operación: LoginUseCase, CreateQuizUseCase, CalculateScoreUseCase</w:t>
            </w:r>
          </w:p>
        </w:tc>
      </w:tr>
      <w:tr>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Iterator</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Comportamental</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 / FastAPI</w:t>
            </w:r>
          </w:p>
        </w:tc>
        <w:tc>
          <w:tcPr>
            <w:tcW w:type="dxa" w:w="3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Paginación de preguntas OpenTrivia: iteración sobre páginas con cursor tipado</w:t>
            </w:r>
          </w:p>
        </w:tc>
      </w:tr>
      <w:tr>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Template Method</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Comportamental</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FastAPI / NestJS</w:t>
            </w:r>
          </w:p>
        </w:tc>
        <w:tc>
          <w:tcPr>
            <w:tcW w:type="dxa" w:w="39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BaseUseCase: validate() → execute() → publish_event(); subclases implementan execute()</w:t>
            </w:r>
          </w:p>
        </w:tc>
      </w:tr>
      <w:tr>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State</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Comportamental</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 (Redux quizSlice)</w:t>
            </w:r>
          </w:p>
        </w:tc>
        <w:tc>
          <w:tcPr>
            <w:tcW w:type="dxa" w:w="3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QuizSession: IDLE → PLAYING → PAUSED → FINISHED con transiciones controladas</w:t>
            </w:r>
          </w:p>
        </w:tc>
      </w:tr>
      <w:tr>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Null Object</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Comportamental</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39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EmptyState sustituye null/undefined en listas vacías con comportamiento neutro</w:t>
            </w:r>
          </w:p>
        </w:tc>
      </w:tr>
      <w:tr>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Memento</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Comportamental</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 (Redux DevTools)</w:t>
            </w:r>
          </w:p>
        </w:tc>
        <w:tc>
          <w:tcPr>
            <w:tcW w:type="dxa" w:w="3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Redux guarda snapshots del estado para time-travel debugging y undo/redo</w:t>
            </w:r>
          </w:p>
        </w:tc>
      </w:tr>
    </w:tbl>
    <w:p>
      <w:pPr>
        <w:spacing w:after="60"/>
      </w:pPr>
      <w:r>
        <w:t xml:space="preserve"/>
      </w:r>
    </w:p>
    <w:p>
      <w:pPr>
        <w:spacing w:after="60"/>
      </w:pPr>
      <w:r>
        <w:t xml:space="preserve"/>
      </w:r>
    </w:p>
    <w:p>
      <w:pPr>
        <w:pStyle w:val="Heading2"/>
        <w:shd w:fill="8B3A00" w:val="clear"/>
        <w:spacing w:after="140" w:before="260"/>
        <w:ind w:left="120"/>
      </w:pPr>
      <w:r>
        <w:rPr>
          <w:rFonts w:ascii="Arial" w:cs="Arial" w:eastAsia="Arial" w:hAnsi="Arial"/>
          <w:b/>
          <w:bCs/>
          <w:color w:val="FFFFFF"/>
          <w:sz w:val="26"/>
          <w:szCs w:val="26"/>
        </w:rPr>
        <w:t xml:space="preserve">1.4 Patrones Arquitectónicos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900"/>
        <w:gridCol w:w="4160"/>
      </w:tblGrid>
      <w:tr>
        <w:trPr>
          <w:tblHeader/>
        </w:trPr>
        <w:tc>
          <w:tcPr>
            <w:tcW w:type="dxa" w:w="1700"/>
            <w:tcBorders>
              <w:top w:val="single" w:color="BBBBBB" w:sz="1"/>
              <w:left w:val="single" w:color="BBBBBB" w:sz="1"/>
              <w:bottom w:val="single" w:color="BBBBBB" w:sz="1"/>
              <w:right w:val="single" w:color="BBBBBB" w:sz="1"/>
            </w:tcBorders>
            <w:shd w:fill="8B3A00"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Patrón</w:t>
            </w:r>
          </w:p>
        </w:tc>
        <w:tc>
          <w:tcPr>
            <w:tcW w:type="dxa" w:w="1600"/>
            <w:tcBorders>
              <w:top w:val="single" w:color="BBBBBB" w:sz="1"/>
              <w:left w:val="single" w:color="BBBBBB" w:sz="1"/>
              <w:bottom w:val="single" w:color="BBBBBB" w:sz="1"/>
              <w:right w:val="single" w:color="BBBBBB" w:sz="1"/>
            </w:tcBorders>
            <w:shd w:fill="8B3A00"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Tipo</w:t>
            </w:r>
          </w:p>
        </w:tc>
        <w:tc>
          <w:tcPr>
            <w:tcW w:type="dxa" w:w="1900"/>
            <w:tcBorders>
              <w:top w:val="single" w:color="BBBBBB" w:sz="1"/>
              <w:left w:val="single" w:color="BBBBBB" w:sz="1"/>
              <w:bottom w:val="single" w:color="BBBBBB" w:sz="1"/>
              <w:right w:val="single" w:color="BBBBBB" w:sz="1"/>
            </w:tcBorders>
            <w:shd w:fill="8B3A00"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Tecnología</w:t>
            </w:r>
          </w:p>
        </w:tc>
        <w:tc>
          <w:tcPr>
            <w:tcW w:type="dxa" w:w="4160"/>
            <w:tcBorders>
              <w:top w:val="single" w:color="BBBBBB" w:sz="1"/>
              <w:left w:val="single" w:color="BBBBBB" w:sz="1"/>
              <w:bottom w:val="single" w:color="BBBBBB" w:sz="1"/>
              <w:right w:val="single" w:color="BBBBBB" w:sz="1"/>
            </w:tcBorders>
            <w:shd w:fill="8B3A00"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Aplicación Concreta</w:t>
            </w:r>
          </w:p>
        </w:tc>
      </w:tr>
      <w:tr>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Repository</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Arquitectónico</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 FastAPI</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Abstrae acceso a datos: UserRepository, QuizRepository, GradingRepository con interfaces tipadas</w:t>
            </w:r>
          </w:p>
        </w:tc>
      </w:tr>
      <w:tr>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CQRS</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Arquitectónico</w:t>
            </w:r>
          </w:p>
        </w:tc>
        <w:tc>
          <w:tcPr>
            <w:tcW w:type="dxa" w:w="1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4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Commands (escribir: CreateQuiz, SubmitAnswer) separados de Queries (leer: GetLeaderboard, GetHistory)</w:t>
            </w:r>
          </w:p>
        </w:tc>
      </w:tr>
      <w:tr>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Event Sourcing</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Arquitectónico</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(EventEmitter2)</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Cambios de estado como eventos: QuizStarted, AnswerSubmitted, QuizCompleted</w:t>
            </w:r>
          </w:p>
        </w:tc>
      </w:tr>
      <w:tr>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BFF (Backend for Frontend)</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Arquitectónico</w:t>
            </w:r>
          </w:p>
        </w:tc>
        <w:tc>
          <w:tcPr>
            <w:tcW w:type="dxa" w:w="1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 API Routes</w:t>
            </w:r>
          </w:p>
        </w:tc>
        <w:tc>
          <w:tcPr>
            <w:tcW w:type="dxa" w:w="4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Route Handlers adaptan respuesta del backend al contrato que necesita el frontend</w:t>
            </w:r>
          </w:p>
        </w:tc>
      </w:tr>
      <w:tr>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Port &amp; Adapter (Hexagonal)</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Arquitectónico</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 FastAPI</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Dominio define Ports (interfaces); Infraestructura provee Adapters concretos (TypeORM, Redis, Axios)</w:t>
            </w:r>
          </w:p>
        </w:tc>
      </w:tr>
      <w:tr>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Unit of Work</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Arquitectónico</w:t>
            </w:r>
          </w:p>
        </w:tc>
        <w:tc>
          <w:tcPr>
            <w:tcW w:type="dxa" w:w="1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(TypeORM)</w:t>
            </w:r>
          </w:p>
        </w:tc>
        <w:tc>
          <w:tcPr>
            <w:tcW w:type="dxa" w:w="4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Agrupa operaciones de BD en transacción atómica con rollback automático</w:t>
            </w:r>
          </w:p>
        </w:tc>
      </w:tr>
      <w:tr>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Saga / Process Manager</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Arquitectónico</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(Bull)</w:t>
            </w:r>
          </w:p>
        </w:tc>
        <w:tc>
          <w:tcPr>
            <w:tcW w:type="dxa" w:w="4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Flujo: Quiz completado → encolar → FastAPI califica → guardar → notificar</w:t>
            </w:r>
          </w:p>
        </w:tc>
      </w:tr>
      <w:tr>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MVC</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Arquitectónico</w:t>
            </w:r>
          </w:p>
        </w:tc>
        <w:tc>
          <w:tcPr>
            <w:tcW w:type="dxa" w:w="1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 FastAPI / Next.js</w:t>
            </w:r>
          </w:p>
        </w:tc>
        <w:tc>
          <w:tcPr>
            <w:tcW w:type="dxa" w:w="4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Model (entities/domain) · View (controllers/routes/pages) · Controller (services/use-cases)</w:t>
            </w:r>
          </w:p>
        </w:tc>
      </w:tr>
    </w:tbl>
    <w:p>
      <w:pPr>
        <w:spacing w:after="60"/>
      </w:pPr>
      <w:r>
        <w:t xml:space="preserve"/>
      </w:r>
    </w:p>
    <w:p>
      <w:pPr>
        <w:spacing w:after="60"/>
      </w:pPr>
      <w:r>
        <w:t xml:space="preserve"/>
      </w:r>
    </w:p>
    <w:p>
      <w:r>
        <w:br w:type="page"/>
      </w:r>
    </w:p>
    <w:p>
      <w:pPr>
        <w:pStyle w:val="Heading2"/>
        <w:shd w:fill="0D7377" w:val="clear"/>
        <w:spacing w:after="140" w:before="260"/>
        <w:ind w:left="120"/>
      </w:pPr>
      <w:r>
        <w:rPr>
          <w:rFonts w:ascii="Arial" w:cs="Arial" w:eastAsia="Arial" w:hAnsi="Arial"/>
          <w:b/>
          <w:bCs/>
          <w:color w:val="FFFFFF"/>
          <w:sz w:val="26"/>
          <w:szCs w:val="26"/>
        </w:rPr>
        <w:t xml:space="preserve">1.5 Patrones de Diseño React — Frontend (Next.js)</w:t>
      </w:r>
    </w:p>
    <w:p>
      <w:pPr>
        <w:spacing w:after="60"/>
      </w:pPr>
      <w:r>
        <w:t xml:space="preserve"/>
      </w:r>
    </w:p>
    <w:p>
      <w:pPr>
        <w:spacing w:after="100"/>
      </w:pPr>
      <w:r>
        <w:rPr>
          <w:rFonts w:ascii="Arial" w:cs="Arial" w:eastAsia="Arial" w:hAnsi="Arial"/>
          <w:color w:val="1C1C1C"/>
          <w:sz w:val="21"/>
          <w:szCs w:val="21"/>
        </w:rPr>
        <w:t xml:space="preserve">Patrones específicos del ecosistema React aplicados en el frontend con Next.js 15, Clean Architecture y Atomic Design. Referencias: patterns.dev/react</w:t>
      </w:r>
    </w:p>
    <w:p>
      <w:pPr>
        <w:spacing w:after="60"/>
      </w:pPr>
      <w:r>
        <w:t xml:space="preserve"/>
      </w:r>
    </w:p>
    <w:p>
      <w:pPr>
        <w:pStyle w:val="Heading3"/>
        <w:pBdr>
          <w:bottom w:val="single" w:color="2E75B6" w:sz="4" w:space="1"/>
        </w:pBdr>
        <w:spacing w:after="100" w:before="200"/>
      </w:pPr>
      <w:r>
        <w:rPr>
          <w:rFonts w:ascii="Arial" w:cs="Arial" w:eastAsia="Arial" w:hAnsi="Arial"/>
          <w:b/>
          <w:bCs/>
          <w:color w:val="1E3A5F"/>
          <w:sz w:val="24"/>
          <w:szCs w:val="24"/>
        </w:rPr>
        <w:t xml:space="preserve">1.5.1 Patrones de Componentes React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400"/>
        <w:gridCol w:w="3360"/>
      </w:tblGrid>
      <w:tr>
        <w:trPr>
          <w:tblHeader/>
        </w:trPr>
        <w:tc>
          <w:tcPr>
            <w:tcW w:type="dxa" w:w="22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Patrón React</w:t>
            </w:r>
          </w:p>
        </w:tc>
        <w:tc>
          <w:tcPr>
            <w:tcW w:type="dxa" w:w="14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Tipo</w:t>
            </w:r>
          </w:p>
        </w:tc>
        <w:tc>
          <w:tcPr>
            <w:tcW w:type="dxa" w:w="24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Aplicación en el proyecto</w:t>
            </w:r>
          </w:p>
        </w:tc>
        <w:tc>
          <w:tcPr>
            <w:tcW w:type="dxa" w:w="336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Ejemplo concreto</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HOC Pattern (Higher-Order Component)</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Composición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Envuelve componentes para añadir comportamiento transversal sin modificarlos</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withAuth(Component): redirige a /login si no hay sesión; withRoles(Component): oculta si el rol no es suficiente</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Hooks Pattern</w:t>
            </w:r>
          </w:p>
        </w:tc>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Lógica reutilizable</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Extrae lógica de estado y efectos a funciones reutilizables fuera del componente</w:t>
            </w:r>
          </w:p>
        </w:tc>
        <w:tc>
          <w:tcPr>
            <w:tcW w:type="dxa" w:w="33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useTimer(): countdown reutilizable en TimerBar y quiz; useSSE(): suscripción SSE reutilizable en FeedbackPanel y AssistantChat</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Compound Pattern</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Composición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Componentes que comparten estado implícito entre padre e hijos via Context</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QuizCard.Root + QuizCard.Header + QuizCard.Body + QuizCard.Footer comparten el objeto quiz sin prop drilling</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Container/Presentational Pattern</w:t>
            </w:r>
          </w:p>
        </w:tc>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Separación de capas</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Separa el componente de datos (Container) del componente visual (Presentational)</w:t>
            </w:r>
          </w:p>
        </w:tc>
        <w:tc>
          <w:tcPr>
            <w:tcW w:type="dxa" w:w="33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QuizListContainer (fetch + estado) → QuizGrid (solo renderizado); AuthContainer → LoginForm</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Render Props Pattern</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Composición</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Comparte lógica pasando una función como prop que retorna JSX</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Timer: render={(time) =&gt; &lt;TimerBar value={time} /&gt;}; permite reutilizar lógica del timer con distintas UIs</w:t>
            </w:r>
          </w:p>
        </w:tc>
      </w:tr>
    </w:tbl>
    <w:p>
      <w:pPr>
        <w:spacing w:after="60"/>
      </w:pPr>
      <w:r>
        <w:t xml:space="preserve"/>
      </w:r>
    </w:p>
    <w:p>
      <w:pPr>
        <w:spacing w:after="60"/>
      </w:pPr>
      <w:r>
        <w:t xml:space="preserve"/>
      </w:r>
    </w:p>
    <w:p>
      <w:pPr>
        <w:pStyle w:val="Heading3"/>
        <w:pBdr>
          <w:bottom w:val="single" w:color="2E75B6" w:sz="4" w:space="1"/>
        </w:pBdr>
        <w:spacing w:after="100" w:before="200"/>
      </w:pPr>
      <w:r>
        <w:rPr>
          <w:rFonts w:ascii="Arial" w:cs="Arial" w:eastAsia="Arial" w:hAnsi="Arial"/>
          <w:b/>
          <w:bCs/>
          <w:color w:val="1E3A5F"/>
          <w:sz w:val="24"/>
          <w:szCs w:val="24"/>
        </w:rPr>
        <w:t xml:space="preserve">1.5.2 Patrones de Renderizado (Rendering Patterns) — Next.js 15</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800"/>
        <w:gridCol w:w="2900"/>
        <w:gridCol w:w="3260"/>
      </w:tblGrid>
      <w:tr>
        <w:trPr>
          <w:tblHeader/>
        </w:trPr>
        <w:tc>
          <w:tcPr>
            <w:tcW w:type="dxa" w:w="24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Patrón de Renderizado</w:t>
            </w:r>
          </w:p>
        </w:tc>
        <w:tc>
          <w:tcPr>
            <w:tcW w:type="dxa" w:w="8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Sigla</w:t>
            </w:r>
          </w:p>
        </w:tc>
        <w:tc>
          <w:tcPr>
            <w:tcW w:type="dxa" w:w="29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Dónde se aplica en el proyecto</w:t>
            </w:r>
          </w:p>
        </w:tc>
        <w:tc>
          <w:tcPr>
            <w:tcW w:type="dxa" w:w="326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Beneficio</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Client-Side Rendering (CSR)</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CSR</w:t>
            </w:r>
          </w:p>
        </w:tc>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Componentes interactivos: quiz activo (play/), chat IA, formularios de filtros</w:t>
            </w:r>
          </w:p>
        </w:tc>
        <w:tc>
          <w:tcPr>
            <w:tcW w:type="dxa" w:w="32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Interactividad inmediata sin round-trip al servidor; hidratación en cliente</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Server-Side Rendering (SSR)</w:t>
            </w:r>
          </w:p>
        </w:tc>
        <w:tc>
          <w:tcPr>
            <w:tcW w:type="dxa" w:w="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SSR</w:t>
            </w:r>
          </w:p>
        </w:tc>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Dashboard, perfil, listado de quizzes, resultados — datos dinámicos por usuario</w:t>
            </w:r>
          </w:p>
        </w:tc>
        <w:tc>
          <w:tcPr>
            <w:tcW w:type="dxa" w:w="32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HTML pre-renderizado en servidor; SEO + datos frescos en cada request</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Static Rendering (SSG)</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SSG</w:t>
            </w:r>
          </w:p>
        </w:tc>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Landing page, términos y condiciones, páginas de error estáticas</w:t>
            </w:r>
          </w:p>
        </w:tc>
        <w:tc>
          <w:tcPr>
            <w:tcW w:type="dxa" w:w="32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Máximo rendimiento; CDN edge caching; LCP mínimo</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Incremental Static Generation (ISR)</w:t>
            </w:r>
          </w:p>
        </w:tc>
        <w:tc>
          <w:tcPr>
            <w:tcW w:type="dxa" w:w="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ISR</w:t>
            </w:r>
          </w:p>
        </w:tc>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Leaderboard (revalidate: 60s), páginas de categorías de quiz</w:t>
            </w:r>
          </w:p>
        </w:tc>
        <w:tc>
          <w:tcPr>
            <w:tcW w:type="dxa" w:w="32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Revalida en background sin rebuild completo; datos semi-frescos con perf. estática</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Progressive Hydration</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w:t>
            </w:r>
          </w:p>
        </w:tc>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Componentes pesados (WeaknessChart, AssistantChat) cargan su JS progresivamente</w:t>
            </w:r>
          </w:p>
        </w:tc>
        <w:tc>
          <w:tcPr>
            <w:tcW w:type="dxa" w:w="32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Reduce TBT y FID; el usuario interactúa con partes simples mientras carga el resto</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Streaming SSR</w:t>
            </w:r>
          </w:p>
        </w:tc>
        <w:tc>
          <w:tcPr>
            <w:tcW w:type="dxa" w:w="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w:t>
            </w:r>
          </w:p>
        </w:tc>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Layout con Suspense boundaries; secciones de la página se envían en stream</w:t>
            </w:r>
          </w:p>
        </w:tc>
        <w:tc>
          <w:tcPr>
            <w:tcW w:type="dxa" w:w="32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TTFB rápido; el browser pinta partes de la UI mientras el servidor sigue generando</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React Server Components (RSC)</w:t>
            </w:r>
          </w:p>
        </w:tc>
        <w:tc>
          <w:tcPr>
            <w:tcW w:type="dxa" w:w="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RSC</w:t>
            </w:r>
          </w:p>
        </w:tc>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Navbar, Footer, PageHeader, LeaderboardTable — sin interactividad de cliente</w:t>
            </w:r>
          </w:p>
        </w:tc>
        <w:tc>
          <w:tcPr>
            <w:tcW w:type="dxa" w:w="32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Zero JS al cliente para componentes estáticos; reduce bundle; acceso directo a BD</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Selective Hydration</w:t>
            </w:r>
          </w:p>
        </w:tc>
        <w:tc>
          <w:tcPr>
            <w:tcW w:type="dxa" w:w="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w:t>
            </w:r>
          </w:p>
        </w:tc>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Componentes con 'use client' solo se hidratan cuando el usuario interactúa</w:t>
            </w:r>
          </w:p>
        </w:tc>
        <w:tc>
          <w:tcPr>
            <w:tcW w:type="dxa" w:w="32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Prioriza hidratación según interacción del usuario; mejora INP (Interaction to Next Paint)</w:t>
            </w:r>
          </w:p>
        </w:tc>
      </w:tr>
    </w:tbl>
    <w:p>
      <w:pPr>
        <w:spacing w:after="60"/>
      </w:pPr>
      <w:r>
        <w:t xml:space="preserve"/>
      </w:r>
    </w:p>
    <w:p>
      <w:pPr>
        <w:spacing w:after="60"/>
      </w:pPr>
      <w:r>
        <w:t xml:space="preserve"/>
      </w:r>
    </w:p>
    <w:p>
      <w:pPr>
        <w:pStyle w:val="Heading3"/>
        <w:pBdr>
          <w:bottom w:val="single" w:color="2E75B6" w:sz="4" w:space="1"/>
        </w:pBdr>
        <w:spacing w:after="100" w:before="200"/>
      </w:pPr>
      <w:r>
        <w:rPr>
          <w:rFonts w:ascii="Arial" w:cs="Arial" w:eastAsia="Arial" w:hAnsi="Arial"/>
          <w:b/>
          <w:bCs/>
          <w:color w:val="1E3A5F"/>
          <w:sz w:val="24"/>
          <w:szCs w:val="24"/>
        </w:rPr>
        <w:t xml:space="preserve">1.5.3 Patrones de Stack React (React 2026) y AI UI Patterns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2500"/>
        <w:gridCol w:w="3160"/>
      </w:tblGrid>
      <w:tr>
        <w:trPr>
          <w:tblHeader/>
        </w:trPr>
        <w:tc>
          <w:tcPr>
            <w:tcW w:type="dxa" w:w="24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Patrón</w:t>
            </w:r>
          </w:p>
        </w:tc>
        <w:tc>
          <w:tcPr>
            <w:tcW w:type="dxa" w:w="13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Categoría</w:t>
            </w:r>
          </w:p>
        </w:tc>
        <w:tc>
          <w:tcPr>
            <w:tcW w:type="dxa" w:w="25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Aplicación en el proyecto</w:t>
            </w:r>
          </w:p>
        </w:tc>
        <w:tc>
          <w:tcPr>
            <w:tcW w:type="dxa" w:w="316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Implementación</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AI UI Patterns — Streaming Response</w:t>
            </w:r>
          </w:p>
        </w:tc>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AI UI</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AssistantChat: respuesta del agente tutor se muestra token a token</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useSSE() hook + ReadableStream desde FastAPI → estado incremental con useState</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AI UI Patterns — Skeleton + Loading</w:t>
            </w:r>
          </w:p>
        </w:tc>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AI UI</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FeedbackPanel y RecommendationCard muestran skeleton mientras IA procesa</w:t>
            </w:r>
          </w:p>
        </w:tc>
        <w:tc>
          <w:tcPr>
            <w:tcW w:type="dxa" w:w="3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shadcn/ui Skeleton + Suspense boundary; aria-busy='true' durante la carga</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AI UI Patterns — Optimistic Updates</w:t>
            </w:r>
          </w:p>
        </w:tc>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AI UI</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El mensaje del usuario aparece en el chat antes de recibir respuesta de la IA</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Redux Toolkit: mensaje añadido optimísticamente al store; rollback si falla el request</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AI UI Patterns — Error Recovery</w:t>
            </w:r>
          </w:p>
        </w:tc>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AI UI</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Si la IA falla, botón de reintento visible con mensaje descriptivo</w:t>
            </w:r>
          </w:p>
        </w:tc>
        <w:tc>
          <w:tcPr>
            <w:tcW w:type="dxa" w:w="3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ErrorBoundary captura el error; EmptyState con CTA 'Intentar de nuevo'</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React Stack — Server Actions</w:t>
            </w:r>
          </w:p>
        </w:tc>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React 2026</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Mutaciones de formulario (actualizar perfil, crear quiz) sin API route explícita</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'use server' functions en los Server Components; eliminan la necesidad de Route Handler</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React Stack — Partial Prerendering</w:t>
            </w:r>
          </w:p>
        </w:tc>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React 2026</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Shell estático de la página se sirve al instante; partes dinámicas se streamean</w:t>
            </w:r>
          </w:p>
        </w:tc>
        <w:tc>
          <w:tcPr>
            <w:tcW w:type="dxa" w:w="3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next.config.ts: experimental.ppr: true; Suspense boundaries delimitan zonas dinámicas</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React Stack — use() hook</w:t>
            </w:r>
          </w:p>
        </w:tc>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React 2026</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Lectura de Promises en RSC sin useEffect; simplifica fetch de datos en servidor</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const data = use(fetchQuizzes()) dentro de Server Component — suspende automáticamente</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React Stack — Transitions (useTransition)</w:t>
            </w:r>
          </w:p>
        </w:tc>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React 2026</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Navegación entre preguntas del quiz no bloquea la UI principal</w:t>
            </w:r>
          </w:p>
        </w:tc>
        <w:tc>
          <w:tcPr>
            <w:tcW w:type="dxa" w:w="3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startTransition(() =&gt; setCurrentQuestion(next)) mantiene la UI responsiva durante la transición</w:t>
            </w:r>
          </w:p>
        </w:tc>
      </w:tr>
    </w:tbl>
    <w:p>
      <w:pPr>
        <w:spacing w:after="60"/>
      </w:pPr>
      <w:r>
        <w:t xml:space="preserve"/>
      </w:r>
    </w:p>
    <w:p>
      <w:pPr>
        <w:spacing w:after="60"/>
      </w:pPr>
      <w:r>
        <w:t xml:space="preserve"/>
      </w:r>
    </w:p>
    <w:p>
      <w:r>
        <w:br w:type="page"/>
      </w:r>
    </w:p>
    <w:p>
      <w:pPr>
        <w:pStyle w:val="Heading1"/>
        <w:shd w:fill="1E3A5F" w:val="clear"/>
        <w:spacing w:after="180" w:before="400"/>
        <w:ind w:left="200"/>
      </w:pPr>
      <w:r>
        <w:rPr>
          <w:rFonts w:ascii="Arial" w:cs="Arial" w:eastAsia="Arial" w:hAnsi="Arial"/>
          <w:b/>
          <w:bCs/>
          <w:color w:val="FFFFFF"/>
          <w:sz w:val="34"/>
          <w:szCs w:val="34"/>
        </w:rPr>
        <w:t xml:space="preserve">2. PARADIGMAS DE PROGRAMACIÓN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2800"/>
        <w:gridCol w:w="2860"/>
      </w:tblGrid>
      <w:tr>
        <w:trPr>
          <w:tblHeader/>
        </w:trPr>
        <w:tc>
          <w:tcPr>
            <w:tcW w:type="dxa" w:w="22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Paradigma</w:t>
            </w:r>
          </w:p>
        </w:tc>
        <w:tc>
          <w:tcPr>
            <w:tcW w:type="dxa" w:w="15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Tecnología</w:t>
            </w:r>
          </w:p>
        </w:tc>
        <w:tc>
          <w:tcPr>
            <w:tcW w:type="dxa" w:w="28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Aplicación Concreta</w:t>
            </w:r>
          </w:p>
        </w:tc>
        <w:tc>
          <w:tcPr>
            <w:tcW w:type="dxa" w:w="286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Herramientas</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Programación Orientada a Objetos (POO)</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 TS</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Modelado de entidades: User, Quiz, Question, Score con encapsulamiento y herencia</w:t>
            </w:r>
          </w:p>
        </w:tc>
        <w:tc>
          <w:tcPr>
            <w:tcW w:type="dxa" w:w="2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Clases, decoradores, interfaces, herencia, @Injectable</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Programación Funcional (FP)</w:t>
            </w:r>
          </w:p>
        </w:tc>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TS / Python</w:t>
            </w:r>
          </w:p>
        </w:tc>
        <w:tc>
          <w:tcPr>
            <w:tcW w:type="dxa" w:w="2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Transformación de datos: mapeo de preguntas, filtros, reducción de scores</w:t>
            </w:r>
          </w:p>
        </w:tc>
        <w:tc>
          <w:tcPr>
            <w:tcW w:type="dxa" w:w="28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map, filter, reduce, funciones puras, inmutabilidad (Immer)</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Programación Reactiva (RP)</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RxJS (NestJS)</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Streams: SSE en tiempo real, cola de eventos de dominio</w:t>
            </w:r>
          </w:p>
        </w:tc>
        <w:tc>
          <w:tcPr>
            <w:tcW w:type="dxa" w:w="2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Observable, Subject, BehaviorSubject, pipe, operators</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Programación Declarativa</w:t>
            </w:r>
          </w:p>
        </w:tc>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React JSX / TypeORM</w:t>
            </w:r>
          </w:p>
        </w:tc>
        <w:tc>
          <w:tcPr>
            <w:tcW w:type="dxa" w:w="2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UI como función del estado; queries BD con QueryBuilder declarativo</w:t>
            </w:r>
          </w:p>
        </w:tc>
        <w:tc>
          <w:tcPr>
            <w:tcW w:type="dxa" w:w="28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JSX, Tailwind clases utilitarias, TypeORM decoradores @Entity</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Programación Asíncrona</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TS + Python asyncio</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I/O no bloqueante: llamadas OpenTrivia, BD PostgreSQL, modelos IA</w:t>
            </w:r>
          </w:p>
        </w:tc>
        <w:tc>
          <w:tcPr>
            <w:tcW w:type="dxa" w:w="2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async/await, Promises (TS), asyncio, await (Python)</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Programación Orientada a Eventos</w:t>
            </w:r>
          </w:p>
        </w:tc>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EventEmitter2</w:t>
            </w:r>
          </w:p>
        </w:tc>
        <w:tc>
          <w:tcPr>
            <w:tcW w:type="dxa" w:w="2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Notificaciones internas: quiz completado, logro desbloqueado</w:t>
            </w:r>
          </w:p>
        </w:tc>
        <w:tc>
          <w:tcPr>
            <w:tcW w:type="dxa" w:w="28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EventEmitter2, @OnEvent(), Bull queue events</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Programación Dirigida por Tipos</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TypeScript / Pydantic</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Contratos entre capas: DTOs, interfaces, Value Objects, generics</w:t>
            </w:r>
          </w:p>
        </w:tc>
        <w:tc>
          <w:tcPr>
            <w:tcW w:type="dxa" w:w="2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TS strict:true, Zod, class-validator, Pydantic v2, mypy</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Programación Orientada a Aspectos (AOP)</w:t>
            </w:r>
          </w:p>
        </w:tc>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 FastAPI</w:t>
            </w:r>
          </w:p>
        </w:tc>
        <w:tc>
          <w:tcPr>
            <w:tcW w:type="dxa" w:w="2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Cross-cutting: logging, auth, rate limiting, transformación de respuestas</w:t>
            </w:r>
          </w:p>
        </w:tc>
        <w:tc>
          <w:tcPr>
            <w:tcW w:type="dxa" w:w="28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@UseGuards, @UseInterceptors, @UsePipes, FastAPI Depends()</w:t>
            </w:r>
          </w:p>
        </w:tc>
      </w:tr>
    </w:tbl>
    <w:p>
      <w:pPr>
        <w:spacing w:after="60"/>
      </w:pPr>
      <w:r>
        <w:t xml:space="preserve"/>
      </w:r>
    </w:p>
    <w:p>
      <w:pPr>
        <w:spacing w:after="60"/>
      </w:pPr>
      <w:r>
        <w:t xml:space="preserve"/>
      </w:r>
    </w:p>
    <w:p>
      <w:r>
        <w:br w:type="page"/>
      </w:r>
    </w:p>
    <w:p>
      <w:pPr>
        <w:pStyle w:val="Heading1"/>
        <w:shd w:fill="1E3A5F" w:val="clear"/>
        <w:spacing w:after="180" w:before="400"/>
        <w:ind w:left="200"/>
      </w:pPr>
      <w:r>
        <w:rPr>
          <w:rFonts w:ascii="Arial" w:cs="Arial" w:eastAsia="Arial" w:hAnsi="Arial"/>
          <w:b/>
          <w:bCs/>
          <w:color w:val="FFFFFF"/>
          <w:sz w:val="34"/>
          <w:szCs w:val="34"/>
        </w:rPr>
        <w:t xml:space="preserve">3. PROTOCOLOS DE APIs Y COMUNICACIÓN</w:t>
      </w:r>
    </w:p>
    <w:p>
      <w:pPr>
        <w:spacing w:after="60"/>
      </w:pPr>
      <w:r>
        <w:t xml:space="preserve"/>
      </w:r>
    </w:p>
    <w:p>
      <w:pPr>
        <w:spacing w:after="100"/>
      </w:pPr>
      <w:r>
        <w:rPr>
          <w:rFonts w:ascii="Arial" w:cs="Arial" w:eastAsia="Arial" w:hAnsi="Arial"/>
          <w:color w:val="1C1C1C"/>
          <w:sz w:val="21"/>
          <w:szCs w:val="21"/>
        </w:rPr>
        <w:t xml:space="preserve">Los protocolos de API definen el estilo y contrato de las interfaces. Los protocolos de comunicación definen el mecanismo de transporte. Son conceptos distintos y se presentan por separado, incluyendo los del frontend.</w:t>
      </w:r>
    </w:p>
    <w:p>
      <w:pPr>
        <w:spacing w:after="60"/>
      </w:pPr>
      <w:r>
        <w:t xml:space="preserve"/>
      </w:r>
    </w:p>
    <w:p>
      <w:pPr>
        <w:pStyle w:val="Heading2"/>
        <w:shd w:fill="1E3A5F" w:val="clear"/>
        <w:spacing w:after="140" w:before="260"/>
        <w:ind w:left="120"/>
      </w:pPr>
      <w:r>
        <w:rPr>
          <w:rFonts w:ascii="Arial" w:cs="Arial" w:eastAsia="Arial" w:hAnsi="Arial"/>
          <w:b/>
          <w:bCs/>
          <w:color w:val="FFFFFF"/>
          <w:sz w:val="26"/>
          <w:szCs w:val="26"/>
        </w:rPr>
        <w:t xml:space="preserve">3.1 Protocolos de API</w:t>
      </w:r>
    </w:p>
    <w:p>
      <w:pPr>
        <w:spacing w:after="60"/>
      </w:pPr>
      <w:r>
        <w:t xml:space="preserve"/>
      </w:r>
    </w:p>
    <w:p>
      <w:pPr>
        <w:spacing w:after="100"/>
      </w:pPr>
      <w:r>
        <w:rPr>
          <w:rFonts w:ascii="Arial" w:cs="Arial" w:eastAsia="Arial" w:hAnsi="Arial"/>
          <w:color w:val="1C1C1C"/>
          <w:sz w:val="21"/>
          <w:szCs w:val="21"/>
        </w:rPr>
        <w:t xml:space="preserve">Nota: OpenAPI y Swagger NO son protocolos — son especificaciones/herramientas de documentación de APIs. Se documentan en la sección 3.5. JSON:API tampoco es un protocolo — es una convención de formato de respuesta REST, documentada en la sección 3.6.</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2100"/>
        <w:gridCol w:w="3060"/>
      </w:tblGrid>
      <w:tr>
        <w:trPr>
          <w:tblHeader/>
        </w:trPr>
        <w:tc>
          <w:tcPr>
            <w:tcW w:type="dxa" w:w="23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Protocolo de API</w:t>
            </w:r>
          </w:p>
        </w:tc>
        <w:tc>
          <w:tcPr>
            <w:tcW w:type="dxa" w:w="19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Estilo</w:t>
            </w:r>
          </w:p>
        </w:tc>
        <w:tc>
          <w:tcPr>
            <w:tcW w:type="dxa" w:w="21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Dónde se Aplica</w:t>
            </w:r>
          </w:p>
        </w:tc>
        <w:tc>
          <w:tcPr>
            <w:tcW w:type="dxa" w:w="306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Contrato / Formato</w:t>
            </w:r>
          </w:p>
        </w:tc>
      </w:tr>
      <w:tr>
        <w:tc>
          <w:tcPr>
            <w:tcW w:type="dxa" w:w="2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REST (Representational State Transfer)</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Arquitectura API stateless</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 ↔ NestJS · NestJS ↔ OpenTrivia DB · Next.js ↔ FastAPI</w:t>
            </w:r>
          </w:p>
        </w:tc>
        <w:tc>
          <w:tcPr>
            <w:tcW w:type="dxa" w:w="30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Recursos URI + verbos HTTP (GET/POST/PUT/DELETE) · JSON</w:t>
            </w:r>
          </w:p>
        </w:tc>
      </w:tr>
      <w:tr>
        <w:tc>
          <w:tcPr>
            <w:tcW w:type="dxa" w:w="2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GraphQL</w:t>
            </w:r>
          </w:p>
        </w:tc>
        <w:tc>
          <w:tcPr>
            <w:tcW w:type="dxa" w:w="1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Query language para APIs</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 ↔ NestJS (expansión futura)</w:t>
            </w:r>
          </w:p>
        </w:tc>
        <w:tc>
          <w:tcPr>
            <w:tcW w:type="dxa" w:w="30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Tipado fuerte con schema SDL · Apollo Server · Consultas flexibles por el cliente</w:t>
            </w:r>
          </w:p>
        </w:tc>
      </w:tr>
      <w:tr>
        <w:tc>
          <w:tcPr>
            <w:tcW w:type="dxa" w:w="2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gRPC</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RPC con Protocol Buffers</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 FastAPI (comunicación interna batch IA)</w:t>
            </w:r>
          </w:p>
        </w:tc>
        <w:tc>
          <w:tcPr>
            <w:tcW w:type="dxa" w:w="30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Proto files tipados · Eficiencia en llamadas de alta frecuencia · mTLS</w:t>
            </w:r>
          </w:p>
        </w:tc>
      </w:tr>
      <w:tr>
        <w:tc>
          <w:tcPr>
            <w:tcW w:type="dxa" w:w="2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MCP (Model Context Protocol)</w:t>
            </w:r>
          </w:p>
        </w:tc>
        <w:tc>
          <w:tcPr>
            <w:tcW w:type="dxa" w:w="1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Protocolo agentes IA — Anthropic 2024</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FastAPI AI Service expone tools · NestJS Gateway enruta requests</w:t>
            </w:r>
          </w:p>
        </w:tc>
        <w:tc>
          <w:tcPr>
            <w:tcW w:type="dxa" w:w="30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JSON-RPC 2.0 sobre HTTP/SSE · tools[], resources[], prompts[] · Stateless o con sesión</w:t>
            </w:r>
          </w:p>
        </w:tc>
      </w:tr>
    </w:tbl>
    <w:p>
      <w:pPr>
        <w:spacing w:after="60"/>
      </w:pPr>
      <w:r>
        <w:t xml:space="preserve"/>
      </w:r>
    </w:p>
    <w:p>
      <w:pPr>
        <w:spacing w:after="60"/>
      </w:pPr>
      <w:r>
        <w:t xml:space="preserve"/>
      </w:r>
    </w:p>
    <w:p>
      <w:pPr>
        <w:pStyle w:val="Heading2"/>
        <w:shd w:fill="0D7377" w:val="clear"/>
        <w:spacing w:after="140" w:before="260"/>
        <w:ind w:left="120"/>
      </w:pPr>
      <w:r>
        <w:rPr>
          <w:rFonts w:ascii="Arial" w:cs="Arial" w:eastAsia="Arial" w:hAnsi="Arial"/>
          <w:b/>
          <w:bCs/>
          <w:color w:val="FFFFFF"/>
          <w:sz w:val="26"/>
          <w:szCs w:val="26"/>
        </w:rPr>
        <w:t xml:space="preserve">3.2 Protocolos de Comunicación — Frontend (Next.js)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2100"/>
        <w:gridCol w:w="3760"/>
      </w:tblGrid>
      <w:tr>
        <w:trPr>
          <w:tblHeader/>
        </w:trPr>
        <w:tc>
          <w:tcPr>
            <w:tcW w:type="dxa" w:w="21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Protocolo</w:t>
            </w:r>
          </w:p>
        </w:tc>
        <w:tc>
          <w:tcPr>
            <w:tcW w:type="dxa" w:w="14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Capa</w:t>
            </w:r>
          </w:p>
        </w:tc>
        <w:tc>
          <w:tcPr>
            <w:tcW w:type="dxa" w:w="21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Entre</w:t>
            </w:r>
          </w:p>
        </w:tc>
        <w:tc>
          <w:tcPr>
            <w:tcW w:type="dxa" w:w="376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Uso en Next.js</w:t>
            </w:r>
          </w:p>
        </w:tc>
      </w:tr>
      <w:tr>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HTTP/1.1</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Aplicación</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 → NestJS / FastAPI</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Peticiones REST síncronas desde RTK Query y Axios (client-side)</w:t>
            </w:r>
          </w:p>
        </w:tc>
      </w:tr>
      <w:tr>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HTTPS / TLS 1.3</w:t>
            </w:r>
          </w:p>
        </w:tc>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Aplicación + Seg.</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Browser → Next.js → servicios</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Cifrado de todo el tráfico; HSTS headers en next.config.ts</w:t>
            </w:r>
          </w:p>
        </w:tc>
      </w:tr>
      <w:tr>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HTTP/2 (via Nginx)</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Aplicación</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Browser ↔ Next.js</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Multiplexación de recursos estáticos; mejora LCP y TTI en producción</w:t>
            </w:r>
          </w:p>
        </w:tc>
      </w:tr>
      <w:tr>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Server-Sent Events (SSE)</w:t>
            </w:r>
          </w:p>
        </w:tc>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Aplicación</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 Next.js cliente</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useSSE() hook consume stream SSE: feedback IA, score en tiempo real</w:t>
            </w:r>
          </w:p>
        </w:tc>
      </w:tr>
      <w:tr>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WebSocket (WSS)</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Aplicación</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 Next.js cliente</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Socket.IO en modo multijugador: sala de quiz, sincronización en tiempo real</w:t>
            </w:r>
          </w:p>
        </w:tc>
      </w:tr>
      <w:tr>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OAuth 2.0 / OIDC</w:t>
            </w:r>
          </w:p>
        </w:tc>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Aplicación + Auth</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 ↔ Google / GitHub</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NextAuth.js: Authorization Code + PKCE flow para login con proveedores externos</w:t>
            </w:r>
          </w:p>
        </w:tc>
      </w:tr>
      <w:tr>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CORS</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HTTP Headers</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Browser → NestJS / FastAPI</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Origin whitelist configurada en NestJS y FastAPI; preflight OPTIONS</w:t>
            </w:r>
          </w:p>
        </w:tc>
      </w:tr>
      <w:tr>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CSP (Content Security Policy)</w:t>
            </w:r>
          </w:p>
        </w:tc>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HTTP Headers</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 → Browser</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next.config.ts headers: strict-dynamic + nonce; previene XSS en cliente</w:t>
            </w:r>
          </w:p>
        </w:tc>
      </w:tr>
    </w:tbl>
    <w:p>
      <w:pPr>
        <w:spacing w:after="60"/>
      </w:pPr>
      <w:r>
        <w:t xml:space="preserve"/>
      </w:r>
    </w:p>
    <w:p>
      <w:pPr>
        <w:spacing w:after="60"/>
      </w:pPr>
      <w:r>
        <w:t xml:space="preserve"/>
      </w:r>
    </w:p>
    <w:p>
      <w:pPr>
        <w:pStyle w:val="Heading2"/>
        <w:shd w:fill="5B2D8E" w:val="clear"/>
        <w:spacing w:after="140" w:before="260"/>
        <w:ind w:left="120"/>
      </w:pPr>
      <w:r>
        <w:rPr>
          <w:rFonts w:ascii="Arial" w:cs="Arial" w:eastAsia="Arial" w:hAnsi="Arial"/>
          <w:b/>
          <w:bCs/>
          <w:color w:val="FFFFFF"/>
          <w:sz w:val="26"/>
          <w:szCs w:val="26"/>
        </w:rPr>
        <w:t xml:space="preserve">3.3 Protocolos de Comunicación — Backend (NestJS / FastAPI)</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400"/>
        <w:gridCol w:w="2500"/>
        <w:gridCol w:w="3360"/>
      </w:tblGrid>
      <w:tr>
        <w:trPr>
          <w:tblHeader/>
        </w:trPr>
        <w:tc>
          <w:tcPr>
            <w:tcW w:type="dxa" w:w="21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Protocolo</w:t>
            </w:r>
          </w:p>
        </w:tc>
        <w:tc>
          <w:tcPr>
            <w:tcW w:type="dxa" w:w="14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Capa</w:t>
            </w:r>
          </w:p>
        </w:tc>
        <w:tc>
          <w:tcPr>
            <w:tcW w:type="dxa" w:w="25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Entre</w:t>
            </w:r>
          </w:p>
        </w:tc>
        <w:tc>
          <w:tcPr>
            <w:tcW w:type="dxa" w:w="336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Uso en Backend</w:t>
            </w:r>
          </w:p>
        </w:tc>
      </w:tr>
      <w:tr>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HTTP/1.1</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Aplicación</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 OpenTrivia DB · NestJS → FastAPI</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Llamadas REST con @nestjs/axios; forwarding de /ai/* a FastAPI</w:t>
            </w:r>
          </w:p>
        </w:tc>
      </w:tr>
      <w:tr>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HTTPS / TLS 1.3</w:t>
            </w:r>
          </w:p>
        </w:tc>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Aplicación</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Todos los servicios en producción</w:t>
            </w:r>
          </w:p>
        </w:tc>
        <w:tc>
          <w:tcPr>
            <w:tcW w:type="dxa" w:w="33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Certificados SSL por servicio; HSTS + helmet en NestJS</w:t>
            </w:r>
          </w:p>
        </w:tc>
      </w:tr>
      <w:tr>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HTTP/2</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Aplicación</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Clientes → NestJS / FastAPI (Nginx)</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Multiplexación de streams; reducción de latencia en endpoints de alta carga</w:t>
            </w:r>
          </w:p>
        </w:tc>
      </w:tr>
      <w:tr>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TCP</w:t>
            </w:r>
          </w:p>
        </w:tc>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Transporte</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 PostgreSQL · NestJS ↔ Redis</w:t>
            </w:r>
          </w:p>
        </w:tc>
        <w:tc>
          <w:tcPr>
            <w:tcW w:type="dxa" w:w="33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Conexiones pool persistentes: TypeORM pool + ioredis connection pool</w:t>
            </w:r>
          </w:p>
        </w:tc>
      </w:tr>
      <w:tr>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AMQP (via Redis/Bull)</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Aplicación</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 Worker NestJS / Celery FastAPI</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Cola de mensajes para jobs async: calificación batch, logros, notificaciones</w:t>
            </w:r>
          </w:p>
        </w:tc>
      </w:tr>
      <w:tr>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mTLS (Mutual TLS)</w:t>
            </w:r>
          </w:p>
        </w:tc>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Seguridad</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 FastAPI (comunicación interna)</w:t>
            </w:r>
          </w:p>
        </w:tc>
        <w:tc>
          <w:tcPr>
            <w:tcW w:type="dxa" w:w="33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Autenticación mutua entre microservicios en producción; certificados por servicio</w:t>
            </w:r>
          </w:p>
        </w:tc>
      </w:tr>
      <w:tr>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WebSocket (WS/WSS)</w:t>
            </w:r>
          </w:p>
        </w:tc>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Aplicación</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Gateway ↔ Clientes</w:t>
            </w:r>
          </w:p>
        </w:tc>
        <w:tc>
          <w:tcPr>
            <w:tcW w:type="dxa" w:w="33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Socket.IO Gateway: sala de quiz multijugador, broadcast de eventos</w:t>
            </w:r>
          </w:p>
        </w:tc>
      </w:tr>
      <w:tr>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Server-Sent Events</w:t>
            </w:r>
          </w:p>
        </w:tc>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Aplicación</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 Clientes (GET /events)</w:t>
            </w:r>
          </w:p>
        </w:tc>
        <w:tc>
          <w:tcPr>
            <w:tcW w:type="dxa" w:w="33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Stream unidireccional: text/event-stream; reconexión automática del cliente</w:t>
            </w:r>
          </w:p>
        </w:tc>
      </w:tr>
    </w:tbl>
    <w:p>
      <w:pPr>
        <w:spacing w:after="60"/>
      </w:pPr>
      <w:r>
        <w:t xml:space="preserve"/>
      </w:r>
    </w:p>
    <w:p>
      <w:pPr>
        <w:spacing w:after="60"/>
      </w:pPr>
      <w:r>
        <w:t xml:space="preserve"/>
      </w:r>
    </w:p>
    <w:p>
      <w:pPr>
        <w:pStyle w:val="Heading2"/>
        <w:shd w:fill="8B3A00" w:val="clear"/>
        <w:spacing w:after="140" w:before="260"/>
        <w:ind w:left="120"/>
      </w:pPr>
      <w:r>
        <w:rPr>
          <w:rFonts w:ascii="Arial" w:cs="Arial" w:eastAsia="Arial" w:hAnsi="Arial"/>
          <w:b/>
          <w:bCs/>
          <w:color w:val="FFFFFF"/>
          <w:sz w:val="26"/>
          <w:szCs w:val="26"/>
        </w:rPr>
        <w:t xml:space="preserve">3.4 Protocolos de Seguridad y Autenticación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000"/>
        <w:gridCol w:w="3560"/>
      </w:tblGrid>
      <w:tr>
        <w:trPr>
          <w:tblHeader/>
        </w:trPr>
        <w:tc>
          <w:tcPr>
            <w:tcW w:type="dxa" w:w="2300"/>
            <w:tcBorders>
              <w:top w:val="single" w:color="BBBBBB" w:sz="1"/>
              <w:left w:val="single" w:color="BBBBBB" w:sz="1"/>
              <w:bottom w:val="single" w:color="BBBBBB" w:sz="1"/>
              <w:right w:val="single" w:color="BBBBBB" w:sz="1"/>
            </w:tcBorders>
            <w:shd w:fill="8B3A00"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Protocolo / Estándar</w:t>
            </w:r>
          </w:p>
        </w:tc>
        <w:tc>
          <w:tcPr>
            <w:tcW w:type="dxa" w:w="1500"/>
            <w:tcBorders>
              <w:top w:val="single" w:color="BBBBBB" w:sz="1"/>
              <w:left w:val="single" w:color="BBBBBB" w:sz="1"/>
              <w:bottom w:val="single" w:color="BBBBBB" w:sz="1"/>
              <w:right w:val="single" w:color="BBBBBB" w:sz="1"/>
            </w:tcBorders>
            <w:shd w:fill="8B3A00"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Tipo</w:t>
            </w:r>
          </w:p>
        </w:tc>
        <w:tc>
          <w:tcPr>
            <w:tcW w:type="dxa" w:w="2000"/>
            <w:tcBorders>
              <w:top w:val="single" w:color="BBBBBB" w:sz="1"/>
              <w:left w:val="single" w:color="BBBBBB" w:sz="1"/>
              <w:bottom w:val="single" w:color="BBBBBB" w:sz="1"/>
              <w:right w:val="single" w:color="BBBBBB" w:sz="1"/>
            </w:tcBorders>
            <w:shd w:fill="8B3A00"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Dónde se Aplica</w:t>
            </w:r>
          </w:p>
        </w:tc>
        <w:tc>
          <w:tcPr>
            <w:tcW w:type="dxa" w:w="3560"/>
            <w:tcBorders>
              <w:top w:val="single" w:color="BBBBBB" w:sz="1"/>
              <w:left w:val="single" w:color="BBBBBB" w:sz="1"/>
              <w:bottom w:val="single" w:color="BBBBBB" w:sz="1"/>
              <w:right w:val="single" w:color="BBBBBB" w:sz="1"/>
            </w:tcBorders>
            <w:shd w:fill="8B3A00"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Implementación</w:t>
            </w:r>
          </w:p>
        </w:tc>
      </w:tr>
      <w:tr>
        <w:tc>
          <w:tcPr>
            <w:tcW w:type="dxa" w:w="2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JWT (JSON Web Token) — RFC 7519</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Autenticación stateless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 + NestJS + FastAPI</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Access token (15min) + Refresh token (7d) · HS256/RS256 · Payload con roles</w:t>
            </w:r>
          </w:p>
        </w:tc>
      </w:tr>
      <w:tr>
        <w:tc>
          <w:tcPr>
            <w:tcW w:type="dxa" w:w="2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OAuth 2.0 — RFC 6749</w:t>
            </w:r>
          </w:p>
        </w:tc>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Delegación de autorización</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 ↔ Proveedores</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Authorization Code + PKCE · NextAuth.js · Google, GitHub providers</w:t>
            </w:r>
          </w:p>
        </w:tc>
      </w:tr>
      <w:tr>
        <w:tc>
          <w:tcPr>
            <w:tcW w:type="dxa" w:w="2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OpenID Connect (OIDC)</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Autenticación federada</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 ↔ Identity Provider</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Capa sobre OAuth 2.0 · ID Token · UserInfo endpoint · Sesiones federadas</w:t>
            </w:r>
          </w:p>
        </w:tc>
      </w:tr>
      <w:tr>
        <w:tc>
          <w:tcPr>
            <w:tcW w:type="dxa" w:w="2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RBAC</w:t>
            </w:r>
          </w:p>
        </w:tc>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Autorización</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@Roles() + RolesGuard</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Roles: USER, TEACHER, ADMIN embebidos en JWT claims</w:t>
            </w:r>
          </w:p>
        </w:tc>
      </w:tr>
      <w:tr>
        <w:tc>
          <w:tcPr>
            <w:tcW w:type="dxa" w:w="2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CORS</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Seguridad HTTP</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 FastAPI → Browsers</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Origin whitelist · Preflight OPTIONS · Credentials: true para cookies httpOnly</w:t>
            </w:r>
          </w:p>
        </w:tc>
      </w:tr>
      <w:tr>
        <w:tc>
          <w:tcPr>
            <w:tcW w:type="dxa" w:w="2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CSP</w:t>
            </w:r>
          </w:p>
        </w:tc>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Seguridad HTTP Headers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 → Browser</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next.config.ts headers · Previene XSS · strict-dynamic nonce por request</w:t>
            </w:r>
          </w:p>
        </w:tc>
      </w:tr>
    </w:tbl>
    <w:p>
      <w:pPr>
        <w:spacing w:after="60"/>
      </w:pPr>
      <w:r>
        <w:t xml:space="preserve"/>
      </w:r>
    </w:p>
    <w:p>
      <w:pPr>
        <w:spacing w:after="60"/>
      </w:pPr>
      <w:r>
        <w:t xml:space="preserve"/>
      </w:r>
    </w:p>
    <w:p>
      <w:r>
        <w:br w:type="page"/>
      </w:r>
    </w:p>
    <w:p>
      <w:pPr>
        <w:pStyle w:val="Heading2"/>
        <w:shd w:fill="1E3A5F" w:val="clear"/>
        <w:spacing w:after="140" w:before="260"/>
        <w:ind w:left="120"/>
      </w:pPr>
      <w:r>
        <w:rPr>
          <w:rFonts w:ascii="Arial" w:cs="Arial" w:eastAsia="Arial" w:hAnsi="Arial"/>
          <w:b/>
          <w:bCs/>
          <w:color w:val="FFFFFF"/>
          <w:sz w:val="26"/>
          <w:szCs w:val="26"/>
        </w:rPr>
        <w:t xml:space="preserve">3.5 Especificaciones y Herramientas de Documentación de API</w:t>
      </w:r>
    </w:p>
    <w:p>
      <w:pPr>
        <w:spacing w:after="60"/>
      </w:pPr>
      <w:r>
        <w:t xml:space="preserve"/>
      </w:r>
    </w:p>
    <w:p>
      <w:pPr>
        <w:spacing w:after="100"/>
      </w:pPr>
      <w:r>
        <w:rPr>
          <w:rFonts w:ascii="Arial" w:cs="Arial" w:eastAsia="Arial" w:hAnsi="Arial"/>
          <w:color w:val="1C1C1C"/>
          <w:sz w:val="21"/>
          <w:szCs w:val="21"/>
        </w:rPr>
        <w:t xml:space="preserve">OpenAPI y Swagger NO son protocolos de comunicación ni de API. Son una especificación estándar y su herramienta de visualización respectivamente, usadas para documentar contratos de API REST.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300"/>
        <w:gridCol w:w="2460"/>
      </w:tblGrid>
      <w:tr>
        <w:trPr>
          <w:tblHeader/>
        </w:trPr>
        <w:tc>
          <w:tcPr>
            <w:tcW w:type="dxa" w:w="24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Herramienta / Especificación</w:t>
            </w:r>
          </w:p>
        </w:tc>
        <w:tc>
          <w:tcPr>
            <w:tcW w:type="dxa" w:w="22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Tipo</w:t>
            </w:r>
          </w:p>
        </w:tc>
        <w:tc>
          <w:tcPr>
            <w:tcW w:type="dxa" w:w="23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Dónde se usa</w:t>
            </w:r>
          </w:p>
        </w:tc>
        <w:tc>
          <w:tcPr>
            <w:tcW w:type="dxa" w:w="246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Cómo se genera</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OpenAPI 3.0</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Especificación de contrato (estándar YAML/JSON)</w:t>
            </w:r>
          </w:p>
        </w:tc>
        <w:tc>
          <w:tcPr>
            <w:tcW w:type="dxa" w:w="2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 FastAPI → documentación del contrato de API REST</w:t>
            </w:r>
          </w:p>
        </w:tc>
        <w:tc>
          <w:tcPr>
            <w:tcW w:type="dxa" w:w="2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auto-generado por @nestjs/swagger desde decoradores · FastAPI: auto-generado de forma nativa desde Pydantic schemas</w:t>
            </w:r>
          </w:p>
        </w:tc>
      </w:tr>
      <w:tr>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Swagger UI</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Herramienta de visualización interactiva</w:t>
            </w:r>
          </w:p>
        </w:tc>
        <w:tc>
          <w:tcPr>
            <w:tcW w:type="dxa" w:w="2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(/api/docs) + FastAPI (/docs)</w:t>
            </w:r>
          </w:p>
        </w:tc>
        <w:tc>
          <w:tcPr>
            <w:tcW w:type="dxa" w:w="2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swagger-ui-express en NestJS · Built-in en FastAPI — permite probar endpoints desde el navegador</w:t>
            </w:r>
          </w:p>
        </w:tc>
      </w:tr>
      <w:tr>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ReDoc</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Herramienta de documentación alternativa</w:t>
            </w:r>
          </w:p>
        </w:tc>
        <w:tc>
          <w:tcPr>
            <w:tcW w:type="dxa" w:w="2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FastAPI (/redoc)</w:t>
            </w:r>
          </w:p>
        </w:tc>
        <w:tc>
          <w:tcPr>
            <w:tcW w:type="dxa" w:w="2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Built-in en FastAPI — documentación estática legible, ideal para compartir con clientes externos</w:t>
            </w:r>
          </w:p>
        </w:tc>
      </w:tr>
    </w:tbl>
    <w:p>
      <w:pPr>
        <w:spacing w:after="60"/>
      </w:pPr>
      <w:r>
        <w:t xml:space="preserve"/>
      </w:r>
    </w:p>
    <w:p>
      <w:pPr>
        <w:spacing w:after="60"/>
      </w:pPr>
      <w:r>
        <w:t xml:space="preserve"/>
      </w:r>
    </w:p>
    <w:p>
      <w:r>
        <w:br w:type="page"/>
      </w:r>
    </w:p>
    <w:p>
      <w:pPr>
        <w:pStyle w:val="Heading2"/>
        <w:shd w:fill="0D7377" w:val="clear"/>
        <w:spacing w:after="140" w:before="260"/>
        <w:ind w:left="120"/>
      </w:pPr>
      <w:r>
        <w:rPr>
          <w:rFonts w:ascii="Arial" w:cs="Arial" w:eastAsia="Arial" w:hAnsi="Arial"/>
          <w:b/>
          <w:bCs/>
          <w:color w:val="FFFFFF"/>
          <w:sz w:val="26"/>
          <w:szCs w:val="26"/>
        </w:rPr>
        <w:t xml:space="preserve">3.6 Convenciones de Formato de Respuesta API</w:t>
      </w:r>
    </w:p>
    <w:p>
      <w:pPr>
        <w:spacing w:after="60"/>
      </w:pPr>
      <w:r>
        <w:t xml:space="preserve"/>
      </w:r>
    </w:p>
    <w:p>
      <w:pPr>
        <w:spacing w:after="100"/>
      </w:pPr>
      <w:r>
        <w:rPr>
          <w:rFonts w:ascii="Arial" w:cs="Arial" w:eastAsia="Arial" w:hAnsi="Arial"/>
          <w:color w:val="1C1C1C"/>
          <w:sz w:val="21"/>
          <w:szCs w:val="21"/>
        </w:rPr>
        <w:t xml:space="preserve">JSON:API NO es un protocolo de API ni de comunicación. Es una especificación de convención de formato para estructurar respuestas REST de manera estándar e interoperable.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2600"/>
        <w:gridCol w:w="2860"/>
      </w:tblGrid>
      <w:tr>
        <w:trPr>
          <w:tblHeader/>
        </w:trPr>
        <w:tc>
          <w:tcPr>
            <w:tcW w:type="dxa" w:w="17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Convención</w:t>
            </w:r>
          </w:p>
        </w:tc>
        <w:tc>
          <w:tcPr>
            <w:tcW w:type="dxa" w:w="22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Tipo</w:t>
            </w:r>
          </w:p>
        </w:tc>
        <w:tc>
          <w:tcPr>
            <w:tcW w:type="dxa" w:w="26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Dónde se Aplica</w:t>
            </w:r>
          </w:p>
        </w:tc>
        <w:tc>
          <w:tcPr>
            <w:tcW w:type="dxa" w:w="286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Estructura</w:t>
            </w:r>
          </w:p>
        </w:tc>
      </w:tr>
      <w:tr>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JSON:API 1.1</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Especificación de formato de respuesta REST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Respuestas NestJS → Next.js (endpoints de recursos: quiz, score, user)</w:t>
            </w:r>
          </w:p>
        </w:tc>
        <w:tc>
          <w:tcPr>
            <w:tcW w:type="dxa" w:w="2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 data: { id, type, attributes, relationships }, meta: { total, page }, errors: [] }</w:t>
            </w:r>
          </w:p>
        </w:tc>
      </w:tr>
      <w:tr>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Envelope Custom</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Convención interna del proyecto</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Todos los endpoints NestJS vía TransformInterceptor</w:t>
            </w:r>
          </w:p>
        </w:tc>
        <w:tc>
          <w:tcPr>
            <w:tcW w:type="dxa" w:w="28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 data: T, meta: { timestamp, version }, statusCode: number }</w:t>
            </w:r>
          </w:p>
        </w:tc>
      </w:tr>
    </w:tbl>
    <w:p>
      <w:pPr>
        <w:spacing w:after="60"/>
      </w:pPr>
      <w:r>
        <w:t xml:space="preserve"/>
      </w:r>
    </w:p>
    <w:p>
      <w:pPr>
        <w:spacing w:after="60"/>
      </w:pPr>
      <w:r>
        <w:t xml:space="preserve"/>
      </w:r>
    </w:p>
    <w:p>
      <w:r>
        <w:br w:type="page"/>
      </w:r>
    </w:p>
    <w:p>
      <w:pPr>
        <w:pStyle w:val="Heading1"/>
        <w:shd w:fill="1E3A5F" w:val="clear"/>
        <w:spacing w:after="180" w:before="400"/>
        <w:ind w:left="200"/>
      </w:pPr>
      <w:r>
        <w:rPr>
          <w:rFonts w:ascii="Arial" w:cs="Arial" w:eastAsia="Arial" w:hAnsi="Arial"/>
          <w:b/>
          <w:bCs/>
          <w:color w:val="FFFFFF"/>
          <w:sz w:val="34"/>
          <w:szCs w:val="34"/>
        </w:rPr>
        <w:t xml:space="preserve">4. ARQUITECTURA Y MICROSERVICIOS</w:t>
      </w:r>
    </w:p>
    <w:p>
      <w:pPr>
        <w:spacing w:after="60"/>
      </w:pPr>
      <w:r>
        <w:t xml:space="preserve"/>
      </w:r>
    </w:p>
    <w:p>
      <w:pPr>
        <w:spacing w:after="100"/>
      </w:pPr>
      <w:r>
        <w:rPr>
          <w:rFonts w:ascii="Arial" w:cs="Arial" w:eastAsia="Arial" w:hAnsi="Arial"/>
          <w:color w:val="1C1C1C"/>
          <w:sz w:val="21"/>
          <w:szCs w:val="21"/>
        </w:rPr>
        <w:t xml:space="preserve">Arquitectura de microservicios con dominio delimitado (DDD). Cada servicio implementa MVC internamente sobre Arquitectura Hexagonal + Clean Architecture. La comunicación entre servicios es asíncrona donde sea posible (eventos/colas).</w:t>
      </w:r>
    </w:p>
    <w:p>
      <w:pPr>
        <w:spacing w:after="60"/>
      </w:pPr>
      <w:r>
        <w:t xml:space="preserve"/>
      </w:r>
    </w:p>
    <w:p>
      <w:pPr>
        <w:pStyle w:val="Heading3"/>
        <w:pBdr>
          <w:bottom w:val="single" w:color="2E75B6" w:sz="4" w:space="1"/>
        </w:pBdr>
        <w:spacing w:after="100" w:before="200"/>
      </w:pPr>
      <w:r>
        <w:rPr>
          <w:rFonts w:ascii="Arial" w:cs="Arial" w:eastAsia="Arial" w:hAnsi="Arial"/>
          <w:b/>
          <w:bCs/>
          <w:color w:val="1E3A5F"/>
          <w:sz w:val="24"/>
          <w:szCs w:val="24"/>
        </w:rPr>
        <w:t xml:space="preserve">4.1 Mapa de Microservicios</w:t>
      </w:r>
    </w:p>
    <w:p>
      <w:pPr>
        <w:spacing w:after="60"/>
      </w:pPr>
      <w:r>
        <w:t xml:space="preserve"/>
      </w:r>
    </w:p>
    <w:tbl>
      <w:tblPr>
        <w:tblW w:type="dxa" w:w="88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800"/>
        <w:gridCol w:w="2800"/>
        <w:gridCol w:w="960"/>
      </w:tblGrid>
      <w:tr>
        <w:trPr>
          <w:tblHeader/>
        </w:trPr>
        <w:tc>
          <w:tcPr>
            <w:tcW w:type="dxa" w:w="18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Servicio</w:t>
            </w:r>
          </w:p>
        </w:tc>
        <w:tc>
          <w:tcPr>
            <w:tcW w:type="dxa" w:w="15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Tecnología</w:t>
            </w:r>
          </w:p>
        </w:tc>
        <w:tc>
          <w:tcPr>
            <w:tcW w:type="dxa" w:w="18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Arquitectura Interna</w:t>
            </w:r>
          </w:p>
        </w:tc>
        <w:tc>
          <w:tcPr>
            <w:tcW w:type="dxa" w:w="28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Responsabilidad</w:t>
            </w:r>
          </w:p>
        </w:tc>
        <w:tc>
          <w:tcPr>
            <w:tcW w:type="dxa" w:w="96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Puerto</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Frontend SSR/SPA</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 15</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MVC + Clean Architecture + Atomic Design</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UI, SSR/SSG, SEO, rutas protegidas, BFF para APIs</w:t>
            </w:r>
          </w:p>
        </w:tc>
        <w:tc>
          <w:tcPr>
            <w:tcW w:type="dxa" w:w="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3000</w:t>
            </w:r>
          </w:p>
        </w:tc>
      </w:tr>
      <w:tr>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API Gateway</w:t>
            </w:r>
          </w:p>
        </w:tc>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MVC + Proxy</w:t>
            </w:r>
          </w:p>
        </w:tc>
        <w:tc>
          <w:tcPr>
            <w:tcW w:type="dxa" w:w="2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Enrutamiento, rate limiting, auth centralizada, CORS</w:t>
            </w:r>
          </w:p>
        </w:tc>
        <w:tc>
          <w:tcPr>
            <w:tcW w:type="dxa" w:w="9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4000</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Auth Service</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MVC + Hexagonal + Clean Arch</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Registro, login, JWT, refresh token, RBAC</w:t>
            </w:r>
          </w:p>
        </w:tc>
        <w:tc>
          <w:tcPr>
            <w:tcW w:type="dxa" w:w="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4001</w:t>
            </w:r>
          </w:p>
        </w:tc>
      </w:tr>
      <w:tr>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Quiz Service</w:t>
            </w:r>
          </w:p>
        </w:tc>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MVC + Hexagonal + Clean Arch</w:t>
            </w:r>
          </w:p>
        </w:tc>
        <w:tc>
          <w:tcPr>
            <w:tcW w:type="dxa" w:w="2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Quizzes, preguntas OpenTrivia, sesión de juego, caché</w:t>
            </w:r>
          </w:p>
        </w:tc>
        <w:tc>
          <w:tcPr>
            <w:tcW w:type="dxa" w:w="9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4002</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Score Service</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MVC + Hexagonal + Clean Arch</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Scoring, historial, leaderboard, logros</w:t>
            </w:r>
          </w:p>
        </w:tc>
        <w:tc>
          <w:tcPr>
            <w:tcW w:type="dxa" w:w="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4003</w:t>
            </w:r>
          </w:p>
        </w:tc>
      </w:tr>
      <w:tr>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Notification Service</w:t>
            </w:r>
          </w:p>
        </w:tc>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MVC + SSE + WS Gateway</w:t>
            </w:r>
          </w:p>
        </w:tc>
        <w:tc>
          <w:tcPr>
            <w:tcW w:type="dxa" w:w="2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Eventos real-time: scores, logros, multijugador</w:t>
            </w:r>
          </w:p>
        </w:tc>
        <w:tc>
          <w:tcPr>
            <w:tcW w:type="dxa" w:w="9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4004</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AI Service</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MVC + Hexagonal + Clean Arch</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Calificación NLP, feedback pedagógico, agente tutor IA</w:t>
            </w:r>
          </w:p>
        </w:tc>
        <w:tc>
          <w:tcPr>
            <w:tcW w:type="dxa" w:w="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8000</w:t>
            </w:r>
          </w:p>
        </w:tc>
      </w:tr>
      <w:tr>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BD Relacional</w:t>
            </w:r>
          </w:p>
        </w:tc>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PostgreSQL 16</w:t>
            </w:r>
          </w:p>
        </w:tc>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w:t>
            </w:r>
          </w:p>
        </w:tc>
        <w:tc>
          <w:tcPr>
            <w:tcW w:type="dxa" w:w="2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Persistencia: usuarios, quizzes, scores, sesiones</w:t>
            </w:r>
          </w:p>
        </w:tc>
        <w:tc>
          <w:tcPr>
            <w:tcW w:type="dxa" w:w="9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5432</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Caché + Cola</w:t>
            </w:r>
          </w:p>
        </w:tc>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Redis 7</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Caché preguntas OpenTrivia, cola Celery/Bull, pub/sub</w:t>
            </w:r>
          </w:p>
        </w:tc>
        <w:tc>
          <w:tcPr>
            <w:tcW w:type="dxa" w:w="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6379</w:t>
            </w:r>
          </w:p>
        </w:tc>
      </w:tr>
    </w:tbl>
    <w:p>
      <w:pPr>
        <w:spacing w:after="60"/>
      </w:pPr>
      <w:r>
        <w:t xml:space="preserve"/>
      </w:r>
    </w:p>
    <w:p>
      <w:pPr>
        <w:spacing w:after="60"/>
      </w:pPr>
      <w:r>
        <w:t xml:space="preserve"/>
      </w:r>
    </w:p>
    <w:p>
      <w:pPr>
        <w:pStyle w:val="Heading3"/>
        <w:pBdr>
          <w:bottom w:val="single" w:color="2E75B6" w:sz="4" w:space="1"/>
        </w:pBdr>
        <w:spacing w:after="100" w:before="200"/>
      </w:pPr>
      <w:r>
        <w:rPr>
          <w:rFonts w:ascii="Arial" w:cs="Arial" w:eastAsia="Arial" w:hAnsi="Arial"/>
          <w:b/>
          <w:bCs/>
          <w:color w:val="1E3A5F"/>
          <w:sz w:val="24"/>
          <w:szCs w:val="24"/>
        </w:rPr>
        <w:t xml:space="preserve">4.2 Patrón MVC por Tecnología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2000"/>
        <w:gridCol w:w="3460"/>
      </w:tblGrid>
      <w:tr>
        <w:trPr>
          <w:tblHeader/>
        </w:trPr>
        <w:tc>
          <w:tcPr>
            <w:tcW w:type="dxa" w:w="15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Capa MVC</w:t>
            </w:r>
          </w:p>
        </w:tc>
        <w:tc>
          <w:tcPr>
            <w:tcW w:type="dxa" w:w="24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Next.js 15</w:t>
            </w:r>
          </w:p>
        </w:tc>
        <w:tc>
          <w:tcPr>
            <w:tcW w:type="dxa" w:w="20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NestJS 10</w:t>
            </w:r>
          </w:p>
        </w:tc>
        <w:tc>
          <w:tcPr>
            <w:tcW w:type="dxa" w:w="346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FastAPI 0.110</w:t>
            </w:r>
          </w:p>
        </w:tc>
      </w:tr>
      <w:tr>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Model (Modelo)</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Redux slices + RTK Query + Zod schemas (Clean Architecture: domain types)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Entities + Value Objects + TypeORM (domain/)</w:t>
            </w:r>
          </w:p>
        </w:tc>
        <w:tc>
          <w:tcPr>
            <w:tcW w:type="dxa" w:w="3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Pydantic schemas + SQLAlchemy models + Value Objects</w:t>
            </w:r>
          </w:p>
        </w:tc>
      </w:tr>
      <w:tr>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View (Vista)</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Pages (app/) + Components Atomic Design (atoms → molecules → organisms → templates)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DTOs de respuesta + Swagger auto-docs</w:t>
            </w:r>
          </w:p>
        </w:tc>
        <w:tc>
          <w:tcPr>
            <w:tcW w:type="dxa" w:w="3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Pydantic response schemas + /docs auto-generado</w:t>
            </w:r>
          </w:p>
        </w:tc>
      </w:tr>
      <w:tr>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Controller</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Route Handlers (api/) + middleware.ts + Custom Hooks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Controllers (@Controller) + Guards + Pipes</w:t>
            </w:r>
          </w:p>
        </w:tc>
        <w:tc>
          <w:tcPr>
            <w:tcW w:type="dxa" w:w="3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Routers (@router) + Depends() + Middleware</w:t>
            </w:r>
          </w:p>
        </w:tc>
      </w:tr>
      <w:tr>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Lógica de Negocio</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Custom Hooks + Store slices (Clean Architecture: application layer)</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Services + Use Cases (application/)</w:t>
            </w:r>
          </w:p>
        </w:tc>
        <w:tc>
          <w:tcPr>
            <w:tcW w:type="dxa" w:w="3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Use Cases (application/) + Celery workers</w:t>
            </w:r>
          </w:p>
        </w:tc>
      </w:tr>
      <w:tr>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Persistencia (Infra)</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RTK Query cache + NextAuth session + localStorage</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Repositories TypeORM + Redis (infrastructure/)</w:t>
            </w:r>
          </w:p>
        </w:tc>
        <w:tc>
          <w:tcPr>
            <w:tcW w:type="dxa" w:w="3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Repositories SQLAlchemy + Redis (infrastructure/)</w:t>
            </w:r>
          </w:p>
        </w:tc>
      </w:tr>
    </w:tbl>
    <w:p>
      <w:pPr>
        <w:spacing w:after="60"/>
      </w:pPr>
      <w:r>
        <w:t xml:space="preserve"/>
      </w:r>
    </w:p>
    <w:p>
      <w:pPr>
        <w:spacing w:after="60"/>
      </w:pPr>
      <w:r>
        <w:t xml:space="preserve"/>
      </w:r>
    </w:p>
    <w:p>
      <w:pPr>
        <w:pStyle w:val="Heading3"/>
        <w:pBdr>
          <w:bottom w:val="single" w:color="2E75B6" w:sz="4" w:space="1"/>
        </w:pBdr>
        <w:spacing w:after="100" w:before="200"/>
      </w:pPr>
      <w:r>
        <w:rPr>
          <w:rFonts w:ascii="Arial" w:cs="Arial" w:eastAsia="Arial" w:hAnsi="Arial"/>
          <w:b/>
          <w:bCs/>
          <w:color w:val="1E3A5F"/>
          <w:sz w:val="24"/>
          <w:szCs w:val="24"/>
        </w:rPr>
        <w:t xml:space="preserve">4.3 Capas Hexagonal + Clean Architecture (todos los servicios)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200"/>
        <w:gridCol w:w="3160"/>
      </w:tblGrid>
      <w:tr>
        <w:trPr>
          <w:tblHeader/>
        </w:trPr>
        <w:tc>
          <w:tcPr>
            <w:tcW w:type="dxa" w:w="14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Capa</w:t>
            </w:r>
          </w:p>
        </w:tc>
        <w:tc>
          <w:tcPr>
            <w:tcW w:type="dxa" w:w="16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Alias Clean Arch</w:t>
            </w:r>
          </w:p>
        </w:tc>
        <w:tc>
          <w:tcPr>
            <w:tcW w:type="dxa" w:w="32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Contenido</w:t>
            </w:r>
          </w:p>
        </w:tc>
        <w:tc>
          <w:tcPr>
            <w:tcW w:type="dxa" w:w="316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Regla de Dependencia</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Domain</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Entities</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Entidades, Value Objects, Eventos de dominio, Ports (interfaces)</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Sin dependencias externas — núcleo puro</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Application</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Use Cases</w:t>
            </w:r>
          </w:p>
        </w:tc>
        <w:tc>
          <w:tcPr>
            <w:tcW w:type="dxa" w:w="3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Casos de uso, Commands, Queries, DTOs entrada/salida</w:t>
            </w:r>
          </w:p>
        </w:tc>
        <w:tc>
          <w:tcPr>
            <w:tcW w:type="dxa" w:w="3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Solo depende del dominio (interfaces)</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Infrastructure</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Adapters</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Repositorios TypeORM/SQLAlchemy, clientes HTTP, workers Bull/Celery</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Implementa los Ports del dominio</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Presentation</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Controllers/Routes</w:t>
            </w:r>
          </w:p>
        </w:tc>
        <w:tc>
          <w:tcPr>
            <w:tcW w:type="dxa" w:w="3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Controllers NestJS, Routers FastAPI, Pages/Layouts Next.js</w:t>
            </w:r>
          </w:p>
        </w:tc>
        <w:tc>
          <w:tcPr>
            <w:tcW w:type="dxa" w:w="3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Solo llama casos de uso de Application</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Cross-Cutting</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Shared Kernel</w:t>
            </w:r>
          </w:p>
        </w:tc>
        <w:tc>
          <w:tcPr>
            <w:tcW w:type="dxa" w:w="3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Guards, Interceptors, Pipes, Middleware, Config, Logging</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Compartido — sin lógica de negocio</w:t>
            </w:r>
          </w:p>
        </w:tc>
      </w:tr>
    </w:tbl>
    <w:p>
      <w:pPr>
        <w:spacing w:after="60"/>
      </w:pPr>
      <w:r>
        <w:t xml:space="preserve"/>
      </w:r>
    </w:p>
    <w:p>
      <w:pPr>
        <w:spacing w:after="60"/>
      </w:pPr>
      <w:r>
        <w:t xml:space="preserve"/>
      </w:r>
    </w:p>
    <w:p>
      <w:r>
        <w:br w:type="page"/>
      </w:r>
    </w:p>
    <w:p>
      <w:pPr>
        <w:pStyle w:val="Heading1"/>
        <w:shd w:fill="1E3A5F" w:val="clear"/>
        <w:spacing w:after="180" w:before="400"/>
        <w:ind w:left="200"/>
      </w:pPr>
      <w:r>
        <w:rPr>
          <w:rFonts w:ascii="Arial" w:cs="Arial" w:eastAsia="Arial" w:hAnsi="Arial"/>
          <w:b/>
          <w:bCs/>
          <w:color w:val="FFFFFF"/>
          <w:sz w:val="34"/>
          <w:szCs w:val="34"/>
        </w:rPr>
        <w:t xml:space="preserve">5. FUNCIONALIDADES: NestJS vs FastAPI</w:t>
      </w:r>
    </w:p>
    <w:p>
      <w:pPr>
        <w:spacing w:after="60"/>
      </w:pPr>
      <w:r>
        <w:t xml:space="preserve"/>
      </w:r>
    </w:p>
    <w:p>
      <w:pPr>
        <w:pStyle w:val="Heading2"/>
        <w:shd w:fill="1E3A5F" w:val="clear"/>
        <w:spacing w:after="140" w:before="260"/>
        <w:ind w:left="120"/>
      </w:pPr>
      <w:r>
        <w:rPr>
          <w:rFonts w:ascii="Arial" w:cs="Arial" w:eastAsia="Arial" w:hAnsi="Arial"/>
          <w:b/>
          <w:bCs/>
          <w:color w:val="FFFFFF"/>
          <w:sz w:val="26"/>
          <w:szCs w:val="26"/>
        </w:rPr>
        <w:t xml:space="preserve">5.1 NestJS — Backend Central (Lógica de Negocio y Acceso)</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100"/>
        <w:gridCol w:w="5860"/>
      </w:tblGrid>
      <w:tr>
        <w:trPr>
          <w:tblHeader/>
        </w:trPr>
        <w:tc>
          <w:tcPr>
            <w:tcW w:type="dxa" w:w="14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Módulo</w:t>
            </w:r>
          </w:p>
        </w:tc>
        <w:tc>
          <w:tcPr>
            <w:tcW w:type="dxa" w:w="21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Funcionalidad</w:t>
            </w:r>
          </w:p>
        </w:tc>
        <w:tc>
          <w:tcPr>
            <w:tcW w:type="dxa" w:w="586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Detalle</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Auth</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Registro de usuario</w:t>
            </w:r>
          </w:p>
        </w:tc>
        <w:tc>
          <w:tcPr>
            <w:tcW w:type="dxa" w:w="5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Validación DTO, hash bcrypt, crear User en BD, emitir UserRegistered event</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Auth</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Login / Logout</w:t>
            </w:r>
          </w:p>
        </w:tc>
        <w:tc>
          <w:tcPr>
            <w:tcW w:type="dxa" w:w="58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Verificar credenciales, emitir JWT pair (access 15m + refresh 7d), invalidar en logout</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Auth</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Refresh Token</w:t>
            </w:r>
          </w:p>
        </w:tc>
        <w:tc>
          <w:tcPr>
            <w:tcW w:type="dxa" w:w="5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Rotar refresh token en BD, emitir nuevo par sin re-login</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Auth</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Guards JWT + RBAC</w:t>
            </w:r>
          </w:p>
        </w:tc>
        <w:tc>
          <w:tcPr>
            <w:tcW w:type="dxa" w:w="58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JwtAuthGuard valida token; RolesGuard verifica @Roles() en cada endpoint</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Users</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Gestión de perfil</w:t>
            </w:r>
          </w:p>
        </w:tc>
        <w:tc>
          <w:tcPr>
            <w:tcW w:type="dxa" w:w="5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CRUD perfil: nombre, avatar, bio; @CurrentUser() extrae usuario del JWT</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Users</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Historial de actividad</w:t>
            </w:r>
          </w:p>
        </w:tc>
        <w:tc>
          <w:tcPr>
            <w:tcW w:type="dxa" w:w="58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Quizzes jugados, tiempo total, categorías favoritas, racha de días</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Quiz</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Integración OpenTrivia DB</w:t>
            </w:r>
          </w:p>
        </w:tc>
        <w:tc>
          <w:tcPr>
            <w:tcW w:type="dxa" w:w="5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Fetch por categoría/dificultad/tipo, normalización, cacheo Redis 1h, fallback BD local</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Quiz</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Gestión de quizzes propios</w:t>
            </w:r>
          </w:p>
        </w:tc>
        <w:tc>
          <w:tcPr>
            <w:tcW w:type="dxa" w:w="58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Crear, editar, publicar, archivar quizzes; validación ownership</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Quiz</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Sesión de juego</w:t>
            </w:r>
          </w:p>
        </w:tc>
        <w:tc>
          <w:tcPr>
            <w:tcW w:type="dxa" w:w="5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Iniciar sesión, registrar respuesta por pregunta, timeout, cerrar sesión + emitir QuizCompleted</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Quiz</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Validación respuestas objetivas</w:t>
            </w:r>
          </w:p>
        </w:tc>
        <w:tc>
          <w:tcPr>
            <w:tcW w:type="dxa" w:w="58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Comparar respuesta con correcta para tipo multiple-choice y true/false</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Score</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Cálculo de puntaje</w:t>
            </w:r>
          </w:p>
        </w:tc>
        <w:tc>
          <w:tcPr>
            <w:tcW w:type="dxa" w:w="5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Fórmula: puntos base + bonus velocidad + bonus dificultad; Value Object Points</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Score</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Persistencia y historial</w:t>
            </w:r>
          </w:p>
        </w:tc>
        <w:tc>
          <w:tcPr>
            <w:tcW w:type="dxa" w:w="58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Guardar Score entity en BD; consultar historial paginado por usuario</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Score</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Leaderboard / Ranking</w:t>
            </w:r>
          </w:p>
        </w:tc>
        <w:tc>
          <w:tcPr>
            <w:tcW w:type="dxa" w:w="5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Top N global, por categoría, por período (día/semana/mes) con caché Redis</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Score</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Sistema de logros</w:t>
            </w:r>
          </w:p>
        </w:tc>
        <w:tc>
          <w:tcPr>
            <w:tcW w:type="dxa" w:w="58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Evaluar condiciones en AchievementService al recibir ScoreUpdated event</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Notifications</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SSE (Server-Sent Events)</w:t>
            </w:r>
          </w:p>
        </w:tc>
        <w:tc>
          <w:tcPr>
            <w:tcW w:type="dxa" w:w="5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Endpoint GET /events por usuario; emite: ScoreUpdated, AchievementUnlocked, QuizCompleted</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Notifications</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WebSocket multijugador</w:t>
            </w:r>
          </w:p>
        </w:tc>
        <w:tc>
          <w:tcPr>
            <w:tcW w:type="dxa" w:w="58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Gateway Socket.IO: sala por quiz, sincronización preguntas y puntajes en tiempo real</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API Gateway</w:t>
            </w:r>
          </w:p>
        </w:tc>
        <w:tc>
          <w:tcPr>
            <w:tcW w:type="dxa" w:w="21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Rate Limiting</w:t>
            </w:r>
          </w:p>
        </w:tc>
        <w:tc>
          <w:tcPr>
            <w:tcW w:type="dxa" w:w="58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@Throttle() por IP y usuario; responde 429 con Retry-After header</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API Gateway</w:t>
            </w:r>
          </w:p>
        </w:tc>
        <w:tc>
          <w:tcPr>
            <w:tcW w:type="dxa" w:w="21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Proxy a FastAPI</w:t>
            </w:r>
          </w:p>
        </w:tc>
        <w:tc>
          <w:tcPr>
            <w:tcW w:type="dxa" w:w="58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HttpModule forwarding de /ai/* a FastAPI con token de servicio interno</w:t>
            </w:r>
          </w:p>
        </w:tc>
      </w:tr>
    </w:tbl>
    <w:p>
      <w:pPr>
        <w:spacing w:after="60"/>
      </w:pPr>
      <w:r>
        <w:t xml:space="preserve"/>
      </w:r>
    </w:p>
    <w:p>
      <w:pPr>
        <w:spacing w:after="60"/>
      </w:pPr>
      <w:r>
        <w:t xml:space="preserve"/>
      </w:r>
    </w:p>
    <w:p>
      <w:r>
        <w:br w:type="page"/>
      </w:r>
    </w:p>
    <w:p>
      <w:pPr>
        <w:pStyle w:val="Heading2"/>
        <w:shd w:fill="1B6B3A" w:val="clear"/>
        <w:spacing w:after="140" w:before="260"/>
        <w:ind w:left="120"/>
      </w:pPr>
      <w:r>
        <w:rPr>
          <w:rFonts w:ascii="Arial" w:cs="Arial" w:eastAsia="Arial" w:hAnsi="Arial"/>
          <w:b/>
          <w:bCs/>
          <w:color w:val="FFFFFF"/>
          <w:sz w:val="26"/>
          <w:szCs w:val="26"/>
        </w:rPr>
        <w:t xml:space="preserve">5.2 FastAPI — Backend de IA (Inteligencia Artificial y Análisis)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BBBBBB" w:sz="1"/>
              <w:left w:val="single" w:color="BBBBBB" w:sz="1"/>
              <w:bottom w:val="single" w:color="BBBBBB" w:sz="1"/>
              <w:right w:val="single" w:color="BBBBBB" w:sz="1"/>
            </w:tcBorders>
            <w:shd w:fill="1B6B3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Módulo</w:t>
            </w:r>
          </w:p>
        </w:tc>
        <w:tc>
          <w:tcPr>
            <w:tcW w:type="dxa" w:w="2200"/>
            <w:tcBorders>
              <w:top w:val="single" w:color="BBBBBB" w:sz="1"/>
              <w:left w:val="single" w:color="BBBBBB" w:sz="1"/>
              <w:bottom w:val="single" w:color="BBBBBB" w:sz="1"/>
              <w:right w:val="single" w:color="BBBBBB" w:sz="1"/>
            </w:tcBorders>
            <w:shd w:fill="1B6B3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Funcionalidad</w:t>
            </w:r>
          </w:p>
        </w:tc>
        <w:tc>
          <w:tcPr>
            <w:tcW w:type="dxa" w:w="5760"/>
            <w:tcBorders>
              <w:top w:val="single" w:color="BBBBBB" w:sz="1"/>
              <w:left w:val="single" w:color="BBBBBB" w:sz="1"/>
              <w:bottom w:val="single" w:color="BBBBBB" w:sz="1"/>
              <w:right w:val="single" w:color="BBBBBB" w:sz="1"/>
            </w:tcBorders>
            <w:shd w:fill="1B6B3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Detalle</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Grading</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Calificación respuestas abiertas</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Similitud semántica coseno con sentence-transformers; score float 0.0-1.0</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Grading</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Estrategias de calificación</w:t>
            </w:r>
          </w:p>
        </w:tc>
        <w:tc>
          <w:tcPr>
            <w:tcW w:type="dxa" w:w="5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Strategy: ExactMatch (objetivas), SemanticSimilarity (abiertas), LLMJudge (ensayos)</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Grading</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Generación de rúbrica</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LLM genera criterios de evaluación automáticamente según tipo/nivel de pregunta</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Grading</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Calificación batch async</w:t>
            </w:r>
          </w:p>
        </w:tc>
        <w:tc>
          <w:tcPr>
            <w:tcW w:type="dxa" w:w="5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Worker Celery: encolar → procesar N respuestas → guardar → notificar a NestJS</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Feedback</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Feedback inmediato por error</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LLM (Ollama local) genera explicación personalizada de por qué la respuesta es incorrecta</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Feedback</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Análisis de debilidades</w:t>
            </w:r>
          </w:p>
        </w:tc>
        <w:tc>
          <w:tcPr>
            <w:tcW w:type="dxa" w:w="5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Agrupa errores por categoría/concepto; identifica temas con &lt; 60% de acierto</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Feedback</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Recomendaciones pedagógicas</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Plan de estudio: temas prioritarios, orden sugerido, tipo de ejercicio recomendado</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Feedback</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Ruta de aprendizaje</w:t>
            </w:r>
          </w:p>
        </w:tc>
        <w:tc>
          <w:tcPr>
            <w:tcW w:type="dxa" w:w="5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Secuencia personalizada de temas según historial y objetivos del usuario</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Assistant</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Agente tutor IA (chat)</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LangChain ReAct agent: responde preguntas sobre temas del quiz con RAG contextual</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Assistant</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Contexto RAG (Retrieval)</w:t>
            </w:r>
          </w:p>
        </w:tc>
        <w:tc>
          <w:tcPr>
            <w:tcW w:type="dxa" w:w="5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FAISS vector store: recupera fragmentos relevantes del tema antes de generar respuesta</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Assistant</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Memoria de conversación</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Historial de sesión en Redis; el agente mantiene contexto en múltiples turnos</w:t>
            </w:r>
          </w:p>
        </w:tc>
      </w:tr>
      <w:tr>
        <w:tc>
          <w:tcPr>
            <w:tcW w:type="dxa" w:w="1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Analytics</w:t>
            </w:r>
          </w:p>
        </w:tc>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Reclasificación de dificultad</w:t>
            </w:r>
          </w:p>
        </w:tc>
        <w:tc>
          <w:tcPr>
            <w:tcW w:type="dxa" w:w="5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scikit-learn clustering: re-etiqueta dificultad real según tasa de error de usuarios</w:t>
            </w:r>
          </w:p>
        </w:tc>
      </w:tr>
      <w:tr>
        <w:tc>
          <w:tcPr>
            <w:tcW w:type="dxa" w:w="1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Analytics</w:t>
            </w:r>
          </w:p>
        </w:tc>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Detección de anomalías</w:t>
            </w:r>
          </w:p>
        </w:tc>
        <w:tc>
          <w:tcPr>
            <w:tcW w:type="dxa" w:w="5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Preguntas con patrones de respuesta atípicos marcadas para revisión</w:t>
            </w:r>
          </w:p>
        </w:tc>
      </w:tr>
    </w:tbl>
    <w:p>
      <w:pPr>
        <w:spacing w:after="60"/>
      </w:pPr>
      <w:r>
        <w:t xml:space="preserve"/>
      </w:r>
    </w:p>
    <w:p>
      <w:pPr>
        <w:spacing w:after="60"/>
      </w:pPr>
      <w:r>
        <w:t xml:space="preserve"/>
      </w:r>
    </w:p>
    <w:p>
      <w:r>
        <w:br w:type="page"/>
      </w:r>
    </w:p>
    <w:p>
      <w:pPr>
        <w:pStyle w:val="Heading1"/>
        <w:shd w:fill="1E3A5F" w:val="clear"/>
        <w:spacing w:after="180" w:before="400"/>
        <w:ind w:left="200"/>
      </w:pPr>
      <w:r>
        <w:rPr>
          <w:rFonts w:ascii="Arial" w:cs="Arial" w:eastAsia="Arial" w:hAnsi="Arial"/>
          <w:b/>
          <w:bCs/>
          <w:color w:val="FFFFFF"/>
          <w:sz w:val="34"/>
          <w:szCs w:val="34"/>
        </w:rPr>
        <w:t xml:space="preserve">6. DEPENDENCIAS Y LIBRERÍAS</w:t>
      </w:r>
    </w:p>
    <w:p>
      <w:pPr>
        <w:spacing w:after="60"/>
      </w:pPr>
      <w:r>
        <w:t xml:space="preserve"/>
      </w:r>
    </w:p>
    <w:p>
      <w:pPr>
        <w:spacing w:after="100"/>
      </w:pPr>
      <w:r>
        <w:rPr>
          <w:rFonts w:ascii="Arial" w:cs="Arial" w:eastAsia="Arial" w:hAnsi="Arial"/>
          <w:color w:val="1C1C1C"/>
          <w:sz w:val="21"/>
          <w:szCs w:val="21"/>
        </w:rPr>
        <w:t xml:space="preserve">Todas las dependencias son 100% Open Source. Cada tabla incluye el nombre exacto de instalación, para qué sirve y en qué contexto se usa dentro del proyecto.</w:t>
      </w:r>
    </w:p>
    <w:p>
      <w:pPr>
        <w:spacing w:after="60"/>
      </w:pPr>
      <w:r>
        <w:t xml:space="preserve"/>
      </w:r>
    </w:p>
    <w:p>
      <w:pPr>
        <w:pStyle w:val="Heading2"/>
        <w:shd w:fill="1E3A5F" w:val="clear"/>
        <w:spacing w:after="140" w:before="260"/>
        <w:ind w:left="120"/>
      </w:pPr>
      <w:r>
        <w:rPr>
          <w:rFonts w:ascii="Arial" w:cs="Arial" w:eastAsia="Arial" w:hAnsi="Arial"/>
          <w:b/>
          <w:bCs/>
          <w:color w:val="FFFFFF"/>
          <w:sz w:val="26"/>
          <w:szCs w:val="26"/>
        </w:rPr>
        <w:t xml:space="preserve">6.0 Herramientas de Testing y Calidad — Resumen Unificado</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800"/>
        <w:gridCol w:w="3760"/>
      </w:tblGrid>
      <w:tr>
        <w:trPr>
          <w:tblHeader/>
        </w:trPr>
        <w:tc>
          <w:tcPr>
            <w:tcW w:type="dxa" w:w="22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Librería / Herramienta</w:t>
            </w:r>
          </w:p>
        </w:tc>
        <w:tc>
          <w:tcPr>
            <w:tcW w:type="dxa" w:w="16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Tecnología</w:t>
            </w:r>
          </w:p>
        </w:tc>
        <w:tc>
          <w:tcPr>
            <w:tcW w:type="dxa" w:w="18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Tipo de Prueba</w:t>
            </w:r>
          </w:p>
        </w:tc>
        <w:tc>
          <w:tcPr>
            <w:tcW w:type="dxa" w:w="376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Para qué sirve en el proyecto</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Jest</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 + NestJS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Unitarias + Integración</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Framework de testing universal para TypeScript: describe/it/expect, mocks, coverage</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Playwright</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 (E2E)</w:t>
            </w:r>
          </w:p>
        </w:tc>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Funcionales + Usabilidad</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E2E universal: chromium, firefox, webkit; tests responsive, accesibilidad, flujos completos</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Supertest</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Integración + Funcionales</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Simula requests HTTP al servidor NestJS sin levantar puerto real</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Pytest</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Todas las capas</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Framework de testing Python: fixtures, markers, async, coverage con pytest-cov</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MSW (Mock Service Worker)</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Integración</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Intercepta APIs en tests de componentes sin servidor real; handlers por endpoint</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@testing-library/react</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Unitarias</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Testing de componentes por comportamiento (accesibilidad-first), no por implementación</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jest-axe</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Usabilidad (a11y)</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Matchers axe-core integrados en Jest para detectar violaciones WCAG en componentes</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axe-playwright</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Usabilidad (a11y)</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Scan axe-core completo en páginas reales con Playwright</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k6</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Rendimiento</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Load testing: throughput, latencia p95/p99 en endpoints REST y SSE bajo carga</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Artillery</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Rendimiento</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Load testing declarativo YAML: SSE 1000 conexiones, escenarios complejos multi-step</w:t>
            </w:r>
          </w:p>
        </w:tc>
      </w:tr>
      <w:tr>
        <w:tc>
          <w:tcPr>
            <w:tcW w:type="dxa" w:w="22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Locust</w:t>
            </w:r>
          </w:p>
        </w:tc>
        <w:tc>
          <w:tcPr>
            <w:tcW w:type="dxa" w:w="1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Rendimiento</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Load testing Python: simula usuarios concurrentes contra endpoints IA y LLM local</w:t>
            </w:r>
          </w:p>
        </w:tc>
      </w:tr>
      <w:tr>
        <w:tc>
          <w:tcPr>
            <w:tcW w:type="dxa" w:w="22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Lighthouse CI</w:t>
            </w:r>
          </w:p>
        </w:tc>
        <w:tc>
          <w:tcPr>
            <w:tcW w:type="dxa" w:w="1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Rendimiento + Usabilidad</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Core Web Vitals automatizado en CI: LCP, FID, CLS, TTI, TBT</w:t>
            </w:r>
          </w:p>
        </w:tc>
      </w:tr>
    </w:tbl>
    <w:p>
      <w:pPr>
        <w:spacing w:after="60"/>
      </w:pPr>
      <w:r>
        <w:t xml:space="preserve"/>
      </w:r>
    </w:p>
    <w:p>
      <w:pPr>
        <w:spacing w:after="60"/>
      </w:pPr>
      <w:r>
        <w:t xml:space="preserve"/>
      </w:r>
    </w:p>
    <w:p>
      <w:pPr>
        <w:pStyle w:val="Heading2"/>
        <w:shd w:fill="0D7377" w:val="clear"/>
        <w:spacing w:after="140" w:before="260"/>
        <w:ind w:left="120"/>
      </w:pPr>
      <w:r>
        <w:rPr>
          <w:rFonts w:ascii="Arial" w:cs="Arial" w:eastAsia="Arial" w:hAnsi="Arial"/>
          <w:b/>
          <w:bCs/>
          <w:color w:val="FFFFFF"/>
          <w:sz w:val="26"/>
          <w:szCs w:val="26"/>
        </w:rPr>
        <w:t xml:space="preserve">6.1 Validación de Datos por Stack</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800"/>
        <w:gridCol w:w="2960"/>
      </w:tblGrid>
      <w:tr>
        <w:trPr>
          <w:tblHeader/>
        </w:trPr>
        <w:tc>
          <w:tcPr>
            <w:tcW w:type="dxa" w:w="18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Stack</w:t>
            </w:r>
          </w:p>
        </w:tc>
        <w:tc>
          <w:tcPr>
            <w:tcW w:type="dxa" w:w="18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Librería Recomendada</w:t>
            </w:r>
          </w:p>
        </w:tc>
        <w:tc>
          <w:tcPr>
            <w:tcW w:type="dxa" w:w="28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Por qué</w:t>
            </w:r>
          </w:p>
        </w:tc>
        <w:tc>
          <w:tcPr>
            <w:tcW w:type="dxa" w:w="296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Dónde se usa</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Frontend Next.js</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Zod</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Type-safe runtime validation en cliente + server; schemas reutilizables con RHF</w:t>
            </w:r>
          </w:p>
        </w:tc>
        <w:tc>
          <w:tcPr>
            <w:tcW w:type="dxa" w:w="2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Forms (LoginForm, RegisterForm), env vars (t3-env), RTK Query tipado</w:t>
            </w:r>
          </w:p>
        </w:tc>
      </w:tr>
      <w:tr>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Backend NestJS</w:t>
            </w:r>
          </w:p>
        </w:tc>
        <w:tc>
          <w:tcPr>
            <w:tcW w:type="dxa" w:w="1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Zod + class-validator</w:t>
            </w:r>
          </w:p>
        </w:tc>
        <w:tc>
          <w:tcPr>
            <w:tcW w:type="dxa" w:w="2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class-validator en DTOs con decoradores; Zod en lógica de dominio y scripts</w:t>
            </w:r>
          </w:p>
        </w:tc>
        <w:tc>
          <w:tcPr>
            <w:tcW w:type="dxa" w:w="29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DTOs @IsEmail/@MinLength, Value Objects, scripts de migración</w:t>
            </w:r>
          </w:p>
        </w:tc>
      </w:tr>
      <w:tr>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Backend FastAPI</w:t>
            </w:r>
          </w:p>
        </w:tc>
        <w:tc>
          <w:tcPr>
            <w:tcW w:type="dxa" w:w="1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Pydantic v2</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Validación nativa integrada en FastAPI; generación automática de OpenAPI schemas</w:t>
            </w:r>
          </w:p>
        </w:tc>
        <w:tc>
          <w:tcPr>
            <w:tcW w:type="dxa" w:w="29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Todos los schemas de request/response, settings, Value Objects</w:t>
            </w:r>
          </w:p>
        </w:tc>
      </w:tr>
    </w:tbl>
    <w:p>
      <w:pPr>
        <w:spacing w:after="60"/>
      </w:pPr>
      <w:r>
        <w:t xml:space="preserve"/>
      </w:r>
    </w:p>
    <w:p>
      <w:pPr>
        <w:spacing w:after="60"/>
      </w:pPr>
      <w:r>
        <w:t xml:space="preserve"/>
      </w:r>
    </w:p>
    <w:p>
      <w:pPr>
        <w:pStyle w:val="Heading2"/>
        <w:shd w:fill="5B2D8E" w:val="clear"/>
        <w:spacing w:after="140" w:before="260"/>
        <w:ind w:left="120"/>
      </w:pPr>
      <w:r>
        <w:rPr>
          <w:rFonts w:ascii="Arial" w:cs="Arial" w:eastAsia="Arial" w:hAnsi="Arial"/>
          <w:b/>
          <w:bCs/>
          <w:color w:val="FFFFFF"/>
          <w:sz w:val="26"/>
          <w:szCs w:val="26"/>
        </w:rPr>
        <w:t xml:space="preserve">6.2 Herramientas de Calidad de Código por Tecnología</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000"/>
        <w:gridCol w:w="1900"/>
        <w:gridCol w:w="1160"/>
      </w:tblGrid>
      <w:tr>
        <w:trPr>
          <w:tblHeader/>
        </w:trPr>
        <w:tc>
          <w:tcPr>
            <w:tcW w:type="dxa" w:w="15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Tecnología</w:t>
            </w:r>
          </w:p>
        </w:tc>
        <w:tc>
          <w:tcPr>
            <w:tcW w:type="dxa" w:w="28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Linter</w:t>
            </w:r>
          </w:p>
        </w:tc>
        <w:tc>
          <w:tcPr>
            <w:tcW w:type="dxa" w:w="20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Formateador</w:t>
            </w:r>
          </w:p>
        </w:tc>
        <w:tc>
          <w:tcPr>
            <w:tcW w:type="dxa" w:w="19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Type Checker</w:t>
            </w:r>
          </w:p>
        </w:tc>
        <w:tc>
          <w:tcPr>
            <w:tcW w:type="dxa" w:w="116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Pre-commit</w:t>
            </w:r>
          </w:p>
        </w:tc>
      </w:tr>
      <w:tr>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ESLint + eslint-config-next + @typescript-eslint</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Prettier + prettier-plugin-tailwindcss</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TypeScript strict:true</w:t>
            </w:r>
          </w:p>
        </w:tc>
        <w:tc>
          <w:tcPr>
            <w:tcW w:type="dxa" w:w="1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lint-staged + husky</w:t>
            </w:r>
          </w:p>
        </w:tc>
      </w:tr>
      <w:tr>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28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ESLint + @typescript-eslint/eslint-plugin</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Prettier</w:t>
            </w:r>
          </w:p>
        </w:tc>
        <w:tc>
          <w:tcPr>
            <w:tcW w:type="dxa" w:w="1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TypeScript strict:true</w:t>
            </w:r>
          </w:p>
        </w:tc>
        <w:tc>
          <w:tcPr>
            <w:tcW w:type="dxa" w:w="1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lint-staged + husky</w:t>
            </w:r>
          </w:p>
        </w:tc>
      </w:tr>
      <w:tr>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28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Ruff (reemplaza flake8 + isort + pyflakes)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Black (PEP8)</w:t>
            </w:r>
          </w:p>
        </w:tc>
        <w:tc>
          <w:tcPr>
            <w:tcW w:type="dxa" w:w="1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mypy strict + Pydantic</w:t>
            </w:r>
          </w:p>
        </w:tc>
        <w:tc>
          <w:tcPr>
            <w:tcW w:type="dxa" w:w="1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pre-commit hooks</w:t>
            </w:r>
          </w:p>
        </w:tc>
      </w:tr>
    </w:tbl>
    <w:p>
      <w:pPr>
        <w:spacing w:after="60"/>
      </w:pPr>
      <w:r>
        <w:t xml:space="preserve"/>
      </w:r>
    </w:p>
    <w:p>
      <w:pPr>
        <w:spacing w:after="60"/>
      </w:pPr>
      <w:r>
        <w:t xml:space="preserve"/>
      </w:r>
    </w:p>
    <w:p>
      <w:pPr>
        <w:pStyle w:val="Heading2"/>
        <w:shd w:fill="0D7377" w:val="clear"/>
        <w:spacing w:after="140" w:before="260"/>
        <w:ind w:left="120"/>
      </w:pPr>
      <w:r>
        <w:rPr>
          <w:rFonts w:ascii="Arial" w:cs="Arial" w:eastAsia="Arial" w:hAnsi="Arial"/>
          <w:b/>
          <w:bCs/>
          <w:color w:val="FFFFFF"/>
          <w:sz w:val="26"/>
          <w:szCs w:val="26"/>
        </w:rPr>
        <w:t xml:space="preserve">6.3 Next.js 15 — Dependencias Completas</w:t>
      </w:r>
    </w:p>
    <w:p>
      <w:pPr>
        <w:spacing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6460"/>
      </w:tblGrid>
      <w:tr>
        <w:trPr>
          <w:tblHeader/>
        </w:trPr>
        <w:tc>
          <w:tcPr>
            <w:tcW w:type="dxa" w:w="30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Paquete (npm install)</w:t>
            </w:r>
          </w:p>
        </w:tc>
        <w:tc>
          <w:tcPr>
            <w:tcW w:type="dxa" w:w="9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Versión</w:t>
            </w:r>
          </w:p>
        </w:tc>
        <w:tc>
          <w:tcPr>
            <w:tcW w:type="dxa" w:w="646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Para qué sirve</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15.x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Framework React: App Router, SSR, SSG, Image optimization, Metadata API SEO</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react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18.x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Librería base de componentes UI</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react-dom</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18.x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Renderer DOM de React — requerido por react</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typescript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5.x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Tipado estático strict mode para todo el proyecto frontend</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@reduxjs/toolkit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Redux moderno: createSlice, RTK Query, Immer integrado, DevTools</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react-redux</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9.x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Bindings React-Redux: useSelector, useDispatch, Provider</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tailwindcss</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3.x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Utility-first CSS: responsive, dark mode, custom tokens, tree-shaking</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@radix-ui/react-dialog</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latest</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Primitiva Dialog accesible: focus trap, Escape, aria-modal, Portal</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@radix-ui/react-tabs</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latest</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Primitiva Tabs con aria-tablist + aria-selected</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@radix-ui/react-tooltip</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latest</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Primitiva Tooltip con aria-describedby</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@radix-ui/react-select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latest</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Primitiva Select accesible con teclado</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@radix-ui/react-progress</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latest</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Primitiva Progress con aria-valuenow / aria-valuemax</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@radix-ui/react-avatar</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latest</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Primitiva Avatar con fallback de iniciales</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lucide-react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latest</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Iconos SVG open source — 1000+ iconos para React</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clsx</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Combinar clases CSS condicionales de forma limpia</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tailwind-merge</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Merge inteligente sin conflictos entre clases Tailwind</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class-variance-authority</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0.7.x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Variantes de componentes tipadas con CVA pattern (shadcn/ui)</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next-themes</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0.3.x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Dark/Light mode sin flash de contenido no estilizado</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framer-motion</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11.x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Animaciones declarativas — respeta prefers-reduced-motion (a11y)</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recharts</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Gráficos de progreso y rendimiento del usuario (SVG + React)</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next-auth</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5.x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Autenticación: JWT, OAuth (Google, GitHub), session management</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react-hook-form</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7.x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Gestión de formularios con mínimo re-render</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@hookform/resolvers</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3.x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Bridge entre react-hook-form y Zod para validación unificada</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zod</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3.x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Schema validation y parsing type-safe en cliente y servidor</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axios</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Cliente HTTP con interceptors: auth headers, retry, error handling</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next-sitemap</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4.x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Genera sitemap.xml automáticamente en build (SEO)</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date-fns</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3.x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Manipulación de fechas sin moment.js — tree-shakeable</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@t3-oss/env-nextjs</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0.10.x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Type-safe environment variables con Zod en Next.js</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jest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29.x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Framework testing unitario e integración</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jest-environment-jsdom</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29.x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DOM simulado para tests de componentes React</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@testing-library/react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14.x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Testing de componentes por comportamiento — sin detalles internos</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@testing-library/user-event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14.x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Simulación realista de eventos de usuario (click, type, keyboard)</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@testing-library/jest-dom</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6.x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Matchers DOM: toBeVisible, toHaveClass, toHaveTextContent</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msw</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Mock Service Worker: intercepta APIs en tests sin servidor real</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jest-axe</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8.x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Matchers axe-core en Jest para detectar violaciones WCAG en componentes</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playwright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1.x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E2E testing: chromium, firefox, webkit — cross-browser</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@playwright/test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Runner oficial Playwright con assertions, fixtures, reporters</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axe-playwright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Scan axe-core completo en páginas reales con Playwright (WCAG)</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eslint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8.x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Linter de código TypeScript/React</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eslint-config-next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15.x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Reglas ESLint específicas y optimizadas para Next.js</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@typescript-eslint/parser</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7.x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Parser TypeScript para ESLint</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prettier</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3.x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Formateador de código — estilo consistente en todo el proyecto</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prettier-plugin-tailwindcss</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0.6.x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Ordena clases Tailwind automáticamente según orden oficial</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@next/bundle-analyzer</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15.x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Análisis visual del bundle JS para identificar código pesado</w:t>
            </w:r>
          </w:p>
        </w:tc>
      </w:tr>
    </w:tbl>
    <w:p>
      <w:pPr>
        <w:spacing w:after="60"/>
      </w:pPr>
      <w:r>
        <w:t xml:space="preserve"/>
      </w:r>
    </w:p>
    <w:p>
      <w:pPr>
        <w:spacing w:after="60"/>
      </w:pPr>
      <w:r>
        <w:t xml:space="preserve"/>
      </w:r>
    </w:p>
    <w:p>
      <w:r>
        <w:br w:type="page"/>
      </w:r>
    </w:p>
    <w:p>
      <w:pPr>
        <w:pStyle w:val="Heading2"/>
        <w:shd w:fill="1E3A5F" w:val="clear"/>
        <w:spacing w:after="140" w:before="260"/>
        <w:ind w:left="120"/>
      </w:pPr>
      <w:r>
        <w:rPr>
          <w:rFonts w:ascii="Arial" w:cs="Arial" w:eastAsia="Arial" w:hAnsi="Arial"/>
          <w:b/>
          <w:bCs/>
          <w:color w:val="FFFFFF"/>
          <w:sz w:val="26"/>
          <w:szCs w:val="26"/>
        </w:rPr>
        <w:t xml:space="preserve">6.4 NestJS 10 — Dependencias Completas</w:t>
      </w:r>
    </w:p>
    <w:p>
      <w:pPr>
        <w:spacing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3000"/>
        <w:gridCol w:w="900"/>
        <w:gridCol w:w="6460"/>
      </w:tblGrid>
      <w:tr>
        <w:trPr>
          <w:tblHeader/>
        </w:trPr>
        <w:tc>
          <w:tcPr>
            <w:tcW w:type="dxa" w:w="30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Paquete (npm install)</w:t>
            </w:r>
          </w:p>
        </w:tc>
        <w:tc>
          <w:tcPr>
            <w:tcW w:type="dxa" w:w="9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Versión</w:t>
            </w:r>
          </w:p>
        </w:tc>
        <w:tc>
          <w:tcPr>
            <w:tcW w:type="dxa" w:w="646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Para qué sirve</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@nestjs/core</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10.x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Framework modular: IoC container, DI, lifecycle hooks, módulos</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@nestjs/common</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10.x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Decoradores base: @Injectable, @Controller, @Get, excepciones, pipes</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@nestjs/platform-express</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10.x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Adaptador Express.js como HTTP server para NestJS</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typescript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5.x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TS strict con experimentalDecorators + emitDecoratorMetadata</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reflect-metadata</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0.2.x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Soporte de metadatos para decoradores NestJS — requerido</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rxjs</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7.x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Programación reactiva: Observable, Subject, BehaviorSubject, operators</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@nestjs/jwt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10.x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Módulo JWT: sign, verify, JwtModule.registerAsync con config factory</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@nestjs/passport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10.x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Módulo Passport con estrategias intercambiables para NestJS</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passport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0.7.x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Middleware de autenticación extensible — base de @nestjs/passport</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passport-jwt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4.x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Estrategia JWT para Passport: extrae y verifica token del header</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passport-local</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Estrategia local (email + password) para login con formulario</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bcryptjs</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Hash seguro de contraseñas — portable, sin binarios nativos</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@nestjs/throttler</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5.x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Rate limiting declarativo: @Throttle(ttl, limit) por endpoint</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helmet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7.x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Headers HTTP de seguridad: CSP, HSTS, X-Frame-Options, CORS</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@nestjs/typeorm</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10.x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Integración TypeORM con NestJS DI: InjectRepository()</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typeorm</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0.3.x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ORM con decoradores: @Entity, @Column, @ManyToOne, migrations</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pg</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8.x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Driver PostgreSQL nativo para Node.js — requerido por TypeORM</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@nestjs/config</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3.x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Gestión de .env con validación Joi y TypeScript types</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joi</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17.x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Validación del schema de variables de entorno en ConfigModule</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@nestjs/swagger</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7.x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Auto-generación OpenAPI 3.0 desde decoradores: @ApiTags, @ApiOperation</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swagger-ui-express</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5.x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UI de Swagger embebida en /api/docs — visualización del contrato API</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class-validator</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0.14.x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Decoradores de validación en DTOs: @IsEmail, @MinLength, @IsUUID</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class-transformer</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0.5.x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Transformar objetos planos a instancias de clase tipadas en Pipes</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zod</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3.x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Schema validation en lógica de dominio y scripts de configuración</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@nestjs/cache-manager</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Módulo de caché con providers intercambiables (memory, Redis)</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cache-manager</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5.x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Abstracción de caché multidriver — capa sobre Redis/memory</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cache-manager-ioredis-yet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Driver Redis para cache-manager compatible con ioredis</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ioredis</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5.x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Cliente Redis async robusto: clustering, pipeline, pub/sub</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@nestjs/bull</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10.x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Integración BullMQ con NestJS: @Processor, @Process, @InjectQueue</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bull</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4.x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Cola de trabajos Redis: retry, delay, priority, concurrency</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@nestjs/event-emitter</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EventEmitter2 integrado: @OnEvent(), emitter.emit() tipado</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eventemitter2</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6.x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Event emitter con wildcards, namespaces y listeners async</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@nestjs/axios</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3.x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Módulo Axios observable para llamadas HTTP (OpenTrivia, FastAPI)</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axios</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1.x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Cliente HTTP con interceptors, retry y transformación de datos</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jest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29.x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Framework testing unitario e integración en TypeScript</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@nestjs/testing</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10.x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TestingModule: crea módulos NestJS aislados para tests</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supertest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6.x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Simula requests HTTP al servidor NestJS sin levantar puerto</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@types/supertest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6.x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Tipos TypeScript para supertest</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@types/node</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20.x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Tipos Node.js para TypeScript — process, Buffer, path, fs</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ts-node</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10.x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Ejecución directa de TypeScript en desarrollo y scripts</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ts-jest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29.x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Transform Jest para TypeScript — procesa .ts sin compilar</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@types/bcryptjs</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Tipos TypeScript para bcryptjs</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@types/passport-jwt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4.x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Tipos TypeScript para passport-jwt</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eslint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8.x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Linter de código TypeScript</w:t>
            </w:r>
          </w:p>
        </w:tc>
      </w:tr>
      <w:tr>
        <w:tc>
          <w:tcPr>
            <w:tcW w:type="dxa" w:w="3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@typescript-eslint/eslint-plugin</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7.x</w:t>
            </w:r>
          </w:p>
        </w:tc>
        <w:tc>
          <w:tcPr>
            <w:tcW w:type="dxa" w:w="64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Reglas ESLint para TypeScript: no-explicit-any, explicit-returns</w:t>
            </w:r>
          </w:p>
        </w:tc>
      </w:tr>
      <w:tr>
        <w:tc>
          <w:tcPr>
            <w:tcW w:type="dxa" w:w="3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prettier</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3.x</w:t>
            </w:r>
          </w:p>
        </w:tc>
        <w:tc>
          <w:tcPr>
            <w:tcW w:type="dxa" w:w="64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Formateador de código — estilo consistente</w:t>
            </w:r>
          </w:p>
        </w:tc>
      </w:tr>
    </w:tbl>
    <w:p>
      <w:pPr>
        <w:spacing w:after="60"/>
      </w:pPr>
      <w:r>
        <w:t xml:space="preserve"/>
      </w:r>
    </w:p>
    <w:p>
      <w:pPr>
        <w:spacing w:after="60"/>
      </w:pPr>
      <w:r>
        <w:t xml:space="preserve"/>
      </w:r>
    </w:p>
    <w:p>
      <w:r>
        <w:br w:type="page"/>
      </w:r>
    </w:p>
    <w:p>
      <w:pPr>
        <w:pStyle w:val="Heading2"/>
        <w:shd w:fill="1B6B3A" w:val="clear"/>
        <w:spacing w:after="140" w:before="260"/>
        <w:ind w:left="120"/>
      </w:pPr>
      <w:r>
        <w:rPr>
          <w:rFonts w:ascii="Arial" w:cs="Arial" w:eastAsia="Arial" w:hAnsi="Arial"/>
          <w:b/>
          <w:bCs/>
          <w:color w:val="FFFFFF"/>
          <w:sz w:val="26"/>
          <w:szCs w:val="26"/>
        </w:rPr>
        <w:t xml:space="preserve">6.5 FastAPI 0.110 — Dependencias Completas</w:t>
      </w:r>
    </w:p>
    <w:p>
      <w:pPr>
        <w:spacing w:after="60"/>
      </w:pPr>
      <w:r>
        <w:t xml:space="preserve"/>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900"/>
        <w:gridCol w:w="900"/>
        <w:gridCol w:w="6560"/>
      </w:tblGrid>
      <w:tr>
        <w:trPr>
          <w:tblHeader/>
        </w:trPr>
        <w:tc>
          <w:tcPr>
            <w:tcW w:type="dxa" w:w="2900"/>
            <w:tcBorders>
              <w:top w:val="single" w:color="BBBBBB" w:sz="1"/>
              <w:left w:val="single" w:color="BBBBBB" w:sz="1"/>
              <w:bottom w:val="single" w:color="BBBBBB" w:sz="1"/>
              <w:right w:val="single" w:color="BBBBBB" w:sz="1"/>
            </w:tcBorders>
            <w:shd w:fill="1B6B3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Paquete (pip install)</w:t>
            </w:r>
          </w:p>
        </w:tc>
        <w:tc>
          <w:tcPr>
            <w:tcW w:type="dxa" w:w="900"/>
            <w:tcBorders>
              <w:top w:val="single" w:color="BBBBBB" w:sz="1"/>
              <w:left w:val="single" w:color="BBBBBB" w:sz="1"/>
              <w:bottom w:val="single" w:color="BBBBBB" w:sz="1"/>
              <w:right w:val="single" w:color="BBBBBB" w:sz="1"/>
            </w:tcBorders>
            <w:shd w:fill="1B6B3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Versión</w:t>
            </w:r>
          </w:p>
        </w:tc>
        <w:tc>
          <w:tcPr>
            <w:tcW w:type="dxa" w:w="6560"/>
            <w:tcBorders>
              <w:top w:val="single" w:color="BBBBBB" w:sz="1"/>
              <w:left w:val="single" w:color="BBBBBB" w:sz="1"/>
              <w:bottom w:val="single" w:color="BBBBBB" w:sz="1"/>
              <w:right w:val="single" w:color="BBBBBB" w:sz="1"/>
            </w:tcBorders>
            <w:shd w:fill="1B6B3A"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Para qué sirve</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0.110.x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Framework web async ASGI: routing, DI nativa, OpenAPI auto-generado</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uvicorn[standard]</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0.29.x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Servidor ASGI con uvloop + httptools — máximo rendimiento async</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pydantic</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Validación y serialización de datos con tipos Python — motor Rust (v2)</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pydantic-settings</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Settings type-safe desde .env con BaseSettings + validación</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python-dotenv</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Carga de .env en entorno de desarrollo local</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python-jose[cryptography]</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3.x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Creación y verificación de JWT (RS256/HS256) para auth interna</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passlib[bcrypt]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Verificación de hash bcrypt — compatibilidad con hashes de NestJS</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python-multipart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0.0.9</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Soporte form data para OAuth2PasswordRequestForm de FastAPI</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sqlalchemy</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ORM async: mapped_column, select(), AsyncSession, relaciones</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asyncpg</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0.29.x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Driver async PostgreSQL — el más rápido disponible para Python</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alembic</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Migraciones de BD versionadas y reversibles para SQLAlchemy</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redis</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5.x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Cliente Redis async: caché de sesiones de chat, pub/sub, TTL</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celery</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5.x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Worker distribuido para calificación batch asíncrona de respuestas</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celery[redis]</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5.x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Broker + backend Redis para Celery — cola de tareas async</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flower</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Dashboard open source de monitoreo de workers Celery</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httpx</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0.27.x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Cliente HTTP async — usado en tests con TestClient y llamadas internas</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spacy</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3.x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Pipeline NLP: tokenización, NER, lematización, similitud semántica</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es_core_news_sm</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3.x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Modelo spaCy en español (instalar: python -m spacy download es_core_news_sm)</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sentence-transformers</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Embeddings semánticos para similitud coseno en calificación abierta</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scikit-learn</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1.x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Clustering, clasificación de dificultad, métricas de evaluación ML</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numpy</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Operaciones vectoriales y matriciales para modelos IA</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scipy</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1.x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Distancias, estadística para análisis de anomalías en preguntas</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langchain</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0.1.x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Cadenas LLM: ReAct agent, prompts, output parsers, memory</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langchain-community</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0.0.x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Integraciones: Ollama, FAISS, document loaders, vector stores</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faiss-cpu</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Vector store en memoria para RAG — búsqueda semántica de contexto</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ollama</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0.1.x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Cliente para modelos LLM locales (Llama 3, Mistral) via Ollama</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transformers</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4.x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Modelos HuggingFace: clasificadores, NER, QA para análisis NLP</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torch</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Backend PyTorch para inferencia local de modelos de deep learning</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pytest</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8.x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Framework testing Python: fixtures, markers, parametrize, coverage</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pytest-asyncio</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0.23.x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Soporte async/await en tests: asyncio_mode=auto</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pytest-cov</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5.x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Cobertura de código con reporte HTML y XML para CI</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factory-boy</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3.x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Factories de objetos para datos de prueba — DRY en fixtures</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faker</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24.x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Generación de datos falsos realistas en español/inglés para tests</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locust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2.x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Load testing HTTP: simula N usuarios concurrentes con Python</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ruff</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0.4.x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Linter ultrarrápido (Rust): reemplaza flake8, isort, pyflakes en 1 tool</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black</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24.x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Formateador PEP8 determinista — sin configuración de estilo manual</w:t>
            </w:r>
          </w:p>
        </w:tc>
      </w:tr>
      <w:tr>
        <w:tc>
          <w:tcPr>
            <w:tcW w:type="dxa" w:w="2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mypy</w:t>
            </w:r>
          </w:p>
        </w:tc>
        <w:tc>
          <w:tcPr>
            <w:tcW w:type="dxa" w:w="9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1.x</w:t>
            </w:r>
          </w:p>
        </w:tc>
        <w:tc>
          <w:tcPr>
            <w:tcW w:type="dxa" w:w="6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Type checking estático con plugin Pydantic — strict mode</w:t>
            </w:r>
          </w:p>
        </w:tc>
      </w:tr>
      <w:tr>
        <w:tc>
          <w:tcPr>
            <w:tcW w:type="dxa" w:w="2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pre-commit</w:t>
            </w:r>
          </w:p>
        </w:tc>
        <w:tc>
          <w:tcPr>
            <w:tcW w:type="dxa" w:w="9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3.x</w:t>
            </w:r>
          </w:p>
        </w:tc>
        <w:tc>
          <w:tcPr>
            <w:tcW w:type="dxa" w:w="6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Hooks git: ejecuta ruff + mypy + black automáticamente antes de commit</w:t>
            </w:r>
          </w:p>
        </w:tc>
      </w:tr>
    </w:tbl>
    <w:p>
      <w:pPr>
        <w:spacing w:after="60"/>
      </w:pPr>
      <w:r>
        <w:t xml:space="preserve"/>
      </w:r>
    </w:p>
    <w:p>
      <w:pPr>
        <w:spacing w:after="60"/>
      </w:pPr>
      <w:r>
        <w:t xml:space="preserve"/>
      </w:r>
    </w:p>
    <w:p>
      <w:r>
        <w:br w:type="page"/>
      </w:r>
    </w:p>
    <w:p>
      <w:pPr>
        <w:pStyle w:val="Heading1"/>
        <w:shd w:fill="1E3A5F" w:val="clear"/>
        <w:spacing w:after="180" w:before="400"/>
        <w:ind w:left="200"/>
      </w:pPr>
      <w:r>
        <w:rPr>
          <w:rFonts w:ascii="Arial" w:cs="Arial" w:eastAsia="Arial" w:hAnsi="Arial"/>
          <w:b/>
          <w:bCs/>
          <w:color w:val="FFFFFF"/>
          <w:sz w:val="34"/>
          <w:szCs w:val="34"/>
        </w:rPr>
        <w:t xml:space="preserve">7. ESTRATEGIA DE PRUEBAS — Por Tipo y Tecnología</w:t>
      </w:r>
    </w:p>
    <w:p>
      <w:pPr>
        <w:spacing w:after="60"/>
      </w:pPr>
      <w:r>
        <w:t xml:space="preserve"/>
      </w:r>
    </w:p>
    <w:p>
      <w:pPr>
        <w:spacing w:after="100"/>
      </w:pPr>
      <w:r>
        <w:rPr>
          <w:rFonts w:ascii="Arial" w:cs="Arial" w:eastAsia="Arial" w:hAnsi="Arial"/>
          <w:color w:val="1C1C1C"/>
          <w:sz w:val="21"/>
          <w:szCs w:val="21"/>
        </w:rPr>
        <w:t xml:space="preserve">Pirámide de testing: más unitarias (base), menos E2E (cima). Todas las herramientas son 100% Open Source.</w:t>
      </w:r>
    </w:p>
    <w:p>
      <w:pPr>
        <w:spacing w:after="60"/>
      </w:pPr>
      <w:r>
        <w:t xml:space="preserve"/>
      </w:r>
    </w:p>
    <w:p>
      <w:pPr>
        <w:pStyle w:val="Heading2"/>
        <w:shd w:fill="1E3A5F" w:val="clear"/>
        <w:spacing w:after="140" w:before="260"/>
        <w:ind w:left="120"/>
      </w:pPr>
      <w:r>
        <w:rPr>
          <w:rFonts w:ascii="Arial" w:cs="Arial" w:eastAsia="Arial" w:hAnsi="Arial"/>
          <w:b/>
          <w:bCs/>
          <w:color w:val="FFFFFF"/>
          <w:sz w:val="26"/>
          <w:szCs w:val="26"/>
        </w:rPr>
        <w:t xml:space="preserve">7.1 Pruebas Unitarias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400"/>
        <w:gridCol w:w="3660"/>
      </w:tblGrid>
      <w:tr>
        <w:trPr>
          <w:tblHeader/>
        </w:trPr>
        <w:tc>
          <w:tcPr>
            <w:tcW w:type="dxa" w:w="13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Tecnología</w:t>
            </w:r>
          </w:p>
        </w:tc>
        <w:tc>
          <w:tcPr>
            <w:tcW w:type="dxa" w:w="20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Herramienta</w:t>
            </w:r>
          </w:p>
        </w:tc>
        <w:tc>
          <w:tcPr>
            <w:tcW w:type="dxa" w:w="240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Qué se prueba</w:t>
            </w:r>
          </w:p>
        </w:tc>
        <w:tc>
          <w:tcPr>
            <w:tcW w:type="dxa" w:w="3660"/>
            <w:tcBorders>
              <w:top w:val="single" w:color="BBBBBB" w:sz="1"/>
              <w:left w:val="single" w:color="BBBBBB" w:sz="1"/>
              <w:bottom w:val="single" w:color="BBBBBB" w:sz="1"/>
              <w:right w:val="single" w:color="BBBBBB" w:sz="1"/>
            </w:tcBorders>
            <w:shd w:fill="1E3A5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Ejemplo de caso</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Jest + @testing-library/react</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Componentes: renderizado, props, estado, eventos del usuario</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QuestionCard muestra las 4 opciones y resalta la seleccionada al hacer click</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Jest + @testing-library/react</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Custom Hooks: useTimer, useAuth, useQuiz (renderHook)</w:t>
            </w:r>
          </w:p>
        </w:tc>
        <w:tc>
          <w:tcPr>
            <w:tcW w:type="dxa" w:w="36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useTimer decrementa cada segundo y llama onTimeout() al llegar a 0</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Jest</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Redux slices: reducers, actions, selectors de quizSlice y authSlice</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quizSlice.setAnswer guarda la respuesta y avanza al índice siguiente</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Jest</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Utilidades: cn(), validations.ts, seo.ts helpers</w:t>
            </w:r>
          </w:p>
        </w:tc>
        <w:tc>
          <w:tcPr>
            <w:tcW w:type="dxa" w:w="36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cn() fusiona clases Tailwind eliminando conflictos (text-sm vs text-lg)</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jest-axe</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Accesibilidad de atoms: violaciones WCAG en componentes UI</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Button con solo icon lanza violation sin aria-label — test falla correctamente</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Jest + @nestjs/testing</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Services con repositorios mockeados (jest.fn())</w:t>
            </w:r>
          </w:p>
        </w:tc>
        <w:tc>
          <w:tcPr>
            <w:tcW w:type="dxa" w:w="36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AuthService.login lanza UnauthorizedException si el hash bcrypt no coincide</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Jest + @nestjs/testing</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Use Cases: lógica de negocio con todas las deps mockeadas</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CreateQuizUseCase guarda el quiz y emite QuizCreated event</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Jest</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Guards: JwtAuthGuard y RolesGuard con ExecutionContext simulado</w:t>
            </w:r>
          </w:p>
        </w:tc>
        <w:tc>
          <w:tcPr>
            <w:tcW w:type="dxa" w:w="36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RolesGuard devuelve false para usuario USER en ruta con @Roles(Role.ADMIN)</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Jest</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Pipes: ValidationPipe rechaza DTOs inválidos con mensajes tipados</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LoginDto falla con ['email must be an email'] para valor 'no-email'</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Jest</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Value Objects: Points, Email, Role con casos límite</w:t>
            </w:r>
          </w:p>
        </w:tc>
        <w:tc>
          <w:tcPr>
            <w:tcW w:type="dxa" w:w="36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Points.create(-1) lanza DomainException, Points.create(0) es válido</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pytest</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Use Cases: funciones IA con inputs controlados y mocks de modelos</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grade_answer retorna score=1.0 para respuesta idéntica a la esperada</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pytest</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Schemas Pydantic: validación de inputs con valores límite</w:t>
            </w:r>
          </w:p>
        </w:tc>
        <w:tc>
          <w:tcPr>
            <w:tcW w:type="dxa" w:w="36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GradingRequest falla ValidationError si answer es string vacío</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pytest</w:t>
            </w:r>
          </w:p>
        </w:tc>
        <w:tc>
          <w:tcPr>
            <w:tcW w:type="dxa" w:w="24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Modelos IA: similitud semántica con vectores precalculados</w:t>
            </w:r>
          </w:p>
        </w:tc>
        <w:tc>
          <w:tcPr>
            <w:tcW w:type="dxa" w:w="36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similarity_model.compute() retorna &gt; 0.85 para sinónimos directos</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pytest</w:t>
            </w:r>
          </w:p>
        </w:tc>
        <w:tc>
          <w:tcPr>
            <w:tcW w:type="dxa" w:w="24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Value Objects: Score(1.1) lanza ValueError, Score(0.5) es válido</w:t>
            </w:r>
          </w:p>
        </w:tc>
        <w:tc>
          <w:tcPr>
            <w:tcW w:type="dxa" w:w="36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Invariantes de dominio IA verificados en aislamiento total</w:t>
            </w:r>
          </w:p>
        </w:tc>
      </w:tr>
    </w:tbl>
    <w:p>
      <w:pPr>
        <w:spacing w:after="60"/>
      </w:pPr>
      <w:r>
        <w:t xml:space="preserve"/>
      </w:r>
    </w:p>
    <w:p>
      <w:pPr>
        <w:spacing w:after="60"/>
      </w:pPr>
      <w:r>
        <w:t xml:space="preserve"/>
      </w:r>
    </w:p>
    <w:p>
      <w:pPr>
        <w:pStyle w:val="Heading2"/>
        <w:shd w:fill="0D7377" w:val="clear"/>
        <w:spacing w:after="140" w:before="260"/>
        <w:ind w:left="120"/>
      </w:pPr>
      <w:r>
        <w:rPr>
          <w:rFonts w:ascii="Arial" w:cs="Arial" w:eastAsia="Arial" w:hAnsi="Arial"/>
          <w:b/>
          <w:bCs/>
          <w:color w:val="FFFFFF"/>
          <w:sz w:val="26"/>
          <w:szCs w:val="26"/>
        </w:rPr>
        <w:t xml:space="preserve">7.2 Pruebas de Integración</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500"/>
        <w:gridCol w:w="3560"/>
      </w:tblGrid>
      <w:tr>
        <w:trPr>
          <w:tblHeader/>
        </w:trPr>
        <w:tc>
          <w:tcPr>
            <w:tcW w:type="dxa" w:w="13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Tecnología</w:t>
            </w:r>
          </w:p>
        </w:tc>
        <w:tc>
          <w:tcPr>
            <w:tcW w:type="dxa" w:w="20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Herramienta</w:t>
            </w:r>
          </w:p>
        </w:tc>
        <w:tc>
          <w:tcPr>
            <w:tcW w:type="dxa" w:w="250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Qué se prueba</w:t>
            </w:r>
          </w:p>
        </w:tc>
        <w:tc>
          <w:tcPr>
            <w:tcW w:type="dxa" w:w="3560"/>
            <w:tcBorders>
              <w:top w:val="single" w:color="BBBBBB" w:sz="1"/>
              <w:left w:val="single" w:color="BBBBBB" w:sz="1"/>
              <w:bottom w:val="single" w:color="BBBBBB" w:sz="1"/>
              <w:right w:val="single" w:color="BBBBBB" w:sz="1"/>
            </w:tcBorders>
            <w:shd w:fill="0D7377"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Ejemplo de caso</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Jest + MSW 2.x</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Componentes + Redux store + API mockeada (MSW handlers)</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QuizPage fetch preguntas MSW mockeadas y renderiza QuestionCard correctamente</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Jest + MSW 2.x</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RTK Query endpoints con respuestas de MSW server</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useGetQuizzesQuery retorna 3 quizzes y los muestra en QuizGrid sin errores</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Jest + MSW 2.x</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Flujo auth: login → token en store → request autenticado</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Login exitoso guarda token en Redux y siguiente request incluye Authorization header</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Jest + Supertest + BD test</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Controller → Service → Repository → PostgreSQL test</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POST /auth/register crea usuario en BD y retorna { id, email, token } con 201</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Jest + Supertest</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Flujo completo: register → login → refresh → logout</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Refresh token expirado retorna 401 y el token antiguo queda invalidado en BD</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Jest + Supertest + Redis test</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Quiz fetch: OpenTrivia mockeada → caché Redis → respuesta</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Segunda llamada a GET /quiz/questions retorna en &lt; 5ms desde caché Redis</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Jest + Supertest</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Score flow: submit → calcular → persistir → emitir evento</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POST /score/submit guarda Score en BD y dispara ScoreUpdated event</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Jest + Bull test</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Cola Bull: encolar job → worker procesa → resultado en BD</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GradingJob encolado es procesado por worker y actualiza GradingResult en BD</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pytest + httpx TestClient</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Router → Use Case → modelos IA reales → schema Pydantic</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POST /grading/grade retorna { score: 0.9, explanation: '...' } para pregunta real</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pytest + httpx</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BD: guardar resultado calificación y recuperarlo por ID</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GradingResult se persiste en PostgreSQL y se lee correctamente por grading_id</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pytest + httpx</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Agente tutor: RAG retrieval + generación LLM stub</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POST /assistant/chat retorna respuesta con sources[] no vacío</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pytest + Redis</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Celery task: batch_grade encola → worker procesa → Redis</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50 respuestas batch procesadas en &lt; 10s con resultados en Redis TTL 1h</w:t>
            </w:r>
          </w:p>
        </w:tc>
      </w:tr>
    </w:tbl>
    <w:p>
      <w:pPr>
        <w:spacing w:after="60"/>
      </w:pPr>
      <w:r>
        <w:t xml:space="preserve"/>
      </w:r>
    </w:p>
    <w:p>
      <w:pPr>
        <w:spacing w:after="60"/>
      </w:pPr>
      <w:r>
        <w:t xml:space="preserve"/>
      </w:r>
    </w:p>
    <w:p>
      <w:pPr>
        <w:pStyle w:val="Heading2"/>
        <w:shd w:fill="5B2D8E" w:val="clear"/>
        <w:spacing w:after="140" w:before="260"/>
        <w:ind w:left="120"/>
      </w:pPr>
      <w:r>
        <w:rPr>
          <w:rFonts w:ascii="Arial" w:cs="Arial" w:eastAsia="Arial" w:hAnsi="Arial"/>
          <w:b/>
          <w:bCs/>
          <w:color w:val="FFFFFF"/>
          <w:sz w:val="26"/>
          <w:szCs w:val="26"/>
        </w:rPr>
        <w:t xml:space="preserve">7.3 Pruebas Funcionales (E2E)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700"/>
        <w:gridCol w:w="2600"/>
        <w:gridCol w:w="3760"/>
      </w:tblGrid>
      <w:tr>
        <w:trPr>
          <w:tblHeader/>
        </w:trPr>
        <w:tc>
          <w:tcPr>
            <w:tcW w:type="dxa" w:w="13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Tecnología</w:t>
            </w:r>
          </w:p>
        </w:tc>
        <w:tc>
          <w:tcPr>
            <w:tcW w:type="dxa" w:w="17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Herramienta</w:t>
            </w:r>
          </w:p>
        </w:tc>
        <w:tc>
          <w:tcPr>
            <w:tcW w:type="dxa" w:w="260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Flujo o Feature completo</w:t>
            </w:r>
          </w:p>
        </w:tc>
        <w:tc>
          <w:tcPr>
            <w:tcW w:type="dxa" w:w="3760"/>
            <w:tcBorders>
              <w:top w:val="single" w:color="BBBBBB" w:sz="1"/>
              <w:left w:val="single" w:color="BBBBBB" w:sz="1"/>
              <w:bottom w:val="single" w:color="BBBBBB" w:sz="1"/>
              <w:right w:val="single" w:color="BBBBBB" w:sz="1"/>
            </w:tcBorders>
            <w:shd w:fill="5B2D8E"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Criterio de aceptación</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 UI</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Playwright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Registro → login → dashboard: flujo de onboarding completo</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Usuario llega al dashboard con nombre visible en navbar sin errores JS</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 UI</w:t>
            </w:r>
          </w:p>
        </w:tc>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Playwright</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Seleccionar categoría → jugar quiz → ver resultados → ver feedback IA</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Score correcto y FeedbackPanel visible con contenido no vacío al finalizar</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 UI</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Playwright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Navegación teclado: Tab → Enter → Escape en quiz y modales</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Todos los flujos completables sin ratón (WCAG 2.1 teclado)</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 UI</w:t>
            </w:r>
          </w:p>
        </w:tc>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Playwright</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Responsive: viewports 320px / 768px / 1440px</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Sin overflow, sidebar colapsa en mobile, imágenes escaladas correctamente</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 UI</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Playwright</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Sesión expirada: bloqueado → redirect login → re-login → retorno</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Después del re-login el usuario vuelve a la ruta de origen sin pérdida de datos</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API</w:t>
            </w:r>
          </w:p>
        </w:tc>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Supertest E2E</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Crear quiz → jugar → calcular score → aparecer en leaderboard</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Score en GET /score/leaderboard ordenado correctamente en &lt; 2s</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 API</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Supertest E2E</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RBAC: endpoint ADMIN rechaza USER con 403, acepta ADMIN con 200</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Ningún endpoint protegido accesible con rol insuficiente</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 API</w:t>
            </w:r>
          </w:p>
        </w:tc>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Supertest E2E</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Rate limiting: 101 req/min → 429 con Retry-After header</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Sistema bloquea y responde sin crashear</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FastAPI API</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pytest + httpx</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Calificación completa: respuesta → score → feedback → persistir</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Toda la cadena procesa en &lt; 5s con resultado consistente</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FastAPI API</w:t>
            </w:r>
          </w:p>
        </w:tc>
        <w:tc>
          <w:tcPr>
            <w:tcW w:type="dxa" w:w="1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pytest + httpx</w:t>
            </w:r>
          </w:p>
        </w:tc>
        <w:tc>
          <w:tcPr>
            <w:tcW w:type="dxa" w:w="26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Chat tutor 3 turnos: pregunta → respuesta → seguimiento → cierre</w:t>
            </w:r>
          </w:p>
        </w:tc>
        <w:tc>
          <w:tcPr>
            <w:tcW w:type="dxa" w:w="37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Agente mantiene contexto: turno 3 referencia info del turno 1</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Cross-service</w:t>
            </w:r>
          </w:p>
        </w:tc>
        <w:tc>
          <w:tcPr>
            <w:tcW w:type="dxa" w:w="1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Playwright + backend real</w:t>
            </w:r>
          </w:p>
        </w:tc>
        <w:tc>
          <w:tcPr>
            <w:tcW w:type="dxa" w:w="26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Usuario juega quiz completo con IA activa (Next → Nest → FastAPI)</w:t>
            </w:r>
          </w:p>
        </w:tc>
        <w:tc>
          <w:tcPr>
            <w:tcW w:type="dxa" w:w="37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Flujo E2E sin errores en staging con datos reales</w:t>
            </w:r>
          </w:p>
        </w:tc>
      </w:tr>
    </w:tbl>
    <w:p>
      <w:pPr>
        <w:spacing w:after="60"/>
      </w:pPr>
      <w:r>
        <w:t xml:space="preserve"/>
      </w:r>
    </w:p>
    <w:p>
      <w:pPr>
        <w:spacing w:after="60"/>
      </w:pPr>
      <w:r>
        <w:t xml:space="preserve"/>
      </w:r>
    </w:p>
    <w:p>
      <w:r>
        <w:br w:type="page"/>
      </w:r>
    </w:p>
    <w:p>
      <w:pPr>
        <w:pStyle w:val="Heading2"/>
        <w:shd w:fill="8B3A00" w:val="clear"/>
        <w:spacing w:after="140" w:before="260"/>
        <w:ind w:left="120"/>
      </w:pPr>
      <w:r>
        <w:rPr>
          <w:rFonts w:ascii="Arial" w:cs="Arial" w:eastAsia="Arial" w:hAnsi="Arial"/>
          <w:b/>
          <w:bCs/>
          <w:color w:val="FFFFFF"/>
          <w:sz w:val="26"/>
          <w:szCs w:val="26"/>
        </w:rPr>
        <w:t xml:space="preserve">7.4 Pruebas de Rendimiento</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000"/>
        <w:gridCol w:w="2500"/>
        <w:gridCol w:w="3560"/>
      </w:tblGrid>
      <w:tr>
        <w:trPr>
          <w:tblHeader/>
        </w:trPr>
        <w:tc>
          <w:tcPr>
            <w:tcW w:type="dxa" w:w="1300"/>
            <w:tcBorders>
              <w:top w:val="single" w:color="BBBBBB" w:sz="1"/>
              <w:left w:val="single" w:color="BBBBBB" w:sz="1"/>
              <w:bottom w:val="single" w:color="BBBBBB" w:sz="1"/>
              <w:right w:val="single" w:color="BBBBBB" w:sz="1"/>
            </w:tcBorders>
            <w:shd w:fill="8B3A00"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Tecnología</w:t>
            </w:r>
          </w:p>
        </w:tc>
        <w:tc>
          <w:tcPr>
            <w:tcW w:type="dxa" w:w="2000"/>
            <w:tcBorders>
              <w:top w:val="single" w:color="BBBBBB" w:sz="1"/>
              <w:left w:val="single" w:color="BBBBBB" w:sz="1"/>
              <w:bottom w:val="single" w:color="BBBBBB" w:sz="1"/>
              <w:right w:val="single" w:color="BBBBBB" w:sz="1"/>
            </w:tcBorders>
            <w:shd w:fill="8B3A00"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Herramienta</w:t>
            </w:r>
          </w:p>
        </w:tc>
        <w:tc>
          <w:tcPr>
            <w:tcW w:type="dxa" w:w="2500"/>
            <w:tcBorders>
              <w:top w:val="single" w:color="BBBBBB" w:sz="1"/>
              <w:left w:val="single" w:color="BBBBBB" w:sz="1"/>
              <w:bottom w:val="single" w:color="BBBBBB" w:sz="1"/>
              <w:right w:val="single" w:color="BBBBBB" w:sz="1"/>
            </w:tcBorders>
            <w:shd w:fill="8B3A00"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Métrica y Objetivo</w:t>
            </w:r>
          </w:p>
        </w:tc>
        <w:tc>
          <w:tcPr>
            <w:tcW w:type="dxa" w:w="3560"/>
            <w:tcBorders>
              <w:top w:val="single" w:color="BBBBBB" w:sz="1"/>
              <w:left w:val="single" w:color="BBBBBB" w:sz="1"/>
              <w:bottom w:val="single" w:color="BBBBBB" w:sz="1"/>
              <w:right w:val="single" w:color="BBBBBB" w:sz="1"/>
            </w:tcBorders>
            <w:shd w:fill="8B3A00"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Escenario</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Lighthouse CI</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LCP &lt; 2.5s · FID &lt; 100ms · CLS &lt; 0.1 (Core Web Vitals)</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Página de quiz SSR con 10 preguntas en conexión 4G simulada</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Lighthouse CI</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TTI &lt; 3.5s · TBT &lt; 300ms en 3G throttled</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Landing page sin caché en mobile emulado (Moto G4)</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@next/bundle-analyzer</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Bundle JS principal &lt; 200KB gzipped tras tree-shaking</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Análisis chunks: shadcn/ui, Redux, recharts — code splitting verificado</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Next.js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Playwright PerformanceAPI</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Navegación entre rutas (SPA) &lt; 200ms p95</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50 ciclos: Dashboard → Quiz → Leaderboard midiendo navigation timing</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k6</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GET /quiz/questions: &gt; 500 req/s con p95 &lt; 150ms (caché activo)</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100 VUs durante 5 min contra endpoint con caché caliente</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k6</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POST /score/submit: &gt; 200 req/s con p95 &lt; 300ms (escritura BD)</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50 VUs durante 3 min — impacto de INSERT + event emit</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k6</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JWT validation: p99 &lt; 50ms en endpoints protegidos bajo carga</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500 req/s con token válido — benchmark del guard overhead</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NestJS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Artillery</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SSE: 1000 conexiones concurrentes con &lt; 1% pérdida de eventos</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1000 clientes suscritos recibiendo eventos broadcast durante 10 min</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Locust</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POST /grading/grade: p95 &lt; 500ms con modelos NLP en memoria</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200 usuarios concurrentes calificando respuestas de texto</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Locust</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Batch grading: 1000 respuestas procesadas por Celery en &lt; 30s</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Throughput del worker bajo carga máxima con Redis como broker</w:t>
            </w:r>
          </w:p>
        </w:tc>
      </w:tr>
      <w:tr>
        <w:tc>
          <w:tcPr>
            <w:tcW w:type="dxa" w:w="13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FastAPI</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Locust</w:t>
            </w:r>
          </w:p>
        </w:tc>
        <w:tc>
          <w:tcPr>
            <w:tcW w:type="dxa" w:w="2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POST /assistant/chat: p95 &lt; 3s por turno con Ollama local</w:t>
            </w:r>
          </w:p>
        </w:tc>
        <w:tc>
          <w:tcPr>
            <w:tcW w:type="dxa" w:w="35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50 sesiones concurrentes — benchmark de latencia LLM inferencia</w:t>
            </w:r>
          </w:p>
        </w:tc>
      </w:tr>
      <w:tr>
        <w:tc>
          <w:tcPr>
            <w:tcW w:type="dxa" w:w="13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PostgreSQL</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pgbench</w:t>
            </w:r>
          </w:p>
        </w:tc>
        <w:tc>
          <w:tcPr>
            <w:tcW w:type="dxa" w:w="2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Leaderboard query: &lt; 100ms con 1M de registros + índice</w:t>
            </w:r>
          </w:p>
        </w:tc>
        <w:tc>
          <w:tcPr>
            <w:tcW w:type="dxa" w:w="35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pgbench -c 50 -T 60 sobre tabla scores con ORDER BY + índice compuesto</w:t>
            </w:r>
          </w:p>
        </w:tc>
      </w:tr>
    </w:tbl>
    <w:p>
      <w:pPr>
        <w:spacing w:after="60"/>
      </w:pPr>
      <w:r>
        <w:t xml:space="preserve"/>
      </w:r>
    </w:p>
    <w:p>
      <w:pPr>
        <w:spacing w:after="60"/>
      </w:pPr>
      <w:r>
        <w:t xml:space="preserve"/>
      </w:r>
    </w:p>
    <w:p>
      <w:pPr>
        <w:pStyle w:val="Heading2"/>
        <w:shd w:fill="7B1F1F" w:val="clear"/>
        <w:spacing w:after="140" w:before="260"/>
        <w:ind w:left="120"/>
      </w:pPr>
      <w:r>
        <w:rPr>
          <w:rFonts w:ascii="Arial" w:cs="Arial" w:eastAsia="Arial" w:hAnsi="Arial"/>
          <w:b/>
          <w:bCs/>
          <w:color w:val="FFFFFF"/>
          <w:sz w:val="26"/>
          <w:szCs w:val="26"/>
        </w:rPr>
        <w:t xml:space="preserve">7.5 Pruebas de Usabilidad</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700"/>
        <w:gridCol w:w="3160"/>
      </w:tblGrid>
      <w:tr>
        <w:trPr>
          <w:tblHeader/>
        </w:trPr>
        <w:tc>
          <w:tcPr>
            <w:tcW w:type="dxa" w:w="1500"/>
            <w:tcBorders>
              <w:top w:val="single" w:color="BBBBBB" w:sz="1"/>
              <w:left w:val="single" w:color="BBBBBB" w:sz="1"/>
              <w:bottom w:val="single" w:color="BBBBBB" w:sz="1"/>
              <w:right w:val="single" w:color="BBBBBB" w:sz="1"/>
            </w:tcBorders>
            <w:shd w:fill="7B1F1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Área</w:t>
            </w:r>
          </w:p>
        </w:tc>
        <w:tc>
          <w:tcPr>
            <w:tcW w:type="dxa" w:w="2000"/>
            <w:tcBorders>
              <w:top w:val="single" w:color="BBBBBB" w:sz="1"/>
              <w:left w:val="single" w:color="BBBBBB" w:sz="1"/>
              <w:bottom w:val="single" w:color="BBBBBB" w:sz="1"/>
              <w:right w:val="single" w:color="BBBBBB" w:sz="1"/>
            </w:tcBorders>
            <w:shd w:fill="7B1F1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Herramienta</w:t>
            </w:r>
          </w:p>
        </w:tc>
        <w:tc>
          <w:tcPr>
            <w:tcW w:type="dxa" w:w="2700"/>
            <w:tcBorders>
              <w:top w:val="single" w:color="BBBBBB" w:sz="1"/>
              <w:left w:val="single" w:color="BBBBBB" w:sz="1"/>
              <w:bottom w:val="single" w:color="BBBBBB" w:sz="1"/>
              <w:right w:val="single" w:color="BBBBBB" w:sz="1"/>
            </w:tcBorders>
            <w:shd w:fill="7B1F1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Qué se evalúa</w:t>
            </w:r>
          </w:p>
        </w:tc>
        <w:tc>
          <w:tcPr>
            <w:tcW w:type="dxa" w:w="3160"/>
            <w:tcBorders>
              <w:top w:val="single" w:color="BBBBBB" w:sz="1"/>
              <w:left w:val="single" w:color="BBBBBB" w:sz="1"/>
              <w:bottom w:val="single" w:color="BBBBBB" w:sz="1"/>
              <w:right w:val="single" w:color="BBBBBB" w:sz="1"/>
            </w:tcBorders>
            <w:shd w:fill="7B1F1F" w:val="clear"/>
            <w:tcMar>
              <w:top w:type="dxa" w:w="100"/>
              <w:left w:type="dxa" w:w="150"/>
              <w:bottom w:type="dxa" w:w="100"/>
              <w:right w:type="dxa" w:w="150"/>
            </w:tcMar>
            <w:vAlign w:val="center"/>
          </w:tcPr>
          <w:p>
            <w:pPr>
              <w:jc w:val="center"/>
            </w:pPr>
            <w:r>
              <w:rPr>
                <w:rFonts w:ascii="Arial" w:cs="Arial" w:eastAsia="Arial" w:hAnsi="Arial"/>
                <w:b/>
                <w:bCs/>
                <w:color w:val="FFFFFF"/>
                <w:sz w:val="19"/>
                <w:szCs w:val="19"/>
              </w:rPr>
              <w:t xml:space="preserve">Criterio de éxito</w:t>
            </w:r>
          </w:p>
        </w:tc>
      </w:tr>
      <w:tr>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Accesibilidad WCAG</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axe-playwright 2.x</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Violaciones WCAG 2.1 AA: contraste, ARIA, labels, foco visible</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0 violaciones críticas en 6 páginas principales del flujo</w:t>
            </w:r>
          </w:p>
        </w:tc>
      </w:tr>
      <w:tr>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Accesibilidad WCAG</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jest-axe + Testing Library</w:t>
            </w:r>
          </w:p>
        </w:tc>
        <w:tc>
          <w:tcPr>
            <w:tcW w:type="dxa" w:w="2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Cada componente UI pasa axe en test unitario automático</w:t>
            </w:r>
          </w:p>
        </w:tc>
        <w:tc>
          <w:tcPr>
            <w:tcW w:type="dxa" w:w="3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CI falla si cualquier atom/molecule introduce violación a11y</w:t>
            </w:r>
          </w:p>
        </w:tc>
      </w:tr>
      <w:tr>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Navegación teclado</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Playwright scripts</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Tab order, focus trap en dialogs, Escape, flechas en selects</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Flujo principal completable solo con teclado</w:t>
            </w:r>
          </w:p>
        </w:tc>
      </w:tr>
      <w:tr>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Screen Reader</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Playwright + revisión manual</w:t>
            </w:r>
          </w:p>
        </w:tc>
        <w:tc>
          <w:tcPr>
            <w:tcW w:type="dxa" w:w="2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aria-label, aria-live en timer, aria-describedby en errores</w:t>
            </w:r>
          </w:p>
        </w:tc>
        <w:tc>
          <w:tcPr>
            <w:tcW w:type="dxa" w:w="3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Timer anuncia tiempo restante; errores de validación leídos al aparecer</w:t>
            </w:r>
          </w:p>
        </w:tc>
      </w:tr>
      <w:tr>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Responsive Design</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Playwright viewports</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Sin overflow horizontal en 320/768/1024/1440/2560px</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Layout correcto en los 5 breakpoints sin scroll horizontal</w:t>
            </w:r>
          </w:p>
        </w:tc>
      </w:tr>
      <w:tr>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Cross-browser</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Playwright (chromium + firefox + webkit)</w:t>
            </w:r>
          </w:p>
        </w:tc>
        <w:tc>
          <w:tcPr>
            <w:tcW w:type="dxa" w:w="2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Funcionalidad core idéntica en 3 motores</w:t>
            </w:r>
          </w:p>
        </w:tc>
        <w:tc>
          <w:tcPr>
            <w:tcW w:type="dxa" w:w="3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Quiz jugable y score correcto en Chrome, Firefox y Safari</w:t>
            </w:r>
          </w:p>
        </w:tc>
      </w:tr>
      <w:tr>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Tiempo en tarea</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Playwright scripts cronometrados</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Tiempo para completar: registro, primer quiz, ver leaderboard</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Usuario nuevo completa su primer quiz en &lt; 3 minutos desde landing</w:t>
            </w:r>
          </w:p>
        </w:tc>
      </w:tr>
      <w:tr>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Percepción de carga</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Playwright PerformanceAPI</w:t>
            </w:r>
          </w:p>
        </w:tc>
        <w:tc>
          <w:tcPr>
            <w:tcW w:type="dxa" w:w="2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Skeleton loaders visibles &lt; 100ms; no pantalla blanca &gt; 200ms</w:t>
            </w:r>
          </w:p>
        </w:tc>
        <w:tc>
          <w:tcPr>
            <w:tcW w:type="dxa" w:w="3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Siempre hay feedback visual antes de 200ms en cualquier navegación</w:t>
            </w:r>
          </w:p>
        </w:tc>
      </w:tr>
      <w:tr>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Modo oscuro</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Playwright + Tailwind dark:</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Contraste WCAG &gt;= 4.5:1 en dark mode, sin elementos invisibles</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0 violaciones de contraste en axe-playwright scan dark mode</w:t>
            </w:r>
          </w:p>
        </w:tc>
      </w:tr>
      <w:tr>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Internacionalización</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next-intl + Playwright</w:t>
            </w:r>
          </w:p>
        </w:tc>
        <w:tc>
          <w:tcPr>
            <w:tcW w:type="dxa" w:w="2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Cambio idioma ES/EN: textos completos sin truncación</w:t>
            </w:r>
          </w:p>
        </w:tc>
        <w:tc>
          <w:tcPr>
            <w:tcW w:type="dxa" w:w="3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Interfaz completa en ambos idiomas sin desbordamiento</w:t>
            </w:r>
          </w:p>
        </w:tc>
      </w:tr>
      <w:tr>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Manejo de errores UI</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Playwright + MSW errores</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Mensajes claros en 404/500/timeout, botón retry visible</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Error 500 muestra EmptyState con CTA, no stack trace técnico</w:t>
            </w:r>
          </w:p>
        </w:tc>
      </w:tr>
      <w:tr>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Escala SUS</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Google Forms (beta testers)</w:t>
            </w:r>
          </w:p>
        </w:tc>
        <w:tc>
          <w:tcPr>
            <w:tcW w:type="dxa" w:w="2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System Usability Scale: 10 preguntas Likert con 10+ participantes</w:t>
            </w:r>
          </w:p>
        </w:tc>
        <w:tc>
          <w:tcPr>
            <w:tcW w:type="dxa" w:w="3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Puntuación SUS promedio &gt; 80 (rango 'excelente usabilidad')</w:t>
            </w:r>
          </w:p>
        </w:tc>
      </w:tr>
      <w:tr>
        <w:tc>
          <w:tcPr>
            <w:tcW w:type="dxa" w:w="15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Contratos API</w:t>
            </w:r>
          </w:p>
        </w:tc>
        <w:tc>
          <w:tcPr>
            <w:tcW w:type="dxa" w:w="20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Jest + Supertest (NestJS)</w:t>
            </w:r>
          </w:p>
        </w:tc>
        <w:tc>
          <w:tcPr>
            <w:tcW w:type="dxa" w:w="270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Errores 400/401/403/404/429 con formato y mensaje consistente</w:t>
            </w:r>
          </w:p>
        </w:tc>
        <w:tc>
          <w:tcPr>
            <w:tcW w:type="dxa" w:w="3160"/>
            <w:tcBorders>
              <w:top w:val="single" w:color="BBBBBB" w:sz="1"/>
              <w:left w:val="single" w:color="BBBBBB" w:sz="1"/>
              <w:bottom w:val="single" w:color="BBBBBB" w:sz="1"/>
              <w:right w:val="single" w:color="BBBBBB" w:sz="1"/>
            </w:tcBorders>
            <w:shd w:fill="FFFFFF" w:val="clear"/>
            <w:tcMar>
              <w:top w:type="dxa" w:w="100"/>
              <w:left w:type="dxa" w:w="150"/>
              <w:bottom w:type="dxa" w:w="100"/>
              <w:right w:type="dxa" w:w="150"/>
            </w:tcMar>
          </w:tcPr>
          <w:p>
            <w:r>
              <w:rPr>
                <w:rFonts w:ascii="Arial" w:cs="Arial" w:eastAsia="Arial" w:hAnsi="Arial"/>
                <w:color w:val="1C1C1C"/>
                <w:sz w:val="19"/>
                <w:szCs w:val="19"/>
              </w:rPr>
              <w:t xml:space="preserve">Todas las respuestas de error siguen envelope { error, message, statusCode }</w:t>
            </w:r>
          </w:p>
        </w:tc>
      </w:tr>
      <w:tr>
        <w:tc>
          <w:tcPr>
            <w:tcW w:type="dxa" w:w="15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OpenAPI Contract</w:t>
            </w:r>
          </w:p>
        </w:tc>
        <w:tc>
          <w:tcPr>
            <w:tcW w:type="dxa" w:w="20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pytest + httpx (FastAPI)</w:t>
            </w:r>
          </w:p>
        </w:tc>
        <w:tc>
          <w:tcPr>
            <w:tcW w:type="dxa" w:w="270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Todos los endpoints documentados con schemas Pydantic completos</w:t>
            </w:r>
          </w:p>
        </w:tc>
        <w:tc>
          <w:tcPr>
            <w:tcW w:type="dxa" w:w="3160"/>
            <w:tcBorders>
              <w:top w:val="single" w:color="BBBBBB" w:sz="1"/>
              <w:left w:val="single" w:color="BBBBBB" w:sz="1"/>
              <w:bottom w:val="single" w:color="BBBBBB" w:sz="1"/>
              <w:right w:val="single" w:color="BBBBBB" w:sz="1"/>
            </w:tcBorders>
            <w:shd w:fill="F2F2F2" w:val="clear"/>
            <w:tcMar>
              <w:top w:type="dxa" w:w="100"/>
              <w:left w:type="dxa" w:w="150"/>
              <w:bottom w:type="dxa" w:w="100"/>
              <w:right w:type="dxa" w:w="150"/>
            </w:tcMar>
          </w:tcPr>
          <w:p>
            <w:r>
              <w:rPr>
                <w:rFonts w:ascii="Arial" w:cs="Arial" w:eastAsia="Arial" w:hAnsi="Arial"/>
                <w:color w:val="1C1C1C"/>
                <w:sz w:val="19"/>
                <w:szCs w:val="19"/>
              </w:rPr>
              <w:t xml:space="preserve">GET /openapi.json contiene schemas de request y response de todos los routers</w:t>
            </w:r>
          </w:p>
        </w:tc>
      </w:tr>
    </w:tbl>
    <w:p>
      <w:pPr>
        <w:spacing w:after="60"/>
      </w:pPr>
      <w:r>
        <w:t xml:space="preserve"/>
      </w:r>
    </w:p>
    <w:p>
      <w:pPr>
        <w:spacing w:after="60"/>
      </w:pPr>
      <w:r>
        <w:t xml:space="preserve"/>
      </w:r>
    </w:p>
    <w:p>
      <w:pPr>
        <w:shd w:fill="F2F2F2" w:val="clear"/>
        <w:spacing w:after="160" w:before="300"/>
        <w:ind w:left="200" w:right="200"/>
      </w:pPr>
      <w:r>
        <w:rPr>
          <w:rFonts w:ascii="Arial" w:cs="Arial" w:eastAsia="Arial" w:hAnsi="Arial"/>
          <w:b/>
          <w:bCs/>
          <w:color w:val="1B6B3A"/>
          <w:sz w:val="19"/>
          <w:szCs w:val="19"/>
        </w:rPr>
        <w:t xml:space="preserve">✅  Todas las herramientas son 100% Open Source | Stack: Next.js 15 · NestJS 10 · FastAPI 0.110 · PostgreSQL 16 · Redis 7 · Open Trivia DB · Redux Toolkit · Tailwind CSS · shadcn/ui</w:t>
      </w:r>
    </w:p>
    <w:sectPr>
      <w:pgSz w:w="12240" w:h="15840" w:orient="portrait"/>
      <w:pgMar w:top="1000" w:right="960" w:bottom="100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Arial" w:cs="Arial" w:eastAsia="Arial" w:hAnsi="Arial"/>
      <w:b/>
      <w:bCs/>
      <w:color w:val="FFFFFF"/>
      <w:sz w:val="34"/>
      <w:szCs w:val="34"/>
    </w:rPr>
  </w:style>
  <w:style w:type="paragraph" w:styleId="Heading2">
    <w:name w:val="Heading 2"/>
    <w:basedOn w:val="Normal"/>
    <w:next w:val="Normal"/>
    <w:qFormat/>
    <w:pPr>
      <w:spacing w:after="140" w:before="260"/>
      <w:outlineLvl w:val="1"/>
    </w:pPr>
    <w:rPr>
      <w:rFonts w:ascii="Arial" w:cs="Arial" w:eastAsia="Arial" w:hAnsi="Arial"/>
      <w:b/>
      <w:bCs/>
      <w:color w:val="FFFFF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2026-05-16T21:40:52.657Z</dcterms:created>
  <dcterms:modified xsi:type="dcterms:W3CDTF">2026-05-16T21:40:52.668Z</dcterms:modified>
</cp:coreProperties>
</file>

<file path=docProps/custom.xml><?xml version="1.0" encoding="utf-8"?>
<Properties xmlns="http://schemas.openxmlformats.org/officeDocument/2006/custom-properties" xmlns:vt="http://schemas.openxmlformats.org/officeDocument/2006/docPropsVTypes"/>
</file>