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321BB" w14:textId="77777777" w:rsidR="00072AB3" w:rsidRPr="00072AB3" w:rsidRDefault="00072AB3" w:rsidP="00072AB3">
      <w:r w:rsidRPr="00072AB3">
        <w:rPr>
          <w:b/>
          <w:bCs/>
        </w:rPr>
        <w:t>El Proyecto Democrático y la Realidad Sociopolítica de Venezuela</w:t>
      </w:r>
    </w:p>
    <w:p w14:paraId="7E31E529" w14:textId="77777777" w:rsidR="00072AB3" w:rsidRPr="00072AB3" w:rsidRDefault="00072AB3" w:rsidP="00072AB3">
      <w:r w:rsidRPr="00072AB3">
        <w:rPr>
          <w:b/>
          <w:bCs/>
        </w:rPr>
        <w:t>Introducción</w:t>
      </w:r>
    </w:p>
    <w:p w14:paraId="5B315B1E" w14:textId="77777777" w:rsidR="00072AB3" w:rsidRDefault="00072AB3" w:rsidP="00072AB3">
      <w:r w:rsidRPr="00072AB3">
        <w:t xml:space="preserve">La evolución política de Venezuela ha estado marcada por períodos de estabilidad democrática y crisis institucional. Desde su independencia en 1811, el país ha transitado por distintas formas de gobierno, consolidando su sistema democrático en 1958 con la firma del Pacto de </w:t>
      </w:r>
      <w:proofErr w:type="spellStart"/>
      <w:r w:rsidRPr="00072AB3">
        <w:t>Puntofijo</w:t>
      </w:r>
      <w:proofErr w:type="spellEnd"/>
      <w:r w:rsidRPr="00072AB3">
        <w:t>. Sin embargo, la llegada de Hugo Chávez al poder en 1999 y la implementación del llamado "socialismo del siglo XXI" marcaron un punto de inflexión en la estructura estatal y en el ejercicio de la democracia. Este informe analiza el desarrollo del proyecto democrático en Venezuela, la situación sociopolítica actual y los factores económicos y sociales que han influido en su evolución, con el propósito de identificar posibles soluciones para fortalecer la institucionalidad y mejorar la calidad de vida de los ciudadanos.</w:t>
      </w:r>
    </w:p>
    <w:p w14:paraId="5F66F632" w14:textId="77777777" w:rsidR="00072AB3" w:rsidRDefault="00072AB3" w:rsidP="00072AB3"/>
    <w:p w14:paraId="6FB34AF8" w14:textId="77777777" w:rsidR="00072AB3" w:rsidRDefault="00072AB3" w:rsidP="00072AB3"/>
    <w:p w14:paraId="3173E54B" w14:textId="77777777" w:rsidR="00072AB3" w:rsidRDefault="00072AB3" w:rsidP="00072AB3"/>
    <w:p w14:paraId="42000B8F" w14:textId="77777777" w:rsidR="00072AB3" w:rsidRDefault="00072AB3" w:rsidP="00072AB3"/>
    <w:p w14:paraId="193A089F" w14:textId="77777777" w:rsidR="00072AB3" w:rsidRDefault="00072AB3" w:rsidP="00072AB3"/>
    <w:p w14:paraId="04E845CA" w14:textId="77777777" w:rsidR="00072AB3" w:rsidRDefault="00072AB3" w:rsidP="00072AB3"/>
    <w:p w14:paraId="2A33F6BE" w14:textId="77777777" w:rsidR="00072AB3" w:rsidRDefault="00072AB3" w:rsidP="00072AB3"/>
    <w:p w14:paraId="235F9020" w14:textId="77777777" w:rsidR="00072AB3" w:rsidRDefault="00072AB3" w:rsidP="00072AB3"/>
    <w:p w14:paraId="4F022E92" w14:textId="77777777" w:rsidR="00072AB3" w:rsidRDefault="00072AB3" w:rsidP="00072AB3"/>
    <w:p w14:paraId="15B2524D" w14:textId="77777777" w:rsidR="00072AB3" w:rsidRDefault="00072AB3" w:rsidP="00072AB3"/>
    <w:p w14:paraId="69FC7325" w14:textId="77777777" w:rsidR="00072AB3" w:rsidRDefault="00072AB3" w:rsidP="00072AB3"/>
    <w:p w14:paraId="143FF109" w14:textId="77777777" w:rsidR="00072AB3" w:rsidRDefault="00072AB3" w:rsidP="00072AB3"/>
    <w:p w14:paraId="6DCE55D5" w14:textId="77777777" w:rsidR="00072AB3" w:rsidRDefault="00072AB3" w:rsidP="00072AB3"/>
    <w:p w14:paraId="1CA23BAC" w14:textId="77777777" w:rsidR="00072AB3" w:rsidRDefault="00072AB3" w:rsidP="00072AB3"/>
    <w:p w14:paraId="74251622" w14:textId="77777777" w:rsidR="00072AB3" w:rsidRDefault="00072AB3" w:rsidP="00072AB3"/>
    <w:p w14:paraId="25EB9D09" w14:textId="77777777" w:rsidR="00072AB3" w:rsidRDefault="00072AB3" w:rsidP="00072AB3"/>
    <w:p w14:paraId="630F79BE" w14:textId="77777777" w:rsidR="00072AB3" w:rsidRPr="00072AB3" w:rsidRDefault="00072AB3" w:rsidP="00072AB3"/>
    <w:p w14:paraId="0F81663E" w14:textId="77777777" w:rsidR="00072AB3" w:rsidRPr="00072AB3" w:rsidRDefault="00072AB3" w:rsidP="00072AB3">
      <w:r w:rsidRPr="00072AB3">
        <w:rPr>
          <w:b/>
          <w:bCs/>
        </w:rPr>
        <w:lastRenderedPageBreak/>
        <w:t>Desarrollo</w:t>
      </w:r>
    </w:p>
    <w:p w14:paraId="723C11EA" w14:textId="73D81200" w:rsidR="00072AB3" w:rsidRPr="00072AB3" w:rsidRDefault="00072AB3" w:rsidP="00072AB3">
      <w:r w:rsidRPr="00072AB3">
        <w:t xml:space="preserve">Venezuela ha sido un país marcado por una historia política compleja, en la que se han alternado periodos de democracia y crisis institucional. Desde su independencia en 1811, ha experimentado diversos modelos de gobierno. Durante el siglo XX, la dictadura de Juan Vicente Gómez consolidó el Estado centralizado, mientras </w:t>
      </w:r>
      <w:r w:rsidRPr="00072AB3">
        <w:t>que,</w:t>
      </w:r>
      <w:r w:rsidRPr="00072AB3">
        <w:t xml:space="preserve"> en 1958, con la firma del Pacto de </w:t>
      </w:r>
      <w:proofErr w:type="spellStart"/>
      <w:r w:rsidRPr="00072AB3">
        <w:t>Puntofijo</w:t>
      </w:r>
      <w:proofErr w:type="spellEnd"/>
      <w:r w:rsidRPr="00072AB3">
        <w:t>, se instauró un sistema democrático que garantizaba la alternancia de partidos políticos. No obstante, con la llegada de Hugo Chávez al poder en 1999 y la implementación del "socialismo del siglo XXI", se produjeron cambios sustanciales en la estructura del Estado, generando una redefinición del modelo democrático en el país.</w:t>
      </w:r>
    </w:p>
    <w:p w14:paraId="05884376" w14:textId="77777777" w:rsidR="00072AB3" w:rsidRPr="00072AB3" w:rsidRDefault="00072AB3" w:rsidP="00072AB3">
      <w:r w:rsidRPr="00072AB3">
        <w:t>El proyecto democrático venezolano se fundamenta en los principios establecidos en la Constitución de la República Bolivariana de Venezuela (Asamblea Nacional Constituyente, 1999), que promueve una democracia participativa y protagónica. Se establece que el poder emana del pueblo, quien participa activamente en la toma de decisiones mediante referendos, cabildos abiertos y otras formas de expresión política. La Constitución diseña una estructura de cinco poderes: Ejecutivo, Legislativo, Judicial, Ciudadano y Electoral, con el fin de garantizar un equilibrio institucional. Además, se reconocen derechos fundamentales como la libertad de expresión, el debido proceso y el acceso a la educación y la salud. Otro aspecto clave es la descentralización y autonomía regional, que busca fortalecer el poder de los estados y municipios para una mayor eficiencia en la gestión gubernamental. Sin embargo, en la práctica se han presentado limitaciones que han debilitado el ejercicio pleno de la democracia, lo que ha generado constantes debates sobre la vigencia real de este modelo en Venezuela (López Maya, 2016).</w:t>
      </w:r>
    </w:p>
    <w:p w14:paraId="5790A64F" w14:textId="77777777" w:rsidR="00072AB3" w:rsidRPr="00072AB3" w:rsidRDefault="00072AB3" w:rsidP="00072AB3">
      <w:r w:rsidRPr="00072AB3">
        <w:t>En la actualidad, el país enfrenta una situación política compleja caracterizada por la polarización, el debilitamiento de las instituciones y la crisis económica. El modelo de democracia participativa ha sido objeto de críticas debido a la concentración de poder en el Ejecutivo y a las limitaciones en la independencia de los poderes públicos. Además, la falta de transparencia electoral y las restricciones a la libertad de prensa han generado preocupación en organismos internacionales sobre la calidad democrática del país (Corrales, 2020). El debilitamiento de los partidos políticos tradicionales y el auge de liderazgos personalistas han dificultado la construcción de consensos que permitan abordar los problemas estructurales del país de manera efectiva.</w:t>
      </w:r>
    </w:p>
    <w:p w14:paraId="6349177D" w14:textId="77777777" w:rsidR="00072AB3" w:rsidRPr="00072AB3" w:rsidRDefault="00072AB3" w:rsidP="00072AB3">
      <w:r w:rsidRPr="00072AB3">
        <w:t xml:space="preserve">La realidad sociopolítica en Venezuela también ha estado marcada por el aumento de la represión y la criminalización de la disidencia política. La persecución de </w:t>
      </w:r>
      <w:r w:rsidRPr="00072AB3">
        <w:lastRenderedPageBreak/>
        <w:t xml:space="preserve">opositores, las restricciones a la libertad de prensa y el control de los medios de comunicación han limitado el acceso a información veraz e imparcial, afectando la capacidad de la ciudadanía para tomar decisiones informadas (Human </w:t>
      </w:r>
      <w:proofErr w:type="spellStart"/>
      <w:r w:rsidRPr="00072AB3">
        <w:t>Rights</w:t>
      </w:r>
      <w:proofErr w:type="spellEnd"/>
      <w:r w:rsidRPr="00072AB3">
        <w:t xml:space="preserve"> </w:t>
      </w:r>
      <w:proofErr w:type="spellStart"/>
      <w:r w:rsidRPr="00072AB3">
        <w:t>Watch</w:t>
      </w:r>
      <w:proofErr w:type="spellEnd"/>
      <w:r w:rsidRPr="00072AB3">
        <w:t>, 2022). La sociedad venezolana se encuentra profundamente fragmentada, con sectores que apoyan al gobierno y otros que buscan una transición política, lo que ha generado constantes tensiones y protestas en el país. Asimismo, la emigración masiva de venezolanos ha tenido un impacto significativo en la economía y la estructura social, afectando tanto a las comunidades receptoras como a las familias que permanecen en el país.</w:t>
      </w:r>
    </w:p>
    <w:p w14:paraId="0616FABE" w14:textId="77777777" w:rsidR="00072AB3" w:rsidRPr="00072AB3" w:rsidRDefault="00072AB3" w:rsidP="00072AB3">
      <w:r w:rsidRPr="00072AB3">
        <w:t>La situación económica y social también ha impactado directamente en su desarrollo político y en la estabilidad del proyecto democrático. La dependencia del petróleo, la hiperinflación y la reducción de la producción han generado una crisis financiera (Hausmann &amp; Rodríguez, 2014). Como consecuencia, millones de venezolanos han emigrado en busca de mejores condiciones de vida, debilitando el tejido social del país. A su vez, la crisis económica ha aumentado la pobreza extrema y reducido el acceso a servicios básicos como salud y educación. Este contexto ha fomentado un ambiente de desconfianza en las instituciones, donde la población percibe que el Estado no ha podido garantizar sus derechos fundamentales ni ofrecer soluciones viables para la recuperación económica y política.</w:t>
      </w:r>
    </w:p>
    <w:p w14:paraId="3A9E06D1" w14:textId="77777777" w:rsidR="00072AB3" w:rsidRPr="00072AB3" w:rsidRDefault="00072AB3" w:rsidP="00072AB3">
      <w:r w:rsidRPr="00072AB3">
        <w:t>Para fortalecer la democracia en Venezuela, es necesario abordar estrategias que integren soluciones políticas, económicas y sociales. La reconstrucción de la confianza entre los actores políticos es fundamental para la estabilidad del país, así como el fortalecimiento de la independencia de los poderes públicos y la garantía de transparencia electoral (</w:t>
      </w:r>
      <w:proofErr w:type="spellStart"/>
      <w:r w:rsidRPr="00072AB3">
        <w:t>Levitsky</w:t>
      </w:r>
      <w:proofErr w:type="spellEnd"/>
      <w:r w:rsidRPr="00072AB3">
        <w:t xml:space="preserve"> &amp; </w:t>
      </w:r>
      <w:proofErr w:type="spellStart"/>
      <w:r w:rsidRPr="00072AB3">
        <w:t>Ziblatt</w:t>
      </w:r>
      <w:proofErr w:type="spellEnd"/>
      <w:r w:rsidRPr="00072AB3">
        <w:t>, 2018). En el ámbito económico, la diversificación de la economía, incentivos a la inversión y políticas de empleo podrían mejorar la calidad de vida de los ciudadanos. Además, es clave la implementación de políticas de apoyo a sectores estratégicos, como la agricultura y la industria manufacturera, que permitan reducir la dependencia del petróleo y generar un modelo de desarrollo más sostenible.</w:t>
      </w:r>
    </w:p>
    <w:p w14:paraId="5B7857D1" w14:textId="77777777" w:rsidR="00072AB3" w:rsidRPr="00072AB3" w:rsidRDefault="00072AB3" w:rsidP="00072AB3">
      <w:r w:rsidRPr="00072AB3">
        <w:t>Por último, el diseño de políticas públicas que incentiven el retorno de talentos y la reconstrucción del tejido social sería clave para la reintegración de la población migrante. Se requiere además un fortalecimiento de la educación y la formación cívica de los ciudadanos para fomentar una cultura democrática y de participación efectiva en la toma de decisiones. La promoción de espacios de diálogo y el fortalecimiento de la sociedad civil pueden jugar un rol crucial en la construcción de consensos que permitan superar la crisis institucional y abrir caminos hacia una democracia más estable y funcional.</w:t>
      </w:r>
    </w:p>
    <w:p w14:paraId="32CDC93D" w14:textId="77777777" w:rsidR="00072AB3" w:rsidRPr="00072AB3" w:rsidRDefault="00072AB3" w:rsidP="00072AB3">
      <w:r w:rsidRPr="00072AB3">
        <w:rPr>
          <w:b/>
          <w:bCs/>
        </w:rPr>
        <w:lastRenderedPageBreak/>
        <w:t>Conclusión</w:t>
      </w:r>
    </w:p>
    <w:p w14:paraId="1BADFA9C" w14:textId="77777777" w:rsidR="00072AB3" w:rsidRPr="00072AB3" w:rsidRDefault="00072AB3" w:rsidP="00072AB3">
      <w:r w:rsidRPr="00072AB3">
        <w:t>El proyecto democrático en Venezuela enfrenta importantes desafíos que han puesto a prueba la estabilidad del sistema político y la calidad de vida de sus ciudadanos. A pesar de que la Constitución de 1999 establece un marco legal para una democracia participativa, la realidad sociopolítica ha demostrado que existen dificultades en su aplicación. La crisis económica y social, sumada a la desconfianza en las instituciones, han generado incertidumbre sobre el futuro democrático del país. No obstante, el fortalecimiento del diálogo político, la implementación de reformas institucionales y la recuperación económica podrían contribuir a la reconstrucción de un sistema democrático más sólido y funcional. La diversificación económica, el fortalecimiento de la institucionalidad y la promoción de la participación ciudadana son elementos esenciales para la recuperación del país.</w:t>
      </w:r>
    </w:p>
    <w:p w14:paraId="7C73F727" w14:textId="77777777" w:rsidR="00072AB3" w:rsidRPr="00072AB3" w:rsidRDefault="00072AB3" w:rsidP="00072AB3">
      <w:r w:rsidRPr="00072AB3">
        <w:t>El camino hacia una democracia estable requiere del compromiso de todos los sectores de la sociedad y de la adopción de políticas que permitan superar los obstáculos que han limitado su desarrollo en las últimas décadas. A pesar de las dificultades actuales, Venezuela tiene el potencial de recuperar su estabilidad y consolidar un modelo democrático más inclusivo y sostenible en el tiempo.</w:t>
      </w:r>
    </w:p>
    <w:p w14:paraId="07DD9420" w14:textId="77777777" w:rsidR="00072AB3" w:rsidRPr="00072AB3" w:rsidRDefault="00072AB3" w:rsidP="00072AB3">
      <w:r w:rsidRPr="00072AB3">
        <w:rPr>
          <w:b/>
          <w:bCs/>
        </w:rPr>
        <w:t>Referencias</w:t>
      </w:r>
    </w:p>
    <w:p w14:paraId="5A8833F7" w14:textId="77777777" w:rsidR="00072AB3" w:rsidRPr="00072AB3" w:rsidRDefault="00072AB3" w:rsidP="00072AB3">
      <w:pPr>
        <w:numPr>
          <w:ilvl w:val="0"/>
          <w:numId w:val="1"/>
        </w:numPr>
      </w:pPr>
      <w:r w:rsidRPr="00072AB3">
        <w:t xml:space="preserve">Asamblea Nacional Constituyente. (1999). </w:t>
      </w:r>
      <w:r w:rsidRPr="00072AB3">
        <w:rPr>
          <w:i/>
          <w:iCs/>
        </w:rPr>
        <w:t>Constitución de la República Bolivariana de Venezuela</w:t>
      </w:r>
      <w:r w:rsidRPr="00072AB3">
        <w:t>.</w:t>
      </w:r>
    </w:p>
    <w:p w14:paraId="363E683E" w14:textId="77777777" w:rsidR="00072AB3" w:rsidRPr="00072AB3" w:rsidRDefault="00072AB3" w:rsidP="00072AB3">
      <w:pPr>
        <w:numPr>
          <w:ilvl w:val="0"/>
          <w:numId w:val="1"/>
        </w:numPr>
      </w:pPr>
      <w:r w:rsidRPr="00072AB3">
        <w:t xml:space="preserve">Corrales, J. (2020). </w:t>
      </w:r>
      <w:r w:rsidRPr="00072AB3">
        <w:rPr>
          <w:i/>
          <w:iCs/>
        </w:rPr>
        <w:t>Democracia y autoritarismo en Venezuela</w:t>
      </w:r>
      <w:r w:rsidRPr="00072AB3">
        <w:t xml:space="preserve">. Cambridge </w:t>
      </w:r>
      <w:proofErr w:type="spellStart"/>
      <w:r w:rsidRPr="00072AB3">
        <w:t>University</w:t>
      </w:r>
      <w:proofErr w:type="spellEnd"/>
      <w:r w:rsidRPr="00072AB3">
        <w:t xml:space="preserve"> </w:t>
      </w:r>
      <w:proofErr w:type="spellStart"/>
      <w:r w:rsidRPr="00072AB3">
        <w:t>Press</w:t>
      </w:r>
      <w:proofErr w:type="spellEnd"/>
      <w:r w:rsidRPr="00072AB3">
        <w:t>.</w:t>
      </w:r>
    </w:p>
    <w:p w14:paraId="1331E061" w14:textId="77777777" w:rsidR="00072AB3" w:rsidRPr="00072AB3" w:rsidRDefault="00072AB3" w:rsidP="00072AB3">
      <w:pPr>
        <w:numPr>
          <w:ilvl w:val="0"/>
          <w:numId w:val="1"/>
        </w:numPr>
      </w:pPr>
      <w:r w:rsidRPr="00072AB3">
        <w:t xml:space="preserve">Hausmann, R., &amp; Rodríguez, F. (2014). </w:t>
      </w:r>
      <w:r w:rsidRPr="00072AB3">
        <w:rPr>
          <w:i/>
          <w:iCs/>
        </w:rPr>
        <w:t xml:space="preserve">Venezuela: </w:t>
      </w:r>
      <w:proofErr w:type="spellStart"/>
      <w:r w:rsidRPr="00072AB3">
        <w:rPr>
          <w:i/>
          <w:iCs/>
        </w:rPr>
        <w:t>Anatomy</w:t>
      </w:r>
      <w:proofErr w:type="spellEnd"/>
      <w:r w:rsidRPr="00072AB3">
        <w:rPr>
          <w:i/>
          <w:iCs/>
        </w:rPr>
        <w:t xml:space="preserve"> </w:t>
      </w:r>
      <w:proofErr w:type="spellStart"/>
      <w:r w:rsidRPr="00072AB3">
        <w:rPr>
          <w:i/>
          <w:iCs/>
        </w:rPr>
        <w:t>of</w:t>
      </w:r>
      <w:proofErr w:type="spellEnd"/>
      <w:r w:rsidRPr="00072AB3">
        <w:rPr>
          <w:i/>
          <w:iCs/>
        </w:rPr>
        <w:t xml:space="preserve"> a </w:t>
      </w:r>
      <w:proofErr w:type="spellStart"/>
      <w:r w:rsidRPr="00072AB3">
        <w:rPr>
          <w:i/>
          <w:iCs/>
        </w:rPr>
        <w:t>Collapse</w:t>
      </w:r>
      <w:proofErr w:type="spellEnd"/>
      <w:r w:rsidRPr="00072AB3">
        <w:t xml:space="preserve">. Harvard </w:t>
      </w:r>
      <w:proofErr w:type="spellStart"/>
      <w:r w:rsidRPr="00072AB3">
        <w:t>University</w:t>
      </w:r>
      <w:proofErr w:type="spellEnd"/>
      <w:r w:rsidRPr="00072AB3">
        <w:t xml:space="preserve"> </w:t>
      </w:r>
      <w:proofErr w:type="spellStart"/>
      <w:r w:rsidRPr="00072AB3">
        <w:t>Press</w:t>
      </w:r>
      <w:proofErr w:type="spellEnd"/>
      <w:r w:rsidRPr="00072AB3">
        <w:t>.</w:t>
      </w:r>
    </w:p>
    <w:p w14:paraId="7B799225" w14:textId="77777777" w:rsidR="00072AB3" w:rsidRPr="00072AB3" w:rsidRDefault="00072AB3" w:rsidP="00072AB3">
      <w:pPr>
        <w:numPr>
          <w:ilvl w:val="0"/>
          <w:numId w:val="1"/>
        </w:numPr>
      </w:pPr>
      <w:r w:rsidRPr="00072AB3">
        <w:t xml:space="preserve">Human </w:t>
      </w:r>
      <w:proofErr w:type="spellStart"/>
      <w:r w:rsidRPr="00072AB3">
        <w:t>Rights</w:t>
      </w:r>
      <w:proofErr w:type="spellEnd"/>
      <w:r w:rsidRPr="00072AB3">
        <w:t xml:space="preserve"> </w:t>
      </w:r>
      <w:proofErr w:type="spellStart"/>
      <w:r w:rsidRPr="00072AB3">
        <w:t>Watch</w:t>
      </w:r>
      <w:proofErr w:type="spellEnd"/>
      <w:r w:rsidRPr="00072AB3">
        <w:t xml:space="preserve">. (2022). </w:t>
      </w:r>
      <w:proofErr w:type="spellStart"/>
      <w:r w:rsidRPr="00072AB3">
        <w:rPr>
          <w:i/>
          <w:iCs/>
        </w:rPr>
        <w:t>World</w:t>
      </w:r>
      <w:proofErr w:type="spellEnd"/>
      <w:r w:rsidRPr="00072AB3">
        <w:rPr>
          <w:i/>
          <w:iCs/>
        </w:rPr>
        <w:t xml:space="preserve"> </w:t>
      </w:r>
      <w:proofErr w:type="spellStart"/>
      <w:r w:rsidRPr="00072AB3">
        <w:rPr>
          <w:i/>
          <w:iCs/>
        </w:rPr>
        <w:t>Report</w:t>
      </w:r>
      <w:proofErr w:type="spellEnd"/>
      <w:r w:rsidRPr="00072AB3">
        <w:rPr>
          <w:i/>
          <w:iCs/>
        </w:rPr>
        <w:t xml:space="preserve"> 2022: Venezuela</w:t>
      </w:r>
      <w:r w:rsidRPr="00072AB3">
        <w:t>.</w:t>
      </w:r>
    </w:p>
    <w:p w14:paraId="01E89C64" w14:textId="77777777" w:rsidR="00072AB3" w:rsidRPr="00072AB3" w:rsidRDefault="00072AB3" w:rsidP="00072AB3">
      <w:pPr>
        <w:numPr>
          <w:ilvl w:val="0"/>
          <w:numId w:val="1"/>
        </w:numPr>
      </w:pPr>
      <w:proofErr w:type="spellStart"/>
      <w:r w:rsidRPr="00072AB3">
        <w:t>Levitsky</w:t>
      </w:r>
      <w:proofErr w:type="spellEnd"/>
      <w:r w:rsidRPr="00072AB3">
        <w:t xml:space="preserve">, S., &amp; </w:t>
      </w:r>
      <w:proofErr w:type="spellStart"/>
      <w:r w:rsidRPr="00072AB3">
        <w:t>Ziblatt</w:t>
      </w:r>
      <w:proofErr w:type="spellEnd"/>
      <w:r w:rsidRPr="00072AB3">
        <w:t xml:space="preserve">, D. (2018). </w:t>
      </w:r>
      <w:proofErr w:type="spellStart"/>
      <w:r w:rsidRPr="00072AB3">
        <w:rPr>
          <w:i/>
          <w:iCs/>
        </w:rPr>
        <w:t>How</w:t>
      </w:r>
      <w:proofErr w:type="spellEnd"/>
      <w:r w:rsidRPr="00072AB3">
        <w:rPr>
          <w:i/>
          <w:iCs/>
        </w:rPr>
        <w:t xml:space="preserve"> </w:t>
      </w:r>
      <w:proofErr w:type="spellStart"/>
      <w:r w:rsidRPr="00072AB3">
        <w:rPr>
          <w:i/>
          <w:iCs/>
        </w:rPr>
        <w:t>Democracies</w:t>
      </w:r>
      <w:proofErr w:type="spellEnd"/>
      <w:r w:rsidRPr="00072AB3">
        <w:rPr>
          <w:i/>
          <w:iCs/>
        </w:rPr>
        <w:t xml:space="preserve"> Die</w:t>
      </w:r>
      <w:r w:rsidRPr="00072AB3">
        <w:t>. Crown Publishing.</w:t>
      </w:r>
    </w:p>
    <w:p w14:paraId="53C4610C" w14:textId="77777777" w:rsidR="00072AB3" w:rsidRPr="00072AB3" w:rsidRDefault="00072AB3" w:rsidP="00072AB3">
      <w:pPr>
        <w:numPr>
          <w:ilvl w:val="0"/>
          <w:numId w:val="1"/>
        </w:numPr>
      </w:pPr>
      <w:r w:rsidRPr="00072AB3">
        <w:t xml:space="preserve">López Maya, M. (2016). </w:t>
      </w:r>
      <w:r w:rsidRPr="00072AB3">
        <w:rPr>
          <w:i/>
          <w:iCs/>
        </w:rPr>
        <w:t>El ocaso del chavismo</w:t>
      </w:r>
      <w:r w:rsidRPr="00072AB3">
        <w:t>. Editorial Alfa.</w:t>
      </w:r>
    </w:p>
    <w:p w14:paraId="11A50534" w14:textId="77777777" w:rsidR="000614F4" w:rsidRDefault="000614F4"/>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530E5"/>
    <w:multiLevelType w:val="multilevel"/>
    <w:tmpl w:val="1FD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48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AB3"/>
    <w:rsid w:val="000614F4"/>
    <w:rsid w:val="00072AB3"/>
    <w:rsid w:val="002B1DE0"/>
    <w:rsid w:val="004F122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7B7F"/>
  <w15:chartTrackingRefBased/>
  <w15:docId w15:val="{B45B0F07-EAE6-4F4E-B0D0-A37F699D3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2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2A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2A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2A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2A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2A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2A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2A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2A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2A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2A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2A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2A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2A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2A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2A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2AB3"/>
    <w:rPr>
      <w:rFonts w:eastAsiaTheme="majorEastAsia" w:cstheme="majorBidi"/>
      <w:color w:val="272727" w:themeColor="text1" w:themeTint="D8"/>
    </w:rPr>
  </w:style>
  <w:style w:type="paragraph" w:styleId="Ttulo">
    <w:name w:val="Title"/>
    <w:basedOn w:val="Normal"/>
    <w:next w:val="Normal"/>
    <w:link w:val="TtuloCar"/>
    <w:uiPriority w:val="10"/>
    <w:qFormat/>
    <w:rsid w:val="000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2A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2A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2A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2AB3"/>
    <w:pPr>
      <w:spacing w:before="160"/>
      <w:jc w:val="center"/>
    </w:pPr>
    <w:rPr>
      <w:i/>
      <w:iCs/>
      <w:color w:val="404040" w:themeColor="text1" w:themeTint="BF"/>
    </w:rPr>
  </w:style>
  <w:style w:type="character" w:customStyle="1" w:styleId="CitaCar">
    <w:name w:val="Cita Car"/>
    <w:basedOn w:val="Fuentedeprrafopredeter"/>
    <w:link w:val="Cita"/>
    <w:uiPriority w:val="29"/>
    <w:rsid w:val="00072AB3"/>
    <w:rPr>
      <w:i/>
      <w:iCs/>
      <w:color w:val="404040" w:themeColor="text1" w:themeTint="BF"/>
    </w:rPr>
  </w:style>
  <w:style w:type="paragraph" w:styleId="Prrafodelista">
    <w:name w:val="List Paragraph"/>
    <w:basedOn w:val="Normal"/>
    <w:uiPriority w:val="34"/>
    <w:qFormat/>
    <w:rsid w:val="00072AB3"/>
    <w:pPr>
      <w:ind w:left="720"/>
      <w:contextualSpacing/>
    </w:pPr>
  </w:style>
  <w:style w:type="character" w:styleId="nfasisintenso">
    <w:name w:val="Intense Emphasis"/>
    <w:basedOn w:val="Fuentedeprrafopredeter"/>
    <w:uiPriority w:val="21"/>
    <w:qFormat/>
    <w:rsid w:val="00072AB3"/>
    <w:rPr>
      <w:i/>
      <w:iCs/>
      <w:color w:val="0F4761" w:themeColor="accent1" w:themeShade="BF"/>
    </w:rPr>
  </w:style>
  <w:style w:type="paragraph" w:styleId="Citadestacada">
    <w:name w:val="Intense Quote"/>
    <w:basedOn w:val="Normal"/>
    <w:next w:val="Normal"/>
    <w:link w:val="CitadestacadaCar"/>
    <w:uiPriority w:val="30"/>
    <w:qFormat/>
    <w:rsid w:val="00072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2AB3"/>
    <w:rPr>
      <w:i/>
      <w:iCs/>
      <w:color w:val="0F4761" w:themeColor="accent1" w:themeShade="BF"/>
    </w:rPr>
  </w:style>
  <w:style w:type="character" w:styleId="Referenciaintensa">
    <w:name w:val="Intense Reference"/>
    <w:basedOn w:val="Fuentedeprrafopredeter"/>
    <w:uiPriority w:val="32"/>
    <w:qFormat/>
    <w:rsid w:val="00072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655282">
      <w:bodyDiv w:val="1"/>
      <w:marLeft w:val="0"/>
      <w:marRight w:val="0"/>
      <w:marTop w:val="0"/>
      <w:marBottom w:val="0"/>
      <w:divBdr>
        <w:top w:val="none" w:sz="0" w:space="0" w:color="auto"/>
        <w:left w:val="none" w:sz="0" w:space="0" w:color="auto"/>
        <w:bottom w:val="none" w:sz="0" w:space="0" w:color="auto"/>
        <w:right w:val="none" w:sz="0" w:space="0" w:color="auto"/>
      </w:divBdr>
    </w:div>
    <w:div w:id="211440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1273</Words>
  <Characters>7005</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2025-03-24T02:13:00Z</dcterms:created>
  <dcterms:modified xsi:type="dcterms:W3CDTF">2025-03-24T02:15:00Z</dcterms:modified>
</cp:coreProperties>
</file>