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81432" w14:textId="05CB3436" w:rsidR="00875348" w:rsidRDefault="00ED680A" w:rsidP="00ED6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Pr="00ED680A">
        <w:rPr>
          <w:rFonts w:ascii="Times New Roman" w:hAnsi="Times New Roman" w:cs="Times New Roman"/>
        </w:rPr>
        <w:t xml:space="preserve">as Noticias Falsas y Desinformación </w:t>
      </w:r>
      <w:r w:rsidR="00F139E4">
        <w:rPr>
          <w:rFonts w:ascii="Times New Roman" w:hAnsi="Times New Roman" w:cs="Times New Roman"/>
        </w:rPr>
        <w:t>habla sobre</w:t>
      </w:r>
      <w:r w:rsidRPr="00ED680A">
        <w:rPr>
          <w:rFonts w:ascii="Times New Roman" w:hAnsi="Times New Roman" w:cs="Times New Roman"/>
        </w:rPr>
        <w:t xml:space="preserve"> un profundo desafío a la verdad objetiva y a la cohesión social. La desinformación no es un error casual, sino una industria compleja impulsada por motivaciones bien definidas:</w:t>
      </w:r>
      <w:r w:rsidR="00875348">
        <w:rPr>
          <w:rFonts w:ascii="Times New Roman" w:hAnsi="Times New Roman" w:cs="Times New Roman"/>
        </w:rPr>
        <w:t xml:space="preserve"> </w:t>
      </w:r>
      <w:r w:rsidRPr="00ED680A">
        <w:rPr>
          <w:rFonts w:ascii="Times New Roman" w:hAnsi="Times New Roman" w:cs="Times New Roman"/>
        </w:rPr>
        <w:t xml:space="preserve">La desinformación es rentable. Títulos engañosos </w:t>
      </w:r>
      <w:r w:rsidR="00875348">
        <w:rPr>
          <w:rFonts w:ascii="Times New Roman" w:hAnsi="Times New Roman" w:cs="Times New Roman"/>
        </w:rPr>
        <w:t xml:space="preserve">o </w:t>
      </w:r>
      <w:proofErr w:type="spellStart"/>
      <w:r w:rsidRPr="00ED680A">
        <w:rPr>
          <w:rFonts w:ascii="Times New Roman" w:hAnsi="Times New Roman" w:cs="Times New Roman"/>
        </w:rPr>
        <w:t>clickbait</w:t>
      </w:r>
      <w:proofErr w:type="spellEnd"/>
      <w:r w:rsidRPr="00ED680A">
        <w:rPr>
          <w:rFonts w:ascii="Times New Roman" w:hAnsi="Times New Roman" w:cs="Times New Roman"/>
        </w:rPr>
        <w:t xml:space="preserve"> y contenidos sensacionalistas generan tráfico y monetización, incentivando la creación de contenido falso o manipulado.</w:t>
      </w:r>
      <w:r w:rsidR="00875348">
        <w:rPr>
          <w:rFonts w:ascii="Times New Roman" w:hAnsi="Times New Roman" w:cs="Times New Roman"/>
        </w:rPr>
        <w:t xml:space="preserve"> También s</w:t>
      </w:r>
      <w:r w:rsidRPr="00ED680A">
        <w:rPr>
          <w:rFonts w:ascii="Times New Roman" w:hAnsi="Times New Roman" w:cs="Times New Roman"/>
        </w:rPr>
        <w:t xml:space="preserve">e utiliza activamente para la polarización social, el refuerzo de burbujas ideológicas y la influencia en procesos democráticos. Esto </w:t>
      </w:r>
      <w:r w:rsidR="00F139E4">
        <w:rPr>
          <w:rFonts w:ascii="Times New Roman" w:hAnsi="Times New Roman" w:cs="Times New Roman"/>
        </w:rPr>
        <w:t>genera</w:t>
      </w:r>
      <w:r w:rsidRPr="00ED680A">
        <w:rPr>
          <w:rFonts w:ascii="Times New Roman" w:hAnsi="Times New Roman" w:cs="Times New Roman"/>
        </w:rPr>
        <w:t xml:space="preserve"> la </w:t>
      </w:r>
      <w:r w:rsidR="00F139E4">
        <w:rPr>
          <w:rFonts w:ascii="Times New Roman" w:hAnsi="Times New Roman" w:cs="Times New Roman"/>
        </w:rPr>
        <w:t>des</w:t>
      </w:r>
      <w:r w:rsidRPr="00ED680A">
        <w:rPr>
          <w:rFonts w:ascii="Times New Roman" w:hAnsi="Times New Roman" w:cs="Times New Roman"/>
        </w:rPr>
        <w:t>confianza en las instituciones y dificulta la toma de decisiones informadas por parte de la ciudadanía.</w:t>
      </w:r>
    </w:p>
    <w:p w14:paraId="2CBF9585" w14:textId="09AC4057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>La Solución: Pensamiento Crítico y Verificación</w:t>
      </w:r>
      <w:r w:rsidR="00875348">
        <w:rPr>
          <w:rFonts w:ascii="Times New Roman" w:hAnsi="Times New Roman" w:cs="Times New Roman"/>
        </w:rPr>
        <w:t>, l</w:t>
      </w:r>
      <w:r w:rsidRPr="00ED680A">
        <w:rPr>
          <w:rFonts w:ascii="Times New Roman" w:hAnsi="Times New Roman" w:cs="Times New Roman"/>
        </w:rPr>
        <w:t>a herramienta más poderosa contra esto es el pensamiento crítico</w:t>
      </w:r>
      <w:r w:rsidR="00875348">
        <w:rPr>
          <w:rFonts w:ascii="Times New Roman" w:hAnsi="Times New Roman" w:cs="Times New Roman"/>
        </w:rPr>
        <w:t xml:space="preserve"> donde se</w:t>
      </w:r>
      <w:r w:rsidRPr="00ED680A">
        <w:rPr>
          <w:rFonts w:ascii="Times New Roman" w:hAnsi="Times New Roman" w:cs="Times New Roman"/>
        </w:rPr>
        <w:t xml:space="preserve"> destaca la necesidad de que el ciudadano digital se convierta en un detector de señales de alerta (lenguaje emocional excesivo, fuentes dudosas, falta de autoría).</w:t>
      </w:r>
      <w:r w:rsidR="00875348">
        <w:rPr>
          <w:rFonts w:ascii="Times New Roman" w:hAnsi="Times New Roman" w:cs="Times New Roman"/>
        </w:rPr>
        <w:t xml:space="preserve"> Las posibles soluciones serían e</w:t>
      </w:r>
      <w:r w:rsidRPr="00ED680A">
        <w:rPr>
          <w:rFonts w:ascii="Times New Roman" w:hAnsi="Times New Roman" w:cs="Times New Roman"/>
        </w:rPr>
        <w:t xml:space="preserve">valuar la </w:t>
      </w:r>
      <w:r w:rsidR="00875348">
        <w:rPr>
          <w:rFonts w:ascii="Times New Roman" w:hAnsi="Times New Roman" w:cs="Times New Roman"/>
        </w:rPr>
        <w:t>f</w:t>
      </w:r>
      <w:r w:rsidRPr="00ED680A">
        <w:rPr>
          <w:rFonts w:ascii="Times New Roman" w:hAnsi="Times New Roman" w:cs="Times New Roman"/>
        </w:rPr>
        <w:t>uente</w:t>
      </w:r>
      <w:r w:rsidR="00875348">
        <w:rPr>
          <w:rFonts w:ascii="Times New Roman" w:hAnsi="Times New Roman" w:cs="Times New Roman"/>
        </w:rPr>
        <w:t xml:space="preserve"> </w:t>
      </w:r>
      <w:r w:rsidRPr="00ED680A">
        <w:rPr>
          <w:rFonts w:ascii="Times New Roman" w:hAnsi="Times New Roman" w:cs="Times New Roman"/>
        </w:rPr>
        <w:t>Aplicar los criterios de autoría clara, transparencia editorial y reputación institucional.</w:t>
      </w:r>
      <w:r w:rsidR="00875348">
        <w:rPr>
          <w:rFonts w:ascii="Times New Roman" w:hAnsi="Times New Roman" w:cs="Times New Roman"/>
        </w:rPr>
        <w:t xml:space="preserve"> </w:t>
      </w:r>
      <w:r w:rsidRPr="00ED680A">
        <w:rPr>
          <w:rFonts w:ascii="Times New Roman" w:hAnsi="Times New Roman" w:cs="Times New Roman"/>
        </w:rPr>
        <w:t>Verificar el Contenido Utilizar herramientas como la búsqueda inversa de imágenes y evaluar la consistencia interna de la noticia y la citación de fuentes primarias.</w:t>
      </w:r>
    </w:p>
    <w:p w14:paraId="2C73B420" w14:textId="2F535243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>La Netiqueta se presenta como el código de conducta ético que busca atenuar los aspectos negativos de la interacción en línea (como el exceso de vanidad, el exhibicionismo selectivo, la adicción y la fragilidad de la privacidad). Principios Clave y Protección</w:t>
      </w:r>
      <w:r w:rsidR="00875348">
        <w:rPr>
          <w:rFonts w:ascii="Times New Roman" w:hAnsi="Times New Roman" w:cs="Times New Roman"/>
        </w:rPr>
        <w:t xml:space="preserve"> donde l</w:t>
      </w:r>
      <w:r w:rsidRPr="00ED680A">
        <w:rPr>
          <w:rFonts w:ascii="Times New Roman" w:hAnsi="Times New Roman" w:cs="Times New Roman"/>
        </w:rPr>
        <w:t>a implementación de la netiqueta garantiza un entorno digital más seguro e inclusivo. Los principios de Respeto, Claridad y Protección de la Privacidad son vitales</w:t>
      </w:r>
      <w:r w:rsidR="00875348">
        <w:rPr>
          <w:rFonts w:ascii="Times New Roman" w:hAnsi="Times New Roman" w:cs="Times New Roman"/>
        </w:rPr>
        <w:t xml:space="preserve"> tales como:</w:t>
      </w:r>
    </w:p>
    <w:p w14:paraId="2935C048" w14:textId="2A7D8F7E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 xml:space="preserve">Respeto y Cortesía: La práctica de la cortesía y la evitación del spam o el uso de mayúsculas que </w:t>
      </w:r>
      <w:r w:rsidR="00B04858">
        <w:rPr>
          <w:rFonts w:ascii="Times New Roman" w:hAnsi="Times New Roman" w:cs="Times New Roman"/>
        </w:rPr>
        <w:t>puede ser tomado como</w:t>
      </w:r>
      <w:r w:rsidRPr="00ED680A">
        <w:rPr>
          <w:rFonts w:ascii="Times New Roman" w:hAnsi="Times New Roman" w:cs="Times New Roman"/>
        </w:rPr>
        <w:t xml:space="preserve"> gritar</w:t>
      </w:r>
      <w:r w:rsidR="00B04858">
        <w:rPr>
          <w:rFonts w:ascii="Times New Roman" w:hAnsi="Times New Roman" w:cs="Times New Roman"/>
        </w:rPr>
        <w:t xml:space="preserve">, </w:t>
      </w:r>
      <w:r w:rsidRPr="00ED680A">
        <w:rPr>
          <w:rFonts w:ascii="Times New Roman" w:hAnsi="Times New Roman" w:cs="Times New Roman"/>
        </w:rPr>
        <w:t xml:space="preserve">son </w:t>
      </w:r>
      <w:r w:rsidR="00B04858">
        <w:rPr>
          <w:rFonts w:ascii="Times New Roman" w:hAnsi="Times New Roman" w:cs="Times New Roman"/>
        </w:rPr>
        <w:t>indispensables</w:t>
      </w:r>
      <w:r w:rsidRPr="00ED680A">
        <w:rPr>
          <w:rFonts w:ascii="Times New Roman" w:hAnsi="Times New Roman" w:cs="Times New Roman"/>
        </w:rPr>
        <w:t xml:space="preserve"> para prevenir conflictos y fomentar el bienestar emocional de todos los usuarios.</w:t>
      </w:r>
    </w:p>
    <w:p w14:paraId="3C0960AD" w14:textId="5329810A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 xml:space="preserve">Protección de la Privacidad: </w:t>
      </w:r>
      <w:r w:rsidR="00B04858">
        <w:rPr>
          <w:rFonts w:ascii="Times New Roman" w:hAnsi="Times New Roman" w:cs="Times New Roman"/>
        </w:rPr>
        <w:t xml:space="preserve">algo </w:t>
      </w:r>
      <w:r w:rsidR="009C0974">
        <w:rPr>
          <w:rFonts w:ascii="Times New Roman" w:hAnsi="Times New Roman" w:cs="Times New Roman"/>
        </w:rPr>
        <w:t>que es importante destacar</w:t>
      </w:r>
      <w:r w:rsidRPr="00ED680A">
        <w:rPr>
          <w:rFonts w:ascii="Times New Roman" w:hAnsi="Times New Roman" w:cs="Times New Roman"/>
        </w:rPr>
        <w:t xml:space="preserve"> es la protección de la privacidad</w:t>
      </w:r>
      <w:r w:rsidR="00FA6CAB">
        <w:rPr>
          <w:rFonts w:ascii="Times New Roman" w:hAnsi="Times New Roman" w:cs="Times New Roman"/>
        </w:rPr>
        <w:t>, cosas como p</w:t>
      </w:r>
      <w:r w:rsidRPr="00ED680A">
        <w:rPr>
          <w:rFonts w:ascii="Times New Roman" w:hAnsi="Times New Roman" w:cs="Times New Roman"/>
        </w:rPr>
        <w:t xml:space="preserve">edir permiso antes de publicar fotos de terceros o compartir información personal </w:t>
      </w:r>
      <w:r w:rsidR="00B04858">
        <w:rPr>
          <w:rFonts w:ascii="Times New Roman" w:hAnsi="Times New Roman" w:cs="Times New Roman"/>
        </w:rPr>
        <w:t xml:space="preserve">destaca </w:t>
      </w:r>
      <w:r w:rsidRPr="00ED680A">
        <w:rPr>
          <w:rFonts w:ascii="Times New Roman" w:hAnsi="Times New Roman" w:cs="Times New Roman"/>
        </w:rPr>
        <w:t>la necesidad de aplicar la misma empatía y consideración offline en el entorno online.</w:t>
      </w:r>
    </w:p>
    <w:p w14:paraId="67289344" w14:textId="36E2EDC8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>Citar Fuentes: Citar las fuentes no es solo una práctica académica, sino una norma de netiqueta que da crédito al trabajo de otros y, más importante, ayuda a la trazabilidad de la información, combatiendo así la desinformación.</w:t>
      </w:r>
    </w:p>
    <w:p w14:paraId="1AA67DAF" w14:textId="77777777" w:rsid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>La netiqueta es, en esencia, la aplicación del juicio moral y la cortesía a la interacción en red, asegurando que la rapidez de la información (un aspecto positivo de las redes) no se vea socavada por los rumores sin contrastar (un aspecto negativo).</w:t>
      </w:r>
    </w:p>
    <w:p w14:paraId="6BA284E5" w14:textId="77777777" w:rsidR="00875348" w:rsidRDefault="00875348" w:rsidP="00ED680A">
      <w:pPr>
        <w:rPr>
          <w:rFonts w:ascii="Times New Roman" w:hAnsi="Times New Roman" w:cs="Times New Roman"/>
        </w:rPr>
      </w:pPr>
    </w:p>
    <w:p w14:paraId="776C32F5" w14:textId="77777777" w:rsidR="00875348" w:rsidRPr="00ED680A" w:rsidRDefault="00875348" w:rsidP="00ED680A">
      <w:pPr>
        <w:rPr>
          <w:rFonts w:ascii="Times New Roman" w:hAnsi="Times New Roman" w:cs="Times New Roman"/>
        </w:rPr>
      </w:pPr>
    </w:p>
    <w:p w14:paraId="00305E39" w14:textId="77777777" w:rsidR="00ED680A" w:rsidRPr="00ED680A" w:rsidRDefault="00ED680A" w:rsidP="00ED680A">
      <w:pPr>
        <w:rPr>
          <w:rFonts w:ascii="Times New Roman" w:hAnsi="Times New Roman" w:cs="Times New Roman"/>
        </w:rPr>
      </w:pPr>
    </w:p>
    <w:p w14:paraId="5A9B544C" w14:textId="0CEBE089" w:rsidR="00ED680A" w:rsidRPr="00ED680A" w:rsidRDefault="00ED680A" w:rsidP="00ED680A">
      <w:pPr>
        <w:rPr>
          <w:rFonts w:ascii="Times New Roman" w:hAnsi="Times New Roman" w:cs="Times New Roman"/>
        </w:rPr>
      </w:pPr>
    </w:p>
    <w:p w14:paraId="0A8E4658" w14:textId="5ABF9006" w:rsidR="00ED680A" w:rsidRPr="00ED680A" w:rsidRDefault="00875348" w:rsidP="00ED6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último, e</w:t>
      </w:r>
      <w:r w:rsidR="00ED680A" w:rsidRPr="00ED680A">
        <w:rPr>
          <w:rFonts w:ascii="Times New Roman" w:hAnsi="Times New Roman" w:cs="Times New Roman"/>
        </w:rPr>
        <w:t xml:space="preserve">l </w:t>
      </w:r>
      <w:r>
        <w:rPr>
          <w:rFonts w:ascii="Times New Roman" w:hAnsi="Times New Roman" w:cs="Times New Roman"/>
        </w:rPr>
        <w:t>t</w:t>
      </w:r>
      <w:r w:rsidR="00ED680A" w:rsidRPr="00ED680A">
        <w:rPr>
          <w:rFonts w:ascii="Times New Roman" w:hAnsi="Times New Roman" w:cs="Times New Roman"/>
        </w:rPr>
        <w:t xml:space="preserve">iempo en </w:t>
      </w:r>
      <w:r>
        <w:rPr>
          <w:rFonts w:ascii="Times New Roman" w:hAnsi="Times New Roman" w:cs="Times New Roman"/>
        </w:rPr>
        <w:t>p</w:t>
      </w:r>
      <w:r w:rsidR="00ED680A" w:rsidRPr="00ED680A">
        <w:rPr>
          <w:rFonts w:ascii="Times New Roman" w:hAnsi="Times New Roman" w:cs="Times New Roman"/>
        </w:rPr>
        <w:t xml:space="preserve">antalla y </w:t>
      </w:r>
      <w:r>
        <w:rPr>
          <w:rFonts w:ascii="Times New Roman" w:hAnsi="Times New Roman" w:cs="Times New Roman"/>
        </w:rPr>
        <w:t>b</w:t>
      </w:r>
      <w:r w:rsidR="00ED680A" w:rsidRPr="00ED680A">
        <w:rPr>
          <w:rFonts w:ascii="Times New Roman" w:hAnsi="Times New Roman" w:cs="Times New Roman"/>
        </w:rPr>
        <w:t xml:space="preserve">ienestar </w:t>
      </w:r>
      <w:r>
        <w:rPr>
          <w:rFonts w:ascii="Times New Roman" w:hAnsi="Times New Roman" w:cs="Times New Roman"/>
        </w:rPr>
        <w:t>d</w:t>
      </w:r>
      <w:r w:rsidR="00ED680A" w:rsidRPr="00ED680A">
        <w:rPr>
          <w:rFonts w:ascii="Times New Roman" w:hAnsi="Times New Roman" w:cs="Times New Roman"/>
        </w:rPr>
        <w:t>igital aborda el desafío de la autodisciplina en la gestión del consumo tecnológico</w:t>
      </w:r>
      <w:r>
        <w:rPr>
          <w:rFonts w:ascii="Times New Roman" w:hAnsi="Times New Roman" w:cs="Times New Roman"/>
        </w:rPr>
        <w:t xml:space="preserve"> donde debemos</w:t>
      </w:r>
      <w:r w:rsidR="00ED680A" w:rsidRPr="00ED680A">
        <w:rPr>
          <w:rFonts w:ascii="Times New Roman" w:hAnsi="Times New Roman" w:cs="Times New Roman"/>
        </w:rPr>
        <w:t xml:space="preserve"> subraya que el problema no es inherentemente la tecnología, sino el uso excesivo o perjudicial que lleva a la adicción</w:t>
      </w:r>
      <w:r>
        <w:rPr>
          <w:rFonts w:ascii="Times New Roman" w:hAnsi="Times New Roman" w:cs="Times New Roman"/>
        </w:rPr>
        <w:t>.</w:t>
      </w:r>
    </w:p>
    <w:p w14:paraId="6848F748" w14:textId="43BEF419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 xml:space="preserve">La conclusión más relevante es que la forma en que se usan los dispositivos es más importante que el tiempo total de uso. Pasar horas investigando y creando contenido con sentido es </w:t>
      </w:r>
      <w:r w:rsidR="00B04858">
        <w:rPr>
          <w:rFonts w:ascii="Times New Roman" w:hAnsi="Times New Roman" w:cs="Times New Roman"/>
        </w:rPr>
        <w:t>totalmente</w:t>
      </w:r>
      <w:r w:rsidRPr="00ED680A">
        <w:rPr>
          <w:rFonts w:ascii="Times New Roman" w:hAnsi="Times New Roman" w:cs="Times New Roman"/>
        </w:rPr>
        <w:t xml:space="preserve"> diferente a pasar el mismo tiempo consumiendo contenido pasivamente o cayendo en la espiral de los rumores sin </w:t>
      </w:r>
      <w:r w:rsidR="00B04858">
        <w:rPr>
          <w:rFonts w:ascii="Times New Roman" w:hAnsi="Times New Roman" w:cs="Times New Roman"/>
        </w:rPr>
        <w:t>verificar</w:t>
      </w:r>
      <w:r w:rsidRPr="00ED680A">
        <w:rPr>
          <w:rFonts w:ascii="Times New Roman" w:hAnsi="Times New Roman" w:cs="Times New Roman"/>
        </w:rPr>
        <w:t>.</w:t>
      </w:r>
    </w:p>
    <w:p w14:paraId="7ED0E099" w14:textId="4776C21E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>Las estrategias propuestas</w:t>
      </w:r>
      <w:r w:rsidR="00875348">
        <w:rPr>
          <w:rFonts w:ascii="Times New Roman" w:hAnsi="Times New Roman" w:cs="Times New Roman"/>
        </w:rPr>
        <w:t xml:space="preserve"> para contrarrestar esto son</w:t>
      </w:r>
      <w:r w:rsidRPr="00ED680A">
        <w:rPr>
          <w:rFonts w:ascii="Times New Roman" w:hAnsi="Times New Roman" w:cs="Times New Roman"/>
        </w:rPr>
        <w:t>:</w:t>
      </w:r>
    </w:p>
    <w:p w14:paraId="317B8426" w14:textId="5FB235C9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 xml:space="preserve">Registro de Hábitos: Esta práctica </w:t>
      </w:r>
      <w:r w:rsidR="00B04858">
        <w:rPr>
          <w:rFonts w:ascii="Times New Roman" w:hAnsi="Times New Roman" w:cs="Times New Roman"/>
        </w:rPr>
        <w:t xml:space="preserve">es más </w:t>
      </w:r>
      <w:r w:rsidRPr="00ED680A">
        <w:rPr>
          <w:rFonts w:ascii="Times New Roman" w:hAnsi="Times New Roman" w:cs="Times New Roman"/>
        </w:rPr>
        <w:t xml:space="preserve">un ejercicio de autoconsciencia. Al documentar la manera en que se usa la tecnología, </w:t>
      </w:r>
      <w:r w:rsidR="00B04858">
        <w:rPr>
          <w:rFonts w:ascii="Times New Roman" w:hAnsi="Times New Roman" w:cs="Times New Roman"/>
        </w:rPr>
        <w:t>la persona</w:t>
      </w:r>
      <w:r w:rsidRPr="00ED680A">
        <w:rPr>
          <w:rFonts w:ascii="Times New Roman" w:hAnsi="Times New Roman" w:cs="Times New Roman"/>
        </w:rPr>
        <w:t xml:space="preserve"> puede identificar patrones (como el </w:t>
      </w:r>
      <w:proofErr w:type="spellStart"/>
      <w:r w:rsidRPr="00ED680A">
        <w:rPr>
          <w:rFonts w:ascii="Times New Roman" w:hAnsi="Times New Roman" w:cs="Times New Roman"/>
        </w:rPr>
        <w:t>scroll</w:t>
      </w:r>
      <w:proofErr w:type="spellEnd"/>
      <w:r w:rsidRPr="00ED680A">
        <w:rPr>
          <w:rFonts w:ascii="Times New Roman" w:hAnsi="Times New Roman" w:cs="Times New Roman"/>
        </w:rPr>
        <w:t xml:space="preserve"> sin propósito o la "pérdida de tiempo") y aplicar correcciones para promover prácticas más constructivas.</w:t>
      </w:r>
    </w:p>
    <w:p w14:paraId="386E490E" w14:textId="7E8E9274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 xml:space="preserve">Estrategias de Desconexión: Establecer límites físicos y temporales (espacios o momentos libres de tecnología) y priorizar las actividades </w:t>
      </w:r>
      <w:r w:rsidR="00B04858">
        <w:rPr>
          <w:rFonts w:ascii="Times New Roman" w:hAnsi="Times New Roman" w:cs="Times New Roman"/>
        </w:rPr>
        <w:t>fuera de línea como</w:t>
      </w:r>
      <w:r w:rsidRPr="00ED680A">
        <w:rPr>
          <w:rFonts w:ascii="Times New Roman" w:hAnsi="Times New Roman" w:cs="Times New Roman"/>
        </w:rPr>
        <w:t xml:space="preserve"> ejercicio</w:t>
      </w:r>
      <w:r w:rsidR="009C0974">
        <w:rPr>
          <w:rFonts w:ascii="Times New Roman" w:hAnsi="Times New Roman" w:cs="Times New Roman"/>
        </w:rPr>
        <w:t xml:space="preserve"> y</w:t>
      </w:r>
      <w:r w:rsidRPr="00ED680A">
        <w:rPr>
          <w:rFonts w:ascii="Times New Roman" w:hAnsi="Times New Roman" w:cs="Times New Roman"/>
        </w:rPr>
        <w:t xml:space="preserve"> socialización</w:t>
      </w:r>
      <w:r w:rsidR="00B04858">
        <w:rPr>
          <w:rFonts w:ascii="Times New Roman" w:hAnsi="Times New Roman" w:cs="Times New Roman"/>
        </w:rPr>
        <w:t xml:space="preserve"> </w:t>
      </w:r>
      <w:r w:rsidRPr="00ED680A">
        <w:rPr>
          <w:rFonts w:ascii="Times New Roman" w:hAnsi="Times New Roman" w:cs="Times New Roman"/>
        </w:rPr>
        <w:t>son métodos directos para reducir la distracción constante.</w:t>
      </w:r>
    </w:p>
    <w:p w14:paraId="55661A8A" w14:textId="77910922" w:rsidR="00ED680A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 xml:space="preserve">Vínculo Integrado: El uso responsable de la información (Noticias Falsas), la interacción respetuosa (Netiqueta) y la gestión del tiempo (Bienestar Digital) son </w:t>
      </w:r>
      <w:r w:rsidR="009C0974">
        <w:rPr>
          <w:rFonts w:ascii="Times New Roman" w:hAnsi="Times New Roman" w:cs="Times New Roman"/>
        </w:rPr>
        <w:t>los tres puntos acá mencionados y que tienen vínculos nos enseñan como</w:t>
      </w:r>
      <w:r w:rsidRPr="00ED680A">
        <w:rPr>
          <w:rFonts w:ascii="Times New Roman" w:hAnsi="Times New Roman" w:cs="Times New Roman"/>
        </w:rPr>
        <w:t xml:space="preserve"> </w:t>
      </w:r>
      <w:r w:rsidR="009C0974">
        <w:rPr>
          <w:rFonts w:ascii="Times New Roman" w:hAnsi="Times New Roman" w:cs="Times New Roman"/>
        </w:rPr>
        <w:t>u</w:t>
      </w:r>
      <w:r w:rsidRPr="00ED680A">
        <w:rPr>
          <w:rFonts w:ascii="Times New Roman" w:hAnsi="Times New Roman" w:cs="Times New Roman"/>
        </w:rPr>
        <w:t>n ciudadano que no verifica la información pierde tiempo consumiendo y compartiendo contenido de baja calidad. Un ciudadano que no aplica la netiqueta contribuye a la toxicidad que afecta el bienestar emocional de la comunidad. En última instancia, el bienestar digital es el resultado de dominar las otras dos habilidades.</w:t>
      </w:r>
    </w:p>
    <w:p w14:paraId="6BCFB3DE" w14:textId="7FA63965" w:rsidR="00ED680A" w:rsidRPr="00ED680A" w:rsidRDefault="00875348" w:rsidP="00ED6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</w:t>
      </w:r>
      <w:r w:rsidR="00094BE6" w:rsidRPr="00ED680A">
        <w:rPr>
          <w:rFonts w:ascii="Times New Roman" w:hAnsi="Times New Roman" w:cs="Times New Roman"/>
        </w:rPr>
        <w:t>Conclusión,</w:t>
      </w:r>
      <w:r>
        <w:rPr>
          <w:rFonts w:ascii="Times New Roman" w:hAnsi="Times New Roman" w:cs="Times New Roman"/>
        </w:rPr>
        <w:t xml:space="preserve"> </w:t>
      </w:r>
      <w:r w:rsidR="00094BE6" w:rsidRPr="00ED680A">
        <w:rPr>
          <w:rFonts w:ascii="Times New Roman" w:hAnsi="Times New Roman" w:cs="Times New Roman"/>
        </w:rPr>
        <w:t>estos tres temas convergen</w:t>
      </w:r>
      <w:r w:rsidR="00ED680A" w:rsidRPr="00ED680A">
        <w:rPr>
          <w:rFonts w:ascii="Times New Roman" w:hAnsi="Times New Roman" w:cs="Times New Roman"/>
        </w:rPr>
        <w:t xml:space="preserve"> en </w:t>
      </w:r>
      <w:r w:rsidR="00094BE6" w:rsidRPr="00ED680A">
        <w:rPr>
          <w:rFonts w:ascii="Times New Roman" w:hAnsi="Times New Roman" w:cs="Times New Roman"/>
        </w:rPr>
        <w:t>un solo punto</w:t>
      </w:r>
      <w:r w:rsidR="00ED680A" w:rsidRPr="00ED680A">
        <w:rPr>
          <w:rFonts w:ascii="Times New Roman" w:hAnsi="Times New Roman" w:cs="Times New Roman"/>
        </w:rPr>
        <w:t>: La tecnología no es neutra; su impacto depende enteramente de la conciencia y la responsabilidad de sus usuarios.</w:t>
      </w:r>
      <w:r>
        <w:rPr>
          <w:rFonts w:ascii="Times New Roman" w:hAnsi="Times New Roman" w:cs="Times New Roman"/>
        </w:rPr>
        <w:t xml:space="preserve"> </w:t>
      </w:r>
      <w:r w:rsidR="00ED680A" w:rsidRPr="00ED680A">
        <w:rPr>
          <w:rFonts w:ascii="Times New Roman" w:hAnsi="Times New Roman" w:cs="Times New Roman"/>
        </w:rPr>
        <w:t>Para construir un ecosistema digital positivo y sostenible, se requiere que la ciudadanía:</w:t>
      </w:r>
    </w:p>
    <w:p w14:paraId="60DEF814" w14:textId="12A78CF1" w:rsidR="00ED680A" w:rsidRPr="00ED680A" w:rsidRDefault="00FA6CAB" w:rsidP="00ED6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ED680A" w:rsidRPr="00ED680A">
        <w:rPr>
          <w:rFonts w:ascii="Times New Roman" w:hAnsi="Times New Roman" w:cs="Times New Roman"/>
        </w:rPr>
        <w:t>esarrolle</w:t>
      </w:r>
      <w:r w:rsidR="00556BEE">
        <w:rPr>
          <w:rFonts w:ascii="Times New Roman" w:hAnsi="Times New Roman" w:cs="Times New Roman"/>
        </w:rPr>
        <w:t>n</w:t>
      </w:r>
      <w:r w:rsidR="00ED680A" w:rsidRPr="00ED680A">
        <w:rPr>
          <w:rFonts w:ascii="Times New Roman" w:hAnsi="Times New Roman" w:cs="Times New Roman"/>
        </w:rPr>
        <w:t xml:space="preserve"> la inteligencia crítica para discernir la verdad de la desinformación.</w:t>
      </w:r>
    </w:p>
    <w:p w14:paraId="01FFDEA5" w14:textId="674A8660" w:rsidR="00ED680A" w:rsidRPr="00ED680A" w:rsidRDefault="00556BEE" w:rsidP="00ED6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 a</w:t>
      </w:r>
      <w:r w:rsidR="00ED680A" w:rsidRPr="00ED680A">
        <w:rPr>
          <w:rFonts w:ascii="Times New Roman" w:hAnsi="Times New Roman" w:cs="Times New Roman"/>
        </w:rPr>
        <w:t xml:space="preserve">ctúe con inteligencia social aplicando la netiqueta para garantizar </w:t>
      </w:r>
      <w:r w:rsidR="00FA6CAB">
        <w:rPr>
          <w:rFonts w:ascii="Times New Roman" w:hAnsi="Times New Roman" w:cs="Times New Roman"/>
        </w:rPr>
        <w:t xml:space="preserve">comunicaciones </w:t>
      </w:r>
      <w:r w:rsidR="00ED680A" w:rsidRPr="00ED680A">
        <w:rPr>
          <w:rFonts w:ascii="Times New Roman" w:hAnsi="Times New Roman" w:cs="Times New Roman"/>
        </w:rPr>
        <w:t>respetuosas.</w:t>
      </w:r>
    </w:p>
    <w:p w14:paraId="1E393DDF" w14:textId="4644D260" w:rsidR="00ED680A" w:rsidRPr="00ED680A" w:rsidRDefault="00556BEE" w:rsidP="00ED6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 ma</w:t>
      </w:r>
      <w:r w:rsidR="00ED680A" w:rsidRPr="00ED680A">
        <w:rPr>
          <w:rFonts w:ascii="Times New Roman" w:hAnsi="Times New Roman" w:cs="Times New Roman"/>
        </w:rPr>
        <w:t xml:space="preserve">ntenga la inteligencia emocional gestionando </w:t>
      </w:r>
      <w:r w:rsidR="00D74435">
        <w:rPr>
          <w:rFonts w:ascii="Times New Roman" w:hAnsi="Times New Roman" w:cs="Times New Roman"/>
        </w:rPr>
        <w:t>adecuadamente</w:t>
      </w:r>
      <w:r w:rsidR="00ED680A" w:rsidRPr="00ED680A">
        <w:rPr>
          <w:rFonts w:ascii="Times New Roman" w:hAnsi="Times New Roman" w:cs="Times New Roman"/>
        </w:rPr>
        <w:t xml:space="preserve"> el tiempo en pantalla para </w:t>
      </w:r>
      <w:r w:rsidR="00D74435">
        <w:rPr>
          <w:rFonts w:ascii="Times New Roman" w:hAnsi="Times New Roman" w:cs="Times New Roman"/>
        </w:rPr>
        <w:t>tener</w:t>
      </w:r>
      <w:r w:rsidR="00ED680A" w:rsidRPr="00ED680A">
        <w:rPr>
          <w:rFonts w:ascii="Times New Roman" w:hAnsi="Times New Roman" w:cs="Times New Roman"/>
        </w:rPr>
        <w:t xml:space="preserve"> el</w:t>
      </w:r>
      <w:r w:rsidR="00D74435">
        <w:rPr>
          <w:rFonts w:ascii="Times New Roman" w:hAnsi="Times New Roman" w:cs="Times New Roman"/>
        </w:rPr>
        <w:t xml:space="preserve"> correcto</w:t>
      </w:r>
      <w:r w:rsidR="00ED680A" w:rsidRPr="00ED680A">
        <w:rPr>
          <w:rFonts w:ascii="Times New Roman" w:hAnsi="Times New Roman" w:cs="Times New Roman"/>
        </w:rPr>
        <w:t xml:space="preserve"> equilibrio y el bienestar personal.</w:t>
      </w:r>
    </w:p>
    <w:p w14:paraId="0138E5E1" w14:textId="298BF13B" w:rsidR="000614F4" w:rsidRPr="00ED680A" w:rsidRDefault="00ED680A" w:rsidP="00ED680A">
      <w:pPr>
        <w:rPr>
          <w:rFonts w:ascii="Times New Roman" w:hAnsi="Times New Roman" w:cs="Times New Roman"/>
        </w:rPr>
      </w:pPr>
      <w:r w:rsidRPr="00ED680A">
        <w:rPr>
          <w:rFonts w:ascii="Times New Roman" w:hAnsi="Times New Roman" w:cs="Times New Roman"/>
        </w:rPr>
        <w:t xml:space="preserve">Al </w:t>
      </w:r>
      <w:r w:rsidR="00556BEE">
        <w:rPr>
          <w:rFonts w:ascii="Times New Roman" w:hAnsi="Times New Roman" w:cs="Times New Roman"/>
        </w:rPr>
        <w:t>entender est</w:t>
      </w:r>
      <w:r w:rsidR="00D74435">
        <w:rPr>
          <w:rFonts w:ascii="Times New Roman" w:hAnsi="Times New Roman" w:cs="Times New Roman"/>
        </w:rPr>
        <w:t>o</w:t>
      </w:r>
      <w:r w:rsidR="00556BEE">
        <w:rPr>
          <w:rFonts w:ascii="Times New Roman" w:hAnsi="Times New Roman" w:cs="Times New Roman"/>
        </w:rPr>
        <w:t xml:space="preserve">s tres </w:t>
      </w:r>
      <w:r w:rsidR="00D74435">
        <w:rPr>
          <w:rFonts w:ascii="Times New Roman" w:hAnsi="Times New Roman" w:cs="Times New Roman"/>
        </w:rPr>
        <w:t>temas</w:t>
      </w:r>
      <w:r w:rsidRPr="00ED680A">
        <w:rPr>
          <w:rFonts w:ascii="Times New Roman" w:hAnsi="Times New Roman" w:cs="Times New Roman"/>
        </w:rPr>
        <w:t>, el usuario se transforma de un consumidor pasivo y vulnerable a la desinformación y la adicción, a un agente activo, ético y consciente en la construcción de una verdadera Ciudadanía Digital.</w:t>
      </w:r>
    </w:p>
    <w:sectPr w:rsidR="000614F4" w:rsidRPr="00ED68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6708"/>
    <w:multiLevelType w:val="multilevel"/>
    <w:tmpl w:val="DE9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28B0"/>
    <w:multiLevelType w:val="multilevel"/>
    <w:tmpl w:val="42FE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95813"/>
    <w:multiLevelType w:val="multilevel"/>
    <w:tmpl w:val="3E8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217E"/>
    <w:multiLevelType w:val="multilevel"/>
    <w:tmpl w:val="3346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C4BBB"/>
    <w:multiLevelType w:val="multilevel"/>
    <w:tmpl w:val="386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401061">
    <w:abstractNumId w:val="0"/>
  </w:num>
  <w:num w:numId="2" w16cid:durableId="286401485">
    <w:abstractNumId w:val="3"/>
  </w:num>
  <w:num w:numId="3" w16cid:durableId="1149790471">
    <w:abstractNumId w:val="2"/>
  </w:num>
  <w:num w:numId="4" w16cid:durableId="1900700143">
    <w:abstractNumId w:val="1"/>
  </w:num>
  <w:num w:numId="5" w16cid:durableId="501507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0A"/>
    <w:rsid w:val="000614F4"/>
    <w:rsid w:val="00094BE6"/>
    <w:rsid w:val="002027C7"/>
    <w:rsid w:val="002B1DE0"/>
    <w:rsid w:val="004A7BA9"/>
    <w:rsid w:val="00556BEE"/>
    <w:rsid w:val="00875348"/>
    <w:rsid w:val="009C0974"/>
    <w:rsid w:val="00B04858"/>
    <w:rsid w:val="00C760FF"/>
    <w:rsid w:val="00D74435"/>
    <w:rsid w:val="00ED680A"/>
    <w:rsid w:val="00F139E4"/>
    <w:rsid w:val="00FA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0F08"/>
  <w15:chartTrackingRefBased/>
  <w15:docId w15:val="{6A79BB11-1FFC-4D82-94CB-2025B91E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8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8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8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8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8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8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8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8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8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8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806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dcterms:created xsi:type="dcterms:W3CDTF">2025-10-05T14:00:00Z</dcterms:created>
  <dcterms:modified xsi:type="dcterms:W3CDTF">2025-10-05T15:23:00Z</dcterms:modified>
</cp:coreProperties>
</file>