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596A9FCF" w:rsidR="00D91678" w:rsidRPr="00ED1FC6" w:rsidRDefault="00D91678" w:rsidP="00F454A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F454A7">
              <w:rPr>
                <w:rFonts w:asciiTheme="minorEastAsia" w:hAnsiTheme="minorEastAsia"/>
                <w:color w:val="000000" w:themeColor="text1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proofErr w:type="gramStart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A</w:t>
      </w:r>
      <w:proofErr w:type="gramEnd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2BD76DAB" w:rsidR="00D91678" w:rsidRDefault="00D91678" w:rsidP="00D91678">
      <w:pPr>
        <w:pStyle w:val="1"/>
      </w:pPr>
      <w:r>
        <w:rPr>
          <w:rFonts w:hint="eastAsia"/>
        </w:rPr>
        <w:lastRenderedPageBreak/>
        <w:t xml:space="preserve"> </w:t>
      </w:r>
      <w:r w:rsidR="00C10469">
        <w:rPr>
          <w:rFonts w:hint="eastAsia"/>
        </w:rPr>
        <w:t>账户设置</w:t>
      </w:r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630DAD6C" w14:textId="792A212D" w:rsidR="00D91678" w:rsidRPr="0021789A" w:rsidRDefault="00F454A7" w:rsidP="00D91678">
      <w:pPr>
        <w:ind w:firstLineChars="0" w:firstLine="0"/>
        <w:jc w:val="center"/>
      </w:pPr>
      <w:r>
        <w:object w:dxaOrig="15211" w:dyaOrig="19530" w14:anchorId="2531A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533.45pt" o:ole="">
            <v:imagedata r:id="rId8" o:title=""/>
          </v:shape>
          <o:OLEObject Type="Embed" ProgID="Visio.Drawing.15" ShapeID="_x0000_i1025" DrawAspect="Content" ObjectID="_1634565482" r:id="rId9"/>
        </w:object>
      </w:r>
    </w:p>
    <w:p w14:paraId="1EC2F1A9" w14:textId="77777777" w:rsidR="00D91678" w:rsidRPr="00117CFA" w:rsidRDefault="00D91678" w:rsidP="00D91678">
      <w:pPr>
        <w:ind w:firstLineChars="0" w:firstLine="0"/>
      </w:pPr>
      <w:r>
        <w:t>业务办理模式</w:t>
      </w:r>
      <w:r>
        <w:t>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696"/>
        <w:gridCol w:w="1134"/>
        <w:gridCol w:w="1630"/>
        <w:gridCol w:w="1480"/>
        <w:gridCol w:w="1480"/>
        <w:gridCol w:w="1480"/>
      </w:tblGrid>
      <w:tr w:rsidR="00D91678" w:rsidRPr="00C8257F" w14:paraId="535E126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7BDA9AD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是否需要审核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02231E0E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审核层级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844A826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对应审核人员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CF381F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人工审核要点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4CDA823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是否允许驳回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0B8248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驳回节点标识</w:t>
            </w:r>
          </w:p>
        </w:tc>
      </w:tr>
      <w:tr w:rsidR="00D91678" w:rsidRPr="003C2C8C" w14:paraId="5A2F0AE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F4DE92" w14:textId="3E727625" w:rsidR="00D91678" w:rsidRPr="00C8257F" w:rsidRDefault="004E3035" w:rsidP="00D274C7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lastRenderedPageBreak/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0B691E" w14:textId="482B3A70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CC9B2E" w14:textId="3D6DC21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B6A3A83" w14:textId="6047B0FC" w:rsidR="00D91678" w:rsidRPr="00C8257F" w:rsidRDefault="00D91678" w:rsidP="003C2C8C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535E61" w14:textId="63AC6755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A5857D9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 xml:space="preserve">　</w:t>
            </w:r>
          </w:p>
        </w:tc>
      </w:tr>
    </w:tbl>
    <w:p w14:paraId="59C22F69" w14:textId="77777777" w:rsidR="00D91678" w:rsidRPr="009F02AF" w:rsidRDefault="00D91678" w:rsidP="00D91678">
      <w:pPr>
        <w:ind w:firstLine="480"/>
        <w:rPr>
          <w:color w:val="FF0000"/>
        </w:rPr>
      </w:pPr>
    </w:p>
    <w:p w14:paraId="09A1B3C7" w14:textId="77777777" w:rsidR="00D91678" w:rsidRDefault="00D91678" w:rsidP="00D91678">
      <w:pPr>
        <w:pStyle w:val="2"/>
      </w:pPr>
      <w:r>
        <w:rPr>
          <w:rFonts w:hint="eastAsia"/>
        </w:rPr>
        <w:t>业务受理</w:t>
      </w:r>
      <w:r>
        <w:t>界面</w:t>
      </w:r>
    </w:p>
    <w:p w14:paraId="1B7A8A99" w14:textId="1DAFE0D4" w:rsidR="00D91678" w:rsidRDefault="00405EE7" w:rsidP="00C774E5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在线客服</w:t>
      </w:r>
      <w:r w:rsidR="00D91678" w:rsidRPr="00811BE5">
        <w:rPr>
          <w:b/>
        </w:rPr>
        <w:t>界面原型图</w:t>
      </w:r>
    </w:p>
    <w:p w14:paraId="18451EF7" w14:textId="54D734B4" w:rsidR="006160E5" w:rsidRPr="00870D84" w:rsidRDefault="00405EE7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5F0DC41E" wp14:editId="40305655">
            <wp:extent cx="5274310" cy="2273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18D5" w14:textId="77777777" w:rsidR="00D91678" w:rsidRPr="00932CFE" w:rsidRDefault="00D91678" w:rsidP="00D91678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 w:rsidRPr="00932CFE">
        <w:rPr>
          <w:b/>
        </w:rPr>
        <w:t>界面元素及逻辑说明</w:t>
      </w:r>
    </w:p>
    <w:p w14:paraId="5D4F1D04" w14:textId="327FAF6A" w:rsidR="00D91678" w:rsidRDefault="00405EE7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等待</w:t>
      </w:r>
      <w:r>
        <w:t>资讯人数</w:t>
      </w:r>
      <w:r>
        <w:rPr>
          <w:rFonts w:hint="eastAsia"/>
        </w:rPr>
        <w:t>：</w:t>
      </w:r>
      <w:r>
        <w:t>总等待、中文等待</w:t>
      </w:r>
      <w:r>
        <w:rPr>
          <w:rFonts w:hint="eastAsia"/>
        </w:rPr>
        <w:t>、</w:t>
      </w:r>
      <w:r>
        <w:t>英文等待</w:t>
      </w:r>
    </w:p>
    <w:p w14:paraId="13774270" w14:textId="62602822" w:rsidR="00405EE7" w:rsidRDefault="00405EE7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选择中文</w:t>
      </w:r>
      <w:r>
        <w:t>或英文问题进行作答；</w:t>
      </w:r>
    </w:p>
    <w:p w14:paraId="1DF07AA4" w14:textId="77777777" w:rsidR="00405EE7" w:rsidRDefault="00405EE7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聊天界面</w:t>
      </w:r>
      <w:r w:rsidR="00D91678">
        <w:t>：</w:t>
      </w:r>
    </w:p>
    <w:p w14:paraId="4E7AAE41" w14:textId="5F6CA1CE" w:rsidR="00D91678" w:rsidRPr="00405EE7" w:rsidRDefault="00405EE7" w:rsidP="00405EE7">
      <w:pPr>
        <w:pStyle w:val="a5"/>
        <w:numPr>
          <w:ilvl w:val="0"/>
          <w:numId w:val="6"/>
        </w:numPr>
        <w:spacing w:before="163" w:after="163"/>
        <w:ind w:firstLineChars="0"/>
      </w:pPr>
      <w:r w:rsidRPr="00405EE7">
        <w:rPr>
          <w:rFonts w:hint="eastAsia"/>
        </w:rPr>
        <w:t>左侧显示</w:t>
      </w:r>
      <w:r w:rsidRPr="00405EE7">
        <w:t>等待资讯的客户列表，</w:t>
      </w:r>
      <w:r w:rsidRPr="00405EE7">
        <w:rPr>
          <w:rFonts w:hint="eastAsia"/>
        </w:rPr>
        <w:t>以</w:t>
      </w:r>
      <w:r w:rsidRPr="00405EE7">
        <w:t>咨询日期</w:t>
      </w:r>
      <w:r w:rsidRPr="00405EE7">
        <w:t>+</w:t>
      </w:r>
      <w:r w:rsidRPr="00405EE7">
        <w:rPr>
          <w:rFonts w:hint="eastAsia"/>
        </w:rPr>
        <w:t>四位数</w:t>
      </w:r>
      <w:r w:rsidRPr="00405EE7">
        <w:t>编号为编码</w:t>
      </w:r>
      <w:r w:rsidRPr="00405EE7">
        <w:rPr>
          <w:rFonts w:hint="eastAsia"/>
        </w:rPr>
        <w:t>；</w:t>
      </w:r>
    </w:p>
    <w:p w14:paraId="658847F5" w14:textId="331D5B4B" w:rsidR="00405EE7" w:rsidRPr="00405EE7" w:rsidRDefault="00405EE7" w:rsidP="00405EE7">
      <w:pPr>
        <w:pStyle w:val="a5"/>
        <w:numPr>
          <w:ilvl w:val="0"/>
          <w:numId w:val="6"/>
        </w:numPr>
        <w:spacing w:before="163" w:after="163"/>
        <w:ind w:firstLineChars="0"/>
      </w:pPr>
      <w:r w:rsidRPr="00405EE7">
        <w:rPr>
          <w:rFonts w:hint="eastAsia"/>
        </w:rPr>
        <w:t>右上方部分</w:t>
      </w:r>
      <w:r w:rsidRPr="00405EE7">
        <w:t>显示正在服务的客户切换栏；</w:t>
      </w:r>
    </w:p>
    <w:p w14:paraId="08441DC6" w14:textId="23AB64E5" w:rsidR="00405EE7" w:rsidRDefault="00405EE7" w:rsidP="00405EE7">
      <w:pPr>
        <w:pStyle w:val="a5"/>
        <w:numPr>
          <w:ilvl w:val="0"/>
          <w:numId w:val="6"/>
        </w:numPr>
        <w:spacing w:before="163" w:after="163"/>
        <w:ind w:firstLineChars="0"/>
        <w:rPr>
          <w:color w:val="808080" w:themeColor="background1" w:themeShade="80"/>
        </w:rPr>
      </w:pPr>
      <w:r w:rsidRPr="00405EE7">
        <w:rPr>
          <w:rFonts w:hint="eastAsia"/>
          <w:color w:val="808080" w:themeColor="background1" w:themeShade="80"/>
        </w:rPr>
        <w:t>后期</w:t>
      </w:r>
      <w:r w:rsidRPr="00405EE7">
        <w:rPr>
          <w:color w:val="808080" w:themeColor="background1" w:themeShade="80"/>
        </w:rPr>
        <w:t>整理</w:t>
      </w:r>
      <w:r w:rsidRPr="00405EE7">
        <w:rPr>
          <w:rFonts w:hint="eastAsia"/>
          <w:color w:val="808080" w:themeColor="background1" w:themeShade="80"/>
        </w:rPr>
        <w:t>完</w:t>
      </w:r>
      <w:r w:rsidRPr="00405EE7">
        <w:rPr>
          <w:color w:val="808080" w:themeColor="background1" w:themeShade="80"/>
        </w:rPr>
        <w:t>问题，可增加智慧客服，即帽子形状位置</w:t>
      </w:r>
      <w:r w:rsidRPr="00405EE7">
        <w:rPr>
          <w:rFonts w:hint="eastAsia"/>
          <w:color w:val="808080" w:themeColor="background1" w:themeShade="80"/>
        </w:rPr>
        <w:t>，</w:t>
      </w:r>
      <w:r w:rsidRPr="00405EE7">
        <w:rPr>
          <w:color w:val="808080" w:themeColor="background1" w:themeShade="80"/>
        </w:rPr>
        <w:t>客服可以将问题复制到该部分搜索答案</w:t>
      </w:r>
      <w:r w:rsidRPr="00405EE7">
        <w:rPr>
          <w:rFonts w:hint="eastAsia"/>
          <w:color w:val="808080" w:themeColor="background1" w:themeShade="80"/>
        </w:rPr>
        <w:t>；</w:t>
      </w:r>
    </w:p>
    <w:p w14:paraId="2743923F" w14:textId="56C3F0A8" w:rsidR="00405EE7" w:rsidRDefault="00405EE7" w:rsidP="00405EE7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聊天结束提示</w:t>
      </w:r>
      <w:r>
        <w:t>：</w:t>
      </w:r>
      <w:r>
        <w:rPr>
          <w:rFonts w:hint="eastAsia"/>
        </w:rPr>
        <w:t>前端</w:t>
      </w:r>
      <w:r>
        <w:t>客户</w:t>
      </w:r>
      <w:r w:rsidR="00045A94">
        <w:rPr>
          <w:rFonts w:hint="eastAsia"/>
        </w:rPr>
        <w:t>退出</w:t>
      </w:r>
      <w:r w:rsidR="00045A94">
        <w:t>账号，或者</w:t>
      </w:r>
      <w:r w:rsidR="00045A94">
        <w:rPr>
          <w:rFonts w:hint="eastAsia"/>
        </w:rPr>
        <w:t>15</w:t>
      </w:r>
      <w:r w:rsidR="00045A94">
        <w:rPr>
          <w:rFonts w:hint="eastAsia"/>
        </w:rPr>
        <w:t>分钟</w:t>
      </w:r>
      <w:r w:rsidR="00045A94">
        <w:t>未回复，自动显示</w:t>
      </w:r>
      <w:r w:rsidR="00045A94">
        <w:t>“</w:t>
      </w:r>
      <w:r w:rsidR="00045A94">
        <w:t>对方已结束会话</w:t>
      </w:r>
      <w:r w:rsidR="00045A94">
        <w:t>”</w:t>
      </w:r>
    </w:p>
    <w:p w14:paraId="537BE009" w14:textId="751E5CC2" w:rsidR="00D91678" w:rsidRDefault="00045A94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收藏</w:t>
      </w:r>
      <w:r w:rsidR="00D91678">
        <w:t>：</w:t>
      </w:r>
      <w:r>
        <w:rPr>
          <w:rFonts w:hint="eastAsia"/>
        </w:rPr>
        <w:t>客户所有</w:t>
      </w:r>
      <w:r>
        <w:t>的</w:t>
      </w:r>
      <w:r>
        <w:rPr>
          <w:rFonts w:hint="eastAsia"/>
        </w:rPr>
        <w:t>回复</w:t>
      </w:r>
      <w:r>
        <w:t>后面都需要跳出</w:t>
      </w:r>
      <w:r>
        <w:t>“</w:t>
      </w:r>
      <w:r>
        <w:t>收藏</w:t>
      </w:r>
      <w:r>
        <w:t>”</w:t>
      </w:r>
      <w:r>
        <w:t>按钮，如果客</w:t>
      </w:r>
      <w:proofErr w:type="gramStart"/>
      <w:r>
        <w:t>服觉得</w:t>
      </w:r>
      <w:proofErr w:type="gramEnd"/>
      <w:r>
        <w:rPr>
          <w:rFonts w:hint="eastAsia"/>
        </w:rPr>
        <w:t>需要</w:t>
      </w:r>
      <w:r>
        <w:t>记录的问题，可点击此处</w:t>
      </w:r>
      <w:r>
        <w:rPr>
          <w:rFonts w:hint="eastAsia"/>
        </w:rPr>
        <w:t>加入问题</w:t>
      </w:r>
      <w:r>
        <w:t>收藏夹</w:t>
      </w:r>
      <w:r w:rsidR="00D91678">
        <w:t>；</w:t>
      </w:r>
      <w:r>
        <w:rPr>
          <w:rFonts w:hint="eastAsia"/>
        </w:rPr>
        <w:t>相关</w:t>
      </w:r>
      <w:r>
        <w:t>人员</w:t>
      </w:r>
      <w:r>
        <w:rPr>
          <w:rFonts w:hint="eastAsia"/>
        </w:rPr>
        <w:t>空闲</w:t>
      </w:r>
      <w:r>
        <w:t>时可去此处</w:t>
      </w:r>
      <w:r>
        <w:rPr>
          <w:rFonts w:hint="eastAsia"/>
        </w:rPr>
        <w:t>解答</w:t>
      </w:r>
      <w:r>
        <w:t>问题。</w:t>
      </w:r>
      <w:r w:rsidRPr="00045A94">
        <w:rPr>
          <w:color w:val="5B9BD5" w:themeColor="accent1"/>
        </w:rPr>
        <w:lastRenderedPageBreak/>
        <w:t>收藏</w:t>
      </w:r>
      <w:r w:rsidRPr="00045A94">
        <w:rPr>
          <w:rFonts w:hint="eastAsia"/>
          <w:color w:val="5B9BD5" w:themeColor="accent1"/>
        </w:rPr>
        <w:t>夹</w:t>
      </w:r>
      <w:r w:rsidRPr="00045A94">
        <w:rPr>
          <w:color w:val="5B9BD5" w:themeColor="accent1"/>
        </w:rPr>
        <w:t>自动删除超过</w:t>
      </w:r>
      <w:r w:rsidRPr="00045A94">
        <w:rPr>
          <w:rFonts w:hint="eastAsia"/>
          <w:color w:val="5B9BD5" w:themeColor="accent1"/>
        </w:rPr>
        <w:t>3</w:t>
      </w:r>
      <w:r w:rsidRPr="00045A94">
        <w:rPr>
          <w:rFonts w:hint="eastAsia"/>
          <w:color w:val="5B9BD5" w:themeColor="accent1"/>
        </w:rPr>
        <w:t>天</w:t>
      </w:r>
      <w:r w:rsidRPr="00045A94">
        <w:rPr>
          <w:color w:val="5B9BD5" w:themeColor="accent1"/>
        </w:rPr>
        <w:t>的问题</w:t>
      </w:r>
      <w:r w:rsidRPr="00045A94">
        <w:rPr>
          <w:rFonts w:hint="eastAsia"/>
          <w:color w:val="5B9BD5" w:themeColor="accent1"/>
        </w:rPr>
        <w:t>。</w:t>
      </w:r>
    </w:p>
    <w:p w14:paraId="315E7A51" w14:textId="5E754786" w:rsidR="00045A94" w:rsidRDefault="00045A94" w:rsidP="00045A94">
      <w:pPr>
        <w:pStyle w:val="a5"/>
        <w:spacing w:before="163" w:after="16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45B7B8" wp14:editId="46F1166D">
            <wp:extent cx="5274310" cy="1805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6249" w14:textId="77998F4D" w:rsidR="00E73C7E" w:rsidRPr="00E73C7E" w:rsidRDefault="00FA21EF" w:rsidP="00C774E5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反馈问题</w:t>
      </w:r>
      <w:r w:rsidR="00E73C7E" w:rsidRPr="00811BE5">
        <w:rPr>
          <w:b/>
        </w:rPr>
        <w:t>界面原型图</w:t>
      </w:r>
      <w:r w:rsidR="00C774E5">
        <w:rPr>
          <w:rFonts w:hint="eastAsia"/>
          <w:b/>
        </w:rPr>
        <w:t>及</w:t>
      </w:r>
      <w:r w:rsidR="00C774E5">
        <w:rPr>
          <w:b/>
        </w:rPr>
        <w:t>逻辑</w:t>
      </w:r>
    </w:p>
    <w:p w14:paraId="38876D9C" w14:textId="4147B105" w:rsidR="00E73C7E" w:rsidRPr="00570800" w:rsidRDefault="00D90647" w:rsidP="0035705F">
      <w:pPr>
        <w:spacing w:before="120" w:after="120"/>
        <w:ind w:firstLineChars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765EE6BA" wp14:editId="5083771D">
            <wp:extent cx="5274310" cy="2763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83F6" w14:textId="089F3034" w:rsidR="00E73C7E" w:rsidRPr="006B5E40" w:rsidRDefault="00D90647" w:rsidP="00E73C7E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问题</w:t>
      </w:r>
      <w:r>
        <w:t>列表</w:t>
      </w:r>
      <w:r w:rsidR="00E73C7E">
        <w:t>：</w:t>
      </w:r>
      <w:r w:rsidR="00E73C7E">
        <w:rPr>
          <w:rFonts w:hint="eastAsia"/>
        </w:rPr>
        <w:t>包含</w:t>
      </w:r>
      <w:r>
        <w:t>3</w:t>
      </w:r>
      <w:r w:rsidR="00E73C7E">
        <w:rPr>
          <w:rFonts w:hint="eastAsia"/>
        </w:rPr>
        <w:t>项</w:t>
      </w:r>
      <w:r w:rsidR="00E73C7E">
        <w:t>内容，</w:t>
      </w:r>
      <w:r>
        <w:rPr>
          <w:rFonts w:hint="eastAsia"/>
        </w:rPr>
        <w:t>问题描述</w:t>
      </w:r>
      <w:r>
        <w:t>、提问日期</w:t>
      </w:r>
      <w:r>
        <w:rPr>
          <w:rFonts w:hint="eastAsia"/>
        </w:rPr>
        <w:t>、</w:t>
      </w:r>
      <w:r>
        <w:t>解答情况</w:t>
      </w:r>
      <w:r w:rsidR="00E73C7E">
        <w:rPr>
          <w:rFonts w:hint="eastAsia"/>
        </w:rPr>
        <w:t>。</w:t>
      </w:r>
    </w:p>
    <w:p w14:paraId="06D930AB" w14:textId="0DE1921D" w:rsidR="005253A6" w:rsidRPr="00BF5E82" w:rsidRDefault="00D90647" w:rsidP="005253A6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查看并</w:t>
      </w:r>
      <w:r>
        <w:t>解答</w:t>
      </w:r>
      <w:r w:rsidR="005253A6">
        <w:t>：</w:t>
      </w:r>
      <w:r>
        <w:rPr>
          <w:rFonts w:hint="eastAsia"/>
        </w:rPr>
        <w:t>点击显示</w:t>
      </w:r>
      <w:r>
        <w:t>客户提问的问题和客户的联系方式</w:t>
      </w:r>
      <w:r>
        <w:rPr>
          <w:rFonts w:hint="eastAsia"/>
        </w:rPr>
        <w:t>；</w:t>
      </w:r>
      <w:r>
        <w:t>如果时已开户的客户自动显示姓名</w:t>
      </w:r>
      <w:r>
        <w:rPr>
          <w:rFonts w:hint="eastAsia"/>
        </w:rPr>
        <w:t>、</w:t>
      </w:r>
      <w:r>
        <w:t>手机号、邮箱</w:t>
      </w:r>
      <w:r w:rsidR="00BF5E82" w:rsidRPr="00BF5E82">
        <w:rPr>
          <w:rFonts w:hint="eastAsia"/>
        </w:rPr>
        <w:t>。</w:t>
      </w:r>
    </w:p>
    <w:p w14:paraId="4066CFFE" w14:textId="0504335A" w:rsidR="009A4C60" w:rsidRDefault="00D90647" w:rsidP="005451EF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解答</w:t>
      </w:r>
      <w:r w:rsidR="009A4C60">
        <w:rPr>
          <w:rFonts w:hint="eastAsia"/>
        </w:rPr>
        <w:t>：</w:t>
      </w:r>
      <w:r>
        <w:rPr>
          <w:rFonts w:hint="eastAsia"/>
        </w:rPr>
        <w:t>可编辑答案</w:t>
      </w:r>
      <w:r>
        <w:t>，支持</w:t>
      </w:r>
      <w:r>
        <w:rPr>
          <w:rFonts w:hint="eastAsia"/>
        </w:rPr>
        <w:t>文字</w:t>
      </w:r>
      <w:r>
        <w:t>、图片、链接</w:t>
      </w:r>
      <w:r w:rsidR="005451EF">
        <w:t xml:space="preserve"> </w:t>
      </w:r>
      <w:r w:rsidR="005C0637">
        <w:rPr>
          <w:rFonts w:hint="eastAsia"/>
        </w:rPr>
        <w:t>；</w:t>
      </w:r>
      <w:r>
        <w:rPr>
          <w:rFonts w:hint="eastAsia"/>
          <w:color w:val="5B9BD5" w:themeColor="accent1"/>
        </w:rPr>
        <w:t>点击“</w:t>
      </w:r>
      <w:r>
        <w:rPr>
          <w:color w:val="5B9BD5" w:themeColor="accent1"/>
        </w:rPr>
        <w:t>确认并反馈</w:t>
      </w:r>
      <w:r>
        <w:rPr>
          <w:color w:val="5B9BD5" w:themeColor="accent1"/>
        </w:rPr>
        <w:t>”</w:t>
      </w:r>
      <w:r>
        <w:rPr>
          <w:color w:val="5B9BD5" w:themeColor="accent1"/>
        </w:rPr>
        <w:t>后自动将问题及</w:t>
      </w:r>
      <w:r>
        <w:rPr>
          <w:rFonts w:hint="eastAsia"/>
          <w:color w:val="5B9BD5" w:themeColor="accent1"/>
        </w:rPr>
        <w:t>答案</w:t>
      </w:r>
      <w:r>
        <w:rPr>
          <w:color w:val="5B9BD5" w:themeColor="accent1"/>
        </w:rPr>
        <w:t>发送到客户</w:t>
      </w:r>
      <w:r>
        <w:rPr>
          <w:rFonts w:hint="eastAsia"/>
          <w:color w:val="5B9BD5" w:themeColor="accent1"/>
        </w:rPr>
        <w:t>预留</w:t>
      </w:r>
      <w:r>
        <w:rPr>
          <w:color w:val="5B9BD5" w:themeColor="accent1"/>
        </w:rPr>
        <w:t>的邮箱处，已开户客户则可将问题和答案发送到其账户站内信</w:t>
      </w:r>
      <w:r w:rsidR="005C0637">
        <w:rPr>
          <w:rFonts w:hint="eastAsia"/>
          <w:color w:val="5B9BD5" w:themeColor="accent1"/>
        </w:rPr>
        <w:t>。</w:t>
      </w:r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lastRenderedPageBreak/>
        <w:t>业务</w:t>
      </w:r>
      <w:r>
        <w:t>处理逻辑</w:t>
      </w:r>
    </w:p>
    <w:p w14:paraId="3CDB5BA4" w14:textId="092A6086" w:rsidR="00FD2066" w:rsidRPr="00D91678" w:rsidRDefault="002831D2">
      <w:pPr>
        <w:ind w:firstLine="480"/>
      </w:pPr>
      <w:r>
        <w:rPr>
          <w:rFonts w:hint="eastAsia"/>
        </w:rPr>
        <w:t>分在线</w:t>
      </w:r>
      <w:r>
        <w:t>客服、离线反馈两部分，在线</w:t>
      </w:r>
      <w:proofErr w:type="gramStart"/>
      <w:r>
        <w:t>客服</w:t>
      </w:r>
      <w:r>
        <w:rPr>
          <w:rFonts w:hint="eastAsia"/>
        </w:rPr>
        <w:t>需</w:t>
      </w:r>
      <w:r>
        <w:t>选择</w:t>
      </w:r>
      <w:proofErr w:type="gramEnd"/>
      <w:r>
        <w:t>中文解答或英文解答；反馈问题处也已有，如果客户反馈的问题时英文版提问则需用英文作答</w:t>
      </w:r>
      <w:r>
        <w:rPr>
          <w:rFonts w:hint="eastAsia"/>
        </w:rPr>
        <w:t>；</w:t>
      </w:r>
      <w:r>
        <w:t>如果客户在前端</w:t>
      </w:r>
      <w:r>
        <w:rPr>
          <w:rFonts w:hint="eastAsia"/>
        </w:rPr>
        <w:t>反馈</w:t>
      </w:r>
      <w:r>
        <w:t>问题时，不提供联系方式，</w:t>
      </w:r>
      <w:r>
        <w:rPr>
          <w:rFonts w:hint="eastAsia"/>
        </w:rPr>
        <w:t>不允许</w:t>
      </w:r>
      <w:r>
        <w:t>提交问题</w:t>
      </w:r>
      <w:r w:rsidR="00CF735C">
        <w:t>。</w:t>
      </w:r>
      <w:bookmarkStart w:id="1" w:name="_GoBack"/>
      <w:bookmarkEnd w:id="1"/>
    </w:p>
    <w:sectPr w:rsidR="00FD2066" w:rsidRPr="00D91678" w:rsidSect="00583A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3132C" w14:textId="77777777" w:rsidR="00580284" w:rsidRDefault="00580284">
      <w:pPr>
        <w:spacing w:line="240" w:lineRule="auto"/>
        <w:ind w:firstLine="480"/>
      </w:pPr>
      <w:r>
        <w:separator/>
      </w:r>
    </w:p>
  </w:endnote>
  <w:endnote w:type="continuationSeparator" w:id="0">
    <w:p w14:paraId="291D5377" w14:textId="77777777" w:rsidR="00580284" w:rsidRDefault="0058028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58028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58028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58028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464C7" w14:textId="77777777" w:rsidR="00580284" w:rsidRDefault="00580284">
      <w:pPr>
        <w:spacing w:line="240" w:lineRule="auto"/>
        <w:ind w:firstLine="480"/>
      </w:pPr>
      <w:r>
        <w:separator/>
      </w:r>
    </w:p>
  </w:footnote>
  <w:footnote w:type="continuationSeparator" w:id="0">
    <w:p w14:paraId="660A232B" w14:textId="77777777" w:rsidR="00580284" w:rsidRDefault="0058028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58028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58028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58028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E47E5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3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B24C1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34620"/>
    <w:rsid w:val="000355CA"/>
    <w:rsid w:val="00045A94"/>
    <w:rsid w:val="0006398C"/>
    <w:rsid w:val="00086928"/>
    <w:rsid w:val="00124FDF"/>
    <w:rsid w:val="00141B22"/>
    <w:rsid w:val="001815AA"/>
    <w:rsid w:val="00186EB5"/>
    <w:rsid w:val="001C3490"/>
    <w:rsid w:val="002223ED"/>
    <w:rsid w:val="00223921"/>
    <w:rsid w:val="00261214"/>
    <w:rsid w:val="00276C6A"/>
    <w:rsid w:val="002831D2"/>
    <w:rsid w:val="002D6AFB"/>
    <w:rsid w:val="002E2F92"/>
    <w:rsid w:val="002E526A"/>
    <w:rsid w:val="00302B60"/>
    <w:rsid w:val="0033089E"/>
    <w:rsid w:val="0035705F"/>
    <w:rsid w:val="003B59DB"/>
    <w:rsid w:val="003B7650"/>
    <w:rsid w:val="003C2C8C"/>
    <w:rsid w:val="00405EE7"/>
    <w:rsid w:val="0041785E"/>
    <w:rsid w:val="004A0FBC"/>
    <w:rsid w:val="004E3035"/>
    <w:rsid w:val="005218FD"/>
    <w:rsid w:val="005253A6"/>
    <w:rsid w:val="005451EF"/>
    <w:rsid w:val="00570800"/>
    <w:rsid w:val="00580284"/>
    <w:rsid w:val="005C0637"/>
    <w:rsid w:val="005D533D"/>
    <w:rsid w:val="005F6A24"/>
    <w:rsid w:val="006160E5"/>
    <w:rsid w:val="00660709"/>
    <w:rsid w:val="00661FE2"/>
    <w:rsid w:val="006737FF"/>
    <w:rsid w:val="00675B07"/>
    <w:rsid w:val="006A0BE2"/>
    <w:rsid w:val="006B4412"/>
    <w:rsid w:val="006D038F"/>
    <w:rsid w:val="006D2210"/>
    <w:rsid w:val="00751629"/>
    <w:rsid w:val="007D12ED"/>
    <w:rsid w:val="0080234D"/>
    <w:rsid w:val="00841703"/>
    <w:rsid w:val="008676A8"/>
    <w:rsid w:val="00873105"/>
    <w:rsid w:val="008B0402"/>
    <w:rsid w:val="008E5DDF"/>
    <w:rsid w:val="00970F27"/>
    <w:rsid w:val="00971764"/>
    <w:rsid w:val="009A4C60"/>
    <w:rsid w:val="009C15D5"/>
    <w:rsid w:val="009C519A"/>
    <w:rsid w:val="009D6591"/>
    <w:rsid w:val="009D7828"/>
    <w:rsid w:val="00AA7A95"/>
    <w:rsid w:val="00B51878"/>
    <w:rsid w:val="00B85517"/>
    <w:rsid w:val="00BB5C1B"/>
    <w:rsid w:val="00BF5E82"/>
    <w:rsid w:val="00C00CA5"/>
    <w:rsid w:val="00C06049"/>
    <w:rsid w:val="00C10469"/>
    <w:rsid w:val="00C774E5"/>
    <w:rsid w:val="00CB0340"/>
    <w:rsid w:val="00CF735C"/>
    <w:rsid w:val="00D02069"/>
    <w:rsid w:val="00D314FA"/>
    <w:rsid w:val="00D51D13"/>
    <w:rsid w:val="00D611BD"/>
    <w:rsid w:val="00D65056"/>
    <w:rsid w:val="00D90647"/>
    <w:rsid w:val="00D91678"/>
    <w:rsid w:val="00DC2397"/>
    <w:rsid w:val="00DF5F74"/>
    <w:rsid w:val="00E73C7E"/>
    <w:rsid w:val="00EC56E0"/>
    <w:rsid w:val="00F454A7"/>
    <w:rsid w:val="00F54F11"/>
    <w:rsid w:val="00F80E51"/>
    <w:rsid w:val="00FA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2F40C-51DB-4BF0-8394-F93B8F77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117</Words>
  <Characters>667</Characters>
  <Application>Microsoft Office Word</Application>
  <DocSecurity>0</DocSecurity>
  <Lines>5</Lines>
  <Paragraphs>1</Paragraphs>
  <ScaleCrop>false</ScaleCrop>
  <Company>china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7</cp:revision>
  <dcterms:created xsi:type="dcterms:W3CDTF">2019-11-06T08:26:00Z</dcterms:created>
  <dcterms:modified xsi:type="dcterms:W3CDTF">2019-11-06T09:11:00Z</dcterms:modified>
</cp:coreProperties>
</file>