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7D7" w:rsidRDefault="000977DE">
      <w:r w:rsidRPr="000977DE">
        <w:rPr>
          <w:position w:val="-30"/>
        </w:rPr>
        <w:object w:dxaOrig="11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6.25pt;height:36pt" o:ole="">
            <v:imagedata r:id="rId4" o:title=""/>
          </v:shape>
          <o:OLEObject Type="Embed" ProgID="Equation.DSMT4" ShapeID="_x0000_i1038" DrawAspect="Content" ObjectID="_1646477960" r:id="rId5"/>
        </w:object>
      </w:r>
    </w:p>
    <w:p w:rsidR="000977DE" w:rsidRDefault="000977DE">
      <w:r w:rsidRPr="000977DE">
        <w:rPr>
          <w:position w:val="-48"/>
        </w:rPr>
        <w:object w:dxaOrig="1120" w:dyaOrig="1080">
          <v:shape id="_x0000_i1043" type="#_x0000_t75" style="width:56.25pt;height:54pt" o:ole="">
            <v:imagedata r:id="rId6" o:title=""/>
          </v:shape>
          <o:OLEObject Type="Embed" ProgID="Equation.DSMT4" ShapeID="_x0000_i1043" DrawAspect="Content" ObjectID="_1646477961" r:id="rId7"/>
        </w:object>
      </w:r>
    </w:p>
    <w:p w:rsidR="000977DE" w:rsidRDefault="00DA061B">
      <w:r>
        <w:t>Собственные числа и собственные вектора</w:t>
      </w:r>
    </w:p>
    <w:p w:rsidR="00DA061B" w:rsidRDefault="00DA061B">
      <w:r w:rsidRPr="00DA061B">
        <w:rPr>
          <w:position w:val="-42"/>
        </w:rPr>
        <w:object w:dxaOrig="1320" w:dyaOrig="999">
          <v:shape id="_x0000_i1046" type="#_x0000_t75" style="width:91.5pt;height:69.75pt" o:ole="">
            <v:imagedata r:id="rId8" o:title=""/>
          </v:shape>
          <o:OLEObject Type="Embed" ProgID="Equation.DSMT4" ShapeID="_x0000_i1046" DrawAspect="Content" ObjectID="_1646477962" r:id="rId9"/>
        </w:object>
      </w:r>
    </w:p>
    <w:p w:rsidR="00DA061B" w:rsidRDefault="00DA061B">
      <w:r w:rsidRPr="00DA061B">
        <w:rPr>
          <w:position w:val="-124"/>
        </w:rPr>
        <w:object w:dxaOrig="4200" w:dyaOrig="2600">
          <v:shape id="_x0000_i1057" type="#_x0000_t75" style="width:266.25pt;height:165pt" o:ole="">
            <v:imagedata r:id="rId10" o:title=""/>
          </v:shape>
          <o:OLEObject Type="Embed" ProgID="Equation.DSMT4" ShapeID="_x0000_i1057" DrawAspect="Content" ObjectID="_1646477963" r:id="rId11"/>
        </w:object>
      </w:r>
    </w:p>
    <w:p w:rsidR="00DA061B" w:rsidRDefault="00657E8C">
      <w:r w:rsidRPr="00DA061B">
        <w:rPr>
          <w:position w:val="-30"/>
        </w:rPr>
        <w:object w:dxaOrig="1180" w:dyaOrig="720">
          <v:shape id="_x0000_i1069" type="#_x0000_t75" style="width:93.75pt;height:57.75pt" o:ole="">
            <v:imagedata r:id="rId12" o:title=""/>
          </v:shape>
          <o:OLEObject Type="Embed" ProgID="Equation.DSMT4" ShapeID="_x0000_i1069" DrawAspect="Content" ObjectID="_1646477964" r:id="rId13"/>
        </w:object>
      </w:r>
    </w:p>
    <w:p w:rsidR="00DA061B" w:rsidRDefault="00DA061B">
      <w:r>
        <w:t>Собственные числа – это корни характеристического многочлена.</w:t>
      </w:r>
    </w:p>
    <w:p w:rsidR="00DA061B" w:rsidRDefault="00657E8C">
      <w:r w:rsidRPr="00657E8C">
        <w:rPr>
          <w:position w:val="-10"/>
        </w:rPr>
        <w:object w:dxaOrig="1579" w:dyaOrig="320">
          <v:shape id="_x0000_i1063" type="#_x0000_t75" style="width:78.75pt;height:15.75pt" o:ole="">
            <v:imagedata r:id="rId14" o:title=""/>
          </v:shape>
          <o:OLEObject Type="Embed" ProgID="Equation.DSMT4" ShapeID="_x0000_i1063" DrawAspect="Content" ObjectID="_1646477965" r:id="rId15"/>
        </w:object>
      </w:r>
    </w:p>
    <w:p w:rsidR="00657E8C" w:rsidRDefault="00657E8C">
      <w:r w:rsidRPr="00657E8C">
        <w:rPr>
          <w:position w:val="-42"/>
        </w:rPr>
        <w:object w:dxaOrig="6700" w:dyaOrig="1420">
          <v:shape id="_x0000_i1070" type="#_x0000_t75" style="width:335.25pt;height:71.25pt" o:ole="">
            <v:imagedata r:id="rId16" o:title=""/>
          </v:shape>
          <o:OLEObject Type="Embed" ProgID="Equation.DSMT4" ShapeID="_x0000_i1070" DrawAspect="Content" ObjectID="_1646477966" r:id="rId17"/>
        </w:object>
      </w:r>
    </w:p>
    <w:p w:rsidR="00657E8C" w:rsidRDefault="00657E8C">
      <w:r>
        <w:t xml:space="preserve">Собственный вектор – это вектор из ядра оператора </w:t>
      </w:r>
      <w:r w:rsidRPr="00657E8C">
        <w:rPr>
          <w:position w:val="-6"/>
        </w:rPr>
        <w:object w:dxaOrig="760" w:dyaOrig="279">
          <v:shape id="_x0000_i1073" type="#_x0000_t75" style="width:38.25pt;height:14.25pt" o:ole="">
            <v:imagedata r:id="rId18" o:title=""/>
          </v:shape>
          <o:OLEObject Type="Embed" ProgID="Equation.DSMT4" ShapeID="_x0000_i1073" DrawAspect="Content" ObjectID="_1646477967" r:id="rId19"/>
        </w:object>
      </w:r>
    </w:p>
    <w:p w:rsidR="00657E8C" w:rsidRDefault="00657E8C">
      <w:pPr>
        <w:rPr>
          <w:lang w:val="en-US"/>
        </w:rPr>
      </w:pPr>
      <w:r w:rsidRPr="00657E8C">
        <w:rPr>
          <w:position w:val="-14"/>
          <w:lang w:val="en-US"/>
        </w:rPr>
        <w:object w:dxaOrig="1460" w:dyaOrig="400">
          <v:shape id="_x0000_i1076" type="#_x0000_t75" style="width:72.75pt;height:20.25pt" o:ole="">
            <v:imagedata r:id="rId20" o:title=""/>
          </v:shape>
          <o:OLEObject Type="Embed" ProgID="Equation.DSMT4" ShapeID="_x0000_i1076" DrawAspect="Content" ObjectID="_1646477968" r:id="rId21"/>
        </w:object>
      </w:r>
    </w:p>
    <w:p w:rsidR="00657E8C" w:rsidRDefault="00657E8C">
      <w:proofErr w:type="gramStart"/>
      <w:r>
        <w:t>Для лямбда</w:t>
      </w:r>
      <w:proofErr w:type="gramEnd"/>
      <w:r>
        <w:t xml:space="preserve"> = 0</w:t>
      </w:r>
    </w:p>
    <w:p w:rsidR="00657E8C" w:rsidRDefault="00246B35">
      <w:r w:rsidRPr="00246B35">
        <w:rPr>
          <w:position w:val="-68"/>
        </w:rPr>
        <w:object w:dxaOrig="1780" w:dyaOrig="1480">
          <v:shape id="_x0000_i1081" type="#_x0000_t75" style="width:89.25pt;height:74.25pt" o:ole="">
            <v:imagedata r:id="rId22" o:title=""/>
          </v:shape>
          <o:OLEObject Type="Embed" ProgID="Equation.DSMT4" ShapeID="_x0000_i1081" DrawAspect="Content" ObjectID="_1646477969" r:id="rId23"/>
        </w:object>
      </w:r>
    </w:p>
    <w:p w:rsidR="00246B35" w:rsidRDefault="00246B35">
      <w:proofErr w:type="gramStart"/>
      <w:r>
        <w:lastRenderedPageBreak/>
        <w:t>Для лямбда</w:t>
      </w:r>
      <w:proofErr w:type="gramEnd"/>
      <w:r>
        <w:t xml:space="preserve"> = 5</w:t>
      </w:r>
    </w:p>
    <w:p w:rsidR="00246B35" w:rsidRDefault="00246B35">
      <w:r w:rsidRPr="00246B35">
        <w:rPr>
          <w:position w:val="-106"/>
        </w:rPr>
        <w:object w:dxaOrig="1640" w:dyaOrig="2240">
          <v:shape id="_x0000_i1084" type="#_x0000_t75" style="width:81.75pt;height:111.75pt" o:ole="">
            <v:imagedata r:id="rId24" o:title=""/>
          </v:shape>
          <o:OLEObject Type="Embed" ProgID="Equation.DSMT4" ShapeID="_x0000_i1084" DrawAspect="Content" ObjectID="_1646477970" r:id="rId25"/>
        </w:object>
      </w:r>
    </w:p>
    <w:p w:rsidR="00246B35" w:rsidRDefault="00246B35">
      <w:r w:rsidRPr="00246B35">
        <w:rPr>
          <w:position w:val="-242"/>
        </w:rPr>
        <w:object w:dxaOrig="6900" w:dyaOrig="4560">
          <v:shape id="_x0000_i1089" type="#_x0000_t75" style="width:478.5pt;height:316.5pt" o:ole="">
            <v:imagedata r:id="rId26" o:title=""/>
          </v:shape>
          <o:OLEObject Type="Embed" ProgID="Equation.DSMT4" ShapeID="_x0000_i1089" DrawAspect="Content" ObjectID="_1646477971" r:id="rId27"/>
        </w:object>
      </w:r>
    </w:p>
    <w:p w:rsidR="00F82C6A" w:rsidRDefault="00F82C6A">
      <w:r>
        <w:br w:type="page"/>
      </w:r>
    </w:p>
    <w:p w:rsidR="00F82C6A" w:rsidRDefault="00F82C6A"/>
    <w:p w:rsidR="00F82C6A" w:rsidRDefault="004F5AD7">
      <w:pPr>
        <w:rPr>
          <w:lang w:val="en-US"/>
        </w:rPr>
      </w:pPr>
      <w:r w:rsidRPr="00F82C6A">
        <w:rPr>
          <w:position w:val="-76"/>
          <w:lang w:val="en-US"/>
        </w:rPr>
        <w:object w:dxaOrig="5539" w:dyaOrig="6759">
          <v:shape id="_x0000_i1103" type="#_x0000_t75" style="width:276.75pt;height:338.25pt" o:ole="">
            <v:imagedata r:id="rId28" o:title=""/>
          </v:shape>
          <o:OLEObject Type="Embed" ProgID="Equation.DSMT4" ShapeID="_x0000_i1103" DrawAspect="Content" ObjectID="_1646477972" r:id="rId29"/>
        </w:object>
      </w:r>
    </w:p>
    <w:p w:rsidR="00F82C6A" w:rsidRDefault="004F5AD7">
      <w:pPr>
        <w:rPr>
          <w:lang w:val="en-US"/>
        </w:rPr>
      </w:pPr>
      <w:r w:rsidRPr="004F5AD7">
        <w:rPr>
          <w:position w:val="-50"/>
          <w:lang w:val="en-US"/>
        </w:rPr>
        <w:object w:dxaOrig="1620" w:dyaOrig="1120">
          <v:shape id="_x0000_i1107" type="#_x0000_t75" style="width:81pt;height:56.25pt" o:ole="">
            <v:imagedata r:id="rId30" o:title=""/>
          </v:shape>
          <o:OLEObject Type="Embed" ProgID="Equation.DSMT4" ShapeID="_x0000_i1107" DrawAspect="Content" ObjectID="_1646477973" r:id="rId31"/>
        </w:object>
      </w:r>
    </w:p>
    <w:p w:rsidR="004F5AD7" w:rsidRDefault="004F5AD7">
      <w:r w:rsidRPr="004F5AD7">
        <w:rPr>
          <w:position w:val="-106"/>
        </w:rPr>
        <w:object w:dxaOrig="2460" w:dyaOrig="2240">
          <v:shape id="_x0000_i1109" type="#_x0000_t75" style="width:123pt;height:111.75pt" o:ole="">
            <v:imagedata r:id="rId32" o:title=""/>
          </v:shape>
          <o:OLEObject Type="Embed" ProgID="Equation.DSMT4" ShapeID="_x0000_i1109" DrawAspect="Content" ObjectID="_1646477974" r:id="rId33"/>
        </w:object>
      </w:r>
    </w:p>
    <w:p w:rsidR="004F5AD7" w:rsidRDefault="004F5AD7">
      <w:r w:rsidRPr="004F5AD7">
        <w:rPr>
          <w:position w:val="-106"/>
        </w:rPr>
        <w:object w:dxaOrig="2500" w:dyaOrig="2240">
          <v:shape id="_x0000_i1112" type="#_x0000_t75" style="width:125.25pt;height:111.75pt" o:ole="">
            <v:imagedata r:id="rId34" o:title=""/>
          </v:shape>
          <o:OLEObject Type="Embed" ProgID="Equation.DSMT4" ShapeID="_x0000_i1112" DrawAspect="Content" ObjectID="_1646477975" r:id="rId35"/>
        </w:object>
      </w:r>
    </w:p>
    <w:p w:rsidR="004F5AD7" w:rsidRDefault="00AA10F4">
      <w:r w:rsidRPr="00AA10F4">
        <w:rPr>
          <w:position w:val="-106"/>
        </w:rPr>
        <w:object w:dxaOrig="2220" w:dyaOrig="2240">
          <v:shape id="_x0000_i1117" type="#_x0000_t75" style="width:111pt;height:111.75pt" o:ole="">
            <v:imagedata r:id="rId36" o:title=""/>
          </v:shape>
          <o:OLEObject Type="Embed" ProgID="Equation.DSMT4" ShapeID="_x0000_i1117" DrawAspect="Content" ObjectID="_1646477976" r:id="rId37"/>
        </w:object>
      </w:r>
    </w:p>
    <w:p w:rsidR="00AA10F4" w:rsidRDefault="00AA10F4">
      <w:r w:rsidRPr="00AA10F4">
        <w:rPr>
          <w:position w:val="-50"/>
        </w:rPr>
        <w:object w:dxaOrig="1740" w:dyaOrig="1120">
          <v:shape id="_x0000_i1120" type="#_x0000_t75" style="width:87pt;height:56.25pt" o:ole="">
            <v:imagedata r:id="rId38" o:title=""/>
          </v:shape>
          <o:OLEObject Type="Embed" ProgID="Equation.DSMT4" ShapeID="_x0000_i1120" DrawAspect="Content" ObjectID="_1646477977" r:id="rId39"/>
        </w:object>
      </w:r>
    </w:p>
    <w:p w:rsidR="001D7643" w:rsidRDefault="001D7643">
      <w:r w:rsidRPr="001D7643">
        <w:rPr>
          <w:position w:val="-160"/>
        </w:rPr>
        <w:object w:dxaOrig="4740" w:dyaOrig="3320">
          <v:shape id="_x0000_i1123" type="#_x0000_t75" style="width:237pt;height:165.75pt" o:ole="">
            <v:imagedata r:id="rId40" o:title=""/>
          </v:shape>
          <o:OLEObject Type="Embed" ProgID="Equation.DSMT4" ShapeID="_x0000_i1123" DrawAspect="Content" ObjectID="_1646477978" r:id="rId41"/>
        </w:object>
      </w:r>
    </w:p>
    <w:p w:rsidR="001D7643" w:rsidRDefault="001D7643">
      <w:r w:rsidRPr="001D7643">
        <w:rPr>
          <w:position w:val="-32"/>
        </w:rPr>
        <w:object w:dxaOrig="2500" w:dyaOrig="5880">
          <v:shape id="_x0000_i1126" type="#_x0000_t75" style="width:125.25pt;height:294pt" o:ole="">
            <v:imagedata r:id="rId42" o:title=""/>
          </v:shape>
          <o:OLEObject Type="Embed" ProgID="Equation.DSMT4" ShapeID="_x0000_i1126" DrawAspect="Content" ObjectID="_1646477979" r:id="rId43"/>
        </w:object>
      </w:r>
    </w:p>
    <w:p w:rsidR="001D7643" w:rsidRDefault="001D7643"/>
    <w:p w:rsidR="001D7643" w:rsidRDefault="001D7643">
      <w:pPr>
        <w:rPr>
          <w:lang w:val="en-US"/>
        </w:rPr>
      </w:pPr>
      <w:r w:rsidRPr="001D7643">
        <w:rPr>
          <w:position w:val="-32"/>
          <w:lang w:val="en-US"/>
        </w:rPr>
        <w:object w:dxaOrig="2760" w:dyaOrig="5880">
          <v:shape id="_x0000_i1131" type="#_x0000_t75" style="width:138pt;height:294pt" o:ole="">
            <v:imagedata r:id="rId44" o:title=""/>
          </v:shape>
          <o:OLEObject Type="Embed" ProgID="Equation.DSMT4" ShapeID="_x0000_i1131" DrawAspect="Content" ObjectID="_1646477980" r:id="rId45"/>
        </w:object>
      </w:r>
    </w:p>
    <w:p w:rsidR="001D7643" w:rsidRDefault="001D7643">
      <w:r w:rsidRPr="001D7643">
        <w:rPr>
          <w:position w:val="-66"/>
        </w:rPr>
        <w:object w:dxaOrig="2100" w:dyaOrig="1440">
          <v:shape id="_x0000_i1136" type="#_x0000_t75" style="width:105pt;height:1in" o:ole="">
            <v:imagedata r:id="rId46" o:title=""/>
          </v:shape>
          <o:OLEObject Type="Embed" ProgID="Equation.DSMT4" ShapeID="_x0000_i1136" DrawAspect="Content" ObjectID="_1646477981" r:id="rId47"/>
        </w:object>
      </w:r>
    </w:p>
    <w:p w:rsidR="001D7643" w:rsidRDefault="00FA5E0D">
      <w:r w:rsidRPr="001D7643">
        <w:rPr>
          <w:position w:val="-66"/>
        </w:rPr>
        <w:object w:dxaOrig="1860" w:dyaOrig="1440">
          <v:shape id="_x0000_i1141" type="#_x0000_t75" style="width:93pt;height:1in" o:ole="">
            <v:imagedata r:id="rId48" o:title=""/>
          </v:shape>
          <o:OLEObject Type="Embed" ProgID="Equation.DSMT4" ShapeID="_x0000_i1141" DrawAspect="Content" ObjectID="_1646477982" r:id="rId49"/>
        </w:object>
      </w:r>
    </w:p>
    <w:p w:rsidR="00FA5E0D" w:rsidRDefault="00FA5E0D"/>
    <w:p w:rsidR="00FA5E0D" w:rsidRDefault="00566739">
      <w:r>
        <w:t>Д.З:</w:t>
      </w:r>
      <w:r w:rsidRPr="00FA5E0D">
        <w:rPr>
          <w:position w:val="-50"/>
        </w:rPr>
        <w:object w:dxaOrig="1500" w:dyaOrig="1120">
          <v:shape id="_x0000_i1146" type="#_x0000_t75" style="width:75pt;height:56.25pt" o:ole="">
            <v:imagedata r:id="rId50" o:title=""/>
          </v:shape>
          <o:OLEObject Type="Embed" ProgID="Equation.DSMT4" ShapeID="_x0000_i1146" DrawAspect="Content" ObjectID="_1646477983" r:id="rId51"/>
        </w:object>
      </w:r>
    </w:p>
    <w:p w:rsidR="00566739" w:rsidRDefault="00566739">
      <w:r>
        <w:t xml:space="preserve">И проверить, что </w:t>
      </w:r>
    </w:p>
    <w:bookmarkStart w:id="0" w:name="_GoBack"/>
    <w:bookmarkEnd w:id="0"/>
    <w:p w:rsidR="00566739" w:rsidRPr="00246B35" w:rsidRDefault="00566739">
      <w:pPr>
        <w:rPr>
          <w:lang w:val="en-US"/>
        </w:rPr>
      </w:pPr>
      <w:r w:rsidRPr="00DA061B">
        <w:rPr>
          <w:position w:val="-42"/>
        </w:rPr>
        <w:object w:dxaOrig="1320" w:dyaOrig="999">
          <v:shape id="_x0000_i1147" type="#_x0000_t75" style="width:91.5pt;height:69.75pt" o:ole="">
            <v:imagedata r:id="rId8" o:title=""/>
          </v:shape>
          <o:OLEObject Type="Embed" ProgID="Equation.DSMT4" ShapeID="_x0000_i1147" DrawAspect="Content" ObjectID="_1646477984" r:id="rId52"/>
        </w:object>
      </w:r>
    </w:p>
    <w:sectPr w:rsidR="00566739" w:rsidRPr="00246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2E"/>
    <w:rsid w:val="000977DE"/>
    <w:rsid w:val="001D7643"/>
    <w:rsid w:val="00246B35"/>
    <w:rsid w:val="004F5AD7"/>
    <w:rsid w:val="00566739"/>
    <w:rsid w:val="00657E8C"/>
    <w:rsid w:val="009A7B2E"/>
    <w:rsid w:val="00AA10F4"/>
    <w:rsid w:val="00B536C5"/>
    <w:rsid w:val="00DA061B"/>
    <w:rsid w:val="00EF77D7"/>
    <w:rsid w:val="00F82C6A"/>
    <w:rsid w:val="00FA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2E8CF"/>
  <w15:chartTrackingRefBased/>
  <w15:docId w15:val="{909019DC-C607-4067-B35F-B43FA5A4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2020-03-23T08:27:00Z</dcterms:created>
  <dcterms:modified xsi:type="dcterms:W3CDTF">2020-03-23T11:12:00Z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