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  <w:r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  <w:t>悬赏任务系统</w:t>
      </w:r>
    </w:p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tbl>
      <w:tblPr>
        <w:tblStyle w:val="15"/>
        <w:tblpPr w:leftFromText="180" w:rightFromText="180" w:vertAnchor="text" w:horzAnchor="page" w:tblpX="1182" w:tblpY="-740"/>
        <w:tblOverlap w:val="never"/>
        <w:tblW w:w="9889" w:type="dxa"/>
        <w:tblInd w:w="0" w:type="dxa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single" w:color="F79646" w:themeColor="accent6" w:sz="8" w:space="0"/>
          <w:insideV w:val="single" w:color="F79646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1276"/>
        <w:gridCol w:w="6520"/>
      </w:tblGrid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134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完成人</w:t>
            </w:r>
          </w:p>
        </w:tc>
        <w:tc>
          <w:tcPr>
            <w:tcW w:w="1276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完成时间</w:t>
            </w:r>
          </w:p>
        </w:tc>
        <w:tc>
          <w:tcPr>
            <w:tcW w:w="6520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left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完成内容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  <w:t>1.1.0.0</w:t>
            </w:r>
          </w:p>
        </w:tc>
        <w:tc>
          <w:tcPr>
            <w:tcW w:w="113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hint="eastAsia" w:ascii="楷体" w:hAnsi="楷体" w:eastAsia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/>
                <w:sz w:val="21"/>
                <w:szCs w:val="21"/>
                <w:lang w:eastAsia="zh-CN"/>
              </w:rPr>
              <w:t>彭京鑫</w:t>
            </w:r>
          </w:p>
        </w:tc>
        <w:tc>
          <w:tcPr>
            <w:tcW w:w="1276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201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7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4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6520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hint="eastAsia" w:ascii="楷体" w:hAnsi="楷体" w:eastAsia="楷体"/>
                <w:sz w:val="21"/>
                <w:szCs w:val="21"/>
              </w:rPr>
              <w:t>创建文档</w:t>
            </w:r>
          </w:p>
        </w:tc>
      </w:tr>
    </w:tbl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p>
      <w:pPr>
        <w:pStyle w:val="2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前言</w:t>
      </w:r>
    </w:p>
    <w:p>
      <w:pPr>
        <w:pStyle w:val="3"/>
      </w:pPr>
      <w:r>
        <w:rPr>
          <w:rFonts w:hint="eastAsia"/>
        </w:rPr>
        <w:t>设计目的</w:t>
      </w:r>
    </w:p>
    <w:p>
      <w:pPr>
        <w:pStyle w:val="27"/>
        <w:rPr>
          <w:rFonts w:hint="eastAsia"/>
        </w:rPr>
      </w:pPr>
      <w:r>
        <w:rPr>
          <w:rFonts w:hint="eastAsia"/>
          <w:lang w:eastAsia="zh-CN"/>
        </w:rPr>
        <w:t>增加悬赏任务功能。</w:t>
      </w:r>
    </w:p>
    <w:p>
      <w:pPr>
        <w:pStyle w:val="2"/>
        <w:rPr>
          <w:rFonts w:ascii="楷体" w:hAnsi="楷体" w:eastAsia="楷体"/>
        </w:rPr>
      </w:pPr>
      <w:r>
        <w:rPr>
          <w:rFonts w:hint="eastAsia" w:ascii="楷体" w:hAnsi="楷体" w:eastAsia="楷体"/>
          <w:lang w:eastAsia="zh-CN"/>
        </w:rPr>
        <w:t>悬赏任务系统</w:t>
      </w:r>
    </w:p>
    <w:p>
      <w:pPr>
        <w:pStyle w:val="3"/>
      </w:pPr>
      <w:r>
        <w:rPr>
          <w:rFonts w:hint="eastAsia"/>
          <w:lang w:eastAsia="zh-CN"/>
        </w:rPr>
        <w:t>悬赏任务系统说明</w:t>
      </w:r>
    </w:p>
    <w:p>
      <w:pPr>
        <w:pStyle w:val="27"/>
      </w:pPr>
      <w:r>
        <w:rPr>
          <w:rFonts w:hint="eastAsia"/>
          <w:lang w:eastAsia="zh-CN"/>
        </w:rPr>
        <w:t>玩家每周可以在主城指定任务</w:t>
      </w:r>
      <w:r>
        <w:rPr>
          <w:rFonts w:hint="eastAsia"/>
          <w:lang w:val="en-US" w:eastAsia="zh-CN"/>
        </w:rPr>
        <w:t>NPC处接取悬赏任务，悬赏任务按照任务链的形式进行（参考通缉任务），悬赏任务每周一次，每次共200环。每次领取任务在任务库中随机一个任务领取，任务可重复。悬赏任务的奖励根据完成环数的递增而递增。</w:t>
      </w:r>
    </w:p>
    <w:p>
      <w:pPr>
        <w:pStyle w:val="3"/>
      </w:pPr>
      <w:r>
        <w:rPr>
          <w:rFonts w:hint="eastAsia"/>
          <w:lang w:eastAsia="zh-CN"/>
        </w:rPr>
        <w:t>悬赏任务详细设定</w:t>
      </w:r>
    </w:p>
    <w:p>
      <w:pPr>
        <w:pStyle w:val="27"/>
      </w:pPr>
      <w:r>
        <w:rPr>
          <w:rFonts w:hint="eastAsia"/>
          <w:lang w:eastAsia="zh-CN"/>
        </w:rPr>
        <w:t>领取任务</w:t>
      </w:r>
    </w:p>
    <w:p>
      <w:pPr>
        <w:pStyle w:val="28"/>
      </w:pPr>
      <w:r>
        <w:rPr>
          <w:rFonts w:hint="eastAsia"/>
          <w:lang w:eastAsia="zh-CN"/>
        </w:rPr>
        <w:t>在主城</w:t>
      </w:r>
      <w:r>
        <w:rPr>
          <w:rFonts w:hint="eastAsia"/>
          <w:lang w:val="en-US" w:eastAsia="zh-CN"/>
        </w:rPr>
        <w:t>NPC：悬赏任务管理人处领取任务。</w:t>
      </w:r>
    </w:p>
    <w:p>
      <w:pPr>
        <w:pStyle w:val="28"/>
      </w:pPr>
      <w:r>
        <w:rPr>
          <w:rFonts w:hint="eastAsia"/>
          <w:lang w:val="en-US" w:eastAsia="zh-CN"/>
        </w:rPr>
        <w:t>点击悬赏任务管理人会出现3个选项：领取悬赏任务，查询进度，悬赏任务说明。</w:t>
      </w:r>
    </w:p>
    <w:p>
      <w:pPr>
        <w:pStyle w:val="28"/>
      </w:pPr>
      <w:r>
        <w:rPr>
          <w:rFonts w:hint="eastAsia"/>
          <w:lang w:val="en-US" w:eastAsia="zh-CN"/>
        </w:rPr>
        <w:t>点击领取悬赏任务，判定玩家身上状态，若有正在进行的悬赏任务，则弹出文字提示：已有悬赏任务，不能重复领取。若已经完成本周的所有悬赏任务，则弹出文字提示；已完成本周悬赏任务，请下周再来。若可以接取悬赏任务，则直接接取悬赏任务。</w:t>
      </w:r>
    </w:p>
    <w:p>
      <w:pPr>
        <w:pStyle w:val="28"/>
      </w:pPr>
      <w:r>
        <w:rPr>
          <w:rFonts w:hint="eastAsia"/>
          <w:lang w:eastAsia="zh-CN"/>
        </w:rPr>
        <w:t>点击查询进度，则弹出文字框显示玩家当前的悬赏任务进度，若玩家没有悬赏任务则显示</w:t>
      </w:r>
      <w:r>
        <w:rPr>
          <w:rFonts w:hint="eastAsia"/>
          <w:lang w:val="en-US" w:eastAsia="zh-CN"/>
        </w:rPr>
        <w:t>0。</w:t>
      </w:r>
    </w:p>
    <w:p>
      <w:pPr>
        <w:pStyle w:val="28"/>
      </w:pPr>
      <w:r>
        <w:rPr>
          <w:rFonts w:hint="eastAsia"/>
          <w:lang w:val="en-US" w:eastAsia="zh-CN"/>
        </w:rPr>
        <w:t>点击悬赏任务说明，则弹出说明。</w:t>
      </w:r>
    </w:p>
    <w:p>
      <w:pPr>
        <w:pStyle w:val="27"/>
      </w:pPr>
      <w:r>
        <w:rPr>
          <w:rFonts w:hint="eastAsia"/>
          <w:lang w:eastAsia="zh-CN"/>
        </w:rPr>
        <w:t>悬赏任务是在任务库中随机领取，可以重复。（新的任务类型）</w:t>
      </w:r>
    </w:p>
    <w:p>
      <w:pPr>
        <w:pStyle w:val="27"/>
      </w:pPr>
      <w:r>
        <w:rPr>
          <w:rFonts w:hint="eastAsia"/>
          <w:lang w:eastAsia="zh-CN"/>
        </w:rPr>
        <w:t>悬赏任务次数为每周</w:t>
      </w:r>
      <w:r>
        <w:rPr>
          <w:rFonts w:hint="eastAsia"/>
          <w:lang w:val="en-US" w:eastAsia="zh-CN"/>
        </w:rPr>
        <w:t>200个。</w:t>
      </w:r>
    </w:p>
    <w:p>
      <w:pPr>
        <w:pStyle w:val="27"/>
      </w:pPr>
      <w:r>
        <w:rPr>
          <w:rFonts w:hint="eastAsia"/>
          <w:lang w:eastAsia="zh-CN"/>
        </w:rPr>
        <w:t>悬赏任务次数记录分</w:t>
      </w:r>
      <w:r>
        <w:rPr>
          <w:rFonts w:hint="eastAsia"/>
          <w:lang w:val="en-US" w:eastAsia="zh-CN"/>
        </w:rPr>
        <w:t>2个数，接任务数和完成任务数。放弃任务则接任务数减一，完成任务数不增加。</w:t>
      </w:r>
    </w:p>
    <w:p>
      <w:pPr>
        <w:pStyle w:val="27"/>
      </w:pPr>
      <w:r>
        <w:rPr>
          <w:rFonts w:hint="eastAsia"/>
          <w:lang w:val="en-US" w:eastAsia="zh-CN"/>
        </w:rPr>
        <w:t>悬赏任务次数在每周一早上6点进行刷新。</w:t>
      </w:r>
    </w:p>
    <w:p>
      <w:pPr>
        <w:pStyle w:val="27"/>
      </w:pPr>
      <w:r>
        <w:rPr>
          <w:rFonts w:hint="eastAsia"/>
          <w:lang w:eastAsia="zh-CN"/>
        </w:rPr>
        <w:t>若玩家的悬赏次数没有完成，则也在周一刷新，不会累计。</w:t>
      </w:r>
    </w:p>
    <w:p>
      <w:pPr>
        <w:pStyle w:val="27"/>
      </w:pPr>
      <w:r>
        <w:rPr>
          <w:rFonts w:hint="eastAsia"/>
          <w:lang w:eastAsia="zh-CN"/>
        </w:rPr>
        <w:t>若周一刷新时，玩家身上已有悬赏任务，则完成后计算为新一周的任务次数。</w:t>
      </w:r>
      <w:bookmarkStart w:id="0" w:name="_GoBack"/>
      <w:bookmarkEnd w:id="0"/>
    </w:p>
    <w:p>
      <w:pPr>
        <w:pStyle w:val="27"/>
      </w:pPr>
      <w:r>
        <w:rPr>
          <w:rFonts w:hint="eastAsia"/>
          <w:lang w:val="en-US" w:eastAsia="zh-CN"/>
        </w:rPr>
        <w:t>悬赏任务放弃会减少本周任务次数，并不会获得任务奖励。</w:t>
      </w:r>
    </w:p>
    <w:p>
      <w:pPr>
        <w:pStyle w:val="27"/>
      </w:pPr>
      <w:r>
        <w:rPr>
          <w:rFonts w:hint="eastAsia"/>
          <w:lang w:eastAsia="zh-CN"/>
        </w:rPr>
        <w:t>悬赏任务类型为已有的任务类型，不会增加新的任务类型。</w:t>
      </w:r>
    </w:p>
    <w:p>
      <w:pPr>
        <w:pStyle w:val="28"/>
      </w:pPr>
      <w:r>
        <w:rPr>
          <w:rFonts w:hint="eastAsia"/>
          <w:lang w:eastAsia="zh-CN"/>
        </w:rPr>
        <w:t>对话任务。</w:t>
      </w:r>
    </w:p>
    <w:p>
      <w:pPr>
        <w:pStyle w:val="28"/>
      </w:pPr>
      <w:r>
        <w:rPr>
          <w:rFonts w:hint="eastAsia"/>
          <w:lang w:eastAsia="zh-CN"/>
        </w:rPr>
        <w:t>暗雷怪任务。</w:t>
      </w:r>
    </w:p>
    <w:p>
      <w:pPr>
        <w:pStyle w:val="28"/>
      </w:pPr>
      <w:r>
        <w:rPr>
          <w:rFonts w:hint="eastAsia"/>
          <w:lang w:eastAsia="zh-CN"/>
        </w:rPr>
        <w:t>明雷怪任务（普通和</w:t>
      </w:r>
      <w:r>
        <w:rPr>
          <w:rFonts w:hint="eastAsia"/>
          <w:lang w:val="en-US" w:eastAsia="zh-CN"/>
        </w:rPr>
        <w:t>BOSS</w:t>
      </w:r>
      <w:r>
        <w:rPr>
          <w:rFonts w:hint="eastAsia"/>
          <w:lang w:eastAsia="zh-CN"/>
        </w:rPr>
        <w:t>）。</w:t>
      </w:r>
    </w:p>
    <w:p>
      <w:pPr>
        <w:pStyle w:val="28"/>
      </w:pPr>
      <w:r>
        <w:rPr>
          <w:rFonts w:hint="eastAsia"/>
          <w:lang w:eastAsia="zh-CN"/>
        </w:rPr>
        <w:t>收集指定物品任务。</w:t>
      </w:r>
    </w:p>
    <w:p>
      <w:pPr>
        <w:pStyle w:val="27"/>
      </w:pPr>
      <w:r>
        <w:rPr>
          <w:rFonts w:hint="eastAsia"/>
          <w:lang w:eastAsia="zh-CN"/>
        </w:rPr>
        <w:t>悬赏任务奖励是根据当前完成的悬赏任务次数的递增而递增，放弃的悬赏任务不会计算到奖励环数中。其中完成悬赏任务次数达到</w:t>
      </w:r>
      <w:r>
        <w:rPr>
          <w:rFonts w:hint="eastAsia"/>
          <w:lang w:val="en-US" w:eastAsia="zh-CN"/>
        </w:rPr>
        <w:t>100次，200次时会获得额外的物品奖励。</w:t>
      </w:r>
    </w:p>
    <w:p>
      <w:pPr>
        <w:pStyle w:val="27"/>
      </w:pPr>
      <w:r>
        <w:rPr>
          <w:rFonts w:hint="eastAsia"/>
          <w:lang w:val="en-US" w:eastAsia="zh-CN"/>
        </w:rPr>
        <w:t>悬赏任务过程中可以组队，完成任务逻辑同原任务逻辑，队长完成相同任务，队员也一并完成。</w:t>
      </w:r>
    </w:p>
    <w:p>
      <w:pPr>
        <w:pStyle w:val="27"/>
      </w:pPr>
      <w:r>
        <w:rPr>
          <w:rFonts w:hint="eastAsia"/>
          <w:lang w:eastAsia="zh-CN"/>
        </w:rPr>
        <w:t>悬赏任务需要在活动界面显示。</w:t>
      </w: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8"/>
        <w:numPr>
          <w:numId w:val="0"/>
        </w:numPr>
        <w:ind w:leftChars="393" w:right="180" w:rightChars="100"/>
        <w:rPr>
          <w:lang w:val="en-US"/>
        </w:rPr>
      </w:pPr>
    </w:p>
    <w:sectPr>
      <w:pgSz w:w="11906" w:h="16838"/>
      <w:pgMar w:top="1440" w:right="991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2759613">
    <w:nsid w:val="218B07BD"/>
    <w:multiLevelType w:val="multilevel"/>
    <w:tmpl w:val="218B07BD"/>
    <w:lvl w:ilvl="0" w:tentative="1">
      <w:start w:val="1"/>
      <w:numFmt w:val="lowerLetter"/>
      <w:pStyle w:val="21"/>
      <w:lvlText w:val="%1)"/>
      <w:lvlJc w:val="left"/>
      <w:pPr>
        <w:ind w:left="425" w:hanging="312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49578">
    <w:nsid w:val="019B37CA"/>
    <w:multiLevelType w:val="multilevel"/>
    <w:tmpl w:val="019B37CA"/>
    <w:lvl w:ilvl="0" w:tentative="1">
      <w:start w:val="1"/>
      <w:numFmt w:val="bullet"/>
      <w:pStyle w:val="27"/>
      <w:lvlText w:val=""/>
      <w:lvlJc w:val="left"/>
      <w:pPr>
        <w:ind w:left="420" w:hanging="307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4329601">
    <w:nsid w:val="01733D81"/>
    <w:multiLevelType w:val="multilevel"/>
    <w:tmpl w:val="01733D81"/>
    <w:lvl w:ilvl="0" w:tentative="1">
      <w:start w:val="1"/>
      <w:numFmt w:val="bullet"/>
      <w:pStyle w:val="28"/>
      <w:lvlText w:val=""/>
      <w:lvlJc w:val="left"/>
      <w:pPr>
        <w:ind w:left="5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52982986">
    <w:nsid w:val="0F1436CA"/>
    <w:multiLevelType w:val="multilevel"/>
    <w:tmpl w:val="0F1436CA"/>
    <w:lvl w:ilvl="0" w:tentative="1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/>
        <w:i w:val="0"/>
        <w:sz w:val="28"/>
      </w:rPr>
    </w:lvl>
    <w:lvl w:ilvl="1" w:tentative="1">
      <w:start w:val="1"/>
      <w:numFmt w:val="decimal"/>
      <w:pStyle w:val="3"/>
      <w:lvlText w:val="%2."/>
      <w:lvlJc w:val="left"/>
      <w:pPr>
        <w:ind w:left="420" w:hanging="420"/>
      </w:pPr>
      <w:rPr>
        <w:rFonts w:hint="eastAsia"/>
        <w:b/>
        <w:i w:val="0"/>
        <w:sz w:val="28"/>
      </w:rPr>
    </w:lvl>
    <w:lvl w:ilvl="2" w:tentative="1">
      <w:start w:val="1"/>
      <w:numFmt w:val="decimal"/>
      <w:pStyle w:val="4"/>
      <w:suff w:val="space"/>
      <w:lvlText w:val="%2.%3."/>
      <w:lvlJc w:val="left"/>
      <w:pPr>
        <w:ind w:left="630" w:hanging="630"/>
      </w:pPr>
      <w:rPr>
        <w:rFonts w:hint="eastAsia"/>
        <w:b/>
        <w:i w:val="0"/>
        <w:sz w:val="24"/>
      </w:rPr>
    </w:lvl>
    <w:lvl w:ilvl="3" w:tentative="1">
      <w:start w:val="1"/>
      <w:numFmt w:val="decimal"/>
      <w:pStyle w:val="5"/>
      <w:suff w:val="space"/>
      <w:lvlText w:val="%2.%3.%4."/>
      <w:lvlJc w:val="left"/>
      <w:pPr>
        <w:ind w:left="1050" w:hanging="1050"/>
      </w:pPr>
      <w:rPr>
        <w:rFonts w:hint="eastAsia"/>
        <w:b/>
        <w:i w:val="0"/>
        <w:sz w:val="21"/>
      </w:rPr>
    </w:lvl>
    <w:lvl w:ilvl="4" w:tentative="1">
      <w:start w:val="1"/>
      <w:numFmt w:val="lowerLetter"/>
      <w:lvlText w:val="%5)"/>
      <w:lvlJc w:val="left"/>
      <w:pPr>
        <w:ind w:left="147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189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31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273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150" w:hanging="420"/>
      </w:pPr>
      <w:rPr>
        <w:rFonts w:hint="eastAsia"/>
      </w:rPr>
    </w:lvl>
  </w:abstractNum>
  <w:num w:numId="1">
    <w:abstractNumId w:val="252982986"/>
  </w:num>
  <w:num w:numId="2">
    <w:abstractNumId w:val="562759613"/>
  </w:num>
  <w:num w:numId="3">
    <w:abstractNumId w:val="26949578"/>
  </w:num>
  <w:num w:numId="4">
    <w:abstractNumId w:val="24329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27BDA"/>
    <w:rsid w:val="001012F6"/>
    <w:rsid w:val="00136312"/>
    <w:rsid w:val="001630E1"/>
    <w:rsid w:val="00181B42"/>
    <w:rsid w:val="001D1335"/>
    <w:rsid w:val="002D0DAC"/>
    <w:rsid w:val="003775E0"/>
    <w:rsid w:val="004A21BE"/>
    <w:rsid w:val="006D74F9"/>
    <w:rsid w:val="00700E2D"/>
    <w:rsid w:val="007F0B2F"/>
    <w:rsid w:val="008D6045"/>
    <w:rsid w:val="00932B80"/>
    <w:rsid w:val="009B5E53"/>
    <w:rsid w:val="00A51F6C"/>
    <w:rsid w:val="00A76CCF"/>
    <w:rsid w:val="00B82639"/>
    <w:rsid w:val="00BD4A87"/>
    <w:rsid w:val="00D0005B"/>
    <w:rsid w:val="00D3057C"/>
    <w:rsid w:val="00D92CAD"/>
    <w:rsid w:val="00DA552C"/>
    <w:rsid w:val="00DC5C4B"/>
    <w:rsid w:val="00E250BA"/>
    <w:rsid w:val="00E40182"/>
    <w:rsid w:val="00E626BB"/>
    <w:rsid w:val="00E928D0"/>
    <w:rsid w:val="00E92944"/>
    <w:rsid w:val="00ED37BD"/>
    <w:rsid w:val="00F02C5C"/>
    <w:rsid w:val="00F24FA6"/>
    <w:rsid w:val="00F57390"/>
    <w:rsid w:val="14394119"/>
    <w:rsid w:val="1B7751DD"/>
    <w:rsid w:val="20A8006C"/>
    <w:rsid w:val="35D006FA"/>
    <w:rsid w:val="381A5B66"/>
    <w:rsid w:val="43007DF1"/>
    <w:rsid w:val="44A24CA2"/>
    <w:rsid w:val="57A27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3"/>
    <w:link w:val="19"/>
    <w:qFormat/>
    <w:uiPriority w:val="9"/>
    <w:pPr>
      <w:keepNext/>
      <w:keepLines/>
      <w:numPr>
        <w:ilvl w:val="0"/>
        <w:numId w:val="1"/>
      </w:numPr>
      <w:shd w:val="clear" w:color="auto" w:fill="244061" w:themeFill="accent1" w:themeFillShade="80"/>
      <w:spacing w:before="31" w:beforeLines="10" w:after="31" w:afterLines="10" w:line="360" w:lineRule="auto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1"/>
    <w:next w:val="4"/>
    <w:link w:val="22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284" w:hanging="284"/>
      <w:outlineLvl w:val="1"/>
    </w:pPr>
    <w:rPr>
      <w:rFonts w:ascii="楷体" w:hAnsi="楷体" w:eastAsia="楷体" w:cstheme="majorBidi"/>
      <w:b/>
      <w:bCs/>
      <w:position w:val="-6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line="360" w:lineRule="auto"/>
      <w:ind w:left="426" w:hanging="426"/>
      <w:outlineLvl w:val="2"/>
    </w:pPr>
    <w:rPr>
      <w:rFonts w:ascii="楷体" w:hAnsi="楷体" w:eastAsia="楷体"/>
      <w:b/>
      <w:bCs/>
      <w:sz w:val="30"/>
      <w:szCs w:val="30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line="360" w:lineRule="auto"/>
      <w:ind w:left="1134" w:hanging="1134"/>
      <w:outlineLvl w:val="3"/>
    </w:pPr>
    <w:rPr>
      <w:rFonts w:ascii="楷体" w:hAnsi="楷体" w:eastAsia="楷体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7" w:lineRule="auto"/>
      <w:jc w:val="center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unhideWhenUsed/>
    <w:qFormat/>
    <w:uiPriority w:val="99"/>
    <w:rPr>
      <w:rFonts w:ascii="宋体" w:eastAsia="宋体"/>
      <w:szCs w:val="18"/>
    </w:rPr>
  </w:style>
  <w:style w:type="paragraph" w:styleId="8">
    <w:name w:val="Balloon Text"/>
    <w:basedOn w:val="1"/>
    <w:link w:val="31"/>
    <w:unhideWhenUsed/>
    <w:qFormat/>
    <w:uiPriority w:val="99"/>
    <w:rPr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itle"/>
    <w:basedOn w:val="1"/>
    <w:next w:val="2"/>
    <w:link w:val="25"/>
    <w:qFormat/>
    <w:uiPriority w:val="10"/>
    <w:pPr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5">
    <w:name w:val="Light Grid Accent 6"/>
    <w:basedOn w:val="1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6">
    <w:name w:val="Medium Shading 1 Accent 6"/>
    <w:basedOn w:val="1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17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9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rFonts w:eastAsia="新宋体"/>
      <w:b/>
      <w:bCs/>
      <w:kern w:val="44"/>
      <w:sz w:val="36"/>
      <w:szCs w:val="36"/>
      <w:shd w:val="clear" w:color="auto" w:fill="244061" w:themeFill="accent1" w:themeFillShade="80"/>
    </w:rPr>
  </w:style>
  <w:style w:type="character" w:customStyle="1" w:styleId="20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paragraph" w:customStyle="1" w:styleId="21">
    <w:name w:val="样式1"/>
    <w:basedOn w:val="1"/>
    <w:link w:val="23"/>
    <w:qFormat/>
    <w:uiPriority w:val="0"/>
    <w:pPr>
      <w:numPr>
        <w:ilvl w:val="0"/>
        <w:numId w:val="2"/>
      </w:numPr>
    </w:pPr>
    <w:rPr>
      <w:rFonts w:cs="新宋体"/>
    </w:rPr>
  </w:style>
  <w:style w:type="character" w:customStyle="1" w:styleId="22">
    <w:name w:val="标题 2 Char"/>
    <w:basedOn w:val="12"/>
    <w:link w:val="3"/>
    <w:qFormat/>
    <w:uiPriority w:val="9"/>
    <w:rPr>
      <w:rFonts w:ascii="楷体" w:hAnsi="楷体" w:eastAsia="楷体" w:cstheme="majorBidi"/>
      <w:b/>
      <w:bCs/>
      <w:position w:val="-6"/>
      <w:sz w:val="32"/>
      <w:szCs w:val="32"/>
    </w:rPr>
  </w:style>
  <w:style w:type="character" w:customStyle="1" w:styleId="23">
    <w:name w:val="样式1 Char"/>
    <w:basedOn w:val="19"/>
    <w:link w:val="21"/>
    <w:qFormat/>
    <w:uiPriority w:val="0"/>
    <w:rPr>
      <w:rFonts w:eastAsia="新宋体" w:cs="新宋体"/>
      <w:kern w:val="44"/>
      <w:sz w:val="18"/>
      <w:szCs w:val="44"/>
      <w:shd w:val="clear" w:color="auto" w:fill="244061" w:themeFill="accent1" w:themeFillShade="80"/>
    </w:rPr>
  </w:style>
  <w:style w:type="character" w:customStyle="1" w:styleId="24">
    <w:name w:val="标题 3 Char"/>
    <w:basedOn w:val="12"/>
    <w:link w:val="4"/>
    <w:qFormat/>
    <w:uiPriority w:val="9"/>
    <w:rPr>
      <w:rFonts w:ascii="楷体" w:hAnsi="楷体" w:eastAsia="楷体"/>
      <w:b/>
      <w:bCs/>
      <w:sz w:val="30"/>
      <w:szCs w:val="30"/>
    </w:rPr>
  </w:style>
  <w:style w:type="character" w:customStyle="1" w:styleId="25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4 Char"/>
    <w:basedOn w:val="12"/>
    <w:link w:val="5"/>
    <w:qFormat/>
    <w:uiPriority w:val="9"/>
    <w:rPr>
      <w:rFonts w:ascii="楷体" w:hAnsi="楷体" w:eastAsia="楷体" w:cstheme="majorBidi"/>
      <w:b/>
      <w:bCs/>
      <w:sz w:val="28"/>
      <w:szCs w:val="28"/>
    </w:rPr>
  </w:style>
  <w:style w:type="paragraph" w:customStyle="1" w:styleId="27">
    <w:name w:val="样式2"/>
    <w:basedOn w:val="1"/>
    <w:link w:val="29"/>
    <w:qFormat/>
    <w:uiPriority w:val="0"/>
    <w:pPr>
      <w:numPr>
        <w:ilvl w:val="0"/>
        <w:numId w:val="3"/>
      </w:numPr>
      <w:spacing w:line="360" w:lineRule="auto"/>
      <w:ind w:left="419" w:hanging="306"/>
    </w:pPr>
    <w:rPr>
      <w:rFonts w:ascii="楷体" w:hAnsi="楷体" w:eastAsia="楷体"/>
      <w:sz w:val="24"/>
      <w:szCs w:val="24"/>
    </w:rPr>
  </w:style>
  <w:style w:type="paragraph" w:customStyle="1" w:styleId="28">
    <w:name w:val="样式3"/>
    <w:basedOn w:val="1"/>
    <w:link w:val="30"/>
    <w:qFormat/>
    <w:uiPriority w:val="0"/>
    <w:pPr>
      <w:numPr>
        <w:ilvl w:val="0"/>
        <w:numId w:val="4"/>
      </w:numPr>
      <w:spacing w:line="360" w:lineRule="auto"/>
      <w:ind w:left="991" w:leftChars="393" w:right="180" w:rightChars="100" w:hanging="284"/>
    </w:pPr>
    <w:rPr>
      <w:rFonts w:ascii="楷体" w:hAnsi="楷体" w:eastAsia="楷体" w:cs="新宋体"/>
      <w:sz w:val="24"/>
      <w:szCs w:val="24"/>
    </w:rPr>
  </w:style>
  <w:style w:type="character" w:customStyle="1" w:styleId="29">
    <w:name w:val="样式2 Char"/>
    <w:basedOn w:val="25"/>
    <w:link w:val="27"/>
    <w:qFormat/>
    <w:uiPriority w:val="0"/>
    <w:rPr>
      <w:rFonts w:ascii="楷体" w:hAnsi="楷体" w:eastAsia="楷体" w:cstheme="majorBidi"/>
      <w:b w:val="0"/>
      <w:bCs w:val="0"/>
      <w:sz w:val="24"/>
      <w:szCs w:val="24"/>
    </w:rPr>
  </w:style>
  <w:style w:type="character" w:customStyle="1" w:styleId="30">
    <w:name w:val="样式3 Char"/>
    <w:basedOn w:val="29"/>
    <w:link w:val="28"/>
    <w:qFormat/>
    <w:uiPriority w:val="0"/>
    <w:rPr>
      <w:rFonts w:ascii="楷体" w:hAnsi="楷体" w:eastAsia="楷体" w:cs="新宋体"/>
      <w:sz w:val="24"/>
      <w:szCs w:val="24"/>
    </w:rPr>
  </w:style>
  <w:style w:type="character" w:customStyle="1" w:styleId="31">
    <w:name w:val="批注框文本 Char"/>
    <w:basedOn w:val="12"/>
    <w:link w:val="8"/>
    <w:semiHidden/>
    <w:qFormat/>
    <w:uiPriority w:val="99"/>
    <w:rPr>
      <w:rFonts w:eastAsia="新宋体"/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5 Char"/>
    <w:basedOn w:val="12"/>
    <w:link w:val="6"/>
    <w:semiHidden/>
    <w:qFormat/>
    <w:uiPriority w:val="9"/>
    <w:rPr>
      <w:rFonts w:eastAsia="新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ign\Designer\&#39033;&#30446;&#30446;&#24405;\&#31574;&#21010;&#25991;&#26723;&#35268;&#33539;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A55603-FE12-4EFE-88C0-BE39D06C6A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2</Pages>
  <Words>327</Words>
  <Characters>338</Characters>
  <Lines>2</Lines>
  <Paragraphs>1</Paragraphs>
  <ScaleCrop>false</ScaleCrop>
  <LinksUpToDate>false</LinksUpToDate>
  <CharactersWithSpaces>374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2016-06-04T06:58:00Z</dcterms:created>
  <dc:creator>Administrator</dc:creator>
  <cp:lastModifiedBy>Administrator</cp:lastModifiedBy>
  <dcterms:modified xsi:type="dcterms:W3CDTF">2017-04-10T04:28:35Z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