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E75073">
        <w:rPr>
          <w:rFonts w:cs="Arial"/>
          <w:szCs w:val="24"/>
        </w:rPr>
        <w:t>Ver a 8</w:t>
      </w:r>
      <w:r w:rsidR="00922824">
        <w:rPr>
          <w:rFonts w:cs="Arial"/>
          <w:szCs w:val="24"/>
        </w:rPr>
        <w:t xml:space="preserve"> de agosto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2092123872"/>
        <w:docPartObj>
          <w:docPartGallery w:val="Table of Contents"/>
          <w:docPartUnique/>
        </w:docPartObj>
      </w:sdtPr>
      <w:sdtEndPr/>
      <w:sdtContent>
        <w:p w:rsidR="00C3444F" w:rsidRDefault="00C3444F" w:rsidP="00C3444F">
          <w:pPr>
            <w:pStyle w:val="TtulodeTDC"/>
          </w:pPr>
          <w:r>
            <w:rPr>
              <w:lang w:val="es-ES"/>
            </w:rPr>
            <w:t>Contenido</w:t>
          </w:r>
        </w:p>
        <w:p w:rsidR="00393877" w:rsidRDefault="00C3444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6807535" w:history="1">
            <w:r w:rsidR="00393877" w:rsidRPr="00692BC8">
              <w:rPr>
                <w:rStyle w:val="Hipervnculo"/>
                <w:noProof/>
              </w:rPr>
              <w:t>Resumen</w:t>
            </w:r>
            <w:r w:rsidR="00393877">
              <w:rPr>
                <w:noProof/>
                <w:webHidden/>
              </w:rPr>
              <w:tab/>
            </w:r>
            <w:r w:rsidR="00393877">
              <w:rPr>
                <w:noProof/>
                <w:webHidden/>
              </w:rPr>
              <w:fldChar w:fldCharType="begin"/>
            </w:r>
            <w:r w:rsidR="00393877">
              <w:rPr>
                <w:noProof/>
                <w:webHidden/>
              </w:rPr>
              <w:instrText xml:space="preserve"> PAGEREF _Toc426807535 \h </w:instrText>
            </w:r>
            <w:r w:rsidR="00393877">
              <w:rPr>
                <w:noProof/>
                <w:webHidden/>
              </w:rPr>
            </w:r>
            <w:r w:rsidR="00393877">
              <w:rPr>
                <w:noProof/>
                <w:webHidden/>
              </w:rPr>
              <w:fldChar w:fldCharType="separate"/>
            </w:r>
            <w:r w:rsidR="00393877">
              <w:rPr>
                <w:noProof/>
                <w:webHidden/>
              </w:rPr>
              <w:t>3</w:t>
            </w:r>
            <w:r w:rsidR="00393877">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36" w:history="1">
            <w:r w:rsidRPr="00692BC8">
              <w:rPr>
                <w:rStyle w:val="Hipervnculo"/>
                <w:noProof/>
                <w:lang w:val="en-US"/>
              </w:rPr>
              <w:t>Abstract</w:t>
            </w:r>
            <w:r>
              <w:rPr>
                <w:noProof/>
                <w:webHidden/>
              </w:rPr>
              <w:tab/>
            </w:r>
            <w:r>
              <w:rPr>
                <w:noProof/>
                <w:webHidden/>
              </w:rPr>
              <w:fldChar w:fldCharType="begin"/>
            </w:r>
            <w:r>
              <w:rPr>
                <w:noProof/>
                <w:webHidden/>
              </w:rPr>
              <w:instrText xml:space="preserve"> PAGEREF _Toc426807536 \h </w:instrText>
            </w:r>
            <w:r>
              <w:rPr>
                <w:noProof/>
                <w:webHidden/>
              </w:rPr>
            </w:r>
            <w:r>
              <w:rPr>
                <w:noProof/>
                <w:webHidden/>
              </w:rPr>
              <w:fldChar w:fldCharType="separate"/>
            </w:r>
            <w:r>
              <w:rPr>
                <w:noProof/>
                <w:webHidden/>
              </w:rPr>
              <w:t>4</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37" w:history="1">
            <w:r w:rsidRPr="00692BC8">
              <w:rPr>
                <w:rStyle w:val="Hipervnculo"/>
                <w:noProof/>
              </w:rPr>
              <w:t>Capítulo 1 Descripción del proyecto.</w:t>
            </w:r>
            <w:r>
              <w:rPr>
                <w:noProof/>
                <w:webHidden/>
              </w:rPr>
              <w:tab/>
            </w:r>
            <w:r>
              <w:rPr>
                <w:noProof/>
                <w:webHidden/>
              </w:rPr>
              <w:fldChar w:fldCharType="begin"/>
            </w:r>
            <w:r>
              <w:rPr>
                <w:noProof/>
                <w:webHidden/>
              </w:rPr>
              <w:instrText xml:space="preserve"> PAGEREF _Toc426807537 \h </w:instrText>
            </w:r>
            <w:r>
              <w:rPr>
                <w:noProof/>
                <w:webHidden/>
              </w:rPr>
            </w:r>
            <w:r>
              <w:rPr>
                <w:noProof/>
                <w:webHidden/>
              </w:rPr>
              <w:fldChar w:fldCharType="separate"/>
            </w:r>
            <w:r>
              <w:rPr>
                <w:noProof/>
                <w:webHidden/>
              </w:rPr>
              <w:t>5</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38" w:history="1">
            <w:r w:rsidRPr="00692BC8">
              <w:rPr>
                <w:rStyle w:val="Hipervnculo"/>
                <w:noProof/>
              </w:rPr>
              <w:t>Capítulo 2 Herramientas</w:t>
            </w:r>
            <w:r>
              <w:rPr>
                <w:noProof/>
                <w:webHidden/>
              </w:rPr>
              <w:tab/>
            </w:r>
            <w:r>
              <w:rPr>
                <w:noProof/>
                <w:webHidden/>
              </w:rPr>
              <w:fldChar w:fldCharType="begin"/>
            </w:r>
            <w:r>
              <w:rPr>
                <w:noProof/>
                <w:webHidden/>
              </w:rPr>
              <w:instrText xml:space="preserve"> PAGEREF _Toc426807538 \h </w:instrText>
            </w:r>
            <w:r>
              <w:rPr>
                <w:noProof/>
                <w:webHidden/>
              </w:rPr>
            </w:r>
            <w:r>
              <w:rPr>
                <w:noProof/>
                <w:webHidden/>
              </w:rPr>
              <w:fldChar w:fldCharType="separate"/>
            </w:r>
            <w:r>
              <w:rPr>
                <w:noProof/>
                <w:webHidden/>
              </w:rPr>
              <w:t>9</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39" w:history="1">
            <w:r w:rsidRPr="00692BC8">
              <w:rPr>
                <w:rStyle w:val="Hipervnculo"/>
                <w:noProof/>
              </w:rPr>
              <w:t>Capítulo 3 Marco teórico</w:t>
            </w:r>
            <w:r>
              <w:rPr>
                <w:noProof/>
                <w:webHidden/>
              </w:rPr>
              <w:tab/>
            </w:r>
            <w:r>
              <w:rPr>
                <w:noProof/>
                <w:webHidden/>
              </w:rPr>
              <w:fldChar w:fldCharType="begin"/>
            </w:r>
            <w:r>
              <w:rPr>
                <w:noProof/>
                <w:webHidden/>
              </w:rPr>
              <w:instrText xml:space="preserve"> PAGEREF _Toc426807539 \h </w:instrText>
            </w:r>
            <w:r>
              <w:rPr>
                <w:noProof/>
                <w:webHidden/>
              </w:rPr>
            </w:r>
            <w:r>
              <w:rPr>
                <w:noProof/>
                <w:webHidden/>
              </w:rPr>
              <w:fldChar w:fldCharType="separate"/>
            </w:r>
            <w:r>
              <w:rPr>
                <w:noProof/>
                <w:webHidden/>
              </w:rPr>
              <w:t>11</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40" w:history="1">
            <w:r w:rsidRPr="00692BC8">
              <w:rPr>
                <w:rStyle w:val="Hipervnculo"/>
                <w:iCs/>
                <w:noProof/>
                <w:spacing w:val="15"/>
              </w:rPr>
              <w:t>2.1 JavaFX</w:t>
            </w:r>
            <w:r>
              <w:rPr>
                <w:noProof/>
                <w:webHidden/>
              </w:rPr>
              <w:tab/>
            </w:r>
            <w:r>
              <w:rPr>
                <w:noProof/>
                <w:webHidden/>
              </w:rPr>
              <w:fldChar w:fldCharType="begin"/>
            </w:r>
            <w:r>
              <w:rPr>
                <w:noProof/>
                <w:webHidden/>
              </w:rPr>
              <w:instrText xml:space="preserve"> PAGEREF _Toc426807540 \h </w:instrText>
            </w:r>
            <w:r>
              <w:rPr>
                <w:noProof/>
                <w:webHidden/>
              </w:rPr>
            </w:r>
            <w:r>
              <w:rPr>
                <w:noProof/>
                <w:webHidden/>
              </w:rPr>
              <w:fldChar w:fldCharType="separate"/>
            </w:r>
            <w:r>
              <w:rPr>
                <w:noProof/>
                <w:webHidden/>
              </w:rPr>
              <w:t>11</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41" w:history="1">
            <w:r w:rsidRPr="00692BC8">
              <w:rPr>
                <w:rStyle w:val="Hipervnculo"/>
                <w:noProof/>
              </w:rPr>
              <w:t>Capítulo 4 Metodología de Desarrollo</w:t>
            </w:r>
            <w:r>
              <w:rPr>
                <w:noProof/>
                <w:webHidden/>
              </w:rPr>
              <w:tab/>
            </w:r>
            <w:r>
              <w:rPr>
                <w:noProof/>
                <w:webHidden/>
              </w:rPr>
              <w:fldChar w:fldCharType="begin"/>
            </w:r>
            <w:r>
              <w:rPr>
                <w:noProof/>
                <w:webHidden/>
              </w:rPr>
              <w:instrText xml:space="preserve"> PAGEREF _Toc426807541 \h </w:instrText>
            </w:r>
            <w:r>
              <w:rPr>
                <w:noProof/>
                <w:webHidden/>
              </w:rPr>
            </w:r>
            <w:r>
              <w:rPr>
                <w:noProof/>
                <w:webHidden/>
              </w:rPr>
              <w:fldChar w:fldCharType="separate"/>
            </w:r>
            <w:r>
              <w:rPr>
                <w:noProof/>
                <w:webHidden/>
              </w:rPr>
              <w:t>15</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42" w:history="1">
            <w:r w:rsidRPr="00692BC8">
              <w:rPr>
                <w:rStyle w:val="Hipervnculo"/>
                <w:noProof/>
              </w:rPr>
              <w:t>Capítulo 5 Conclusiones</w:t>
            </w:r>
            <w:r>
              <w:rPr>
                <w:noProof/>
                <w:webHidden/>
              </w:rPr>
              <w:tab/>
            </w:r>
            <w:r>
              <w:rPr>
                <w:noProof/>
                <w:webHidden/>
              </w:rPr>
              <w:fldChar w:fldCharType="begin"/>
            </w:r>
            <w:r>
              <w:rPr>
                <w:noProof/>
                <w:webHidden/>
              </w:rPr>
              <w:instrText xml:space="preserve"> PAGEREF _Toc426807542 \h </w:instrText>
            </w:r>
            <w:r>
              <w:rPr>
                <w:noProof/>
                <w:webHidden/>
              </w:rPr>
            </w:r>
            <w:r>
              <w:rPr>
                <w:noProof/>
                <w:webHidden/>
              </w:rPr>
              <w:fldChar w:fldCharType="separate"/>
            </w:r>
            <w:r>
              <w:rPr>
                <w:noProof/>
                <w:webHidden/>
              </w:rPr>
              <w:t>18</w:t>
            </w:r>
            <w:r>
              <w:rPr>
                <w:noProof/>
                <w:webHidden/>
              </w:rPr>
              <w:fldChar w:fldCharType="end"/>
            </w:r>
          </w:hyperlink>
        </w:p>
        <w:p w:rsidR="00393877" w:rsidRDefault="00393877">
          <w:pPr>
            <w:pStyle w:val="TDC1"/>
            <w:tabs>
              <w:tab w:val="right" w:leader="dot" w:pos="8828"/>
            </w:tabs>
            <w:rPr>
              <w:rFonts w:asciiTheme="minorHAnsi" w:eastAsiaTheme="minorEastAsia" w:hAnsiTheme="minorHAnsi"/>
              <w:noProof/>
              <w:lang w:eastAsia="es-MX"/>
            </w:rPr>
          </w:pPr>
          <w:hyperlink w:anchor="_Toc426807543" w:history="1">
            <w:r w:rsidRPr="00692BC8">
              <w:rPr>
                <w:rStyle w:val="Hipervnculo"/>
                <w:noProof/>
                <w:lang w:val="es-ES"/>
              </w:rPr>
              <w:t>2.8 Bibliografía</w:t>
            </w:r>
            <w:r>
              <w:rPr>
                <w:noProof/>
                <w:webHidden/>
              </w:rPr>
              <w:tab/>
            </w:r>
            <w:r>
              <w:rPr>
                <w:noProof/>
                <w:webHidden/>
              </w:rPr>
              <w:fldChar w:fldCharType="begin"/>
            </w:r>
            <w:r>
              <w:rPr>
                <w:noProof/>
                <w:webHidden/>
              </w:rPr>
              <w:instrText xml:space="preserve"> PAGEREF _Toc426807543 \h </w:instrText>
            </w:r>
            <w:r>
              <w:rPr>
                <w:noProof/>
                <w:webHidden/>
              </w:rPr>
            </w:r>
            <w:r>
              <w:rPr>
                <w:noProof/>
                <w:webHidden/>
              </w:rPr>
              <w:fldChar w:fldCharType="separate"/>
            </w:r>
            <w:r>
              <w:rPr>
                <w:noProof/>
                <w:webHidden/>
              </w:rPr>
              <w:t>19</w:t>
            </w:r>
            <w:r>
              <w:rPr>
                <w:noProof/>
                <w:webHidden/>
              </w:rPr>
              <w:fldChar w:fldCharType="end"/>
            </w:r>
          </w:hyperlink>
        </w:p>
        <w:p w:rsidR="00C3444F" w:rsidRDefault="00C3444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6C75FE">
      <w:pPr>
        <w:pStyle w:val="Ttulo1"/>
      </w:pPr>
      <w:bookmarkStart w:id="0" w:name="_Toc426807535"/>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4042C9">
        <w:t>le dio mantenimiento a la aplicación de escritorio ya que hacía falta implementar ciertas funcionalidades</w:t>
      </w:r>
      <w:r w:rsidR="00C3444F">
        <w:t xml:space="preserve">, aún faltan detalles, pero son muy mínimos. La interfaz de la aplicación es aún más atractiva que al principio y la manipulación de datos es </w:t>
      </w:r>
      <w:r w:rsidR="00393877">
        <w:t>más</w:t>
      </w:r>
      <w:r w:rsidR="00C3444F">
        <w:t xml:space="preserve"> fácil para quien sea el usuario.</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393877" w:rsidRDefault="00393877" w:rsidP="00AE2C1F">
      <w:pPr>
        <w:spacing w:line="480" w:lineRule="auto"/>
      </w:pPr>
      <w:r>
        <w:rPr>
          <w:noProof/>
          <w:lang w:eastAsia="es-MX"/>
        </w:rPr>
        <w:drawing>
          <wp:anchor distT="0" distB="0" distL="114300" distR="114300" simplePos="0" relativeHeight="251660288" behindDoc="0" locked="0" layoutInCell="1" allowOverlap="1" wp14:anchorId="1E9247DF" wp14:editId="6CDBF52D">
            <wp:simplePos x="0" y="0"/>
            <wp:positionH relativeFrom="column">
              <wp:posOffset>986790</wp:posOffset>
            </wp:positionH>
            <wp:positionV relativeFrom="paragraph">
              <wp:posOffset>35560</wp:posOffset>
            </wp:positionV>
            <wp:extent cx="3438525" cy="1824355"/>
            <wp:effectExtent l="0" t="0" r="952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8525"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6807536"/>
      <w:r w:rsidRPr="00AE2C1F">
        <w:rPr>
          <w:rStyle w:val="Ttulo1Car"/>
          <w:lang w:val="en-US"/>
        </w:rPr>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340BAB" w:rsidRDefault="003428F7" w:rsidP="006C75FE">
      <w:pPr>
        <w:pStyle w:val="Ttulo1"/>
      </w:pPr>
      <w:bookmarkStart w:id="2" w:name="_Toc426807537"/>
      <w:r>
        <w:lastRenderedPageBreak/>
        <w:t>Capítulo</w:t>
      </w:r>
      <w:r w:rsidR="00AE2C1F">
        <w:t xml:space="preserve"> 1</w:t>
      </w:r>
      <w:r w:rsidR="00340BAB">
        <w:t xml:space="preserve"> Descripción del proyecto.</w:t>
      </w:r>
      <w:bookmarkEnd w:id="2"/>
    </w:p>
    <w:p w:rsidR="001B3541" w:rsidRDefault="00340BAB" w:rsidP="00340BAB">
      <w:pPr>
        <w:pStyle w:val="Subttulo"/>
      </w:pPr>
      <w:r>
        <w:t xml:space="preserve">1.1 </w:t>
      </w:r>
      <w:r w:rsidR="001B3541" w:rsidRPr="001B3541">
        <w:t>Antecedentes</w:t>
      </w:r>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Pr>
          <w:rFonts w:cs="Arial"/>
        </w:rPr>
        <w:t xml:space="preserve">sí seguir creciendo, se ubicó </w:t>
      </w:r>
      <w:r w:rsidRPr="001B3541">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340BAB" w:rsidRDefault="00340BAB"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Pr="006C75FE" w:rsidRDefault="00AE2C1F" w:rsidP="00340BAB">
      <w:pPr>
        <w:pStyle w:val="Subttulo"/>
      </w:pPr>
      <w:r>
        <w:lastRenderedPageBreak/>
        <w:t xml:space="preserve">1.2 </w:t>
      </w:r>
      <w:r w:rsidR="001B3541" w:rsidRPr="00E73656">
        <w:t>Descripción</w:t>
      </w:r>
      <w:r w:rsidR="00E73656" w:rsidRPr="00E73656">
        <w:t xml:space="preserve"> de Problemática.</w:t>
      </w:r>
    </w:p>
    <w:p w:rsidR="00777A44" w:rsidRDefault="00777A44" w:rsidP="00777A44"/>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w:t>
      </w:r>
      <w:r w:rsidR="008D78FF">
        <w:rPr>
          <w:rFonts w:cs="Arial"/>
        </w:rPr>
        <w:t xml:space="preserve"> y base de datos son la clase login, </w:t>
      </w:r>
      <w:r w:rsidRPr="00801DC2">
        <w:rPr>
          <w:rFonts w:cs="Arial"/>
        </w:rPr>
        <w:t>no hacia el acceso a la clase administrador: solución cambiar los métodos y especificar la lógica de una mejor manera.</w:t>
      </w:r>
    </w:p>
    <w:p w:rsidR="00801DC2" w:rsidRPr="00801DC2" w:rsidRDefault="00801DC2" w:rsidP="00801DC2">
      <w:pPr>
        <w:spacing w:line="480" w:lineRule="auto"/>
        <w:rPr>
          <w:rFonts w:cs="Arial"/>
        </w:rPr>
      </w:pPr>
      <w:r w:rsidRPr="00801DC2">
        <w:rPr>
          <w:rFonts w:cs="Arial"/>
        </w:rPr>
        <w:t>El botón cancelar de la clase login al ser seleccionado mandaba la vista de administrador: solución agregar un parámetro al método en el main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llenaban completas: solución cambiar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desorden: solución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Los textfield no se vaciaban cuando se agregaba un registro: solución crear un método que vacié los text field y además los desactive.</w:t>
      </w:r>
    </w:p>
    <w:p w:rsidR="00801DC2" w:rsidRPr="00801DC2" w:rsidRDefault="00801DC2" w:rsidP="00801DC2">
      <w:pPr>
        <w:spacing w:line="480" w:lineRule="auto"/>
        <w:rPr>
          <w:rFonts w:cs="Arial"/>
        </w:rPr>
      </w:pPr>
      <w:r w:rsidRPr="00801DC2">
        <w:rPr>
          <w:rFonts w:cs="Arial"/>
        </w:rPr>
        <w:t>Cuando se agregaba un registro la tabla en la vista no se actualizaba: solución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 datos no retornaba algún valor: solución re reviso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La tabla detalle_venta y detalle_compra no se encontraban en la base de datos aun cuando ahí se observaban: solución la segunda palabra del nombre de cada una de las tablas estaba escrita en mayúscula y Postgresql no reconocía el nombre de las mismas, así que se cambió el nombre a detalle_venta y detalle_compra.</w:t>
      </w:r>
    </w:p>
    <w:p w:rsidR="00801DC2" w:rsidRPr="00B13C41" w:rsidRDefault="00801DC2" w:rsidP="00801DC2"/>
    <w:p w:rsidR="00E73656" w:rsidRDefault="00AE2C1F" w:rsidP="00340BAB">
      <w:pPr>
        <w:pStyle w:val="Subttulo"/>
        <w:rPr>
          <w:lang w:val="es-ES_tradnl"/>
        </w:rPr>
      </w:pPr>
      <w:r>
        <w:rPr>
          <w:lang w:val="es-ES_tradnl"/>
        </w:rPr>
        <w:t>1.3</w:t>
      </w:r>
      <w:r w:rsidR="006C75FE">
        <w:rPr>
          <w:lang w:val="es-ES_tradnl"/>
        </w:rPr>
        <w:t xml:space="preserve"> </w:t>
      </w:r>
      <w:r w:rsidR="00E73656" w:rsidRPr="00E73656">
        <w:rPr>
          <w:lang w:val="es-ES_tradnl"/>
        </w:rPr>
        <w:t>Objetivo General</w:t>
      </w:r>
    </w:p>
    <w:p w:rsidR="00EF1371" w:rsidRPr="004E4A05" w:rsidRDefault="00EF1371" w:rsidP="00340BAB">
      <w:pPr>
        <w:spacing w:line="480" w:lineRule="auto"/>
        <w:rPr>
          <w:lang w:val="es-ES_tradnl"/>
        </w:rPr>
      </w:pPr>
      <w:r>
        <w:rPr>
          <w:rFonts w:cs="Arial"/>
          <w:lang w:val="es-ES_tradnl"/>
        </w:rPr>
        <w:t>Mejorar e implementar en la aplicación de escritorio ciertas funcionalidades que permitan al usuario manipular los datos con más facilidad y eficacia, de acuerdo a las actividades que realizan cada uno de los empleados.</w:t>
      </w:r>
    </w:p>
    <w:p w:rsidR="001B3541" w:rsidRPr="00E73656" w:rsidRDefault="00AE2C1F" w:rsidP="00340BAB">
      <w:pPr>
        <w:pStyle w:val="Subttulo"/>
      </w:pPr>
      <w:r>
        <w:t xml:space="preserve">1.4 </w:t>
      </w:r>
      <w:r w:rsidR="001B3541" w:rsidRPr="00E73656">
        <w:t>Objetivos Específicos</w:t>
      </w:r>
    </w:p>
    <w:p w:rsidR="001B3541"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EF1371" w:rsidRPr="00E73656" w:rsidRDefault="00EF1371" w:rsidP="004C54CD">
      <w:pPr>
        <w:spacing w:line="480" w:lineRule="auto"/>
        <w:rPr>
          <w:rFonts w:cs="Arial"/>
        </w:rPr>
      </w:pPr>
      <w:r>
        <w:rPr>
          <w:rFonts w:cs="Arial"/>
        </w:rPr>
        <w:t>Añadir a cada ventana las actividades que hace cada empleado.</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1B3541" w:rsidP="004C54CD">
      <w:pPr>
        <w:spacing w:line="480" w:lineRule="auto"/>
        <w:rPr>
          <w:rFonts w:cs="Arial"/>
        </w:rPr>
      </w:pPr>
      <w:r w:rsidRPr="00E73656">
        <w:rPr>
          <w:rFonts w:cs="Arial"/>
        </w:rPr>
        <w:t>Agili</w:t>
      </w:r>
      <w:r w:rsidR="00340BAB">
        <w:rPr>
          <w:rFonts w:cs="Arial"/>
        </w:rPr>
        <w:t>zar el servicio de venta</w:t>
      </w:r>
      <w:r w:rsidRPr="00E73656">
        <w:rPr>
          <w:rFonts w:cs="Arial"/>
        </w:rPr>
        <w:t>.</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340BAB">
      <w:pPr>
        <w:pStyle w:val="Subttulo"/>
      </w:pPr>
      <w:r>
        <w:lastRenderedPageBreak/>
        <w:t xml:space="preserve">1.5 </w:t>
      </w:r>
      <w:r w:rsidR="004707DC" w:rsidRPr="00E61047">
        <w:t>Justificación</w:t>
      </w: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w:t>
      </w:r>
      <w:r w:rsidR="00EF1371">
        <w:rPr>
          <w:rFonts w:cs="Arial"/>
        </w:rPr>
        <w:t xml:space="preserve"> de acuerdo a la jerarquía que presente cada empleado en la empresa</w:t>
      </w:r>
      <w:r>
        <w:rPr>
          <w:rFonts w:cs="Arial"/>
        </w:rPr>
        <w:t>,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393877" w:rsidP="007E2165">
      <w:pPr>
        <w:spacing w:line="480" w:lineRule="auto"/>
        <w:rPr>
          <w:rFonts w:cs="Arial"/>
        </w:rPr>
      </w:pPr>
      <w:r>
        <w:rPr>
          <w:noProof/>
          <w:lang w:eastAsia="es-MX"/>
        </w:rPr>
        <w:drawing>
          <wp:anchor distT="0" distB="0" distL="114300" distR="114300" simplePos="0" relativeHeight="251661312" behindDoc="0" locked="0" layoutInCell="1" allowOverlap="1" wp14:anchorId="79B1DA5E" wp14:editId="371330F9">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00">
        <w:rPr>
          <w:rFonts w:cs="Arial"/>
        </w:rPr>
        <w:t>Se busca que sea una aplicación completa que benefi</w:t>
      </w:r>
      <w:r w:rsidR="00340BAB">
        <w:rPr>
          <w:rFonts w:cs="Arial"/>
        </w:rPr>
        <w:t xml:space="preserve">cie al administrador como a sus </w:t>
      </w:r>
      <w:r w:rsidR="006B2100">
        <w:rPr>
          <w:rFonts w:cs="Arial"/>
        </w:rPr>
        <w:t>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340BAB" w:rsidRDefault="00340BAB" w:rsidP="007E2165">
      <w:pPr>
        <w:spacing w:line="480" w:lineRule="auto"/>
        <w:rPr>
          <w:rFonts w:cs="Arial"/>
        </w:rPr>
      </w:pPr>
    </w:p>
    <w:p w:rsidR="00340BAB" w:rsidRDefault="00317C5C" w:rsidP="007E2165">
      <w:pPr>
        <w:spacing w:line="480" w:lineRule="auto"/>
        <w:rPr>
          <w:rFonts w:cs="Arial"/>
        </w:rPr>
      </w:pPr>
      <w:r>
        <w:rPr>
          <w:noProof/>
        </w:rPr>
        <mc:AlternateContent>
          <mc:Choice Requires="wps">
            <w:drawing>
              <wp:anchor distT="0" distB="0" distL="114300" distR="114300" simplePos="0" relativeHeight="251663360" behindDoc="0" locked="0" layoutInCell="1" allowOverlap="1" wp14:anchorId="243AE3AE" wp14:editId="023D42C9">
                <wp:simplePos x="0" y="0"/>
                <wp:positionH relativeFrom="column">
                  <wp:posOffset>2188845</wp:posOffset>
                </wp:positionH>
                <wp:positionV relativeFrom="paragraph">
                  <wp:posOffset>330835</wp:posOffset>
                </wp:positionV>
                <wp:extent cx="1301750" cy="208280"/>
                <wp:effectExtent l="0" t="0" r="0" b="1270"/>
                <wp:wrapSquare wrapText="bothSides"/>
                <wp:docPr id="5" name="5 Cuadro de texto"/>
                <wp:cNvGraphicFramePr/>
                <a:graphic xmlns:a="http://schemas.openxmlformats.org/drawingml/2006/main">
                  <a:graphicData uri="http://schemas.microsoft.com/office/word/2010/wordprocessingShape">
                    <wps:wsp>
                      <wps:cNvSpPr txBox="1"/>
                      <wps:spPr>
                        <a:xfrm>
                          <a:off x="0" y="0"/>
                          <a:ext cx="1301750" cy="208280"/>
                        </a:xfrm>
                        <a:prstGeom prst="rect">
                          <a:avLst/>
                        </a:prstGeom>
                        <a:solidFill>
                          <a:prstClr val="white"/>
                        </a:solidFill>
                        <a:ln>
                          <a:noFill/>
                        </a:ln>
                        <a:effectLst/>
                      </wps:spPr>
                      <wps:txbx>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172.35pt;margin-top:26.05pt;width:102.5pt;height: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" stroked="f">
                <v:textbox inset="0,0,0,0">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v:textbox>
                <w10:wrap type="square"/>
              </v:shape>
            </w:pict>
          </mc:Fallback>
        </mc:AlternateContent>
      </w:r>
    </w:p>
    <w:p w:rsidR="004E4A05" w:rsidRPr="004E4A05" w:rsidRDefault="00AE2C1F" w:rsidP="00340BAB">
      <w:pPr>
        <w:pStyle w:val="Subttulo"/>
      </w:pPr>
      <w:r>
        <w:lastRenderedPageBreak/>
        <w:t xml:space="preserve">1.6 </w:t>
      </w:r>
      <w:r w:rsidR="000B4B37" w:rsidRPr="00E61047">
        <w:t>Alcances</w:t>
      </w:r>
    </w:p>
    <w:p w:rsidR="00227A13"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227A13">
        <w:rPr>
          <w:rFonts w:cs="Arial"/>
          <w:color w:val="000000"/>
          <w:szCs w:val="24"/>
          <w:shd w:val="clear" w:color="auto" w:fill="FFFFFF"/>
        </w:rPr>
        <w:t>.</w:t>
      </w:r>
    </w:p>
    <w:p w:rsidR="006D6F1E" w:rsidRDefault="00227A13" w:rsidP="0037332B">
      <w:pPr>
        <w:spacing w:line="480" w:lineRule="auto"/>
        <w:rPr>
          <w:rFonts w:cs="Arial"/>
          <w:color w:val="000000"/>
          <w:szCs w:val="24"/>
          <w:shd w:val="clear" w:color="auto" w:fill="FFFFFF"/>
        </w:rPr>
      </w:pPr>
      <w:r>
        <w:rPr>
          <w:rFonts w:cs="Arial"/>
          <w:color w:val="000000"/>
          <w:szCs w:val="24"/>
          <w:shd w:val="clear" w:color="auto" w:fill="FFFFFF"/>
        </w:rPr>
        <w:t>M</w:t>
      </w:r>
      <w:r w:rsidR="00C15421">
        <w:rPr>
          <w:rFonts w:cs="Arial"/>
          <w:color w:val="000000"/>
          <w:szCs w:val="24"/>
          <w:shd w:val="clear" w:color="auto" w:fill="FFFFFF"/>
        </w:rPr>
        <w:t>ediante</w:t>
      </w:r>
      <w:r w:rsidR="004E4A05">
        <w:rPr>
          <w:rFonts w:cs="Arial"/>
          <w:color w:val="000000"/>
          <w:szCs w:val="24"/>
          <w:shd w:val="clear" w:color="auto" w:fill="FFFFFF"/>
        </w:rPr>
        <w:t xml:space="preserve"> una base de d</w:t>
      </w:r>
      <w:r w:rsidR="00E6179A">
        <w:rPr>
          <w:rFonts w:cs="Arial"/>
          <w:color w:val="000000"/>
          <w:szCs w:val="24"/>
          <w:shd w:val="clear" w:color="auto" w:fill="FFFFFF"/>
        </w:rPr>
        <w:t xml:space="preserve">atos con conexión a Postgresql se realiza la </w:t>
      </w:r>
      <w:r w:rsidR="00C15421">
        <w:rPr>
          <w:rFonts w:cs="Arial"/>
          <w:color w:val="000000"/>
          <w:szCs w:val="24"/>
          <w:shd w:val="clear" w:color="auto" w:fill="FFFFFF"/>
        </w:rPr>
        <w:t>autentificación de</w:t>
      </w:r>
      <w:r w:rsidR="00E6179A">
        <w:rPr>
          <w:rFonts w:cs="Arial"/>
          <w:color w:val="000000"/>
          <w:szCs w:val="24"/>
          <w:shd w:val="clear" w:color="auto" w:fill="FFFFFF"/>
        </w:rPr>
        <w:t>l</w:t>
      </w:r>
      <w:r w:rsidR="003633F2">
        <w:rPr>
          <w:rFonts w:cs="Arial"/>
          <w:color w:val="000000"/>
          <w:szCs w:val="24"/>
          <w:shd w:val="clear" w:color="auto" w:fill="FFFFFF"/>
        </w:rPr>
        <w:t xml:space="preserve"> usuario con respec</w:t>
      </w:r>
      <w:r w:rsidR="00E6179A">
        <w:rPr>
          <w:rFonts w:cs="Arial"/>
          <w:color w:val="000000"/>
          <w:szCs w:val="24"/>
          <w:shd w:val="clear" w:color="auto" w:fill="FFFFFF"/>
        </w:rPr>
        <w:t>to al cargo que ocupa,</w:t>
      </w:r>
      <w:r w:rsidR="00C15421">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sidR="00C15421">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227A13" w:rsidRDefault="00EF1371" w:rsidP="00AD2133">
      <w:pPr>
        <w:spacing w:line="480" w:lineRule="auto"/>
        <w:rPr>
          <w:rFonts w:cs="Arial"/>
        </w:rPr>
      </w:pPr>
      <w:r>
        <w:rPr>
          <w:rFonts w:cs="Arial"/>
        </w:rPr>
        <w:t>La aplicaci</w:t>
      </w:r>
      <w:r w:rsidR="00227A13">
        <w:rPr>
          <w:rFonts w:cs="Arial"/>
        </w:rPr>
        <w:t>ón no maneja registros para generar facturas.</w:t>
      </w:r>
    </w:p>
    <w:p w:rsidR="00227A13" w:rsidRDefault="00227A13" w:rsidP="00AD2133">
      <w:pPr>
        <w:spacing w:line="480" w:lineRule="auto"/>
        <w:rPr>
          <w:rFonts w:cs="Arial"/>
        </w:rPr>
      </w:pPr>
      <w:r>
        <w:rPr>
          <w:rFonts w:cs="Arial"/>
        </w:rPr>
        <w:t>No muestra un detalle venta, por una venta específica, igual una compra.</w:t>
      </w:r>
    </w:p>
    <w:p w:rsidR="00317C5C" w:rsidRDefault="00317C5C" w:rsidP="00340BAB">
      <w:pPr>
        <w:pStyle w:val="Ttulo1"/>
      </w:pPr>
      <w:bookmarkStart w:id="3" w:name="_Toc426807538"/>
    </w:p>
    <w:p w:rsidR="00317C5C" w:rsidRDefault="00317C5C" w:rsidP="00340BAB">
      <w:pPr>
        <w:pStyle w:val="Ttulo1"/>
      </w:pPr>
    </w:p>
    <w:p w:rsidR="00317C5C" w:rsidRDefault="00317C5C" w:rsidP="00340BAB">
      <w:pPr>
        <w:pStyle w:val="Ttulo1"/>
      </w:pPr>
    </w:p>
    <w:p w:rsidR="00317C5C" w:rsidRDefault="00317C5C" w:rsidP="00340BAB">
      <w:pPr>
        <w:pStyle w:val="Ttulo1"/>
      </w:pPr>
    </w:p>
    <w:p w:rsidR="00801DC2" w:rsidRPr="008E0CB3" w:rsidRDefault="00340BAB" w:rsidP="00340BAB">
      <w:pPr>
        <w:pStyle w:val="Ttulo1"/>
      </w:pPr>
      <w:r>
        <w:t xml:space="preserve">Capítulo 2 </w:t>
      </w:r>
      <w:r w:rsidR="00801DC2" w:rsidRPr="008E0CB3">
        <w:t>Herramientas</w:t>
      </w:r>
      <w:bookmarkEnd w:id="3"/>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E6179A">
      <w:pPr>
        <w:pStyle w:val="Prrafodelista"/>
        <w:numPr>
          <w:ilvl w:val="0"/>
          <w:numId w:val="7"/>
        </w:numPr>
        <w:spacing w:line="480" w:lineRule="auto"/>
      </w:pPr>
      <w:r w:rsidRPr="00E6179A">
        <w:rPr>
          <w:rFonts w:cs="Arial"/>
        </w:rPr>
        <w:lastRenderedPageBreak/>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317C5C" w:rsidRDefault="00317C5C" w:rsidP="00317C5C">
      <w:pPr>
        <w:pStyle w:val="Prrafodelista"/>
        <w:spacing w:line="480" w:lineRule="auto"/>
        <w:jc w:val="center"/>
      </w:pPr>
      <w:r>
        <w:rPr>
          <w:noProof/>
          <w:lang w:eastAsia="es-MX"/>
        </w:rPr>
        <w:drawing>
          <wp:inline distT="0" distB="0" distL="0" distR="0" wp14:anchorId="32DA85F5" wp14:editId="0451E0A6">
            <wp:extent cx="1989573" cy="134647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258" t="30680" r="32258" b="30899"/>
                    <a:stretch/>
                  </pic:blipFill>
                  <pic:spPr bwMode="auto">
                    <a:xfrm>
                      <a:off x="0" y="0"/>
                      <a:ext cx="1991401" cy="1347716"/>
                    </a:xfrm>
                    <a:prstGeom prst="rect">
                      <a:avLst/>
                    </a:prstGeom>
                    <a:ln>
                      <a:noFill/>
                    </a:ln>
                    <a:extLst>
                      <a:ext uri="{53640926-AAD7-44D8-BBD7-CCE9431645EC}">
                        <a14:shadowObscured xmlns:a14="http://schemas.microsoft.com/office/drawing/2010/main"/>
                      </a:ext>
                    </a:extLst>
                  </pic:spPr>
                </pic:pic>
              </a:graphicData>
            </a:graphic>
          </wp:inline>
        </w:drawing>
      </w:r>
    </w:p>
    <w:p w:rsidR="005D2D89" w:rsidRDefault="005D2D89" w:rsidP="00E6179A">
      <w:pPr>
        <w:pStyle w:val="Prrafodelista"/>
        <w:numPr>
          <w:ilvl w:val="0"/>
          <w:numId w:val="7"/>
        </w:numPr>
        <w:spacing w:line="360" w:lineRule="auto"/>
        <w:rPr>
          <w:rFonts w:eastAsia="Times New Roman" w:cs="Arial"/>
          <w:lang w:eastAsia="es-MX"/>
        </w:rPr>
      </w:pPr>
      <w:r>
        <w:t>JavaFX:</w:t>
      </w:r>
      <w:r w:rsidRPr="005D2D89">
        <w:t xml:space="preserve"> </w:t>
      </w:r>
      <w:r w:rsidRPr="00E6179A">
        <w:rPr>
          <w:rFonts w:eastAsia="Times New Roman" w:cs="Arial"/>
          <w:lang w:eastAsia="es-MX"/>
        </w:rPr>
        <w:t xml:space="preserve">es una plataforma de software que permite crear y ejecutar aplicaciones web que pueden ejecutarse en una gran variedad de dispositivos. </w:t>
      </w:r>
    </w:p>
    <w:p w:rsidR="00317C5C" w:rsidRDefault="00317C5C" w:rsidP="00317C5C">
      <w:pPr>
        <w:pStyle w:val="Prrafodelista"/>
        <w:spacing w:line="360" w:lineRule="auto"/>
        <w:rPr>
          <w:rFonts w:eastAsia="Times New Roman" w:cs="Arial"/>
          <w:lang w:eastAsia="es-MX"/>
        </w:rPr>
      </w:pPr>
    </w:p>
    <w:p w:rsidR="00317C5C" w:rsidRDefault="00317C5C" w:rsidP="00317C5C">
      <w:pPr>
        <w:pStyle w:val="Prrafodelista"/>
        <w:spacing w:line="360" w:lineRule="auto"/>
        <w:rPr>
          <w:rFonts w:eastAsia="Times New Roman" w:cs="Arial"/>
          <w:lang w:eastAsia="es-MX"/>
        </w:rPr>
      </w:pPr>
      <w:bookmarkStart w:id="4" w:name="_GoBack"/>
      <w:bookmarkEnd w:id="4"/>
    </w:p>
    <w:p w:rsidR="00E6179A" w:rsidRPr="00E6179A" w:rsidRDefault="00E6179A" w:rsidP="00E6179A">
      <w:pPr>
        <w:pStyle w:val="Prrafodelista"/>
        <w:rPr>
          <w:rFonts w:eastAsia="Times New Roman" w:cs="Arial"/>
          <w:lang w:eastAsia="es-MX"/>
        </w:rPr>
      </w:pPr>
    </w:p>
    <w:p w:rsidR="005D2D89" w:rsidRPr="00E6179A" w:rsidRDefault="005D2D89" w:rsidP="00E6179A">
      <w:pPr>
        <w:pStyle w:val="Prrafodelista"/>
        <w:numPr>
          <w:ilvl w:val="0"/>
          <w:numId w:val="7"/>
        </w:numPr>
        <w:spacing w:line="480" w:lineRule="auto"/>
        <w:rPr>
          <w:rFonts w:ascii="Times New Roman" w:eastAsia="Times New Roman" w:hAnsi="Times New Roman" w:cs="Times New Roman"/>
          <w:sz w:val="24"/>
          <w:szCs w:val="24"/>
          <w:lang w:eastAsia="es-MX"/>
        </w:rPr>
      </w:pPr>
      <w:r>
        <w:t>PostgreSQL</w:t>
      </w:r>
      <w:r w:rsidR="00D11268">
        <w:t>: Es</w:t>
      </w:r>
      <w: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5D2D89" w:rsidRDefault="00D11268" w:rsidP="00E6179A">
      <w:pPr>
        <w:pStyle w:val="Prrafodelista"/>
        <w:numPr>
          <w:ilvl w:val="0"/>
          <w:numId w:val="7"/>
        </w:numPr>
        <w:spacing w:line="480" w:lineRule="auto"/>
      </w:pPr>
      <w:r>
        <w:rPr>
          <w:rStyle w:val="tgc"/>
        </w:rPr>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5D2D89" w:rsidRDefault="00D11268" w:rsidP="00E6179A">
      <w:pPr>
        <w:pStyle w:val="Prrafodelista"/>
        <w:numPr>
          <w:ilvl w:val="0"/>
          <w:numId w:val="7"/>
        </w:numPr>
        <w:shd w:val="clear" w:color="auto" w:fill="FFFFFF" w:themeFill="background1"/>
        <w:spacing w:line="480" w:lineRule="auto"/>
      </w:pPr>
      <w:r w:rsidRPr="00E6179A">
        <w:rPr>
          <w:rStyle w:val="notranslate"/>
          <w:bCs/>
        </w:rPr>
        <w:t>TortoiseGit</w:t>
      </w:r>
      <w:r w:rsidRPr="00D11268">
        <w:rPr>
          <w:rStyle w:val="notranslate"/>
        </w:rPr>
        <w:t xml:space="preserve"> es un cliente de software de control de versiones Git, implementado como una extensión de shell de Windows.</w:t>
      </w:r>
      <w:r w:rsidRPr="00D11268">
        <w:t xml:space="preserve"> </w:t>
      </w:r>
    </w:p>
    <w:p w:rsidR="00D11268" w:rsidRPr="00317C5C" w:rsidRDefault="00D11268" w:rsidP="00E6179A">
      <w:pPr>
        <w:pStyle w:val="Prrafodelista"/>
        <w:numPr>
          <w:ilvl w:val="0"/>
          <w:numId w:val="7"/>
        </w:numPr>
        <w:shd w:val="clear" w:color="auto" w:fill="FFFFFF" w:themeFill="background1"/>
        <w:spacing w:line="480" w:lineRule="auto"/>
        <w:rPr>
          <w:rFonts w:cs="Arial"/>
        </w:rPr>
      </w:pPr>
      <w:r w:rsidRPr="00E6179A">
        <w:rPr>
          <w:rFonts w:cs="Arial"/>
        </w:rPr>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w:t>
      </w:r>
      <w:r>
        <w:lastRenderedPageBreak/>
        <w:t xml:space="preserve">llamados "de torre", con similar capacidad y con la ventaja de su peso y tamaño reducidos; ello sumado también a que tienen la capacidad de operar por un período determinado sin estar conectadas a una </w:t>
      </w:r>
      <w:r w:rsidRPr="00D11268">
        <w:t>red eléctrica</w:t>
      </w:r>
      <w:r>
        <w:t>.</w:t>
      </w:r>
    </w:p>
    <w:p w:rsidR="00317C5C" w:rsidRPr="00317C5C" w:rsidRDefault="00317C5C" w:rsidP="00317C5C">
      <w:pPr>
        <w:shd w:val="clear" w:color="auto" w:fill="FFFFFF" w:themeFill="background1"/>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CA0520" w:rsidRPr="00C3444F" w:rsidRDefault="00CA0520" w:rsidP="00C3444F">
      <w:pPr>
        <w:pStyle w:val="Ttulo1"/>
      </w:pPr>
    </w:p>
    <w:p w:rsidR="00CC6964" w:rsidRDefault="003428F7" w:rsidP="00393877">
      <w:pPr>
        <w:pStyle w:val="Ttulo1"/>
      </w:pPr>
      <w:bookmarkStart w:id="5" w:name="_Toc426807530"/>
      <w:bookmarkStart w:id="6" w:name="_Toc426807539"/>
      <w:r w:rsidRPr="00393877">
        <w:t>Capítulo</w:t>
      </w:r>
      <w:r w:rsidR="00340BAB" w:rsidRPr="00393877">
        <w:t xml:space="preserve"> 3 </w:t>
      </w:r>
      <w:r w:rsidR="00AE2C1F" w:rsidRPr="00393877">
        <w:t xml:space="preserve">Marco </w:t>
      </w:r>
      <w:r w:rsidR="00CC6964" w:rsidRPr="00393877">
        <w:t>teórico</w:t>
      </w:r>
      <w:bookmarkEnd w:id="5"/>
      <w:bookmarkEnd w:id="6"/>
    </w:p>
    <w:p w:rsidR="00393877" w:rsidRPr="00393877" w:rsidRDefault="00393877" w:rsidP="00393877"/>
    <w:p w:rsidR="00393877" w:rsidRPr="00393877" w:rsidRDefault="00393877" w:rsidP="00393877"/>
    <w:p w:rsidR="00CC6964" w:rsidRPr="00393877" w:rsidRDefault="00340BAB" w:rsidP="00393877">
      <w:pPr>
        <w:pStyle w:val="Subttulo"/>
      </w:pPr>
      <w:bookmarkStart w:id="7" w:name="_Toc426807531"/>
      <w:bookmarkStart w:id="8" w:name="_Toc426807540"/>
      <w:r w:rsidRPr="00393877">
        <w:rPr>
          <w:rStyle w:val="Ttulo1Car"/>
          <w:b/>
          <w:bCs w:val="0"/>
          <w:sz w:val="24"/>
          <w:szCs w:val="24"/>
        </w:rPr>
        <w:t xml:space="preserve">2.1 </w:t>
      </w:r>
      <w:r w:rsidR="00CC6964" w:rsidRPr="00393877">
        <w:rPr>
          <w:rStyle w:val="Ttulo1Car"/>
          <w:b/>
          <w:bCs w:val="0"/>
          <w:sz w:val="24"/>
          <w:szCs w:val="24"/>
        </w:rPr>
        <w:t>JavaFX</w:t>
      </w:r>
      <w:bookmarkEnd w:id="7"/>
      <w:bookmarkEnd w:id="8"/>
      <w:r w:rsidR="00CC6964" w:rsidRPr="00393877">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lastRenderedPageBreak/>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340BAB">
      <w:pPr>
        <w:pStyle w:val="Subttulo"/>
      </w:pPr>
      <w:r>
        <w:t xml:space="preserve">2.2 </w:t>
      </w:r>
      <w:r w:rsidR="00CC6964">
        <w:t>Scene Builder</w:t>
      </w:r>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340BAB">
      <w:pPr>
        <w:pStyle w:val="Subttulo"/>
        <w:rPr>
          <w:rStyle w:val="notranslate"/>
        </w:rPr>
      </w:pPr>
      <w:r>
        <w:rPr>
          <w:rStyle w:val="notranslate"/>
        </w:rPr>
        <w:t xml:space="preserve">2.3 </w:t>
      </w:r>
      <w:r w:rsidR="00CC6964">
        <w:rPr>
          <w:rStyle w:val="notranslate"/>
        </w:rPr>
        <w:t>Eclipse</w:t>
      </w:r>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340BAB">
      <w:pPr>
        <w:pStyle w:val="Subttulo"/>
      </w:pPr>
      <w:r>
        <w:lastRenderedPageBreak/>
        <w:t xml:space="preserve">2.4 </w:t>
      </w:r>
      <w:r w:rsidR="0037332B">
        <w:t xml:space="preserve">Navicat for MySQL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0BAB">
      <w:pPr>
        <w:pStyle w:val="Subttulo"/>
      </w:pPr>
      <w:r>
        <w:t>2.5 Patrón MVC</w:t>
      </w:r>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Pr="00AE2C1F" w:rsidRDefault="00CA0520" w:rsidP="00AE2C1F">
      <w:pPr>
        <w:pStyle w:val="Prrafodelista"/>
        <w:numPr>
          <w:ilvl w:val="0"/>
          <w:numId w:val="5"/>
        </w:numPr>
        <w:spacing w:line="480" w:lineRule="auto"/>
        <w:rPr>
          <w:lang w:eastAsia="es-MX"/>
        </w:rPr>
        <w:sectPr w:rsidR="00CA0520" w:rsidRPr="00AE2C1F" w:rsidSect="00AE2C1F">
          <w:footerReference w:type="default" r:id="rId13"/>
          <w:type w:val="continuous"/>
          <w:pgSz w:w="12240" w:h="15840"/>
          <w:pgMar w:top="1417" w:right="1701" w:bottom="1417" w:left="1701" w:header="708" w:footer="708" w:gutter="0"/>
          <w:cols w:space="708"/>
          <w:docGrid w:linePitch="360"/>
        </w:sectPr>
      </w:pPr>
    </w:p>
    <w:p w:rsidR="00AE2C1F" w:rsidRPr="00AE2C1F" w:rsidRDefault="00F05459" w:rsidP="00340BAB">
      <w:pPr>
        <w:pStyle w:val="Subttulo"/>
      </w:pPr>
      <w:r>
        <w:lastRenderedPageBreak/>
        <w:t xml:space="preserve">2.6 </w:t>
      </w:r>
      <w:r w:rsidR="00AE2C1F" w:rsidRPr="00AE2C1F">
        <w:t>Definición de roles</w:t>
      </w:r>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rsidP="00340BAB">
      <w:pPr>
        <w:pStyle w:val="Ttulo1"/>
      </w:pPr>
    </w:p>
    <w:p w:rsidR="00C3444F" w:rsidRDefault="00C3444F" w:rsidP="00C3444F"/>
    <w:p w:rsidR="00C3444F" w:rsidRDefault="00C3444F" w:rsidP="00C3444F"/>
    <w:p w:rsidR="00C3444F" w:rsidRDefault="00C3444F" w:rsidP="00C3444F"/>
    <w:p w:rsidR="00C3444F" w:rsidRDefault="00C3444F" w:rsidP="00C3444F"/>
    <w:p w:rsidR="00C3444F" w:rsidRPr="00C3444F" w:rsidRDefault="00C3444F" w:rsidP="00C3444F"/>
    <w:p w:rsidR="00AE2C1F" w:rsidRDefault="00340BAB" w:rsidP="00340BAB">
      <w:pPr>
        <w:pStyle w:val="Ttulo1"/>
      </w:pPr>
      <w:bookmarkStart w:id="9" w:name="_Toc426807541"/>
      <w:r>
        <w:lastRenderedPageBreak/>
        <w:t>Capítulo 4 Metodología de Desarrollo</w:t>
      </w:r>
      <w:bookmarkEnd w:id="9"/>
    </w:p>
    <w:p w:rsidR="00340BAB" w:rsidRDefault="00FD67EF" w:rsidP="00FD67EF">
      <w:pPr>
        <w:pStyle w:val="Subttulo"/>
      </w:pPr>
      <w:r>
        <w:t xml:space="preserve">4.1 </w:t>
      </w:r>
      <w:r w:rsidRPr="00FD67EF">
        <w:t>MoProSoft</w:t>
      </w:r>
    </w:p>
    <w:p w:rsidR="00FD67EF" w:rsidRPr="00FD67EF" w:rsidRDefault="00FD67EF" w:rsidP="00FD67EF">
      <w:pPr>
        <w:spacing w:before="0" w:after="200" w:line="480" w:lineRule="auto"/>
      </w:pPr>
      <w:r w:rsidRPr="00FD67EF">
        <w:t>MoProSoft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calidad y alcanzar niveles internacionales de competitividad. Es también aplicable en áreas internas de desarrollo de software de las empresas de diversos giros.</w:t>
      </w:r>
    </w:p>
    <w:p w:rsidR="00340BAB" w:rsidRDefault="00340BAB">
      <w:pPr>
        <w:spacing w:before="0" w:after="200"/>
        <w:jc w:val="left"/>
      </w:pPr>
    </w:p>
    <w:p w:rsidR="00AE2C1F" w:rsidRDefault="00FD67EF" w:rsidP="00FD67EF">
      <w:pPr>
        <w:pStyle w:val="Subttulo"/>
      </w:pPr>
      <w:r>
        <w:t>4.2 Características</w:t>
      </w:r>
    </w:p>
    <w:p w:rsidR="002C5112" w:rsidRPr="00FD67EF" w:rsidRDefault="000E7AF4" w:rsidP="00FD67EF">
      <w:pPr>
        <w:numPr>
          <w:ilvl w:val="0"/>
          <w:numId w:val="8"/>
        </w:numPr>
      </w:pPr>
      <w:r w:rsidRPr="00FD67EF">
        <w:t>Es específico para el desarrollo y mantenimiento de software.</w:t>
      </w:r>
    </w:p>
    <w:p w:rsidR="002C5112" w:rsidRPr="00FD67EF" w:rsidRDefault="000E7AF4" w:rsidP="00FD67EF">
      <w:pPr>
        <w:numPr>
          <w:ilvl w:val="0"/>
          <w:numId w:val="8"/>
        </w:numPr>
      </w:pPr>
      <w:r w:rsidRPr="00FD67EF">
        <w:t>Es sencillo de entender y adoptar.</w:t>
      </w:r>
    </w:p>
    <w:p w:rsidR="002C5112" w:rsidRPr="00FD67EF" w:rsidRDefault="000E7AF4" w:rsidP="00FD67EF">
      <w:pPr>
        <w:numPr>
          <w:ilvl w:val="0"/>
          <w:numId w:val="8"/>
        </w:numPr>
      </w:pPr>
      <w:r w:rsidRPr="00FD67EF">
        <w:t>Facilita el cumplimiento de los requisitos de otros modelos como ISO 9000:2000, CMM y CMMI.</w:t>
      </w:r>
    </w:p>
    <w:p w:rsidR="002C5112" w:rsidRPr="00FD67EF" w:rsidRDefault="000E7AF4" w:rsidP="00FD67EF">
      <w:pPr>
        <w:numPr>
          <w:ilvl w:val="0"/>
          <w:numId w:val="8"/>
        </w:numPr>
      </w:pPr>
      <w:r w:rsidRPr="00FD67EF">
        <w:t>Se enfoca a procesos.</w:t>
      </w:r>
    </w:p>
    <w:p w:rsidR="002C5112" w:rsidRPr="00FD67EF" w:rsidRDefault="000E7AF4" w:rsidP="00FD67EF">
      <w:pPr>
        <w:numPr>
          <w:ilvl w:val="0"/>
          <w:numId w:val="8"/>
        </w:numPr>
      </w:pPr>
      <w:r w:rsidRPr="00FD67EF">
        <w:t>Se le considera práctico en su aplicación, principalmente en organizaciones pequeñas, con bajos niveles de madurez.</w:t>
      </w:r>
    </w:p>
    <w:p w:rsidR="002C5112" w:rsidRPr="00FD67EF" w:rsidRDefault="000E7AF4" w:rsidP="00FD67EF">
      <w:pPr>
        <w:numPr>
          <w:ilvl w:val="0"/>
          <w:numId w:val="8"/>
        </w:numPr>
      </w:pPr>
      <w:r w:rsidRPr="00FD67EF">
        <w:t>Comprende un documento de menos de 200 páginas que, al compararlo con otros modelos y estándares, lo hace bastante práctico.</w:t>
      </w:r>
    </w:p>
    <w:p w:rsidR="002C5112" w:rsidRPr="00FD67EF" w:rsidRDefault="000E7AF4" w:rsidP="00FD67EF">
      <w:pPr>
        <w:numPr>
          <w:ilvl w:val="0"/>
          <w:numId w:val="8"/>
        </w:numPr>
      </w:pPr>
      <w:r w:rsidRPr="00FD67EF">
        <w:t>Resulta acorde con la estructura de las organizaciones mexicanas de la industria de software.</w:t>
      </w:r>
    </w:p>
    <w:p w:rsidR="002C5112" w:rsidRPr="00FD67EF" w:rsidRDefault="000E7AF4" w:rsidP="00FD67EF">
      <w:pPr>
        <w:numPr>
          <w:ilvl w:val="0"/>
          <w:numId w:val="8"/>
        </w:numPr>
      </w:pPr>
      <w:r w:rsidRPr="00FD67EF">
        <w:t>Está orientado a mejorar los procesos, para contribuir a los objetivos de negocio, y no simplemente ser un marco de referencia o certificación.</w:t>
      </w:r>
    </w:p>
    <w:p w:rsidR="002C5112" w:rsidRPr="00FD67EF" w:rsidRDefault="000E7AF4" w:rsidP="00FD67EF">
      <w:pPr>
        <w:numPr>
          <w:ilvl w:val="0"/>
          <w:numId w:val="8"/>
        </w:numPr>
      </w:pPr>
      <w:r w:rsidRPr="00FD67EF">
        <w:t>Tiene un bajo costo, tanto para su adopción como para su evaluación.</w:t>
      </w:r>
    </w:p>
    <w:p w:rsidR="00FD67EF" w:rsidRDefault="00FD67EF" w:rsidP="00FD67EF">
      <w:pPr>
        <w:pStyle w:val="Subttulo"/>
      </w:pPr>
      <w:r>
        <w:t>4.2 ¿Para qué sirve?</w:t>
      </w:r>
    </w:p>
    <w:p w:rsidR="002C5112" w:rsidRPr="00FD67EF" w:rsidRDefault="000E7AF4" w:rsidP="00FD67EF">
      <w:pPr>
        <w:numPr>
          <w:ilvl w:val="0"/>
          <w:numId w:val="9"/>
        </w:numPr>
      </w:pPr>
      <w:r w:rsidRPr="00FD67EF">
        <w:t>Mejora la calidad del software producido por la empresa que adopta el modelo.</w:t>
      </w:r>
    </w:p>
    <w:p w:rsidR="002C5112" w:rsidRPr="00FD67EF" w:rsidRDefault="000E7AF4" w:rsidP="00FD67EF">
      <w:pPr>
        <w:numPr>
          <w:ilvl w:val="0"/>
          <w:numId w:val="9"/>
        </w:numPr>
      </w:pPr>
      <w:r w:rsidRPr="00FD67EF">
        <w:lastRenderedPageBreak/>
        <w:t>Eleva la capacidad de las organizaciones para ofrecer servicios con calidad y alcanzar niveles internacionales de competitividad.</w:t>
      </w:r>
    </w:p>
    <w:p w:rsidR="002C5112" w:rsidRPr="00FD67EF" w:rsidRDefault="000E7AF4" w:rsidP="00FD67EF">
      <w:pPr>
        <w:numPr>
          <w:ilvl w:val="0"/>
          <w:numId w:val="9"/>
        </w:numPr>
      </w:pPr>
      <w:r w:rsidRPr="00FD67EF">
        <w:t>Integra todos los procesos de la organización y mantiene la alineación con los objetivos estratégicos.</w:t>
      </w:r>
    </w:p>
    <w:p w:rsidR="002C5112" w:rsidRPr="00FD67EF" w:rsidRDefault="000E7AF4" w:rsidP="00FD67EF">
      <w:pPr>
        <w:numPr>
          <w:ilvl w:val="0"/>
          <w:numId w:val="9"/>
        </w:numPr>
      </w:pPr>
      <w:r w:rsidRPr="00FD67EF">
        <w:t>Inicia el camino a la adopción de los modelos ISO 9000 o CMMI.</w:t>
      </w:r>
    </w:p>
    <w:p w:rsidR="002C5112" w:rsidRPr="00FD67EF" w:rsidRDefault="000E7AF4" w:rsidP="00FD67EF">
      <w:pPr>
        <w:numPr>
          <w:ilvl w:val="0"/>
          <w:numId w:val="9"/>
        </w:numPr>
      </w:pPr>
      <w:r w:rsidRPr="00FD67EF">
        <w:t>Sirve para implantar un programa de mejora continua.</w:t>
      </w:r>
    </w:p>
    <w:p w:rsidR="002C5112" w:rsidRPr="00FD67EF" w:rsidRDefault="000E7AF4" w:rsidP="00FD67EF">
      <w:pPr>
        <w:numPr>
          <w:ilvl w:val="0"/>
          <w:numId w:val="9"/>
        </w:numPr>
      </w:pPr>
      <w:r w:rsidRPr="00FD67EF">
        <w:t>Permite reconocer a las organizaciones mexicanas por su nivel de madurez de procesos.</w:t>
      </w:r>
    </w:p>
    <w:p w:rsidR="002C5112" w:rsidRPr="00FD67EF" w:rsidRDefault="000E7AF4" w:rsidP="00FD67EF">
      <w:pPr>
        <w:numPr>
          <w:ilvl w:val="0"/>
          <w:numId w:val="9"/>
        </w:numPr>
      </w:pPr>
      <w:r w:rsidRPr="00FD67EF">
        <w:t>Facilita la selección de proveedores.</w:t>
      </w:r>
    </w:p>
    <w:p w:rsidR="002C5112" w:rsidRPr="00FD67EF" w:rsidRDefault="000E7AF4" w:rsidP="00FD67EF">
      <w:pPr>
        <w:numPr>
          <w:ilvl w:val="0"/>
          <w:numId w:val="9"/>
        </w:numPr>
        <w:spacing w:line="480" w:lineRule="auto"/>
      </w:pPr>
      <w:r w:rsidRPr="00FD67EF">
        <w:t>Permite obtener acceso a las prácticas de ingeniería de software de clase mundial.</w:t>
      </w:r>
    </w:p>
    <w:p w:rsidR="00FD67EF" w:rsidRDefault="00FD67EF" w:rsidP="00FD67EF">
      <w:pPr>
        <w:pStyle w:val="Subttulo"/>
      </w:pPr>
      <w:r>
        <w:t>4.3 Estructura de MoProSoft</w:t>
      </w:r>
    </w:p>
    <w:p w:rsidR="00FD67EF" w:rsidRDefault="00FD67EF" w:rsidP="00FD67EF">
      <w:pPr>
        <w:spacing w:line="480" w:lineRule="auto"/>
      </w:pPr>
      <w:r w:rsidRPr="00FD67EF">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FB7330" w:rsidRDefault="00FD67EF" w:rsidP="00FB7330">
      <w:pPr>
        <w:keepNext/>
        <w:spacing w:line="480" w:lineRule="auto"/>
      </w:pPr>
      <w:r w:rsidRPr="00FD67EF">
        <w:rPr>
          <w:noProof/>
          <w:lang w:eastAsia="es-MX"/>
        </w:rPr>
        <w:lastRenderedPageBreak/>
        <w:drawing>
          <wp:inline distT="0" distB="0" distL="0" distR="0" wp14:anchorId="15248A38" wp14:editId="35D733FA">
            <wp:extent cx="4940083" cy="4248472"/>
            <wp:effectExtent l="0" t="0" r="0"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40083" cy="4248472"/>
                    </a:xfrm>
                    <a:prstGeom prst="rect">
                      <a:avLst/>
                    </a:prstGeom>
                  </pic:spPr>
                </pic:pic>
              </a:graphicData>
            </a:graphic>
          </wp:inline>
        </w:drawing>
      </w:r>
    </w:p>
    <w:p w:rsidR="00FD67EF" w:rsidRDefault="00FB7330" w:rsidP="00FB7330">
      <w:r>
        <w:t>Figura 4.3 Propósito de los procesos de MoProSoft</w:t>
      </w:r>
    </w:p>
    <w:p w:rsidR="00FB7330" w:rsidRDefault="00FB7330" w:rsidP="00FB7330">
      <w:pPr>
        <w:pStyle w:val="Subttulo"/>
      </w:pPr>
      <w:r>
        <w:t>4.4 Beneficios</w:t>
      </w:r>
    </w:p>
    <w:p w:rsidR="002C5112" w:rsidRPr="00FB7330" w:rsidRDefault="000E7AF4" w:rsidP="00FB7330">
      <w:pPr>
        <w:numPr>
          <w:ilvl w:val="0"/>
          <w:numId w:val="10"/>
        </w:numPr>
        <w:spacing w:line="480" w:lineRule="auto"/>
      </w:pPr>
      <w:r w:rsidRPr="00FB7330">
        <w:t>Al tener prácticas integradas, que abarcan desde la gestión de negocio hasta el desarrollo y mantenimiento de software, las empresas logran un mayor control sobre su desempeño en el mercado.</w:t>
      </w:r>
    </w:p>
    <w:p w:rsidR="002C5112" w:rsidRPr="00FB7330" w:rsidRDefault="000E7AF4" w:rsidP="00FB7330">
      <w:pPr>
        <w:numPr>
          <w:ilvl w:val="0"/>
          <w:numId w:val="10"/>
        </w:numPr>
        <w:spacing w:line="480" w:lineRule="auto"/>
      </w:pPr>
      <w:r w:rsidRPr="00FB7330">
        <w:t>El costo de incorporación del nuevo personal podría disminuir si se enfocan a la educación y a la capacitación sobre un modelo único.</w:t>
      </w:r>
    </w:p>
    <w:p w:rsidR="002C5112" w:rsidRPr="00FB7330" w:rsidRDefault="000E7AF4" w:rsidP="00FB7330">
      <w:pPr>
        <w:numPr>
          <w:ilvl w:val="0"/>
          <w:numId w:val="10"/>
        </w:numPr>
        <w:spacing w:line="480" w:lineRule="auto"/>
      </w:pPr>
      <w:r w:rsidRPr="00FB7330">
        <w:t>Las empresas pequeñas, al seguir procesos similares, podrían asociarse con mayor facilidad para afrontar proyectos de mayor envergadura.</w:t>
      </w:r>
    </w:p>
    <w:p w:rsidR="002C5112" w:rsidRPr="00FB7330" w:rsidRDefault="000E7AF4" w:rsidP="00FB7330">
      <w:pPr>
        <w:numPr>
          <w:ilvl w:val="0"/>
          <w:numId w:val="10"/>
        </w:numPr>
        <w:spacing w:line="480" w:lineRule="auto"/>
      </w:pPr>
      <w:r w:rsidRPr="00FB7330">
        <w:lastRenderedPageBreak/>
        <w:t xml:space="preserve">La exportación de servicios de software de las empresas mexicanas será más factible, incluso se podría disminuir la necesidad de la intermediación de las empresas trasnacionales, gracias a que MoProSoft considera las prácticas reconocidas en el ámbito internacional. </w:t>
      </w:r>
    </w:p>
    <w:p w:rsidR="00FB7330" w:rsidRPr="00FB7330" w:rsidRDefault="00FB7330" w:rsidP="00FB7330">
      <w:pPr>
        <w:spacing w:line="480" w:lineRule="auto"/>
      </w:pPr>
      <w:r w:rsidRPr="00FB7330">
        <w:t>La implantación de MoProSoft no demanda la incorporación de personal especializado en las empresas, únicamente requiere de una adecuada capacitación del personal existente.</w:t>
      </w:r>
    </w:p>
    <w:p w:rsidR="00FB7330" w:rsidRPr="00FD67EF" w:rsidRDefault="00FB7330" w:rsidP="00FB7330"/>
    <w:p w:rsidR="00FD67EF" w:rsidRPr="00FD67EF" w:rsidRDefault="00FD67EF" w:rsidP="00FD67EF"/>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BE56BC" w:rsidRDefault="00BE56BC" w:rsidP="006C75FE">
      <w:pPr>
        <w:pStyle w:val="Ttulo1"/>
      </w:pPr>
    </w:p>
    <w:p w:rsidR="00AE2C1F" w:rsidRDefault="00BE56BC" w:rsidP="006C75FE">
      <w:pPr>
        <w:pStyle w:val="Ttulo1"/>
      </w:pPr>
      <w:bookmarkStart w:id="10" w:name="_Toc426807542"/>
      <w:r>
        <w:t>Capítulo 5</w:t>
      </w:r>
      <w:r w:rsidR="00F05459">
        <w:t xml:space="preserve"> </w:t>
      </w:r>
      <w:r w:rsidR="00AE2C1F">
        <w:t>Conclusiones</w:t>
      </w:r>
      <w:bookmarkEnd w:id="10"/>
    </w:p>
    <w:p w:rsidR="00AE2C1F" w:rsidRDefault="00AE2C1F">
      <w:pPr>
        <w:spacing w:before="0" w:after="200"/>
        <w:jc w:val="left"/>
      </w:pPr>
    </w:p>
    <w:p w:rsidR="00BE56BC" w:rsidRDefault="00BE56BC">
      <w:pPr>
        <w:spacing w:before="0" w:after="200"/>
        <w:jc w:val="left"/>
      </w:pPr>
      <w:r>
        <w:t xml:space="preserve">Se realizaron cambios a la aplicación de escritorio, ya que en un principio era sencilla en sus funciones. </w:t>
      </w:r>
    </w:p>
    <w:p w:rsidR="00BE56BC" w:rsidRDefault="00BE56BC">
      <w:pPr>
        <w:spacing w:before="0" w:after="200"/>
        <w:jc w:val="left"/>
      </w:pPr>
      <w:r>
        <w:t xml:space="preserve">Actualmente la aplicación cuenta con dos usuarios, que es el administrador y el empleado, el panel de administrador tiene varias ventanas como la de productos, compras, ventas, </w:t>
      </w: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lastRenderedPageBreak/>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1" w:name="_Toc426807543" w:displacedByCustomXml="next"/>
    <w:sdt>
      <w:sdtPr>
        <w:rPr>
          <w:rFonts w:eastAsiaTheme="minorHAnsi" w:cstheme="minorBidi"/>
          <w:b w:val="0"/>
          <w:bCs w:val="0"/>
          <w:sz w:val="22"/>
          <w:szCs w:val="22"/>
          <w:lang w:val="es-ES"/>
        </w:rPr>
        <w:id w:val="-525712517"/>
        <w:docPartObj>
          <w:docPartGallery w:val="Bibliographies"/>
          <w:docPartUnique/>
        </w:docPartObj>
      </w:sdtPr>
      <w:sdtEndPr>
        <w:rPr>
          <w:lang w:val="es-MX"/>
        </w:rPr>
      </w:sdtEndPr>
      <w:sdtContent>
        <w:p w:rsidR="00CA0520" w:rsidRDefault="008E0CB3" w:rsidP="006C75FE">
          <w:pPr>
            <w:pStyle w:val="Ttulo1"/>
          </w:pPr>
          <w:r>
            <w:rPr>
              <w:lang w:val="es-ES"/>
            </w:rPr>
            <w:t xml:space="preserve">2.8 </w:t>
          </w:r>
          <w:r w:rsidR="00CA0520">
            <w:rPr>
              <w:lang w:val="es-ES"/>
            </w:rPr>
            <w:t>Bibliografía</w:t>
          </w:r>
          <w:bookmarkEnd w:id="11"/>
        </w:p>
        <w:sdt>
          <w:sdtPr>
            <w:id w:val="111145805"/>
            <w:bibliography/>
          </w:sdtPr>
          <w:sdtEndPr/>
          <w:sdtContent>
            <w:p w:rsidR="00CA0520" w:rsidRPr="00CA0520" w:rsidRDefault="00CA0520" w:rsidP="00CA0520">
              <w:pPr>
                <w:pStyle w:val="Bibliografa"/>
                <w:ind w:left="720" w:hanging="720"/>
                <w:rPr>
                  <w:noProof/>
                  <w:lang w:val="en-US"/>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CA0520">
                <w:rPr>
                  <w:noProof/>
                  <w:lang w:val="en-US"/>
                </w:rPr>
                <w:t>Prentice Hall.</w:t>
              </w:r>
            </w:p>
            <w:p w:rsidR="00CA0520" w:rsidRDefault="00CA0520" w:rsidP="00CA0520">
              <w:pPr>
                <w:pStyle w:val="Bibliografa"/>
                <w:ind w:left="720" w:hanging="720"/>
                <w:rPr>
                  <w:noProof/>
                  <w:lang w:val="es-ES"/>
                </w:rPr>
              </w:pPr>
              <w:r w:rsidRPr="00CA0520">
                <w:rPr>
                  <w:noProof/>
                  <w:lang w:val="en-US"/>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r>
                <w:t>Silberschatz, A., Korth, H.F., Su</w:t>
              </w:r>
              <w:r>
                <w:rPr>
                  <w:rStyle w:val="highlightedsearchterm"/>
                </w:rPr>
                <w:t>d</w:t>
              </w:r>
              <w:r>
                <w:t xml:space="preserve">arshan,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lastRenderedPageBreak/>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BD7989" w:rsidP="00AE2C1F">
      <w:pPr>
        <w:spacing w:before="0" w:after="0" w:line="240" w:lineRule="auto"/>
        <w:rPr>
          <w:rFonts w:ascii="Times New Roman" w:eastAsia="Times New Roman" w:hAnsi="Times New Roman" w:cs="Times New Roman"/>
          <w:sz w:val="24"/>
          <w:szCs w:val="24"/>
          <w:lang w:eastAsia="es-MX"/>
        </w:rPr>
      </w:pPr>
      <w:hyperlink r:id="rId15"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BD7989" w:rsidP="00AE2C1F">
      <w:pPr>
        <w:spacing w:before="0" w:after="0" w:line="240" w:lineRule="auto"/>
        <w:rPr>
          <w:rFonts w:ascii="Times New Roman" w:eastAsia="Times New Roman" w:hAnsi="Times New Roman" w:cs="Times New Roman"/>
          <w:sz w:val="24"/>
          <w:szCs w:val="24"/>
          <w:lang w:eastAsia="es-MX"/>
        </w:rPr>
      </w:pPr>
      <w:hyperlink r:id="rId16"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989" w:rsidRDefault="00BD7989" w:rsidP="00AE2C1F">
      <w:pPr>
        <w:spacing w:before="0" w:after="0" w:line="240" w:lineRule="auto"/>
      </w:pPr>
      <w:r>
        <w:separator/>
      </w:r>
    </w:p>
  </w:endnote>
  <w:endnote w:type="continuationSeparator" w:id="0">
    <w:p w:rsidR="00BD7989" w:rsidRDefault="00BD7989"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A651B7" wp14:editId="2E99C1B5">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FD5314" w:rsidRPr="00FD5314">
                                <w:rPr>
                                  <w:noProof/>
                                  <w:color w:val="4F81BD" w:themeColor="accent1"/>
                                  <w:lang w:val="es-ES"/>
                                </w:rPr>
                                <w:t>15</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FD5314" w:rsidRPr="00FD5314">
                          <w:rPr>
                            <w:noProof/>
                            <w:color w:val="4F81BD" w:themeColor="accent1"/>
                            <w:lang w:val="es-ES"/>
                          </w:rPr>
                          <w:t>15</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989" w:rsidRDefault="00BD7989" w:rsidP="00AE2C1F">
      <w:pPr>
        <w:spacing w:before="0" w:after="0" w:line="240" w:lineRule="auto"/>
      </w:pPr>
      <w:r>
        <w:separator/>
      </w:r>
    </w:p>
  </w:footnote>
  <w:footnote w:type="continuationSeparator" w:id="0">
    <w:p w:rsidR="00BD7989" w:rsidRDefault="00BD7989"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DFA2D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0E7AF4"/>
    <w:rsid w:val="00101104"/>
    <w:rsid w:val="00167B3D"/>
    <w:rsid w:val="001B3541"/>
    <w:rsid w:val="001B3C90"/>
    <w:rsid w:val="001C1479"/>
    <w:rsid w:val="00227A13"/>
    <w:rsid w:val="002C5112"/>
    <w:rsid w:val="002F53FD"/>
    <w:rsid w:val="00310480"/>
    <w:rsid w:val="00315D95"/>
    <w:rsid w:val="00317C5C"/>
    <w:rsid w:val="00340BAB"/>
    <w:rsid w:val="003428F7"/>
    <w:rsid w:val="003633F2"/>
    <w:rsid w:val="0037332B"/>
    <w:rsid w:val="00393877"/>
    <w:rsid w:val="004042C9"/>
    <w:rsid w:val="00423E50"/>
    <w:rsid w:val="0044126F"/>
    <w:rsid w:val="004707DC"/>
    <w:rsid w:val="004C36C1"/>
    <w:rsid w:val="004C54CD"/>
    <w:rsid w:val="004D6FC9"/>
    <w:rsid w:val="004E4A05"/>
    <w:rsid w:val="004F0B7F"/>
    <w:rsid w:val="005016E4"/>
    <w:rsid w:val="005172F2"/>
    <w:rsid w:val="005A48F9"/>
    <w:rsid w:val="005A6B7D"/>
    <w:rsid w:val="005D2D89"/>
    <w:rsid w:val="005F4663"/>
    <w:rsid w:val="006A1451"/>
    <w:rsid w:val="006B2100"/>
    <w:rsid w:val="006C75FE"/>
    <w:rsid w:val="006D6F1E"/>
    <w:rsid w:val="006F145C"/>
    <w:rsid w:val="00777A44"/>
    <w:rsid w:val="007A4C90"/>
    <w:rsid w:val="007E2165"/>
    <w:rsid w:val="007F3179"/>
    <w:rsid w:val="00801DC2"/>
    <w:rsid w:val="00855F2D"/>
    <w:rsid w:val="00886DD2"/>
    <w:rsid w:val="008D78FF"/>
    <w:rsid w:val="008E0CB3"/>
    <w:rsid w:val="009056F4"/>
    <w:rsid w:val="00912914"/>
    <w:rsid w:val="00922824"/>
    <w:rsid w:val="00925799"/>
    <w:rsid w:val="00951556"/>
    <w:rsid w:val="009778CC"/>
    <w:rsid w:val="00984E31"/>
    <w:rsid w:val="00990B39"/>
    <w:rsid w:val="009D3477"/>
    <w:rsid w:val="00A509CD"/>
    <w:rsid w:val="00AD2133"/>
    <w:rsid w:val="00AE2C1F"/>
    <w:rsid w:val="00B52652"/>
    <w:rsid w:val="00B7441E"/>
    <w:rsid w:val="00B76AC7"/>
    <w:rsid w:val="00B927C1"/>
    <w:rsid w:val="00BD7989"/>
    <w:rsid w:val="00BE032B"/>
    <w:rsid w:val="00BE56BC"/>
    <w:rsid w:val="00BF19FA"/>
    <w:rsid w:val="00C15421"/>
    <w:rsid w:val="00C3444F"/>
    <w:rsid w:val="00C54E54"/>
    <w:rsid w:val="00C74D13"/>
    <w:rsid w:val="00C96DEC"/>
    <w:rsid w:val="00CA0520"/>
    <w:rsid w:val="00CC6964"/>
    <w:rsid w:val="00D11268"/>
    <w:rsid w:val="00E61047"/>
    <w:rsid w:val="00E6179A"/>
    <w:rsid w:val="00E73656"/>
    <w:rsid w:val="00E75073"/>
    <w:rsid w:val="00EB6D10"/>
    <w:rsid w:val="00ED087C"/>
    <w:rsid w:val="00EF1371"/>
    <w:rsid w:val="00F05459"/>
    <w:rsid w:val="00FB7330"/>
    <w:rsid w:val="00FD5314"/>
    <w:rsid w:val="00FD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deranch.com/how-to/java/Java-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oracle.com/technetwork/es/java/javafx/overview/index.html"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D4F9680E-1906-44F1-88B2-90BBA537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3028</Words>
  <Characters>16659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11</cp:revision>
  <dcterms:created xsi:type="dcterms:W3CDTF">2015-07-08T02:44:00Z</dcterms:created>
  <dcterms:modified xsi:type="dcterms:W3CDTF">2015-08-08T20:32:00Z</dcterms:modified>
</cp:coreProperties>
</file>