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75"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0"/>
        <w:gridCol w:w="1485"/>
        <w:gridCol w:w="480"/>
        <w:gridCol w:w="1380"/>
        <w:gridCol w:w="1815"/>
        <w:gridCol w:w="2145"/>
      </w:tblGrid>
      <w:tr w:rsidR="009A422A" w:rsidTr="00F465A7">
        <w:trPr>
          <w:trHeight w:val="435"/>
        </w:trPr>
        <w:tc>
          <w:tcPr>
            <w:tcW w:w="9375" w:type="dxa"/>
            <w:gridSpan w:val="6"/>
          </w:tcPr>
          <w:p w:rsidR="009A422A" w:rsidRPr="00BA455E" w:rsidRDefault="009A422A" w:rsidP="00F465A7">
            <w:pPr>
              <w:jc w:val="center"/>
              <w:rPr>
                <w:b/>
              </w:rPr>
            </w:pPr>
            <w:r w:rsidRPr="00BA455E">
              <w:rPr>
                <w:b/>
              </w:rPr>
              <w:t>LECCIONES APRENDIDAS</w:t>
            </w:r>
          </w:p>
        </w:tc>
      </w:tr>
      <w:tr w:rsidR="009A422A" w:rsidRPr="00D50C90" w:rsidTr="00F465A7">
        <w:trPr>
          <w:trHeight w:val="300"/>
        </w:trPr>
        <w:tc>
          <w:tcPr>
            <w:tcW w:w="9375" w:type="dxa"/>
            <w:gridSpan w:val="6"/>
          </w:tcPr>
          <w:p w:rsidR="009A422A" w:rsidRPr="00D50C90" w:rsidRDefault="009A422A" w:rsidP="00F465A7">
            <w:pPr>
              <w:jc w:val="both"/>
            </w:pPr>
            <w:r w:rsidRPr="00D50C90">
              <w:t>Elaboro:</w:t>
            </w:r>
            <w:r w:rsidR="00B81429" w:rsidRPr="00D50C90">
              <w:t xml:space="preserve"> María de los Ángeles González Blanco </w:t>
            </w:r>
          </w:p>
        </w:tc>
      </w:tr>
      <w:tr w:rsidR="009A422A" w:rsidRPr="00D50C90" w:rsidTr="00F465A7">
        <w:trPr>
          <w:trHeight w:val="285"/>
        </w:trPr>
        <w:tc>
          <w:tcPr>
            <w:tcW w:w="9375" w:type="dxa"/>
            <w:gridSpan w:val="6"/>
          </w:tcPr>
          <w:p w:rsidR="009A422A" w:rsidRPr="00D50C90" w:rsidRDefault="009A422A" w:rsidP="00F465A7">
            <w:pPr>
              <w:jc w:val="both"/>
            </w:pPr>
            <w:r w:rsidRPr="00D50C90">
              <w:t>Nombre del proyecto:</w:t>
            </w:r>
            <w:r w:rsidR="00B81429" w:rsidRPr="00D50C90">
              <w:t xml:space="preserve"> PERZAN</w:t>
            </w:r>
          </w:p>
        </w:tc>
      </w:tr>
      <w:tr w:rsidR="009A422A" w:rsidRPr="00D50C90" w:rsidTr="00F465A7">
        <w:trPr>
          <w:trHeight w:val="540"/>
        </w:trPr>
        <w:tc>
          <w:tcPr>
            <w:tcW w:w="2070" w:type="dxa"/>
          </w:tcPr>
          <w:p w:rsidR="009A422A" w:rsidRPr="00D50C90" w:rsidRDefault="009A422A" w:rsidP="00F465A7">
            <w:pPr>
              <w:jc w:val="center"/>
            </w:pPr>
            <w:r w:rsidRPr="00D50C90">
              <w:t>Fecha de elaboración</w:t>
            </w:r>
          </w:p>
        </w:tc>
        <w:tc>
          <w:tcPr>
            <w:tcW w:w="1485" w:type="dxa"/>
          </w:tcPr>
          <w:p w:rsidR="009A422A" w:rsidRPr="00D50C90" w:rsidRDefault="009A422A" w:rsidP="00F465A7">
            <w:pPr>
              <w:jc w:val="center"/>
            </w:pPr>
            <w:r w:rsidRPr="00D50C90">
              <w:t>Fecha de inicio del proyecto</w:t>
            </w:r>
          </w:p>
        </w:tc>
        <w:tc>
          <w:tcPr>
            <w:tcW w:w="1860" w:type="dxa"/>
            <w:gridSpan w:val="2"/>
          </w:tcPr>
          <w:p w:rsidR="009A422A" w:rsidRPr="00D50C90" w:rsidRDefault="009A422A" w:rsidP="00F465A7">
            <w:pPr>
              <w:jc w:val="center"/>
            </w:pPr>
            <w:r w:rsidRPr="00D50C90">
              <w:t>Fecha de término del proyecto</w:t>
            </w:r>
          </w:p>
        </w:tc>
        <w:tc>
          <w:tcPr>
            <w:tcW w:w="1815" w:type="dxa"/>
          </w:tcPr>
          <w:p w:rsidR="009A422A" w:rsidRPr="00D50C90" w:rsidRDefault="009A422A" w:rsidP="00F465A7">
            <w:pPr>
              <w:jc w:val="center"/>
            </w:pPr>
            <w:r w:rsidRPr="00D50C90">
              <w:t>Fecha inicio real de proyecto</w:t>
            </w:r>
          </w:p>
        </w:tc>
        <w:tc>
          <w:tcPr>
            <w:tcW w:w="2145" w:type="dxa"/>
          </w:tcPr>
          <w:p w:rsidR="009A422A" w:rsidRPr="00D50C90" w:rsidRDefault="009A422A" w:rsidP="00F465A7">
            <w:pPr>
              <w:jc w:val="center"/>
            </w:pPr>
            <w:r w:rsidRPr="00D50C90">
              <w:t>Fecha termino real de proyecto</w:t>
            </w:r>
          </w:p>
        </w:tc>
      </w:tr>
      <w:tr w:rsidR="009A422A" w:rsidRPr="00D50C90" w:rsidTr="00F465A7">
        <w:trPr>
          <w:trHeight w:val="185"/>
        </w:trPr>
        <w:tc>
          <w:tcPr>
            <w:tcW w:w="2070" w:type="dxa"/>
            <w:tcBorders>
              <w:bottom w:val="single" w:sz="4" w:space="0" w:color="auto"/>
            </w:tcBorders>
          </w:tcPr>
          <w:p w:rsidR="009A422A" w:rsidRPr="00D50C90" w:rsidRDefault="00B81429" w:rsidP="00F465A7">
            <w:pPr>
              <w:jc w:val="center"/>
            </w:pPr>
            <w:r w:rsidRPr="00D50C90">
              <w:t>26/11/2015</w:t>
            </w:r>
          </w:p>
        </w:tc>
        <w:tc>
          <w:tcPr>
            <w:tcW w:w="1485" w:type="dxa"/>
            <w:tcBorders>
              <w:bottom w:val="single" w:sz="4" w:space="0" w:color="auto"/>
            </w:tcBorders>
          </w:tcPr>
          <w:p w:rsidR="009A422A" w:rsidRPr="00D50C90" w:rsidRDefault="00B81429" w:rsidP="00F465A7">
            <w:pPr>
              <w:jc w:val="center"/>
            </w:pPr>
            <w:r w:rsidRPr="00D50C90">
              <w:t>03/01/2015</w:t>
            </w:r>
          </w:p>
        </w:tc>
        <w:tc>
          <w:tcPr>
            <w:tcW w:w="1860" w:type="dxa"/>
            <w:gridSpan w:val="2"/>
            <w:tcBorders>
              <w:bottom w:val="single" w:sz="4" w:space="0" w:color="auto"/>
            </w:tcBorders>
          </w:tcPr>
          <w:p w:rsidR="009A422A" w:rsidRPr="00D50C90" w:rsidRDefault="00B81429" w:rsidP="00F465A7">
            <w:pPr>
              <w:jc w:val="center"/>
            </w:pPr>
            <w:r w:rsidRPr="00D50C90">
              <w:t>28/11/2015</w:t>
            </w:r>
          </w:p>
        </w:tc>
        <w:tc>
          <w:tcPr>
            <w:tcW w:w="1815" w:type="dxa"/>
            <w:tcBorders>
              <w:bottom w:val="single" w:sz="4" w:space="0" w:color="auto"/>
            </w:tcBorders>
          </w:tcPr>
          <w:p w:rsidR="009A422A" w:rsidRPr="00D50C90" w:rsidRDefault="00B81429" w:rsidP="00F465A7">
            <w:pPr>
              <w:jc w:val="center"/>
            </w:pPr>
            <w:r w:rsidRPr="00D50C90">
              <w:t>10/01/2015</w:t>
            </w:r>
          </w:p>
        </w:tc>
        <w:tc>
          <w:tcPr>
            <w:tcW w:w="2145" w:type="dxa"/>
            <w:tcBorders>
              <w:bottom w:val="single" w:sz="4" w:space="0" w:color="auto"/>
            </w:tcBorders>
          </w:tcPr>
          <w:p w:rsidR="009A422A" w:rsidRPr="00D50C90" w:rsidRDefault="00B81429" w:rsidP="00F465A7">
            <w:pPr>
              <w:jc w:val="center"/>
            </w:pPr>
            <w:r w:rsidRPr="00D50C90">
              <w:t>05/12/2015</w:t>
            </w:r>
          </w:p>
        </w:tc>
      </w:tr>
      <w:tr w:rsidR="009A422A" w:rsidRPr="00D50C90" w:rsidTr="00F465A7">
        <w:trPr>
          <w:trHeight w:val="675"/>
        </w:trPr>
        <w:tc>
          <w:tcPr>
            <w:tcW w:w="4035" w:type="dxa"/>
            <w:gridSpan w:val="3"/>
          </w:tcPr>
          <w:p w:rsidR="009A422A" w:rsidRPr="00D50C90" w:rsidRDefault="009A422A" w:rsidP="00F465A7">
            <w:r w:rsidRPr="00D50C90">
              <w:t>Presupuesto:</w:t>
            </w:r>
            <w:r w:rsidR="00B81429" w:rsidRPr="00D50C90">
              <w:t xml:space="preserve"> $115,450.00</w:t>
            </w:r>
          </w:p>
        </w:tc>
        <w:tc>
          <w:tcPr>
            <w:tcW w:w="5340" w:type="dxa"/>
            <w:gridSpan w:val="3"/>
          </w:tcPr>
          <w:p w:rsidR="009A422A" w:rsidRPr="00D50C90" w:rsidRDefault="009A422A" w:rsidP="00F465A7">
            <w:r w:rsidRPr="00D50C90">
              <w:t>Costo real:</w:t>
            </w:r>
            <w:r w:rsidR="00B40FB2" w:rsidRPr="00D50C90">
              <w:t xml:space="preserve"> $1</w:t>
            </w:r>
            <w:r w:rsidR="00B81429" w:rsidRPr="00D50C90">
              <w:t>0</w:t>
            </w:r>
            <w:r w:rsidR="00B40FB2" w:rsidRPr="00D50C90">
              <w:t>5</w:t>
            </w:r>
            <w:r w:rsidR="00B81429" w:rsidRPr="00D50C90">
              <w:t>,000.00</w:t>
            </w:r>
          </w:p>
        </w:tc>
      </w:tr>
      <w:tr w:rsidR="00F465A7" w:rsidRPr="00D50C90" w:rsidTr="00F465A7">
        <w:trPr>
          <w:trHeight w:val="3480"/>
        </w:trPr>
        <w:tc>
          <w:tcPr>
            <w:tcW w:w="9375" w:type="dxa"/>
            <w:gridSpan w:val="6"/>
          </w:tcPr>
          <w:p w:rsidR="00B81429" w:rsidRPr="00D50C90" w:rsidRDefault="00D50C90" w:rsidP="00BA455E">
            <w:pPr>
              <w:jc w:val="center"/>
              <w:rPr>
                <w:b/>
              </w:rPr>
            </w:pPr>
            <w:r w:rsidRPr="00D50C90">
              <w:rPr>
                <w:b/>
              </w:rPr>
              <w:t>DESCRIPCIÓN DE LECCIONES APRENDIDAS</w:t>
            </w:r>
            <w:bookmarkStart w:id="0" w:name="_GoBack"/>
            <w:bookmarkEnd w:id="0"/>
          </w:p>
          <w:tbl>
            <w:tblPr>
              <w:tblStyle w:val="Tablaconcuadrcula"/>
              <w:tblW w:w="0" w:type="auto"/>
              <w:tblLook w:val="04A0" w:firstRow="1" w:lastRow="0" w:firstColumn="1" w:lastColumn="0" w:noHBand="0" w:noVBand="1"/>
            </w:tblPr>
            <w:tblGrid>
              <w:gridCol w:w="573"/>
              <w:gridCol w:w="2694"/>
              <w:gridCol w:w="6"/>
              <w:gridCol w:w="5950"/>
            </w:tblGrid>
            <w:tr w:rsidR="00B81429" w:rsidRPr="00D50C90" w:rsidTr="00B81429">
              <w:tc>
                <w:tcPr>
                  <w:tcW w:w="573" w:type="dxa"/>
                </w:tcPr>
                <w:p w:rsidR="00B81429" w:rsidRPr="00D50C90" w:rsidRDefault="00B81429" w:rsidP="00B81429">
                  <w:pPr>
                    <w:jc w:val="center"/>
                    <w:rPr>
                      <w:b/>
                    </w:rPr>
                  </w:pPr>
                  <w:r w:rsidRPr="00D50C90">
                    <w:rPr>
                      <w:b/>
                    </w:rPr>
                    <w:t>N°</w:t>
                  </w:r>
                </w:p>
              </w:tc>
              <w:tc>
                <w:tcPr>
                  <w:tcW w:w="2694" w:type="dxa"/>
                </w:tcPr>
                <w:p w:rsidR="00B81429" w:rsidRPr="00D50C90" w:rsidRDefault="00B81429" w:rsidP="00B81429">
                  <w:pPr>
                    <w:jc w:val="center"/>
                    <w:rPr>
                      <w:b/>
                    </w:rPr>
                  </w:pPr>
                  <w:r w:rsidRPr="00D50C90">
                    <w:rPr>
                      <w:b/>
                    </w:rPr>
                    <w:t xml:space="preserve">Lección </w:t>
                  </w:r>
                </w:p>
              </w:tc>
              <w:tc>
                <w:tcPr>
                  <w:tcW w:w="5956" w:type="dxa"/>
                  <w:gridSpan w:val="2"/>
                </w:tcPr>
                <w:p w:rsidR="00B81429" w:rsidRPr="00D50C90" w:rsidRDefault="00B81429" w:rsidP="00B81429">
                  <w:pPr>
                    <w:jc w:val="center"/>
                    <w:rPr>
                      <w:b/>
                    </w:rPr>
                  </w:pPr>
                  <w:r w:rsidRPr="00D50C90">
                    <w:rPr>
                      <w:b/>
                    </w:rPr>
                    <w:t>Descripción</w:t>
                  </w:r>
                </w:p>
              </w:tc>
            </w:tr>
            <w:tr w:rsidR="00B81429" w:rsidRPr="00D50C90" w:rsidTr="00B81429">
              <w:trPr>
                <w:trHeight w:val="135"/>
              </w:trPr>
              <w:tc>
                <w:tcPr>
                  <w:tcW w:w="573" w:type="dxa"/>
                </w:tcPr>
                <w:p w:rsidR="00B81429" w:rsidRPr="00D50C90" w:rsidRDefault="00B81429" w:rsidP="00B81429">
                  <w:pPr>
                    <w:jc w:val="center"/>
                  </w:pPr>
                  <w:r w:rsidRPr="00D50C90">
                    <w:t>1</w:t>
                  </w:r>
                </w:p>
              </w:tc>
              <w:tc>
                <w:tcPr>
                  <w:tcW w:w="2694" w:type="dxa"/>
                </w:tcPr>
                <w:p w:rsidR="00B81429" w:rsidRPr="00D50C90" w:rsidRDefault="00B81429" w:rsidP="00B81429">
                  <w:pPr>
                    <w:jc w:val="both"/>
                    <w:rPr>
                      <w:rFonts w:cs="Arial"/>
                    </w:rPr>
                  </w:pPr>
                  <w:r w:rsidRPr="00D50C90">
                    <w:rPr>
                      <w:rFonts w:cs="Arial"/>
                    </w:rPr>
                    <w:t>Relación de las reuniones con el cliente</w:t>
                  </w:r>
                </w:p>
              </w:tc>
              <w:tc>
                <w:tcPr>
                  <w:tcW w:w="5956" w:type="dxa"/>
                  <w:gridSpan w:val="2"/>
                </w:tcPr>
                <w:p w:rsidR="00B81429" w:rsidRPr="00D50C90" w:rsidRDefault="00B81429" w:rsidP="00B81429">
                  <w:pPr>
                    <w:jc w:val="both"/>
                  </w:pPr>
                  <w:r w:rsidRPr="00D50C90">
                    <w:rPr>
                      <w:rFonts w:cs="Arial"/>
                    </w:rPr>
                    <w:t>Al dedicar más tiempo a consultar las funciones más a detalle de la empresa se obtuvieron requisitos para implementar las mejoras necesarias.</w:t>
                  </w:r>
                </w:p>
              </w:tc>
            </w:tr>
            <w:tr w:rsidR="00B81429" w:rsidRPr="00D50C90" w:rsidTr="00B81429">
              <w:trPr>
                <w:trHeight w:val="135"/>
              </w:trPr>
              <w:tc>
                <w:tcPr>
                  <w:tcW w:w="573" w:type="dxa"/>
                  <w:tcBorders>
                    <w:bottom w:val="single" w:sz="4" w:space="0" w:color="auto"/>
                  </w:tcBorders>
                </w:tcPr>
                <w:p w:rsidR="00B81429" w:rsidRPr="00D50C90" w:rsidRDefault="00B81429" w:rsidP="00B81429">
                  <w:pPr>
                    <w:jc w:val="center"/>
                  </w:pPr>
                  <w:r w:rsidRPr="00D50C90">
                    <w:t>2</w:t>
                  </w:r>
                </w:p>
              </w:tc>
              <w:tc>
                <w:tcPr>
                  <w:tcW w:w="2694" w:type="dxa"/>
                  <w:tcBorders>
                    <w:bottom w:val="single" w:sz="4" w:space="0" w:color="auto"/>
                  </w:tcBorders>
                </w:tcPr>
                <w:p w:rsidR="00B81429" w:rsidRPr="00D50C90" w:rsidRDefault="00B81429" w:rsidP="00B81429">
                  <w:pPr>
                    <w:jc w:val="both"/>
                  </w:pPr>
                  <w:r w:rsidRPr="00D50C90">
                    <w:rPr>
                      <w:rFonts w:cs="Arial"/>
                    </w:rPr>
                    <w:t>Organización de la información y su disponibilidad</w:t>
                  </w:r>
                </w:p>
              </w:tc>
              <w:tc>
                <w:tcPr>
                  <w:tcW w:w="5956" w:type="dxa"/>
                  <w:gridSpan w:val="2"/>
                  <w:tcBorders>
                    <w:bottom w:val="single" w:sz="4" w:space="0" w:color="auto"/>
                  </w:tcBorders>
                </w:tcPr>
                <w:p w:rsidR="00B81429" w:rsidRPr="00D50C90" w:rsidRDefault="00B81429" w:rsidP="00B81429">
                  <w:pPr>
                    <w:jc w:val="both"/>
                  </w:pPr>
                  <w:r w:rsidRPr="00D50C90">
                    <w:rPr>
                      <w:rFonts w:cs="Arial"/>
                    </w:rPr>
                    <w:t>Al obtener mayor información se rediseño la base de datos y al tener más procesos se implementaron funciones para poder desarrollar un proceso más rápido al manejar la información registrada.</w:t>
                  </w:r>
                </w:p>
              </w:tc>
            </w:tr>
            <w:tr w:rsidR="00B81429" w:rsidRPr="00D50C90" w:rsidTr="00B81429">
              <w:tblPrEx>
                <w:tblCellMar>
                  <w:left w:w="70" w:type="dxa"/>
                  <w:right w:w="70" w:type="dxa"/>
                </w:tblCellMar>
                <w:tblLook w:val="0000" w:firstRow="0" w:lastRow="0" w:firstColumn="0" w:lastColumn="0" w:noHBand="0" w:noVBand="0"/>
              </w:tblPrEx>
              <w:trPr>
                <w:trHeight w:val="165"/>
              </w:trPr>
              <w:tc>
                <w:tcPr>
                  <w:tcW w:w="573" w:type="dxa"/>
                </w:tcPr>
                <w:p w:rsidR="00B81429" w:rsidRPr="00D50C90" w:rsidRDefault="00B81429" w:rsidP="00B81429">
                  <w:pPr>
                    <w:jc w:val="center"/>
                  </w:pPr>
                  <w:r w:rsidRPr="00D50C90">
                    <w:t>3</w:t>
                  </w:r>
                </w:p>
              </w:tc>
              <w:tc>
                <w:tcPr>
                  <w:tcW w:w="2700" w:type="dxa"/>
                  <w:gridSpan w:val="2"/>
                </w:tcPr>
                <w:p w:rsidR="00B81429" w:rsidRPr="00D50C90" w:rsidRDefault="00B81429" w:rsidP="00B81429">
                  <w:pPr>
                    <w:jc w:val="both"/>
                  </w:pPr>
                  <w:r w:rsidRPr="00D50C90">
                    <w:rPr>
                      <w:rFonts w:cs="Arial"/>
                    </w:rPr>
                    <w:t>Desarrollo de la aplicación</w:t>
                  </w:r>
                </w:p>
              </w:tc>
              <w:tc>
                <w:tcPr>
                  <w:tcW w:w="5950" w:type="dxa"/>
                </w:tcPr>
                <w:p w:rsidR="00B81429" w:rsidRPr="00D50C90" w:rsidRDefault="00B81429" w:rsidP="00B81429">
                  <w:pPr>
                    <w:jc w:val="both"/>
                  </w:pPr>
                  <w:r w:rsidRPr="00D50C90">
                    <w:rPr>
                      <w:rFonts w:cs="Arial"/>
                    </w:rPr>
                    <w:t>Las mejoras a implementar tuvieron que ser hechas nuevamente para adaptarlas al manejo de la nueva carga de información que requería el cliente, se rediseño la interfaz gráfica para poder dar una mejor presentación, y un funcionamiento de fácil entendimiento para los usuarios.</w:t>
                  </w:r>
                </w:p>
              </w:tc>
            </w:tr>
            <w:tr w:rsidR="00B81429" w:rsidRPr="00D50C90" w:rsidTr="00B81429">
              <w:tblPrEx>
                <w:tblCellMar>
                  <w:left w:w="70" w:type="dxa"/>
                  <w:right w:w="70" w:type="dxa"/>
                </w:tblCellMar>
                <w:tblLook w:val="0000" w:firstRow="0" w:lastRow="0" w:firstColumn="0" w:lastColumn="0" w:noHBand="0" w:noVBand="0"/>
              </w:tblPrEx>
              <w:trPr>
                <w:trHeight w:val="90"/>
              </w:trPr>
              <w:tc>
                <w:tcPr>
                  <w:tcW w:w="573" w:type="dxa"/>
                </w:tcPr>
                <w:p w:rsidR="00B81429" w:rsidRPr="00D50C90" w:rsidRDefault="00B81429" w:rsidP="00B81429">
                  <w:pPr>
                    <w:jc w:val="center"/>
                  </w:pPr>
                  <w:r w:rsidRPr="00D50C90">
                    <w:t>4</w:t>
                  </w:r>
                </w:p>
              </w:tc>
              <w:tc>
                <w:tcPr>
                  <w:tcW w:w="2700" w:type="dxa"/>
                  <w:gridSpan w:val="2"/>
                </w:tcPr>
                <w:p w:rsidR="00B81429" w:rsidRPr="00D50C90" w:rsidRDefault="00B81429" w:rsidP="00B81429">
                  <w:pPr>
                    <w:jc w:val="both"/>
                  </w:pPr>
                  <w:r w:rsidRPr="00D50C90">
                    <w:rPr>
                      <w:rFonts w:cs="Arial"/>
                    </w:rPr>
                    <w:t>Distribución de las etapas al desarrollar la aplicación</w:t>
                  </w:r>
                </w:p>
              </w:tc>
              <w:tc>
                <w:tcPr>
                  <w:tcW w:w="5950" w:type="dxa"/>
                </w:tcPr>
                <w:p w:rsidR="00B81429" w:rsidRPr="00D50C90" w:rsidRDefault="00B81429" w:rsidP="00B81429">
                  <w:pPr>
                    <w:jc w:val="both"/>
                  </w:pPr>
                  <w:r w:rsidRPr="00D50C90">
                    <w:rPr>
                      <w:rFonts w:cs="Arial"/>
                    </w:rPr>
                    <w:t xml:space="preserve">Al implementar la norma </w:t>
                  </w:r>
                  <w:proofErr w:type="spellStart"/>
                  <w:r w:rsidRPr="00D50C90">
                    <w:rPr>
                      <w:rFonts w:cs="Arial"/>
                    </w:rPr>
                    <w:t>MoProSoft</w:t>
                  </w:r>
                  <w:proofErr w:type="spellEnd"/>
                  <w:r w:rsidRPr="00D50C90">
                    <w:rPr>
                      <w:rFonts w:cs="Arial"/>
                    </w:rPr>
                    <w:t xml:space="preserve"> para desarrollar la aplicación requerida se logró distribuir de manera más factible las fases por las cuales el proyecto sería  realizado para su entrega en tiempo y forma.</w:t>
                  </w:r>
                </w:p>
              </w:tc>
            </w:tr>
            <w:tr w:rsidR="00B81429" w:rsidRPr="00D50C90" w:rsidTr="00B81429">
              <w:tblPrEx>
                <w:tblCellMar>
                  <w:left w:w="70" w:type="dxa"/>
                  <w:right w:w="70" w:type="dxa"/>
                </w:tblCellMar>
                <w:tblLook w:val="0000" w:firstRow="0" w:lastRow="0" w:firstColumn="0" w:lastColumn="0" w:noHBand="0" w:noVBand="0"/>
              </w:tblPrEx>
              <w:trPr>
                <w:trHeight w:val="135"/>
              </w:trPr>
              <w:tc>
                <w:tcPr>
                  <w:tcW w:w="573" w:type="dxa"/>
                </w:tcPr>
                <w:p w:rsidR="00B81429" w:rsidRPr="00D50C90" w:rsidRDefault="00B81429" w:rsidP="00B81429">
                  <w:pPr>
                    <w:jc w:val="center"/>
                  </w:pPr>
                  <w:r w:rsidRPr="00D50C90">
                    <w:t>5</w:t>
                  </w:r>
                </w:p>
              </w:tc>
              <w:tc>
                <w:tcPr>
                  <w:tcW w:w="2700" w:type="dxa"/>
                  <w:gridSpan w:val="2"/>
                </w:tcPr>
                <w:p w:rsidR="00B81429" w:rsidRPr="00D50C90" w:rsidRDefault="00B81429" w:rsidP="00B81429">
                  <w:pPr>
                    <w:jc w:val="both"/>
                  </w:pPr>
                  <w:r w:rsidRPr="00D50C90">
                    <w:rPr>
                      <w:rFonts w:cs="Arial"/>
                    </w:rPr>
                    <w:t>Trabajo en equipo</w:t>
                  </w:r>
                </w:p>
              </w:tc>
              <w:tc>
                <w:tcPr>
                  <w:tcW w:w="5950" w:type="dxa"/>
                </w:tcPr>
                <w:p w:rsidR="00B81429" w:rsidRPr="00D50C90" w:rsidRDefault="00B81429" w:rsidP="00B81429">
                  <w:pPr>
                    <w:jc w:val="both"/>
                  </w:pPr>
                  <w:r w:rsidRPr="00D50C90">
                    <w:rPr>
                      <w:rFonts w:cs="Arial"/>
                    </w:rPr>
                    <w:t>Al distribuir la creación de las funciones que realizara la aplicación se presentaron complicaciones en la lógica en que se desarrollan los procesos, logrando en buena forma un integración en opiniones por los integrantes del equipo de trabajo logrando tener una visión conjunta del producto final.</w:t>
                  </w:r>
                </w:p>
              </w:tc>
            </w:tr>
            <w:tr w:rsidR="00B81429" w:rsidRPr="00D50C90" w:rsidTr="00B81429">
              <w:tblPrEx>
                <w:tblCellMar>
                  <w:left w:w="70" w:type="dxa"/>
                  <w:right w:w="70" w:type="dxa"/>
                </w:tblCellMar>
                <w:tblLook w:val="0000" w:firstRow="0" w:lastRow="0" w:firstColumn="0" w:lastColumn="0" w:noHBand="0" w:noVBand="0"/>
              </w:tblPrEx>
              <w:trPr>
                <w:trHeight w:val="165"/>
              </w:trPr>
              <w:tc>
                <w:tcPr>
                  <w:tcW w:w="573" w:type="dxa"/>
                </w:tcPr>
                <w:p w:rsidR="00B81429" w:rsidRPr="00D50C90" w:rsidRDefault="00B81429" w:rsidP="00F465A7"/>
              </w:tc>
              <w:tc>
                <w:tcPr>
                  <w:tcW w:w="2700" w:type="dxa"/>
                  <w:gridSpan w:val="2"/>
                </w:tcPr>
                <w:p w:rsidR="00B81429" w:rsidRPr="00D50C90" w:rsidRDefault="00B81429" w:rsidP="00F465A7"/>
              </w:tc>
              <w:tc>
                <w:tcPr>
                  <w:tcW w:w="5950" w:type="dxa"/>
                </w:tcPr>
                <w:p w:rsidR="00B81429" w:rsidRPr="00D50C90" w:rsidRDefault="00B81429" w:rsidP="00F465A7"/>
              </w:tc>
            </w:tr>
            <w:tr w:rsidR="00B81429" w:rsidRPr="00D50C90" w:rsidTr="00B81429">
              <w:tblPrEx>
                <w:tblCellMar>
                  <w:left w:w="70" w:type="dxa"/>
                  <w:right w:w="70" w:type="dxa"/>
                </w:tblCellMar>
                <w:tblLook w:val="0000" w:firstRow="0" w:lastRow="0" w:firstColumn="0" w:lastColumn="0" w:noHBand="0" w:noVBand="0"/>
              </w:tblPrEx>
              <w:trPr>
                <w:trHeight w:val="134"/>
              </w:trPr>
              <w:tc>
                <w:tcPr>
                  <w:tcW w:w="573" w:type="dxa"/>
                </w:tcPr>
                <w:p w:rsidR="00B81429" w:rsidRPr="00D50C90" w:rsidRDefault="00B81429" w:rsidP="00F465A7"/>
              </w:tc>
              <w:tc>
                <w:tcPr>
                  <w:tcW w:w="2700" w:type="dxa"/>
                  <w:gridSpan w:val="2"/>
                </w:tcPr>
                <w:p w:rsidR="00B81429" w:rsidRPr="00D50C90" w:rsidRDefault="00B81429" w:rsidP="00F465A7"/>
              </w:tc>
              <w:tc>
                <w:tcPr>
                  <w:tcW w:w="5950" w:type="dxa"/>
                </w:tcPr>
                <w:p w:rsidR="00B81429" w:rsidRPr="00D50C90" w:rsidRDefault="00B81429" w:rsidP="00F465A7"/>
              </w:tc>
            </w:tr>
          </w:tbl>
          <w:p w:rsidR="00F465A7" w:rsidRPr="00D50C90" w:rsidRDefault="00F465A7" w:rsidP="00F465A7"/>
        </w:tc>
      </w:tr>
    </w:tbl>
    <w:p w:rsidR="00A7295F" w:rsidRPr="00D50C90" w:rsidRDefault="00D50C90"/>
    <w:tbl>
      <w:tblPr>
        <w:tblStyle w:val="Tablaconcuadrcula"/>
        <w:tblW w:w="0" w:type="auto"/>
        <w:tblLook w:val="04A0" w:firstRow="1" w:lastRow="0" w:firstColumn="1" w:lastColumn="0" w:noHBand="0" w:noVBand="1"/>
      </w:tblPr>
      <w:tblGrid>
        <w:gridCol w:w="8978"/>
      </w:tblGrid>
      <w:tr w:rsidR="00BA455E" w:rsidRPr="00D50C90" w:rsidTr="00BA455E">
        <w:tc>
          <w:tcPr>
            <w:tcW w:w="8978" w:type="dxa"/>
          </w:tcPr>
          <w:p w:rsidR="00BA455E" w:rsidRPr="00D50C90" w:rsidRDefault="00BA455E" w:rsidP="00BA455E">
            <w:pPr>
              <w:jc w:val="center"/>
              <w:rPr>
                <w:b/>
              </w:rPr>
            </w:pPr>
            <w:r w:rsidRPr="00D50C90">
              <w:rPr>
                <w:b/>
              </w:rPr>
              <w:t>INTEGRANTES DEL EQUIPO</w:t>
            </w:r>
          </w:p>
        </w:tc>
      </w:tr>
      <w:tr w:rsidR="00BA455E" w:rsidRPr="00D50C90" w:rsidTr="00BA455E">
        <w:tc>
          <w:tcPr>
            <w:tcW w:w="8978" w:type="dxa"/>
          </w:tcPr>
          <w:p w:rsidR="00BA455E" w:rsidRPr="00D50C90" w:rsidRDefault="00BA455E" w:rsidP="00BA455E">
            <w:pPr>
              <w:jc w:val="both"/>
            </w:pPr>
            <w:r w:rsidRPr="00D50C90">
              <w:t>González Blanco María de los Ángeles</w:t>
            </w:r>
          </w:p>
        </w:tc>
      </w:tr>
      <w:tr w:rsidR="00BA455E" w:rsidRPr="00D50C90" w:rsidTr="00BA455E">
        <w:tc>
          <w:tcPr>
            <w:tcW w:w="8978" w:type="dxa"/>
          </w:tcPr>
          <w:p w:rsidR="00BA455E" w:rsidRPr="00D50C90" w:rsidRDefault="00BA455E" w:rsidP="00BA455E">
            <w:pPr>
              <w:jc w:val="both"/>
            </w:pPr>
            <w:r w:rsidRPr="00D50C90">
              <w:t>Ramírez García Alan Hernán</w:t>
            </w:r>
          </w:p>
        </w:tc>
      </w:tr>
      <w:tr w:rsidR="00BA455E" w:rsidRPr="00D50C90" w:rsidTr="00BA455E">
        <w:tc>
          <w:tcPr>
            <w:tcW w:w="8978" w:type="dxa"/>
          </w:tcPr>
          <w:p w:rsidR="00BA455E" w:rsidRPr="00D50C90" w:rsidRDefault="00BA455E" w:rsidP="00BA455E">
            <w:pPr>
              <w:jc w:val="both"/>
            </w:pPr>
            <w:r w:rsidRPr="00D50C90">
              <w:t xml:space="preserve">Sosa Rincón Daniel Isaac </w:t>
            </w:r>
          </w:p>
        </w:tc>
      </w:tr>
    </w:tbl>
    <w:p w:rsidR="00F465A7" w:rsidRDefault="00F465A7"/>
    <w:p w:rsidR="00F465A7" w:rsidRDefault="00F465A7"/>
    <w:sectPr w:rsidR="00F46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22A"/>
    <w:rsid w:val="000E6C25"/>
    <w:rsid w:val="009A422A"/>
    <w:rsid w:val="00B40FB2"/>
    <w:rsid w:val="00B81429"/>
    <w:rsid w:val="00BA455E"/>
    <w:rsid w:val="00C75632"/>
    <w:rsid w:val="00D50C90"/>
    <w:rsid w:val="00F465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4519260</TotalTime>
  <Pages>1</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Adrián Zenteno Sosa</dc:creator>
  <cp:keywords/>
  <dc:description/>
  <cp:lastModifiedBy>Danni disr</cp:lastModifiedBy>
  <cp:revision>6</cp:revision>
  <dcterms:created xsi:type="dcterms:W3CDTF">2015-11-22T00:42:00Z</dcterms:created>
  <dcterms:modified xsi:type="dcterms:W3CDTF">2015-12-01T10:07:00Z</dcterms:modified>
</cp:coreProperties>
</file>