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2"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you use, and (2) to develop a strong foundation in the R programming language. The course is designed for students who never thought they would become programmers and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 data and examples from social science research and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internet, renaming files, saving them to a folder of your choosing, finding this folder on your computer, etc</w:t>
      </w:r>
    </w:p>
    <w:bookmarkEnd w:id="21"/>
    <w:bookmarkEnd w:id="22"/>
    <w:bookmarkStart w:id="25" w:name="instructor-and-teaching-assistants"/>
    <w:p>
      <w:pPr>
        <w:pStyle w:val="Heading1"/>
      </w:pPr>
      <w:r>
        <w:t xml:space="preserve">3. Instructor and teaching assistants</w:t>
      </w:r>
    </w:p>
    <w:bookmarkStart w:id="23" w:name="instructor"/>
    <w:p>
      <w:pPr>
        <w:pStyle w:val="Heading2"/>
      </w:pPr>
      <w:r>
        <w:t xml:space="preserve">3.1 Instructor</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3"/>
    <w:bookmarkStart w:id="24" w:name="teaching-assistants"/>
    <w:p>
      <w:pPr>
        <w:pStyle w:val="Heading2"/>
      </w:pPr>
      <w:r>
        <w:t xml:space="preserve">3.2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4"/>
    <w:bookmarkEnd w:id="25"/>
    <w:bookmarkStart w:id="27" w:name="course-learning-goals"/>
    <w:p>
      <w:pPr>
        <w:pStyle w:val="Heading1"/>
      </w:pPr>
      <w:r>
        <w:t xml:space="preserve">4. Course learning goals</w:t>
      </w:r>
    </w:p>
    <w:p>
      <w:pPr>
        <w:numPr>
          <w:ilvl w:val="0"/>
          <w:numId w:val="1008"/>
        </w:numPr>
        <w:pStyle w:val="Compact"/>
      </w:pPr>
      <w:r>
        <w:t xml:space="preserve">Understand fundamental concepts of object-oriented programming</w:t>
      </w:r>
    </w:p>
    <w:p>
      <w:pPr>
        <w:numPr>
          <w:ilvl w:val="1"/>
          <w:numId w:val="1009"/>
        </w:numPr>
        <w:pStyle w:val="Compact"/>
      </w:pPr>
      <w:r>
        <w:t xml:space="preserve">What are the basic object types and how do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to data manipulation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Become proficient at using GitHub issues – the industry standard platform used by programmers to collaborate on projects – to ask questions about course material and to collaborate with your classmates</w:t>
      </w:r>
    </w:p>
    <w:bookmarkStart w:id="26" w:name="course-structure"/>
    <w:p>
      <w:pPr>
        <w:pStyle w:val="Heading2"/>
      </w:pPr>
      <w:r>
        <w:t xml:space="preserve">4.1 Course structure</w:t>
      </w:r>
    </w:p>
    <w:p>
      <w:pPr>
        <w:pStyle w:val="FirstParagraph"/>
      </w:pPr>
      <w:r>
        <w:rPr>
          <w:bCs/>
          <w:b/>
        </w:rPr>
        <w:t xml:space="preserve">Overview</w:t>
      </w:r>
      <w:r>
        <w:t xml:space="preserv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we will focus on a particular topic (e.g., creating variables; writing functions). For each weekly topic, students will complete a problem set. Problem sets will be completed in groups and focus on practical application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students will</w:t>
      </w:r>
      <w:r>
        <w:t xml:space="preserve"> </w:t>
      </w:r>
      <w:r>
        <w:t xml:space="preserve">“</w:t>
      </w:r>
      <w:r>
        <w:t xml:space="preserve">learn by doing</w:t>
      </w:r>
      <w:r>
        <w:t xml:space="preserve">”</w:t>
      </w:r>
      <w:r>
        <w:t xml:space="preserve"> </w:t>
      </w:r>
      <w:r>
        <w:t xml:space="preserve">in that they will run</w:t>
      </w:r>
      <w:r>
        <w:t xml:space="preserve"> </w:t>
      </w:r>
      <w:r>
        <w:rPr>
          <w:iCs/>
          <w:i/>
        </w:rPr>
        <w:t xml:space="preserve">R</w:t>
      </w:r>
      <w:r>
        <w:t xml:space="preserve"> </w:t>
      </w:r>
      <w:r>
        <w:t xml:space="preserve">code on their own computer while they work through lecture materials on their own.</w:t>
      </w:r>
    </w:p>
    <w:p>
      <w:pPr>
        <w:pStyle w:val="FirstParagraph"/>
      </w:pPr>
      <w:r>
        <w:rPr>
          <w:bCs/>
          <w:b/>
        </w:rPr>
        <w:t xml:space="preserve">Synchronous meetings</w:t>
      </w:r>
      <w:r>
        <w:t xml:space="preserve">. Synchronous class meetings will be on Zoom. Attendance during the entire period is required, but students may ask instructor/TAs for exceptions due to scheduling conflicts.</w:t>
      </w:r>
    </w:p>
    <w:p>
      <w:pPr>
        <w:pStyle w:val="BodyText"/>
      </w:pPr>
      <w:r>
        <w:t xml:space="preserve">During synchronous class time, students will have the option of (A) attending live lecture from the instructor or (B) working through lecture materials/problem sets in Zoom breakout rooms in small groups (e.g., problem set groups) or on their own. For the first three weeks of class, students will not have the option of working in Zoom breakout rooms.</w:t>
      </w:r>
    </w:p>
    <w:p>
      <w:pPr>
        <w:pStyle w:val="BodyText"/>
      </w:pPr>
      <w:r>
        <w:t xml:space="preserve">For students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The one requirement I make: do not do the problem set before working through the associated lecture material.</w:t>
      </w:r>
    </w:p>
    <w:bookmarkEnd w:id="26"/>
    <w:bookmarkEnd w:id="27"/>
    <w:bookmarkStart w:id="32" w:name="assignments-and-grading"/>
    <w:p>
      <w:pPr>
        <w:pStyle w:val="Heading1"/>
      </w:pPr>
      <w:r>
        <w:t xml:space="preserve">5.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29" w:name="problem-sets-90-of-total-grade"/>
    <w:p>
      <w:pPr>
        <w:pStyle w:val="Heading2"/>
      </w:pPr>
      <w:r>
        <w:t xml:space="preserve">5.1 Problem sets (90% of total grade)</w:t>
      </w:r>
    </w:p>
    <w:p>
      <w:pPr>
        <w:pStyle w:val="FirstParagraph"/>
      </w:pPr>
      <w:r>
        <w:t xml:space="preserve">Students will complete 10 problem sets (the last one due during finals week). Problem sets are due by [TIME] on [DAY], right before we start class. In general, each problem set will give you practice using the skills and concepts introduced in course materials for that week. For example, after the lecture on joining (merging) datasets, the problem set for that week will require that students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8">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students will complete problem sets in groups of 3. We highly encourage students who are abroad to form their own group to set aside time to work on the problem sets together.</w:t>
      </w:r>
    </w:p>
    <w:p>
      <w:pPr>
        <w:numPr>
          <w:ilvl w:val="0"/>
          <w:numId w:val="1018"/>
        </w:numPr>
        <w:pStyle w:val="Compact"/>
      </w:pPr>
      <w:r>
        <w:t xml:space="preserve">Students have the option of not being part of a problem set group.</w:t>
      </w:r>
    </w:p>
    <w:p>
      <w:pPr>
        <w:numPr>
          <w:ilvl w:val="0"/>
          <w:numId w:val="1018"/>
        </w:numPr>
        <w:pStyle w:val="Compact"/>
      </w:pPr>
      <w:r>
        <w:t xml:space="preserve">We will form groups during the second synchronous class and you will keep the same group throughout the quarter. However, each student will submit their own assignment. You are encouraged to work together and get help from your group. However, it is important that you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for many questions will be the same as your group members. However, if I find compelling evidence that a student merely copied solutions from a classmate, I will consider this a violation of academic integrity and that student will receive a zero for the homework assignment.</w:t>
      </w:r>
    </w:p>
    <w:p>
      <w:pPr>
        <w:pStyle w:val="FirstParagraph"/>
      </w:pPr>
      <w:r>
        <w:t xml:space="preserve">A general strategy I recommend for completing the problem sets is as follows: (1) after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grades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29"/>
    <w:bookmarkStart w:id="30" w:name="participation-10-percent-of-total-grade"/>
    <w:p>
      <w:pPr>
        <w:pStyle w:val="Heading2"/>
      </w:pPr>
      <w:r>
        <w:t xml:space="preserve">5.2 Participation (10 percent of total grade)</w:t>
      </w:r>
    </w:p>
    <w:p>
      <w:pPr>
        <w:pStyle w:val="FirstParagraph"/>
      </w:pPr>
      <w:r>
        <w:t xml:space="preserve">Broadly, we expect students to participate by being attentive,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students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students can work towards an 100% participation grade for the quarter by asking/answering questions during synchronous lecture (e.g., zoom chat) or by consistently being helpful/supportive to your classmates on Github.</w:t>
      </w:r>
    </w:p>
    <w:bookmarkEnd w:id="30"/>
    <w:bookmarkStart w:id="31" w:name="grading-scale"/>
    <w:p>
      <w:pPr>
        <w:pStyle w:val="Heading2"/>
      </w:pPr>
      <w:r>
        <w:t xml:space="preserve">5.3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1"/>
    <w:bookmarkEnd w:id="32"/>
    <w:bookmarkStart w:id="34" w:name="course-schedule"/>
    <w:p>
      <w:pPr>
        <w:pStyle w:val="Heading1"/>
      </w:pPr>
      <w:r>
        <w:t xml:space="preserve">6. Course Schedule</w:t>
      </w:r>
    </w:p>
    <w:p>
      <w:pPr>
        <w:pStyle w:val="FirstParagraph"/>
      </w:pPr>
      <w:r>
        <w:t xml:space="preserve">Below is an overview of course topics. Topics and schedule are subject to change at the discretion of the instructor. Topics may be cut if we need to devote more time to learning the most central topics. It is unlikely that additional topics will be added. The official course schedule, including weekly required reading and optional reading, will be posted on the</w:t>
      </w:r>
      <w:r>
        <w:t xml:space="preserve"> </w:t>
      </w:r>
      <w:hyperlink r:id="rId33">
        <w:r>
          <w:rPr>
            <w:rStyle w:val="Hyperlink"/>
          </w:rPr>
          <w:t xml:space="preserve">course website</w:t>
        </w:r>
      </w:hyperlink>
      <w:r>
        <w:t xml:space="preserve">.</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quality of merge using filtering joins, append datasets by stacking rows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LINK" TargetMode="External" /><Relationship Type="http://schemas.openxmlformats.org/officeDocument/2006/relationships/hyperlink" Id="rId28" Target="https://github.com/anyone-can-cook/rclass1/raw/master/lectures/problemset_resources/problemset_resources.pdf" TargetMode="External" /></Relationships>
</file>

<file path=word/_rels/footnotes.xml.rels><?xml version="1.0" encoding="UTF-8"?><Relationships xmlns="http://schemas.openxmlformats.org/package/2006/relationships"><Relationship Type="http://schemas.openxmlformats.org/officeDocument/2006/relationships/hyperlink" Id="rId33" Target="LINK" TargetMode="External" /><Relationship Type="http://schemas.openxmlformats.org/officeDocument/2006/relationships/hyperlink" Id="rId28" Target="https://github.com/anyone-can-cook/rclass1/raw/master/lectures/problemset_resources/problemset_resourc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2024-01-26T16:29:27Z</dcterms:created>
  <dcterms:modified xsi:type="dcterms:W3CDTF">2024-01-26T16:29:27Z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