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9A821" w14:textId="4285EB7A" w:rsidR="00D97048" w:rsidRDefault="009055C4">
      <w:pPr>
        <w:spacing w:after="1500"/>
      </w:pPr>
      <w:r>
        <w:rPr>
          <w:noProof/>
        </w:rPr>
        <w:drawing>
          <wp:anchor distT="0" distB="0" distL="114300" distR="114300" simplePos="0" relativeHeight="251658240" behindDoc="0" locked="0" layoutInCell="1" allowOverlap="1" wp14:anchorId="26A77CE4" wp14:editId="21EF774E">
            <wp:simplePos x="0" y="0"/>
            <wp:positionH relativeFrom="page">
              <wp:posOffset>9525</wp:posOffset>
            </wp:positionH>
            <wp:positionV relativeFrom="paragraph">
              <wp:posOffset>0</wp:posOffset>
            </wp:positionV>
            <wp:extent cx="7753350" cy="2571750"/>
            <wp:effectExtent l="0" t="0" r="0" b="0"/>
            <wp:wrapSquare wrapText="bothSides"/>
            <wp:docPr id="362201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01533" name="Imagen 362201533"/>
                    <pic:cNvPicPr/>
                  </pic:nvPicPr>
                  <pic:blipFill rotWithShape="1">
                    <a:blip r:embed="rId8" cstate="print">
                      <a:extLst>
                        <a:ext uri="{28A0092B-C50C-407E-A947-70E740481C1C}">
                          <a14:useLocalDpi xmlns:a14="http://schemas.microsoft.com/office/drawing/2010/main" val="0"/>
                        </a:ext>
                      </a:extLst>
                    </a:blip>
                    <a:srcRect t="21085" b="22461"/>
                    <a:stretch>
                      <a:fillRect/>
                    </a:stretch>
                  </pic:blipFill>
                  <pic:spPr bwMode="auto">
                    <a:xfrm>
                      <a:off x="0" y="0"/>
                      <a:ext cx="7753350" cy="2571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03A1B3" w14:textId="77777777" w:rsidR="00D97048" w:rsidRPr="00214858" w:rsidRDefault="00000000">
      <w:pPr>
        <w:spacing w:after="120"/>
        <w:jc w:val="center"/>
      </w:pPr>
      <w:r w:rsidRPr="00214858">
        <w:rPr>
          <w:b/>
          <w:bCs/>
          <w:sz w:val="26"/>
          <w:szCs w:val="26"/>
        </w:rPr>
        <w:t>UNAN-Managua — CUR-Estelí</w:t>
      </w:r>
    </w:p>
    <w:p w14:paraId="725F3434" w14:textId="77777777" w:rsidR="00D97048" w:rsidRPr="00214858" w:rsidRDefault="00000000">
      <w:pPr>
        <w:spacing w:after="700"/>
        <w:jc w:val="center"/>
      </w:pPr>
      <w:r w:rsidRPr="00214858">
        <w:rPr>
          <w:sz w:val="24"/>
          <w:szCs w:val="24"/>
        </w:rPr>
        <w:t>Carrera de Psicología</w:t>
      </w:r>
    </w:p>
    <w:p w14:paraId="4962B4F0" w14:textId="77777777" w:rsidR="00D97048" w:rsidRPr="00214858" w:rsidRDefault="00000000">
      <w:pPr>
        <w:spacing w:after="300"/>
        <w:jc w:val="center"/>
      </w:pPr>
      <w:r w:rsidRPr="00214858">
        <w:rPr>
          <w:b/>
          <w:bCs/>
          <w:sz w:val="40"/>
          <w:szCs w:val="40"/>
        </w:rPr>
        <w:t>Manual de Estrategias para el Abordaje de la Medicina Tradicional, Complementaria e Integrativa (MTCI) en la Formación de Estudiantes de Psicología</w:t>
      </w:r>
    </w:p>
    <w:p w14:paraId="6AC43360" w14:textId="77777777" w:rsidR="00D97048" w:rsidRPr="00214858" w:rsidRDefault="00000000">
      <w:pPr>
        <w:spacing w:after="700"/>
        <w:jc w:val="center"/>
      </w:pPr>
      <w:r w:rsidRPr="00214858">
        <w:rPr>
          <w:i/>
          <w:iCs/>
          <w:sz w:val="26"/>
          <w:szCs w:val="26"/>
        </w:rPr>
        <w:t>Guía práctica para la toma de decisiones y la delimitación del rol profesional</w:t>
      </w:r>
    </w:p>
    <w:p w14:paraId="03F3E210" w14:textId="0638BE1A" w:rsidR="00D97048" w:rsidRPr="00214858" w:rsidRDefault="00000000">
      <w:pPr>
        <w:spacing w:after="900"/>
        <w:jc w:val="center"/>
      </w:pPr>
      <w:r w:rsidRPr="00214858">
        <w:rPr>
          <w:b/>
          <w:bCs/>
          <w:sz w:val="26"/>
          <w:szCs w:val="26"/>
        </w:rPr>
        <w:t>Dirigido a docentes y a estudiantes de 4º y 5º año</w:t>
      </w:r>
      <w:r w:rsidR="00214858">
        <w:rPr>
          <w:b/>
          <w:bCs/>
          <w:sz w:val="26"/>
          <w:szCs w:val="26"/>
        </w:rPr>
        <w:t xml:space="preserve"> de Psicología</w:t>
      </w:r>
    </w:p>
    <w:p w14:paraId="3E3440C7" w14:textId="77777777" w:rsidR="00D97048" w:rsidRPr="00214858" w:rsidRDefault="00000000">
      <w:pPr>
        <w:spacing w:after="100"/>
        <w:jc w:val="center"/>
      </w:pPr>
      <w:r w:rsidRPr="00214858">
        <w:rPr>
          <w:sz w:val="22"/>
          <w:szCs w:val="22"/>
        </w:rPr>
        <w:t>Producto de la investigación “La medicina tradicional, complementaria e integrativa como complemento en la atención psicológica”</w:t>
      </w:r>
    </w:p>
    <w:p w14:paraId="75A5D846" w14:textId="7C96C227" w:rsidR="00D97048" w:rsidRPr="00214858" w:rsidRDefault="00214858">
      <w:pPr>
        <w:spacing w:after="120"/>
        <w:jc w:val="center"/>
      </w:pPr>
      <w:r>
        <w:rPr>
          <w:sz w:val="22"/>
          <w:szCs w:val="22"/>
        </w:rPr>
        <w:t xml:space="preserve">CUR- </w:t>
      </w:r>
      <w:r w:rsidR="00000000" w:rsidRPr="00214858">
        <w:rPr>
          <w:sz w:val="22"/>
          <w:szCs w:val="22"/>
        </w:rPr>
        <w:t>Estelí, 2026</w:t>
      </w:r>
    </w:p>
    <w:p w14:paraId="7666E84B" w14:textId="77777777" w:rsidR="00D97048" w:rsidRDefault="00000000">
      <w:r>
        <w:br w:type="page"/>
      </w:r>
    </w:p>
    <w:sdt>
      <w:sdtPr>
        <w:rPr>
          <w:lang w:val="es-ES"/>
        </w:rPr>
        <w:id w:val="-493726069"/>
        <w:docPartObj>
          <w:docPartGallery w:val="Table of Contents"/>
          <w:docPartUnique/>
        </w:docPartObj>
      </w:sdtPr>
      <w:sdtEndPr>
        <w:rPr>
          <w:rFonts w:ascii="Times New Roman" w:eastAsia="Times New Roman" w:hAnsi="Times New Roman" w:cs="Times New Roman"/>
          <w:b/>
          <w:bCs/>
          <w:color w:val="auto"/>
          <w:sz w:val="23"/>
          <w:szCs w:val="23"/>
        </w:rPr>
      </w:sdtEndPr>
      <w:sdtContent>
        <w:p w14:paraId="5176268A" w14:textId="651B5678" w:rsidR="00DD37BF" w:rsidRPr="00CB4367" w:rsidRDefault="00001100" w:rsidP="00CB4367">
          <w:pPr>
            <w:pStyle w:val="TtuloTDC"/>
            <w:spacing w:line="360" w:lineRule="auto"/>
            <w:jc w:val="both"/>
            <w:rPr>
              <w:rFonts w:ascii="Times New Roman" w:hAnsi="Times New Roman" w:cs="Times New Roman"/>
              <w:b/>
              <w:bCs/>
              <w:color w:val="auto"/>
              <w:sz w:val="28"/>
              <w:szCs w:val="28"/>
              <w:lang w:val="es-ES"/>
            </w:rPr>
          </w:pPr>
          <w:r w:rsidRPr="00CB4367">
            <w:rPr>
              <w:rFonts w:ascii="Times New Roman" w:hAnsi="Times New Roman" w:cs="Times New Roman"/>
              <w:b/>
              <w:bCs/>
              <w:color w:val="auto"/>
              <w:sz w:val="28"/>
              <w:szCs w:val="28"/>
              <w:lang w:val="es-ES"/>
            </w:rPr>
            <w:t>Contenido</w:t>
          </w:r>
        </w:p>
        <w:p w14:paraId="4D2D1E99" w14:textId="67E2D8F0" w:rsidR="002B2BB6" w:rsidRDefault="00001100" w:rsidP="00CB4367">
          <w:pPr>
            <w:pStyle w:val="TDC1"/>
            <w:tabs>
              <w:tab w:val="left" w:pos="480"/>
              <w:tab w:val="right" w:leader="dot" w:pos="9350"/>
            </w:tabs>
            <w:spacing w:line="360" w:lineRule="auto"/>
            <w:jc w:val="both"/>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3497399" w:history="1">
            <w:r w:rsidR="002B2BB6" w:rsidRPr="00A40F5C">
              <w:rPr>
                <w:rStyle w:val="Hipervnculo"/>
                <w:noProof/>
              </w:rPr>
              <w:t>1.</w:t>
            </w:r>
            <w:r w:rsidR="002B2BB6">
              <w:rPr>
                <w:rFonts w:asciiTheme="minorHAnsi" w:eastAsiaTheme="minorEastAsia" w:hAnsiTheme="minorHAnsi" w:cstheme="minorBidi"/>
                <w:noProof/>
                <w:kern w:val="2"/>
                <w:sz w:val="24"/>
                <w:szCs w:val="24"/>
                <w14:ligatures w14:val="standardContextual"/>
              </w:rPr>
              <w:tab/>
            </w:r>
            <w:r w:rsidR="002B2BB6" w:rsidRPr="00A40F5C">
              <w:rPr>
                <w:rStyle w:val="Hipervnculo"/>
                <w:noProof/>
              </w:rPr>
              <w:t>Introducción</w:t>
            </w:r>
            <w:r w:rsidR="002B2BB6">
              <w:rPr>
                <w:noProof/>
                <w:webHidden/>
              </w:rPr>
              <w:tab/>
            </w:r>
            <w:r w:rsidR="002B2BB6">
              <w:rPr>
                <w:noProof/>
                <w:webHidden/>
              </w:rPr>
              <w:fldChar w:fldCharType="begin"/>
            </w:r>
            <w:r w:rsidR="002B2BB6">
              <w:rPr>
                <w:noProof/>
                <w:webHidden/>
              </w:rPr>
              <w:instrText xml:space="preserve"> PAGEREF _Toc243497399 \h </w:instrText>
            </w:r>
            <w:r w:rsidR="002B2BB6">
              <w:rPr>
                <w:noProof/>
                <w:webHidden/>
              </w:rPr>
            </w:r>
            <w:r w:rsidR="002B2BB6">
              <w:rPr>
                <w:noProof/>
                <w:webHidden/>
              </w:rPr>
              <w:fldChar w:fldCharType="separate"/>
            </w:r>
            <w:r w:rsidR="002B2BB6">
              <w:rPr>
                <w:noProof/>
                <w:webHidden/>
              </w:rPr>
              <w:t>3</w:t>
            </w:r>
            <w:r w:rsidR="002B2BB6">
              <w:rPr>
                <w:noProof/>
                <w:webHidden/>
              </w:rPr>
              <w:fldChar w:fldCharType="end"/>
            </w:r>
          </w:hyperlink>
        </w:p>
        <w:p w14:paraId="56FBA328" w14:textId="72514A70" w:rsidR="002B2BB6" w:rsidRDefault="002B2BB6" w:rsidP="00CB4367">
          <w:pPr>
            <w:pStyle w:val="TDC1"/>
            <w:tabs>
              <w:tab w:val="left" w:pos="480"/>
              <w:tab w:val="right" w:leader="dot" w:pos="9350"/>
            </w:tabs>
            <w:spacing w:line="360" w:lineRule="auto"/>
            <w:jc w:val="both"/>
            <w:rPr>
              <w:rFonts w:asciiTheme="minorHAnsi" w:eastAsiaTheme="minorEastAsia" w:hAnsiTheme="minorHAnsi" w:cstheme="minorBidi"/>
              <w:noProof/>
              <w:kern w:val="2"/>
              <w:sz w:val="24"/>
              <w:szCs w:val="24"/>
              <w14:ligatures w14:val="standardContextual"/>
            </w:rPr>
          </w:pPr>
          <w:hyperlink w:anchor="_Toc243497400" w:history="1">
            <w:r w:rsidRPr="00A40F5C">
              <w:rPr>
                <w:rStyle w:val="Hipervnculo"/>
                <w:noProof/>
              </w:rPr>
              <w:t>2.</w:t>
            </w:r>
            <w:r>
              <w:rPr>
                <w:rFonts w:asciiTheme="minorHAnsi" w:eastAsiaTheme="minorEastAsia" w:hAnsiTheme="minorHAnsi" w:cstheme="minorBidi"/>
                <w:noProof/>
                <w:kern w:val="2"/>
                <w:sz w:val="24"/>
                <w:szCs w:val="24"/>
                <w14:ligatures w14:val="standardContextual"/>
              </w:rPr>
              <w:tab/>
            </w:r>
            <w:r w:rsidRPr="00A40F5C">
              <w:rPr>
                <w:rStyle w:val="Hipervnculo"/>
                <w:noProof/>
              </w:rPr>
              <w:t>Objetivos del manual</w:t>
            </w:r>
            <w:r>
              <w:rPr>
                <w:noProof/>
                <w:webHidden/>
              </w:rPr>
              <w:tab/>
            </w:r>
            <w:r>
              <w:rPr>
                <w:noProof/>
                <w:webHidden/>
              </w:rPr>
              <w:fldChar w:fldCharType="begin"/>
            </w:r>
            <w:r>
              <w:rPr>
                <w:noProof/>
                <w:webHidden/>
              </w:rPr>
              <w:instrText xml:space="preserve"> PAGEREF _Toc243497400 \h </w:instrText>
            </w:r>
            <w:r>
              <w:rPr>
                <w:noProof/>
                <w:webHidden/>
              </w:rPr>
            </w:r>
            <w:r>
              <w:rPr>
                <w:noProof/>
                <w:webHidden/>
              </w:rPr>
              <w:fldChar w:fldCharType="separate"/>
            </w:r>
            <w:r>
              <w:rPr>
                <w:noProof/>
                <w:webHidden/>
              </w:rPr>
              <w:t>3</w:t>
            </w:r>
            <w:r>
              <w:rPr>
                <w:noProof/>
                <w:webHidden/>
              </w:rPr>
              <w:fldChar w:fldCharType="end"/>
            </w:r>
          </w:hyperlink>
        </w:p>
        <w:p w14:paraId="0EAF0BA1" w14:textId="5B2BA9C0" w:rsidR="002B2BB6" w:rsidRDefault="002B2BB6" w:rsidP="00CB4367">
          <w:pPr>
            <w:pStyle w:val="TDC2"/>
            <w:tabs>
              <w:tab w:val="right" w:leader="dot" w:pos="9350"/>
            </w:tabs>
            <w:spacing w:line="360" w:lineRule="auto"/>
            <w:jc w:val="both"/>
            <w:rPr>
              <w:rFonts w:asciiTheme="minorHAnsi" w:eastAsiaTheme="minorEastAsia" w:hAnsiTheme="minorHAnsi" w:cstheme="minorBidi"/>
              <w:noProof/>
              <w:kern w:val="2"/>
              <w:sz w:val="24"/>
              <w:szCs w:val="24"/>
              <w14:ligatures w14:val="standardContextual"/>
            </w:rPr>
          </w:pPr>
          <w:hyperlink w:anchor="_Toc243497401" w:history="1">
            <w:r w:rsidRPr="00A40F5C">
              <w:rPr>
                <w:rStyle w:val="Hipervnculo"/>
                <w:noProof/>
              </w:rPr>
              <w:t>Objetivo general</w:t>
            </w:r>
            <w:r>
              <w:rPr>
                <w:noProof/>
                <w:webHidden/>
              </w:rPr>
              <w:tab/>
            </w:r>
            <w:r>
              <w:rPr>
                <w:noProof/>
                <w:webHidden/>
              </w:rPr>
              <w:fldChar w:fldCharType="begin"/>
            </w:r>
            <w:r>
              <w:rPr>
                <w:noProof/>
                <w:webHidden/>
              </w:rPr>
              <w:instrText xml:space="preserve"> PAGEREF _Toc243497401 \h </w:instrText>
            </w:r>
            <w:r>
              <w:rPr>
                <w:noProof/>
                <w:webHidden/>
              </w:rPr>
            </w:r>
            <w:r>
              <w:rPr>
                <w:noProof/>
                <w:webHidden/>
              </w:rPr>
              <w:fldChar w:fldCharType="separate"/>
            </w:r>
            <w:r>
              <w:rPr>
                <w:noProof/>
                <w:webHidden/>
              </w:rPr>
              <w:t>3</w:t>
            </w:r>
            <w:r>
              <w:rPr>
                <w:noProof/>
                <w:webHidden/>
              </w:rPr>
              <w:fldChar w:fldCharType="end"/>
            </w:r>
          </w:hyperlink>
        </w:p>
        <w:p w14:paraId="6C5DC7A6" w14:textId="10D4706A" w:rsidR="002B2BB6" w:rsidRDefault="002B2BB6" w:rsidP="00CB4367">
          <w:pPr>
            <w:pStyle w:val="TDC2"/>
            <w:tabs>
              <w:tab w:val="right" w:leader="dot" w:pos="9350"/>
            </w:tabs>
            <w:spacing w:line="360" w:lineRule="auto"/>
            <w:jc w:val="both"/>
            <w:rPr>
              <w:rFonts w:asciiTheme="minorHAnsi" w:eastAsiaTheme="minorEastAsia" w:hAnsiTheme="minorHAnsi" w:cstheme="minorBidi"/>
              <w:noProof/>
              <w:kern w:val="2"/>
              <w:sz w:val="24"/>
              <w:szCs w:val="24"/>
              <w14:ligatures w14:val="standardContextual"/>
            </w:rPr>
          </w:pPr>
          <w:hyperlink w:anchor="_Toc243497402" w:history="1">
            <w:r w:rsidRPr="00A40F5C">
              <w:rPr>
                <w:rStyle w:val="Hipervnculo"/>
                <w:noProof/>
              </w:rPr>
              <w:t>Objetivos específicos</w:t>
            </w:r>
            <w:r>
              <w:rPr>
                <w:noProof/>
                <w:webHidden/>
              </w:rPr>
              <w:tab/>
            </w:r>
            <w:r>
              <w:rPr>
                <w:noProof/>
                <w:webHidden/>
              </w:rPr>
              <w:fldChar w:fldCharType="begin"/>
            </w:r>
            <w:r>
              <w:rPr>
                <w:noProof/>
                <w:webHidden/>
              </w:rPr>
              <w:instrText xml:space="preserve"> PAGEREF _Toc243497402 \h </w:instrText>
            </w:r>
            <w:r>
              <w:rPr>
                <w:noProof/>
                <w:webHidden/>
              </w:rPr>
            </w:r>
            <w:r>
              <w:rPr>
                <w:noProof/>
                <w:webHidden/>
              </w:rPr>
              <w:fldChar w:fldCharType="separate"/>
            </w:r>
            <w:r>
              <w:rPr>
                <w:noProof/>
                <w:webHidden/>
              </w:rPr>
              <w:t>3</w:t>
            </w:r>
            <w:r>
              <w:rPr>
                <w:noProof/>
                <w:webHidden/>
              </w:rPr>
              <w:fldChar w:fldCharType="end"/>
            </w:r>
          </w:hyperlink>
        </w:p>
        <w:p w14:paraId="64C112EE" w14:textId="53BDDD39" w:rsidR="002B2BB6" w:rsidRDefault="002B2BB6" w:rsidP="00CB4367">
          <w:pPr>
            <w:pStyle w:val="TDC1"/>
            <w:tabs>
              <w:tab w:val="left" w:pos="480"/>
              <w:tab w:val="right" w:leader="dot" w:pos="9350"/>
            </w:tabs>
            <w:spacing w:line="360" w:lineRule="auto"/>
            <w:jc w:val="both"/>
            <w:rPr>
              <w:rFonts w:asciiTheme="minorHAnsi" w:eastAsiaTheme="minorEastAsia" w:hAnsiTheme="minorHAnsi" w:cstheme="minorBidi"/>
              <w:noProof/>
              <w:kern w:val="2"/>
              <w:sz w:val="24"/>
              <w:szCs w:val="24"/>
              <w14:ligatures w14:val="standardContextual"/>
            </w:rPr>
          </w:pPr>
          <w:hyperlink w:anchor="_Toc243497403" w:history="1">
            <w:r w:rsidRPr="00A40F5C">
              <w:rPr>
                <w:rStyle w:val="Hipervnculo"/>
                <w:noProof/>
              </w:rPr>
              <w:t>3.</w:t>
            </w:r>
            <w:r>
              <w:rPr>
                <w:rFonts w:asciiTheme="minorHAnsi" w:eastAsiaTheme="minorEastAsia" w:hAnsiTheme="minorHAnsi" w:cstheme="minorBidi"/>
                <w:noProof/>
                <w:kern w:val="2"/>
                <w:sz w:val="24"/>
                <w:szCs w:val="24"/>
                <w14:ligatures w14:val="standardContextual"/>
              </w:rPr>
              <w:tab/>
            </w:r>
            <w:r w:rsidRPr="00A40F5C">
              <w:rPr>
                <w:rStyle w:val="Hipervnculo"/>
                <w:noProof/>
              </w:rPr>
              <w:t>Justificación</w:t>
            </w:r>
            <w:r>
              <w:rPr>
                <w:noProof/>
                <w:webHidden/>
              </w:rPr>
              <w:tab/>
            </w:r>
            <w:r>
              <w:rPr>
                <w:noProof/>
                <w:webHidden/>
              </w:rPr>
              <w:fldChar w:fldCharType="begin"/>
            </w:r>
            <w:r>
              <w:rPr>
                <w:noProof/>
                <w:webHidden/>
              </w:rPr>
              <w:instrText xml:space="preserve"> PAGEREF _Toc243497403 \h </w:instrText>
            </w:r>
            <w:r>
              <w:rPr>
                <w:noProof/>
                <w:webHidden/>
              </w:rPr>
            </w:r>
            <w:r>
              <w:rPr>
                <w:noProof/>
                <w:webHidden/>
              </w:rPr>
              <w:fldChar w:fldCharType="separate"/>
            </w:r>
            <w:r>
              <w:rPr>
                <w:noProof/>
                <w:webHidden/>
              </w:rPr>
              <w:t>4</w:t>
            </w:r>
            <w:r>
              <w:rPr>
                <w:noProof/>
                <w:webHidden/>
              </w:rPr>
              <w:fldChar w:fldCharType="end"/>
            </w:r>
          </w:hyperlink>
        </w:p>
        <w:p w14:paraId="5E001664" w14:textId="6D9BC9CC" w:rsidR="002B2BB6" w:rsidRDefault="002B2BB6" w:rsidP="00CB4367">
          <w:pPr>
            <w:pStyle w:val="TDC1"/>
            <w:tabs>
              <w:tab w:val="left" w:pos="480"/>
              <w:tab w:val="right" w:leader="dot" w:pos="9350"/>
            </w:tabs>
            <w:spacing w:line="360" w:lineRule="auto"/>
            <w:jc w:val="both"/>
            <w:rPr>
              <w:rFonts w:asciiTheme="minorHAnsi" w:eastAsiaTheme="minorEastAsia" w:hAnsiTheme="minorHAnsi" w:cstheme="minorBidi"/>
              <w:noProof/>
              <w:kern w:val="2"/>
              <w:sz w:val="24"/>
              <w:szCs w:val="24"/>
              <w14:ligatures w14:val="standardContextual"/>
            </w:rPr>
          </w:pPr>
          <w:hyperlink w:anchor="_Toc243497404" w:history="1">
            <w:r w:rsidRPr="00A40F5C">
              <w:rPr>
                <w:rStyle w:val="Hipervnculo"/>
                <w:noProof/>
              </w:rPr>
              <w:t>4.</w:t>
            </w:r>
            <w:r>
              <w:rPr>
                <w:rFonts w:asciiTheme="minorHAnsi" w:eastAsiaTheme="minorEastAsia" w:hAnsiTheme="minorHAnsi" w:cstheme="minorBidi"/>
                <w:noProof/>
                <w:kern w:val="2"/>
                <w:sz w:val="24"/>
                <w:szCs w:val="24"/>
                <w14:ligatures w14:val="standardContextual"/>
              </w:rPr>
              <w:tab/>
            </w:r>
            <w:r w:rsidRPr="00A40F5C">
              <w:rPr>
                <w:rStyle w:val="Hipervnculo"/>
                <w:noProof/>
              </w:rPr>
              <w:t>Cómo usar este manual</w:t>
            </w:r>
            <w:r>
              <w:rPr>
                <w:noProof/>
                <w:webHidden/>
              </w:rPr>
              <w:tab/>
            </w:r>
            <w:r>
              <w:rPr>
                <w:noProof/>
                <w:webHidden/>
              </w:rPr>
              <w:fldChar w:fldCharType="begin"/>
            </w:r>
            <w:r>
              <w:rPr>
                <w:noProof/>
                <w:webHidden/>
              </w:rPr>
              <w:instrText xml:space="preserve"> PAGEREF _Toc243497404 \h </w:instrText>
            </w:r>
            <w:r>
              <w:rPr>
                <w:noProof/>
                <w:webHidden/>
              </w:rPr>
            </w:r>
            <w:r>
              <w:rPr>
                <w:noProof/>
                <w:webHidden/>
              </w:rPr>
              <w:fldChar w:fldCharType="separate"/>
            </w:r>
            <w:r>
              <w:rPr>
                <w:noProof/>
                <w:webHidden/>
              </w:rPr>
              <w:t>4</w:t>
            </w:r>
            <w:r>
              <w:rPr>
                <w:noProof/>
                <w:webHidden/>
              </w:rPr>
              <w:fldChar w:fldCharType="end"/>
            </w:r>
          </w:hyperlink>
        </w:p>
        <w:p w14:paraId="4467E3AD" w14:textId="789FA8A4" w:rsidR="002B2BB6" w:rsidRDefault="002B2BB6" w:rsidP="00CB4367">
          <w:pPr>
            <w:pStyle w:val="TDC1"/>
            <w:tabs>
              <w:tab w:val="left" w:pos="480"/>
              <w:tab w:val="right" w:leader="dot" w:pos="9350"/>
            </w:tabs>
            <w:spacing w:line="360" w:lineRule="auto"/>
            <w:jc w:val="both"/>
            <w:rPr>
              <w:rFonts w:asciiTheme="minorHAnsi" w:eastAsiaTheme="minorEastAsia" w:hAnsiTheme="minorHAnsi" w:cstheme="minorBidi"/>
              <w:noProof/>
              <w:kern w:val="2"/>
              <w:sz w:val="24"/>
              <w:szCs w:val="24"/>
              <w14:ligatures w14:val="standardContextual"/>
            </w:rPr>
          </w:pPr>
          <w:hyperlink w:anchor="_Toc243497405" w:history="1">
            <w:r w:rsidRPr="00A40F5C">
              <w:rPr>
                <w:rStyle w:val="Hipervnculo"/>
                <w:noProof/>
              </w:rPr>
              <w:t>5.</w:t>
            </w:r>
            <w:r>
              <w:rPr>
                <w:rFonts w:asciiTheme="minorHAnsi" w:eastAsiaTheme="minorEastAsia" w:hAnsiTheme="minorHAnsi" w:cstheme="minorBidi"/>
                <w:noProof/>
                <w:kern w:val="2"/>
                <w:sz w:val="24"/>
                <w:szCs w:val="24"/>
                <w14:ligatures w14:val="standardContextual"/>
              </w:rPr>
              <w:tab/>
            </w:r>
            <w:r w:rsidRPr="00A40F5C">
              <w:rPr>
                <w:rStyle w:val="Hipervnculo"/>
                <w:noProof/>
              </w:rPr>
              <w:t>Principios éticos rectores</w:t>
            </w:r>
            <w:r>
              <w:rPr>
                <w:noProof/>
                <w:webHidden/>
              </w:rPr>
              <w:tab/>
            </w:r>
            <w:r>
              <w:rPr>
                <w:noProof/>
                <w:webHidden/>
              </w:rPr>
              <w:fldChar w:fldCharType="begin"/>
            </w:r>
            <w:r>
              <w:rPr>
                <w:noProof/>
                <w:webHidden/>
              </w:rPr>
              <w:instrText xml:space="preserve"> PAGEREF _Toc243497405 \h </w:instrText>
            </w:r>
            <w:r>
              <w:rPr>
                <w:noProof/>
                <w:webHidden/>
              </w:rPr>
            </w:r>
            <w:r>
              <w:rPr>
                <w:noProof/>
                <w:webHidden/>
              </w:rPr>
              <w:fldChar w:fldCharType="separate"/>
            </w:r>
            <w:r>
              <w:rPr>
                <w:noProof/>
                <w:webHidden/>
              </w:rPr>
              <w:t>4</w:t>
            </w:r>
            <w:r>
              <w:rPr>
                <w:noProof/>
                <w:webHidden/>
              </w:rPr>
              <w:fldChar w:fldCharType="end"/>
            </w:r>
          </w:hyperlink>
        </w:p>
        <w:p w14:paraId="60964C85" w14:textId="7614CFD9" w:rsidR="002B2BB6" w:rsidRDefault="002B2BB6" w:rsidP="00CB4367">
          <w:pPr>
            <w:pStyle w:val="TDC1"/>
            <w:tabs>
              <w:tab w:val="left" w:pos="480"/>
              <w:tab w:val="right" w:leader="dot" w:pos="9350"/>
            </w:tabs>
            <w:spacing w:line="360" w:lineRule="auto"/>
            <w:jc w:val="both"/>
            <w:rPr>
              <w:rFonts w:asciiTheme="minorHAnsi" w:eastAsiaTheme="minorEastAsia" w:hAnsiTheme="minorHAnsi" w:cstheme="minorBidi"/>
              <w:noProof/>
              <w:kern w:val="2"/>
              <w:sz w:val="24"/>
              <w:szCs w:val="24"/>
              <w14:ligatures w14:val="standardContextual"/>
            </w:rPr>
          </w:pPr>
          <w:hyperlink w:anchor="_Toc243497406" w:history="1">
            <w:r w:rsidRPr="00A40F5C">
              <w:rPr>
                <w:rStyle w:val="Hipervnculo"/>
                <w:noProof/>
              </w:rPr>
              <w:t>6.</w:t>
            </w:r>
            <w:r>
              <w:rPr>
                <w:rFonts w:asciiTheme="minorHAnsi" w:eastAsiaTheme="minorEastAsia" w:hAnsiTheme="minorHAnsi" w:cstheme="minorBidi"/>
                <w:noProof/>
                <w:kern w:val="2"/>
                <w:sz w:val="24"/>
                <w:szCs w:val="24"/>
                <w14:ligatures w14:val="standardContextual"/>
              </w:rPr>
              <w:tab/>
            </w:r>
            <w:r w:rsidRPr="00A40F5C">
              <w:rPr>
                <w:rStyle w:val="Hipervnculo"/>
                <w:noProof/>
              </w:rPr>
              <w:t>Mapa de prácticas de MTCI según el rol del psicólogo</w:t>
            </w:r>
            <w:r>
              <w:rPr>
                <w:noProof/>
                <w:webHidden/>
              </w:rPr>
              <w:tab/>
            </w:r>
            <w:r>
              <w:rPr>
                <w:noProof/>
                <w:webHidden/>
              </w:rPr>
              <w:fldChar w:fldCharType="begin"/>
            </w:r>
            <w:r>
              <w:rPr>
                <w:noProof/>
                <w:webHidden/>
              </w:rPr>
              <w:instrText xml:space="preserve"> PAGEREF _Toc243497406 \h </w:instrText>
            </w:r>
            <w:r>
              <w:rPr>
                <w:noProof/>
                <w:webHidden/>
              </w:rPr>
            </w:r>
            <w:r>
              <w:rPr>
                <w:noProof/>
                <w:webHidden/>
              </w:rPr>
              <w:fldChar w:fldCharType="separate"/>
            </w:r>
            <w:r>
              <w:rPr>
                <w:noProof/>
                <w:webHidden/>
              </w:rPr>
              <w:t>5</w:t>
            </w:r>
            <w:r>
              <w:rPr>
                <w:noProof/>
                <w:webHidden/>
              </w:rPr>
              <w:fldChar w:fldCharType="end"/>
            </w:r>
          </w:hyperlink>
        </w:p>
        <w:p w14:paraId="01028102" w14:textId="4020275C" w:rsidR="002B2BB6" w:rsidRDefault="002B2BB6" w:rsidP="00CB4367">
          <w:pPr>
            <w:pStyle w:val="TDC1"/>
            <w:tabs>
              <w:tab w:val="left" w:pos="480"/>
              <w:tab w:val="right" w:leader="dot" w:pos="9350"/>
            </w:tabs>
            <w:spacing w:line="360" w:lineRule="auto"/>
            <w:jc w:val="both"/>
            <w:rPr>
              <w:rFonts w:asciiTheme="minorHAnsi" w:eastAsiaTheme="minorEastAsia" w:hAnsiTheme="minorHAnsi" w:cstheme="minorBidi"/>
              <w:noProof/>
              <w:kern w:val="2"/>
              <w:sz w:val="24"/>
              <w:szCs w:val="24"/>
              <w14:ligatures w14:val="standardContextual"/>
            </w:rPr>
          </w:pPr>
          <w:hyperlink w:anchor="_Toc243497407" w:history="1">
            <w:r w:rsidRPr="00A40F5C">
              <w:rPr>
                <w:rStyle w:val="Hipervnculo"/>
                <w:noProof/>
              </w:rPr>
              <w:t>7.</w:t>
            </w:r>
            <w:r>
              <w:rPr>
                <w:rFonts w:asciiTheme="minorHAnsi" w:eastAsiaTheme="minorEastAsia" w:hAnsiTheme="minorHAnsi" w:cstheme="minorBidi"/>
                <w:noProof/>
                <w:kern w:val="2"/>
                <w:sz w:val="24"/>
                <w:szCs w:val="24"/>
                <w14:ligatures w14:val="standardContextual"/>
              </w:rPr>
              <w:tab/>
            </w:r>
            <w:r w:rsidRPr="00A40F5C">
              <w:rPr>
                <w:rStyle w:val="Hipervnculo"/>
                <w:noProof/>
              </w:rPr>
              <w:t>Guía para la toma de decisiones clínicas</w:t>
            </w:r>
            <w:r>
              <w:rPr>
                <w:noProof/>
                <w:webHidden/>
              </w:rPr>
              <w:tab/>
            </w:r>
            <w:r>
              <w:rPr>
                <w:noProof/>
                <w:webHidden/>
              </w:rPr>
              <w:fldChar w:fldCharType="begin"/>
            </w:r>
            <w:r>
              <w:rPr>
                <w:noProof/>
                <w:webHidden/>
              </w:rPr>
              <w:instrText xml:space="preserve"> PAGEREF _Toc243497407 \h </w:instrText>
            </w:r>
            <w:r>
              <w:rPr>
                <w:noProof/>
                <w:webHidden/>
              </w:rPr>
            </w:r>
            <w:r>
              <w:rPr>
                <w:noProof/>
                <w:webHidden/>
              </w:rPr>
              <w:fldChar w:fldCharType="separate"/>
            </w:r>
            <w:r>
              <w:rPr>
                <w:noProof/>
                <w:webHidden/>
              </w:rPr>
              <w:t>6</w:t>
            </w:r>
            <w:r>
              <w:rPr>
                <w:noProof/>
                <w:webHidden/>
              </w:rPr>
              <w:fldChar w:fldCharType="end"/>
            </w:r>
          </w:hyperlink>
        </w:p>
        <w:p w14:paraId="581BD269" w14:textId="166758DE" w:rsidR="002B2BB6" w:rsidRDefault="002B2BB6" w:rsidP="00CB4367">
          <w:pPr>
            <w:pStyle w:val="TDC1"/>
            <w:tabs>
              <w:tab w:val="right" w:leader="dot" w:pos="9350"/>
            </w:tabs>
            <w:spacing w:line="360" w:lineRule="auto"/>
            <w:jc w:val="both"/>
            <w:rPr>
              <w:rFonts w:asciiTheme="minorHAnsi" w:eastAsiaTheme="minorEastAsia" w:hAnsiTheme="minorHAnsi" w:cstheme="minorBidi"/>
              <w:noProof/>
              <w:kern w:val="2"/>
              <w:sz w:val="24"/>
              <w:szCs w:val="24"/>
              <w14:ligatures w14:val="standardContextual"/>
            </w:rPr>
          </w:pPr>
          <w:hyperlink w:anchor="_Toc243497408" w:history="1">
            <w:r w:rsidRPr="00A40F5C">
              <w:rPr>
                <w:rStyle w:val="Hipervnculo"/>
                <w:noProof/>
              </w:rPr>
              <w:t>8. Comunicación con la persona consultante: psicoeducación y derivación</w:t>
            </w:r>
            <w:r>
              <w:rPr>
                <w:noProof/>
                <w:webHidden/>
              </w:rPr>
              <w:tab/>
            </w:r>
            <w:r>
              <w:rPr>
                <w:noProof/>
                <w:webHidden/>
              </w:rPr>
              <w:fldChar w:fldCharType="begin"/>
            </w:r>
            <w:r>
              <w:rPr>
                <w:noProof/>
                <w:webHidden/>
              </w:rPr>
              <w:instrText xml:space="preserve"> PAGEREF _Toc243497408 \h </w:instrText>
            </w:r>
            <w:r>
              <w:rPr>
                <w:noProof/>
                <w:webHidden/>
              </w:rPr>
            </w:r>
            <w:r>
              <w:rPr>
                <w:noProof/>
                <w:webHidden/>
              </w:rPr>
              <w:fldChar w:fldCharType="separate"/>
            </w:r>
            <w:r>
              <w:rPr>
                <w:noProof/>
                <w:webHidden/>
              </w:rPr>
              <w:t>7</w:t>
            </w:r>
            <w:r>
              <w:rPr>
                <w:noProof/>
                <w:webHidden/>
              </w:rPr>
              <w:fldChar w:fldCharType="end"/>
            </w:r>
          </w:hyperlink>
        </w:p>
        <w:p w14:paraId="3E63F830" w14:textId="5C9C0029" w:rsidR="002B2BB6" w:rsidRDefault="002B2BB6" w:rsidP="00CB4367">
          <w:pPr>
            <w:pStyle w:val="TDC2"/>
            <w:tabs>
              <w:tab w:val="right" w:leader="dot" w:pos="9350"/>
            </w:tabs>
            <w:spacing w:line="360" w:lineRule="auto"/>
            <w:jc w:val="both"/>
            <w:rPr>
              <w:rFonts w:asciiTheme="minorHAnsi" w:eastAsiaTheme="minorEastAsia" w:hAnsiTheme="minorHAnsi" w:cstheme="minorBidi"/>
              <w:noProof/>
              <w:kern w:val="2"/>
              <w:sz w:val="24"/>
              <w:szCs w:val="24"/>
              <w14:ligatures w14:val="standardContextual"/>
            </w:rPr>
          </w:pPr>
          <w:hyperlink w:anchor="_Toc243497409" w:history="1">
            <w:r w:rsidRPr="00A40F5C">
              <w:rPr>
                <w:rStyle w:val="Hipervnculo"/>
                <w:noProof/>
              </w:rPr>
              <w:t>8.1. Preguntas para explorar</w:t>
            </w:r>
            <w:r>
              <w:rPr>
                <w:noProof/>
                <w:webHidden/>
              </w:rPr>
              <w:tab/>
            </w:r>
            <w:r>
              <w:rPr>
                <w:noProof/>
                <w:webHidden/>
              </w:rPr>
              <w:fldChar w:fldCharType="begin"/>
            </w:r>
            <w:r>
              <w:rPr>
                <w:noProof/>
                <w:webHidden/>
              </w:rPr>
              <w:instrText xml:space="preserve"> PAGEREF _Toc243497409 \h </w:instrText>
            </w:r>
            <w:r>
              <w:rPr>
                <w:noProof/>
                <w:webHidden/>
              </w:rPr>
            </w:r>
            <w:r>
              <w:rPr>
                <w:noProof/>
                <w:webHidden/>
              </w:rPr>
              <w:fldChar w:fldCharType="separate"/>
            </w:r>
            <w:r>
              <w:rPr>
                <w:noProof/>
                <w:webHidden/>
              </w:rPr>
              <w:t>7</w:t>
            </w:r>
            <w:r>
              <w:rPr>
                <w:noProof/>
                <w:webHidden/>
              </w:rPr>
              <w:fldChar w:fldCharType="end"/>
            </w:r>
          </w:hyperlink>
        </w:p>
        <w:p w14:paraId="1C3519EA" w14:textId="281C42FE" w:rsidR="002B2BB6" w:rsidRDefault="002B2BB6" w:rsidP="00CB4367">
          <w:pPr>
            <w:pStyle w:val="TDC2"/>
            <w:tabs>
              <w:tab w:val="right" w:leader="dot" w:pos="9350"/>
            </w:tabs>
            <w:spacing w:line="360" w:lineRule="auto"/>
            <w:jc w:val="both"/>
            <w:rPr>
              <w:rFonts w:asciiTheme="minorHAnsi" w:eastAsiaTheme="minorEastAsia" w:hAnsiTheme="minorHAnsi" w:cstheme="minorBidi"/>
              <w:noProof/>
              <w:kern w:val="2"/>
              <w:sz w:val="24"/>
              <w:szCs w:val="24"/>
              <w14:ligatures w14:val="standardContextual"/>
            </w:rPr>
          </w:pPr>
          <w:hyperlink w:anchor="_Toc243497410" w:history="1">
            <w:r w:rsidRPr="00A40F5C">
              <w:rPr>
                <w:rStyle w:val="Hipervnculo"/>
                <w:noProof/>
              </w:rPr>
              <w:t>8.2. Elementos de una buena psicoeducación</w:t>
            </w:r>
            <w:r>
              <w:rPr>
                <w:noProof/>
                <w:webHidden/>
              </w:rPr>
              <w:tab/>
            </w:r>
            <w:r>
              <w:rPr>
                <w:noProof/>
                <w:webHidden/>
              </w:rPr>
              <w:fldChar w:fldCharType="begin"/>
            </w:r>
            <w:r>
              <w:rPr>
                <w:noProof/>
                <w:webHidden/>
              </w:rPr>
              <w:instrText xml:space="preserve"> PAGEREF _Toc243497410 \h </w:instrText>
            </w:r>
            <w:r>
              <w:rPr>
                <w:noProof/>
                <w:webHidden/>
              </w:rPr>
            </w:r>
            <w:r>
              <w:rPr>
                <w:noProof/>
                <w:webHidden/>
              </w:rPr>
              <w:fldChar w:fldCharType="separate"/>
            </w:r>
            <w:r>
              <w:rPr>
                <w:noProof/>
                <w:webHidden/>
              </w:rPr>
              <w:t>7</w:t>
            </w:r>
            <w:r>
              <w:rPr>
                <w:noProof/>
                <w:webHidden/>
              </w:rPr>
              <w:fldChar w:fldCharType="end"/>
            </w:r>
          </w:hyperlink>
        </w:p>
        <w:p w14:paraId="3C2FDCA2" w14:textId="21E2F8FB" w:rsidR="002B2BB6" w:rsidRDefault="002B2BB6" w:rsidP="00CB4367">
          <w:pPr>
            <w:pStyle w:val="TDC2"/>
            <w:tabs>
              <w:tab w:val="right" w:leader="dot" w:pos="9350"/>
            </w:tabs>
            <w:spacing w:line="360" w:lineRule="auto"/>
            <w:jc w:val="both"/>
            <w:rPr>
              <w:rFonts w:asciiTheme="minorHAnsi" w:eastAsiaTheme="minorEastAsia" w:hAnsiTheme="minorHAnsi" w:cstheme="minorBidi"/>
              <w:noProof/>
              <w:kern w:val="2"/>
              <w:sz w:val="24"/>
              <w:szCs w:val="24"/>
              <w14:ligatures w14:val="standardContextual"/>
            </w:rPr>
          </w:pPr>
          <w:hyperlink w:anchor="_Toc243497411" w:history="1">
            <w:r w:rsidRPr="00A40F5C">
              <w:rPr>
                <w:rStyle w:val="Hipervnculo"/>
                <w:noProof/>
              </w:rPr>
              <w:t>8.3. Derivación informada</w:t>
            </w:r>
            <w:r>
              <w:rPr>
                <w:noProof/>
                <w:webHidden/>
              </w:rPr>
              <w:tab/>
            </w:r>
            <w:r>
              <w:rPr>
                <w:noProof/>
                <w:webHidden/>
              </w:rPr>
              <w:fldChar w:fldCharType="begin"/>
            </w:r>
            <w:r>
              <w:rPr>
                <w:noProof/>
                <w:webHidden/>
              </w:rPr>
              <w:instrText xml:space="preserve"> PAGEREF _Toc243497411 \h </w:instrText>
            </w:r>
            <w:r>
              <w:rPr>
                <w:noProof/>
                <w:webHidden/>
              </w:rPr>
            </w:r>
            <w:r>
              <w:rPr>
                <w:noProof/>
                <w:webHidden/>
              </w:rPr>
              <w:fldChar w:fldCharType="separate"/>
            </w:r>
            <w:r>
              <w:rPr>
                <w:noProof/>
                <w:webHidden/>
              </w:rPr>
              <w:t>7</w:t>
            </w:r>
            <w:r>
              <w:rPr>
                <w:noProof/>
                <w:webHidden/>
              </w:rPr>
              <w:fldChar w:fldCharType="end"/>
            </w:r>
          </w:hyperlink>
        </w:p>
        <w:p w14:paraId="132FF64A" w14:textId="29E47E32" w:rsidR="002B2BB6" w:rsidRDefault="002B2BB6" w:rsidP="00CB4367">
          <w:pPr>
            <w:pStyle w:val="TDC2"/>
            <w:tabs>
              <w:tab w:val="right" w:leader="dot" w:pos="9350"/>
            </w:tabs>
            <w:spacing w:line="360" w:lineRule="auto"/>
            <w:jc w:val="both"/>
            <w:rPr>
              <w:rFonts w:asciiTheme="minorHAnsi" w:eastAsiaTheme="minorEastAsia" w:hAnsiTheme="minorHAnsi" w:cstheme="minorBidi"/>
              <w:noProof/>
              <w:kern w:val="2"/>
              <w:sz w:val="24"/>
              <w:szCs w:val="24"/>
              <w14:ligatures w14:val="standardContextual"/>
            </w:rPr>
          </w:pPr>
          <w:hyperlink w:anchor="_Toc243497412" w:history="1">
            <w:r w:rsidRPr="00A40F5C">
              <w:rPr>
                <w:rStyle w:val="Hipervnculo"/>
                <w:noProof/>
              </w:rPr>
              <w:t>8.4. Obstáculos frecuentes</w:t>
            </w:r>
            <w:r>
              <w:rPr>
                <w:noProof/>
                <w:webHidden/>
              </w:rPr>
              <w:tab/>
            </w:r>
            <w:r>
              <w:rPr>
                <w:noProof/>
                <w:webHidden/>
              </w:rPr>
              <w:fldChar w:fldCharType="begin"/>
            </w:r>
            <w:r>
              <w:rPr>
                <w:noProof/>
                <w:webHidden/>
              </w:rPr>
              <w:instrText xml:space="preserve"> PAGEREF _Toc243497412 \h </w:instrText>
            </w:r>
            <w:r>
              <w:rPr>
                <w:noProof/>
                <w:webHidden/>
              </w:rPr>
            </w:r>
            <w:r>
              <w:rPr>
                <w:noProof/>
                <w:webHidden/>
              </w:rPr>
              <w:fldChar w:fldCharType="separate"/>
            </w:r>
            <w:r>
              <w:rPr>
                <w:noProof/>
                <w:webHidden/>
              </w:rPr>
              <w:t>8</w:t>
            </w:r>
            <w:r>
              <w:rPr>
                <w:noProof/>
                <w:webHidden/>
              </w:rPr>
              <w:fldChar w:fldCharType="end"/>
            </w:r>
          </w:hyperlink>
        </w:p>
        <w:p w14:paraId="32083AA4" w14:textId="0BD45639" w:rsidR="002B2BB6" w:rsidRDefault="002B2BB6" w:rsidP="00CB4367">
          <w:pPr>
            <w:pStyle w:val="TDC1"/>
            <w:tabs>
              <w:tab w:val="right" w:leader="dot" w:pos="9350"/>
            </w:tabs>
            <w:spacing w:line="360" w:lineRule="auto"/>
            <w:jc w:val="both"/>
            <w:rPr>
              <w:rFonts w:asciiTheme="minorHAnsi" w:eastAsiaTheme="minorEastAsia" w:hAnsiTheme="minorHAnsi" w:cstheme="minorBidi"/>
              <w:noProof/>
              <w:kern w:val="2"/>
              <w:sz w:val="24"/>
              <w:szCs w:val="24"/>
              <w14:ligatures w14:val="standardContextual"/>
            </w:rPr>
          </w:pPr>
          <w:hyperlink w:anchor="_Toc243497413" w:history="1">
            <w:r w:rsidRPr="00A40F5C">
              <w:rPr>
                <w:rStyle w:val="Hipervnculo"/>
                <w:noProof/>
              </w:rPr>
              <w:t>9. Articulación con actores locales y servicios de salud</w:t>
            </w:r>
            <w:r>
              <w:rPr>
                <w:noProof/>
                <w:webHidden/>
              </w:rPr>
              <w:tab/>
            </w:r>
            <w:r>
              <w:rPr>
                <w:noProof/>
                <w:webHidden/>
              </w:rPr>
              <w:fldChar w:fldCharType="begin"/>
            </w:r>
            <w:r>
              <w:rPr>
                <w:noProof/>
                <w:webHidden/>
              </w:rPr>
              <w:instrText xml:space="preserve"> PAGEREF _Toc243497413 \h </w:instrText>
            </w:r>
            <w:r>
              <w:rPr>
                <w:noProof/>
                <w:webHidden/>
              </w:rPr>
            </w:r>
            <w:r>
              <w:rPr>
                <w:noProof/>
                <w:webHidden/>
              </w:rPr>
              <w:fldChar w:fldCharType="separate"/>
            </w:r>
            <w:r>
              <w:rPr>
                <w:noProof/>
                <w:webHidden/>
              </w:rPr>
              <w:t>8</w:t>
            </w:r>
            <w:r>
              <w:rPr>
                <w:noProof/>
                <w:webHidden/>
              </w:rPr>
              <w:fldChar w:fldCharType="end"/>
            </w:r>
          </w:hyperlink>
        </w:p>
        <w:p w14:paraId="00BE838B" w14:textId="50A503B4" w:rsidR="002B2BB6" w:rsidRDefault="002B2BB6" w:rsidP="00CB4367">
          <w:pPr>
            <w:pStyle w:val="TDC2"/>
            <w:tabs>
              <w:tab w:val="right" w:leader="dot" w:pos="9350"/>
            </w:tabs>
            <w:spacing w:line="360" w:lineRule="auto"/>
            <w:jc w:val="both"/>
            <w:rPr>
              <w:rFonts w:asciiTheme="minorHAnsi" w:eastAsiaTheme="minorEastAsia" w:hAnsiTheme="minorHAnsi" w:cstheme="minorBidi"/>
              <w:noProof/>
              <w:kern w:val="2"/>
              <w:sz w:val="24"/>
              <w:szCs w:val="24"/>
              <w14:ligatures w14:val="standardContextual"/>
            </w:rPr>
          </w:pPr>
          <w:hyperlink w:anchor="_Toc243497414" w:history="1">
            <w:r w:rsidRPr="00A40F5C">
              <w:rPr>
                <w:rStyle w:val="Hipervnculo"/>
                <w:noProof/>
              </w:rPr>
              <w:t>9.1. Criterios para elegir con quién colaborar</w:t>
            </w:r>
            <w:r>
              <w:rPr>
                <w:noProof/>
                <w:webHidden/>
              </w:rPr>
              <w:tab/>
            </w:r>
            <w:r>
              <w:rPr>
                <w:noProof/>
                <w:webHidden/>
              </w:rPr>
              <w:fldChar w:fldCharType="begin"/>
            </w:r>
            <w:r>
              <w:rPr>
                <w:noProof/>
                <w:webHidden/>
              </w:rPr>
              <w:instrText xml:space="preserve"> PAGEREF _Toc243497414 \h </w:instrText>
            </w:r>
            <w:r>
              <w:rPr>
                <w:noProof/>
                <w:webHidden/>
              </w:rPr>
            </w:r>
            <w:r>
              <w:rPr>
                <w:noProof/>
                <w:webHidden/>
              </w:rPr>
              <w:fldChar w:fldCharType="separate"/>
            </w:r>
            <w:r>
              <w:rPr>
                <w:noProof/>
                <w:webHidden/>
              </w:rPr>
              <w:t>8</w:t>
            </w:r>
            <w:r>
              <w:rPr>
                <w:noProof/>
                <w:webHidden/>
              </w:rPr>
              <w:fldChar w:fldCharType="end"/>
            </w:r>
          </w:hyperlink>
        </w:p>
        <w:p w14:paraId="27C9166F" w14:textId="4280784C" w:rsidR="002B2BB6" w:rsidRDefault="002B2BB6" w:rsidP="00CB4367">
          <w:pPr>
            <w:pStyle w:val="TDC2"/>
            <w:tabs>
              <w:tab w:val="right" w:leader="dot" w:pos="9350"/>
            </w:tabs>
            <w:spacing w:line="360" w:lineRule="auto"/>
            <w:jc w:val="both"/>
            <w:rPr>
              <w:rFonts w:asciiTheme="minorHAnsi" w:eastAsiaTheme="minorEastAsia" w:hAnsiTheme="minorHAnsi" w:cstheme="minorBidi"/>
              <w:noProof/>
              <w:kern w:val="2"/>
              <w:sz w:val="24"/>
              <w:szCs w:val="24"/>
              <w14:ligatures w14:val="standardContextual"/>
            </w:rPr>
          </w:pPr>
          <w:hyperlink w:anchor="_Toc243497415" w:history="1">
            <w:r w:rsidRPr="00A40F5C">
              <w:rPr>
                <w:rStyle w:val="Hipervnculo"/>
                <w:noProof/>
              </w:rPr>
              <w:t>9.2. Formas de colaboración</w:t>
            </w:r>
            <w:r>
              <w:rPr>
                <w:noProof/>
                <w:webHidden/>
              </w:rPr>
              <w:tab/>
            </w:r>
            <w:r>
              <w:rPr>
                <w:noProof/>
                <w:webHidden/>
              </w:rPr>
              <w:fldChar w:fldCharType="begin"/>
            </w:r>
            <w:r>
              <w:rPr>
                <w:noProof/>
                <w:webHidden/>
              </w:rPr>
              <w:instrText xml:space="preserve"> PAGEREF _Toc243497415 \h </w:instrText>
            </w:r>
            <w:r>
              <w:rPr>
                <w:noProof/>
                <w:webHidden/>
              </w:rPr>
            </w:r>
            <w:r>
              <w:rPr>
                <w:noProof/>
                <w:webHidden/>
              </w:rPr>
              <w:fldChar w:fldCharType="separate"/>
            </w:r>
            <w:r>
              <w:rPr>
                <w:noProof/>
                <w:webHidden/>
              </w:rPr>
              <w:t>8</w:t>
            </w:r>
            <w:r>
              <w:rPr>
                <w:noProof/>
                <w:webHidden/>
              </w:rPr>
              <w:fldChar w:fldCharType="end"/>
            </w:r>
          </w:hyperlink>
        </w:p>
        <w:p w14:paraId="686E56DF" w14:textId="231FF213" w:rsidR="002B2BB6" w:rsidRDefault="002B2BB6" w:rsidP="00CB4367">
          <w:pPr>
            <w:pStyle w:val="TDC1"/>
            <w:tabs>
              <w:tab w:val="right" w:leader="dot" w:pos="9350"/>
            </w:tabs>
            <w:spacing w:line="360" w:lineRule="auto"/>
            <w:jc w:val="both"/>
            <w:rPr>
              <w:rFonts w:asciiTheme="minorHAnsi" w:eastAsiaTheme="minorEastAsia" w:hAnsiTheme="minorHAnsi" w:cstheme="minorBidi"/>
              <w:noProof/>
              <w:kern w:val="2"/>
              <w:sz w:val="24"/>
              <w:szCs w:val="24"/>
              <w14:ligatures w14:val="standardContextual"/>
            </w:rPr>
          </w:pPr>
          <w:hyperlink w:anchor="_Toc243497416" w:history="1">
            <w:r w:rsidRPr="00A40F5C">
              <w:rPr>
                <w:rStyle w:val="Hipervnculo"/>
                <w:noProof/>
              </w:rPr>
              <w:t>10. Ruta formativa para estudiantes de 4.º y 5.º año</w:t>
            </w:r>
            <w:r>
              <w:rPr>
                <w:noProof/>
                <w:webHidden/>
              </w:rPr>
              <w:tab/>
            </w:r>
            <w:r>
              <w:rPr>
                <w:noProof/>
                <w:webHidden/>
              </w:rPr>
              <w:fldChar w:fldCharType="begin"/>
            </w:r>
            <w:r>
              <w:rPr>
                <w:noProof/>
                <w:webHidden/>
              </w:rPr>
              <w:instrText xml:space="preserve"> PAGEREF _Toc243497416 \h </w:instrText>
            </w:r>
            <w:r>
              <w:rPr>
                <w:noProof/>
                <w:webHidden/>
              </w:rPr>
            </w:r>
            <w:r>
              <w:rPr>
                <w:noProof/>
                <w:webHidden/>
              </w:rPr>
              <w:fldChar w:fldCharType="separate"/>
            </w:r>
            <w:r>
              <w:rPr>
                <w:noProof/>
                <w:webHidden/>
              </w:rPr>
              <w:t>9</w:t>
            </w:r>
            <w:r>
              <w:rPr>
                <w:noProof/>
                <w:webHidden/>
              </w:rPr>
              <w:fldChar w:fldCharType="end"/>
            </w:r>
          </w:hyperlink>
        </w:p>
        <w:p w14:paraId="6C079757" w14:textId="7642792A" w:rsidR="002B2BB6" w:rsidRDefault="002B2BB6" w:rsidP="00CB4367">
          <w:pPr>
            <w:pStyle w:val="TDC2"/>
            <w:tabs>
              <w:tab w:val="right" w:leader="dot" w:pos="9350"/>
            </w:tabs>
            <w:spacing w:line="360" w:lineRule="auto"/>
            <w:jc w:val="both"/>
            <w:rPr>
              <w:rFonts w:asciiTheme="minorHAnsi" w:eastAsiaTheme="minorEastAsia" w:hAnsiTheme="minorHAnsi" w:cstheme="minorBidi"/>
              <w:noProof/>
              <w:kern w:val="2"/>
              <w:sz w:val="24"/>
              <w:szCs w:val="24"/>
              <w14:ligatures w14:val="standardContextual"/>
            </w:rPr>
          </w:pPr>
          <w:hyperlink w:anchor="_Toc243497417" w:history="1">
            <w:r w:rsidRPr="00A40F5C">
              <w:rPr>
                <w:rStyle w:val="Hipervnculo"/>
                <w:noProof/>
              </w:rPr>
              <w:t>Competencias esperadas al finalizar</w:t>
            </w:r>
            <w:r>
              <w:rPr>
                <w:noProof/>
                <w:webHidden/>
              </w:rPr>
              <w:tab/>
            </w:r>
            <w:r>
              <w:rPr>
                <w:noProof/>
                <w:webHidden/>
              </w:rPr>
              <w:fldChar w:fldCharType="begin"/>
            </w:r>
            <w:r>
              <w:rPr>
                <w:noProof/>
                <w:webHidden/>
              </w:rPr>
              <w:instrText xml:space="preserve"> PAGEREF _Toc243497417 \h </w:instrText>
            </w:r>
            <w:r>
              <w:rPr>
                <w:noProof/>
                <w:webHidden/>
              </w:rPr>
            </w:r>
            <w:r>
              <w:rPr>
                <w:noProof/>
                <w:webHidden/>
              </w:rPr>
              <w:fldChar w:fldCharType="separate"/>
            </w:r>
            <w:r>
              <w:rPr>
                <w:noProof/>
                <w:webHidden/>
              </w:rPr>
              <w:t>9</w:t>
            </w:r>
            <w:r>
              <w:rPr>
                <w:noProof/>
                <w:webHidden/>
              </w:rPr>
              <w:fldChar w:fldCharType="end"/>
            </w:r>
          </w:hyperlink>
        </w:p>
        <w:p w14:paraId="7A45E388" w14:textId="03F3B32B" w:rsidR="002B2BB6" w:rsidRDefault="002B2BB6" w:rsidP="00CB4367">
          <w:pPr>
            <w:pStyle w:val="TDC1"/>
            <w:tabs>
              <w:tab w:val="right" w:leader="dot" w:pos="9350"/>
            </w:tabs>
            <w:spacing w:line="360" w:lineRule="auto"/>
            <w:jc w:val="both"/>
            <w:rPr>
              <w:rFonts w:asciiTheme="minorHAnsi" w:eastAsiaTheme="minorEastAsia" w:hAnsiTheme="minorHAnsi" w:cstheme="minorBidi"/>
              <w:noProof/>
              <w:kern w:val="2"/>
              <w:sz w:val="24"/>
              <w:szCs w:val="24"/>
              <w14:ligatures w14:val="standardContextual"/>
            </w:rPr>
          </w:pPr>
          <w:hyperlink w:anchor="_Toc243497418" w:history="1">
            <w:r w:rsidRPr="00A40F5C">
              <w:rPr>
                <w:rStyle w:val="Hipervnculo"/>
                <w:noProof/>
              </w:rPr>
              <w:t>11. Estrategias para la docencia</w:t>
            </w:r>
            <w:r>
              <w:rPr>
                <w:noProof/>
                <w:webHidden/>
              </w:rPr>
              <w:tab/>
            </w:r>
            <w:r>
              <w:rPr>
                <w:noProof/>
                <w:webHidden/>
              </w:rPr>
              <w:fldChar w:fldCharType="begin"/>
            </w:r>
            <w:r>
              <w:rPr>
                <w:noProof/>
                <w:webHidden/>
              </w:rPr>
              <w:instrText xml:space="preserve"> PAGEREF _Toc243497418 \h </w:instrText>
            </w:r>
            <w:r>
              <w:rPr>
                <w:noProof/>
                <w:webHidden/>
              </w:rPr>
            </w:r>
            <w:r>
              <w:rPr>
                <w:noProof/>
                <w:webHidden/>
              </w:rPr>
              <w:fldChar w:fldCharType="separate"/>
            </w:r>
            <w:r>
              <w:rPr>
                <w:noProof/>
                <w:webHidden/>
              </w:rPr>
              <w:t>9</w:t>
            </w:r>
            <w:r>
              <w:rPr>
                <w:noProof/>
                <w:webHidden/>
              </w:rPr>
              <w:fldChar w:fldCharType="end"/>
            </w:r>
          </w:hyperlink>
        </w:p>
        <w:p w14:paraId="6636CD38" w14:textId="5B018CC1" w:rsidR="002B2BB6" w:rsidRDefault="002B2BB6" w:rsidP="00CB4367">
          <w:pPr>
            <w:pStyle w:val="TDC1"/>
            <w:tabs>
              <w:tab w:val="right" w:leader="dot" w:pos="9350"/>
            </w:tabs>
            <w:spacing w:line="360" w:lineRule="auto"/>
            <w:jc w:val="both"/>
            <w:rPr>
              <w:rFonts w:asciiTheme="minorHAnsi" w:eastAsiaTheme="minorEastAsia" w:hAnsiTheme="minorHAnsi" w:cstheme="minorBidi"/>
              <w:noProof/>
              <w:kern w:val="2"/>
              <w:sz w:val="24"/>
              <w:szCs w:val="24"/>
              <w14:ligatures w14:val="standardContextual"/>
            </w:rPr>
          </w:pPr>
          <w:hyperlink w:anchor="_Toc243497419" w:history="1">
            <w:r w:rsidRPr="00A40F5C">
              <w:rPr>
                <w:rStyle w:val="Hipervnculo"/>
                <w:noProof/>
              </w:rPr>
              <w:t>12. Capacitación docente: cuatro acciones institucionales</w:t>
            </w:r>
            <w:r>
              <w:rPr>
                <w:noProof/>
                <w:webHidden/>
              </w:rPr>
              <w:tab/>
            </w:r>
            <w:r>
              <w:rPr>
                <w:noProof/>
                <w:webHidden/>
              </w:rPr>
              <w:fldChar w:fldCharType="begin"/>
            </w:r>
            <w:r>
              <w:rPr>
                <w:noProof/>
                <w:webHidden/>
              </w:rPr>
              <w:instrText xml:space="preserve"> PAGEREF _Toc243497419 \h </w:instrText>
            </w:r>
            <w:r>
              <w:rPr>
                <w:noProof/>
                <w:webHidden/>
              </w:rPr>
            </w:r>
            <w:r>
              <w:rPr>
                <w:noProof/>
                <w:webHidden/>
              </w:rPr>
              <w:fldChar w:fldCharType="separate"/>
            </w:r>
            <w:r>
              <w:rPr>
                <w:noProof/>
                <w:webHidden/>
              </w:rPr>
              <w:t>10</w:t>
            </w:r>
            <w:r>
              <w:rPr>
                <w:noProof/>
                <w:webHidden/>
              </w:rPr>
              <w:fldChar w:fldCharType="end"/>
            </w:r>
          </w:hyperlink>
        </w:p>
        <w:p w14:paraId="5F6BBE13" w14:textId="391DA017" w:rsidR="002B2BB6" w:rsidRDefault="002B2BB6" w:rsidP="00CB4367">
          <w:pPr>
            <w:pStyle w:val="TDC1"/>
            <w:tabs>
              <w:tab w:val="right" w:leader="dot" w:pos="9350"/>
            </w:tabs>
            <w:spacing w:line="360" w:lineRule="auto"/>
            <w:jc w:val="both"/>
            <w:rPr>
              <w:rFonts w:asciiTheme="minorHAnsi" w:eastAsiaTheme="minorEastAsia" w:hAnsiTheme="minorHAnsi" w:cstheme="minorBidi"/>
              <w:noProof/>
              <w:kern w:val="2"/>
              <w:sz w:val="24"/>
              <w:szCs w:val="24"/>
              <w14:ligatures w14:val="standardContextual"/>
            </w:rPr>
          </w:pPr>
          <w:hyperlink w:anchor="_Toc243497420" w:history="1">
            <w:r w:rsidRPr="00A40F5C">
              <w:rPr>
                <w:rStyle w:val="Hipervnculo"/>
                <w:noProof/>
              </w:rPr>
              <w:t>13. Instrumento para explorar el uso de MTCI: I-CAM-Q adaptado a Nicaragua</w:t>
            </w:r>
            <w:r>
              <w:rPr>
                <w:noProof/>
                <w:webHidden/>
              </w:rPr>
              <w:tab/>
            </w:r>
            <w:r>
              <w:rPr>
                <w:noProof/>
                <w:webHidden/>
              </w:rPr>
              <w:fldChar w:fldCharType="begin"/>
            </w:r>
            <w:r>
              <w:rPr>
                <w:noProof/>
                <w:webHidden/>
              </w:rPr>
              <w:instrText xml:space="preserve"> PAGEREF _Toc243497420 \h </w:instrText>
            </w:r>
            <w:r>
              <w:rPr>
                <w:noProof/>
                <w:webHidden/>
              </w:rPr>
            </w:r>
            <w:r>
              <w:rPr>
                <w:noProof/>
                <w:webHidden/>
              </w:rPr>
              <w:fldChar w:fldCharType="separate"/>
            </w:r>
            <w:r>
              <w:rPr>
                <w:noProof/>
                <w:webHidden/>
              </w:rPr>
              <w:t>10</w:t>
            </w:r>
            <w:r>
              <w:rPr>
                <w:noProof/>
                <w:webHidden/>
              </w:rPr>
              <w:fldChar w:fldCharType="end"/>
            </w:r>
          </w:hyperlink>
        </w:p>
        <w:p w14:paraId="4367CBD9" w14:textId="708E2426" w:rsidR="002B2BB6" w:rsidRDefault="002B2BB6" w:rsidP="00CB4367">
          <w:pPr>
            <w:pStyle w:val="TDC1"/>
            <w:tabs>
              <w:tab w:val="right" w:leader="dot" w:pos="9350"/>
            </w:tabs>
            <w:spacing w:line="360" w:lineRule="auto"/>
            <w:jc w:val="both"/>
            <w:rPr>
              <w:rFonts w:asciiTheme="minorHAnsi" w:eastAsiaTheme="minorEastAsia" w:hAnsiTheme="minorHAnsi" w:cstheme="minorBidi"/>
              <w:noProof/>
              <w:kern w:val="2"/>
              <w:sz w:val="24"/>
              <w:szCs w:val="24"/>
              <w14:ligatures w14:val="standardContextual"/>
            </w:rPr>
          </w:pPr>
          <w:hyperlink w:anchor="_Toc243497421" w:history="1">
            <w:r w:rsidRPr="00A40F5C">
              <w:rPr>
                <w:rStyle w:val="Hipervnculo"/>
                <w:noProof/>
              </w:rPr>
              <w:t>14. Consideraciones finales</w:t>
            </w:r>
            <w:r>
              <w:rPr>
                <w:noProof/>
                <w:webHidden/>
              </w:rPr>
              <w:tab/>
            </w:r>
            <w:r>
              <w:rPr>
                <w:noProof/>
                <w:webHidden/>
              </w:rPr>
              <w:fldChar w:fldCharType="begin"/>
            </w:r>
            <w:r>
              <w:rPr>
                <w:noProof/>
                <w:webHidden/>
              </w:rPr>
              <w:instrText xml:space="preserve"> PAGEREF _Toc243497421 \h </w:instrText>
            </w:r>
            <w:r>
              <w:rPr>
                <w:noProof/>
                <w:webHidden/>
              </w:rPr>
            </w:r>
            <w:r>
              <w:rPr>
                <w:noProof/>
                <w:webHidden/>
              </w:rPr>
              <w:fldChar w:fldCharType="separate"/>
            </w:r>
            <w:r>
              <w:rPr>
                <w:noProof/>
                <w:webHidden/>
              </w:rPr>
              <w:t>14</w:t>
            </w:r>
            <w:r>
              <w:rPr>
                <w:noProof/>
                <w:webHidden/>
              </w:rPr>
              <w:fldChar w:fldCharType="end"/>
            </w:r>
          </w:hyperlink>
        </w:p>
        <w:p w14:paraId="000421B9" w14:textId="5EC08288" w:rsidR="002B2BB6" w:rsidRDefault="002B2BB6" w:rsidP="00CB4367">
          <w:pPr>
            <w:pStyle w:val="TDC1"/>
            <w:tabs>
              <w:tab w:val="right" w:leader="dot" w:pos="9350"/>
            </w:tabs>
            <w:spacing w:line="360" w:lineRule="auto"/>
            <w:jc w:val="both"/>
            <w:rPr>
              <w:rFonts w:asciiTheme="minorHAnsi" w:eastAsiaTheme="minorEastAsia" w:hAnsiTheme="minorHAnsi" w:cstheme="minorBidi"/>
              <w:noProof/>
              <w:kern w:val="2"/>
              <w:sz w:val="24"/>
              <w:szCs w:val="24"/>
              <w14:ligatures w14:val="standardContextual"/>
            </w:rPr>
          </w:pPr>
          <w:hyperlink w:anchor="_Toc243497422" w:history="1">
            <w:r w:rsidRPr="00A40F5C">
              <w:rPr>
                <w:rStyle w:val="Hipervnculo"/>
                <w:noProof/>
              </w:rPr>
              <w:t>15. Referencias</w:t>
            </w:r>
            <w:r>
              <w:rPr>
                <w:noProof/>
                <w:webHidden/>
              </w:rPr>
              <w:tab/>
            </w:r>
            <w:r>
              <w:rPr>
                <w:noProof/>
                <w:webHidden/>
              </w:rPr>
              <w:fldChar w:fldCharType="begin"/>
            </w:r>
            <w:r>
              <w:rPr>
                <w:noProof/>
                <w:webHidden/>
              </w:rPr>
              <w:instrText xml:space="preserve"> PAGEREF _Toc243497422 \h </w:instrText>
            </w:r>
            <w:r>
              <w:rPr>
                <w:noProof/>
                <w:webHidden/>
              </w:rPr>
            </w:r>
            <w:r>
              <w:rPr>
                <w:noProof/>
                <w:webHidden/>
              </w:rPr>
              <w:fldChar w:fldCharType="separate"/>
            </w:r>
            <w:r>
              <w:rPr>
                <w:noProof/>
                <w:webHidden/>
              </w:rPr>
              <w:t>14</w:t>
            </w:r>
            <w:r>
              <w:rPr>
                <w:noProof/>
                <w:webHidden/>
              </w:rPr>
              <w:fldChar w:fldCharType="end"/>
            </w:r>
          </w:hyperlink>
        </w:p>
        <w:p w14:paraId="4A476E58" w14:textId="398E5A2C" w:rsidR="00001100" w:rsidRDefault="00001100" w:rsidP="00CB4367">
          <w:pPr>
            <w:spacing w:line="360" w:lineRule="auto"/>
            <w:jc w:val="both"/>
          </w:pPr>
          <w:r>
            <w:rPr>
              <w:b/>
              <w:bCs/>
              <w:lang w:val="es-ES"/>
            </w:rPr>
            <w:fldChar w:fldCharType="end"/>
          </w:r>
        </w:p>
      </w:sdtContent>
    </w:sdt>
    <w:p w14:paraId="68430FC3" w14:textId="77777777" w:rsidR="00D97048" w:rsidRDefault="00000000" w:rsidP="00CB4367">
      <w:pPr>
        <w:spacing w:line="360" w:lineRule="auto"/>
        <w:jc w:val="both"/>
      </w:pPr>
      <w:r>
        <w:br w:type="page"/>
      </w:r>
    </w:p>
    <w:p w14:paraId="6FC0A6F2" w14:textId="159D8B58" w:rsidR="00D97048" w:rsidRPr="007B64E1" w:rsidRDefault="00000000" w:rsidP="00CB4367">
      <w:pPr>
        <w:pStyle w:val="Ttulo1"/>
        <w:keepNext/>
        <w:numPr>
          <w:ilvl w:val="0"/>
          <w:numId w:val="4"/>
        </w:numPr>
        <w:pBdr>
          <w:bottom w:val="single" w:sz="6" w:space="4" w:color="6B5B95"/>
        </w:pBdr>
        <w:spacing w:line="360" w:lineRule="auto"/>
        <w:jc w:val="both"/>
        <w:rPr>
          <w:color w:val="auto"/>
          <w:sz w:val="28"/>
          <w:szCs w:val="28"/>
        </w:rPr>
      </w:pPr>
      <w:bookmarkStart w:id="0" w:name="_Toc243497399"/>
      <w:r w:rsidRPr="007B64E1">
        <w:rPr>
          <w:color w:val="auto"/>
          <w:sz w:val="28"/>
          <w:szCs w:val="28"/>
        </w:rPr>
        <w:lastRenderedPageBreak/>
        <w:t>Introducción</w:t>
      </w:r>
      <w:bookmarkEnd w:id="0"/>
    </w:p>
    <w:p w14:paraId="4CD17C76" w14:textId="48E55071" w:rsidR="00D97048" w:rsidRPr="007B64E1" w:rsidRDefault="00000000" w:rsidP="00CB4367">
      <w:pPr>
        <w:spacing w:after="140" w:line="360" w:lineRule="auto"/>
        <w:jc w:val="both"/>
        <w:rPr>
          <w:sz w:val="24"/>
          <w:szCs w:val="24"/>
        </w:rPr>
      </w:pPr>
      <w:r w:rsidRPr="007B64E1">
        <w:rPr>
          <w:sz w:val="24"/>
          <w:szCs w:val="24"/>
        </w:rPr>
        <w:t>La Medicina Tradicional, Complementaria e Integrativa (MTCI) forma parte de la vida cotidiana de amplios sectores de la población nicaragüense, incluidas las personas que llegan a los servicios de atención psicológica. La Organización Mundial de la Salud</w:t>
      </w:r>
      <w:r w:rsidR="003A6C72">
        <w:rPr>
          <w:sz w:val="24"/>
          <w:szCs w:val="24"/>
        </w:rPr>
        <w:t xml:space="preserve"> </w:t>
      </w:r>
      <w:sdt>
        <w:sdtPr>
          <w:rPr>
            <w:sz w:val="24"/>
            <w:szCs w:val="24"/>
          </w:rPr>
          <w:id w:val="-2022544332"/>
          <w:citation/>
        </w:sdtPr>
        <w:sdtContent>
          <w:r w:rsidR="003A6C72" w:rsidRPr="003A6C72">
            <w:rPr>
              <w:sz w:val="24"/>
              <w:szCs w:val="24"/>
            </w:rPr>
            <w:fldChar w:fldCharType="begin"/>
          </w:r>
          <w:r w:rsidR="003A6C72">
            <w:rPr>
              <w:sz w:val="24"/>
              <w:szCs w:val="24"/>
              <w:lang w:val="es-419"/>
            </w:rPr>
            <w:instrText xml:space="preserve">CITATION OMS253 \t  \l 22538 </w:instrText>
          </w:r>
          <w:r w:rsidR="003A6C72" w:rsidRPr="003A6C72">
            <w:rPr>
              <w:sz w:val="24"/>
              <w:szCs w:val="24"/>
            </w:rPr>
            <w:fldChar w:fldCharType="separate"/>
          </w:r>
          <w:r w:rsidR="003A6C72" w:rsidRPr="003A6C72">
            <w:rPr>
              <w:noProof/>
              <w:sz w:val="24"/>
              <w:szCs w:val="24"/>
              <w:lang w:val="es-419"/>
            </w:rPr>
            <w:t>(OMS, 2025)</w:t>
          </w:r>
          <w:r w:rsidR="003A6C72" w:rsidRPr="003A6C72">
            <w:rPr>
              <w:sz w:val="24"/>
              <w:szCs w:val="24"/>
            </w:rPr>
            <w:fldChar w:fldCharType="end"/>
          </w:r>
        </w:sdtContent>
      </w:sdt>
      <w:r w:rsidRPr="007B64E1">
        <w:rPr>
          <w:sz w:val="24"/>
          <w:szCs w:val="24"/>
        </w:rPr>
        <w:t xml:space="preserve"> reconoce su uso extendido en la mayoría de los países, por lo que los profesionales de la salud mental necesitan criterios claros para comprenderla, orientarla y, cuando corresponda, integrarla de forma responsable.</w:t>
      </w:r>
    </w:p>
    <w:p w14:paraId="1BA0A019" w14:textId="77777777" w:rsidR="00D97048" w:rsidRPr="007B64E1" w:rsidRDefault="00000000" w:rsidP="00CB4367">
      <w:pPr>
        <w:spacing w:after="140" w:line="360" w:lineRule="auto"/>
        <w:jc w:val="both"/>
        <w:rPr>
          <w:sz w:val="24"/>
          <w:szCs w:val="24"/>
        </w:rPr>
      </w:pPr>
      <w:r w:rsidRPr="007B64E1">
        <w:rPr>
          <w:sz w:val="24"/>
          <w:szCs w:val="24"/>
        </w:rPr>
        <w:t>Este manual es un producto de la investigación “La medicina tradicional, complementaria e integrativa como complemento en la atención psicológica”, en la que participaron 68 estudiantes de 4.º y 5.º año, nueve facilitadores de MTCI del municipio de Estelí y nueve docentes del CUR-Estelí. Los tres grupos valoran la MTCI como un recurso útil, pero coinciden en que su abordaje requiere formación práctica, límites profesionales claros y mayor diálogo entre la universidad, los servicios de salud y quienes ejercen estas prácticas. Este manual responde a esas necesidades con herramientas sencillas de aplicar.</w:t>
      </w:r>
    </w:p>
    <w:p w14:paraId="7C2AA1C4" w14:textId="77777777" w:rsidR="00D97048" w:rsidRDefault="00000000" w:rsidP="00CB4367">
      <w:pPr>
        <w:spacing w:after="140" w:line="360" w:lineRule="auto"/>
        <w:jc w:val="both"/>
        <w:rPr>
          <w:sz w:val="24"/>
          <w:szCs w:val="24"/>
        </w:rPr>
      </w:pPr>
      <w:r w:rsidRPr="007B64E1">
        <w:rPr>
          <w:sz w:val="24"/>
          <w:szCs w:val="24"/>
        </w:rPr>
        <w:t>El manual no pretende que el psicólogo aplique técnicas de medicina tradicional o natural, ni sustituir la formación clínica basada en evidencia. Su propósito es que el futuro profesional sepa reconocer, dialogar y, cuando corresponda, derivar de forma ética, segura y culturalmente respetuosa, con la persona usuaria y su bienestar en el centro de la decisión.</w:t>
      </w:r>
    </w:p>
    <w:p w14:paraId="4516ED29" w14:textId="77777777" w:rsidR="00CB4367" w:rsidRDefault="00CB4367" w:rsidP="00CB4367">
      <w:pPr>
        <w:spacing w:after="140" w:line="360" w:lineRule="auto"/>
        <w:jc w:val="both"/>
        <w:rPr>
          <w:sz w:val="24"/>
          <w:szCs w:val="24"/>
        </w:rPr>
      </w:pPr>
    </w:p>
    <w:p w14:paraId="3ED3DA77" w14:textId="77777777" w:rsidR="00CB4367" w:rsidRDefault="00CB4367" w:rsidP="00CB4367">
      <w:pPr>
        <w:spacing w:after="140" w:line="360" w:lineRule="auto"/>
        <w:jc w:val="both"/>
        <w:rPr>
          <w:sz w:val="24"/>
          <w:szCs w:val="24"/>
        </w:rPr>
      </w:pPr>
    </w:p>
    <w:p w14:paraId="162924A4" w14:textId="77777777" w:rsidR="00CB4367" w:rsidRDefault="00CB4367" w:rsidP="00CB4367">
      <w:pPr>
        <w:spacing w:after="140" w:line="360" w:lineRule="auto"/>
        <w:jc w:val="both"/>
        <w:rPr>
          <w:sz w:val="24"/>
          <w:szCs w:val="24"/>
        </w:rPr>
      </w:pPr>
    </w:p>
    <w:p w14:paraId="2D272B54" w14:textId="77777777" w:rsidR="00CB4367" w:rsidRDefault="00CB4367" w:rsidP="00CB4367">
      <w:pPr>
        <w:spacing w:after="140" w:line="360" w:lineRule="auto"/>
        <w:jc w:val="both"/>
        <w:rPr>
          <w:sz w:val="24"/>
          <w:szCs w:val="24"/>
        </w:rPr>
      </w:pPr>
    </w:p>
    <w:p w14:paraId="7CD85440" w14:textId="77777777" w:rsidR="00CB4367" w:rsidRPr="007B64E1" w:rsidRDefault="00CB4367" w:rsidP="00CB4367">
      <w:pPr>
        <w:spacing w:after="140" w:line="360" w:lineRule="auto"/>
        <w:jc w:val="both"/>
        <w:rPr>
          <w:sz w:val="24"/>
          <w:szCs w:val="24"/>
        </w:rPr>
      </w:pPr>
    </w:p>
    <w:p w14:paraId="0A8CCF5F" w14:textId="7D4D969A" w:rsidR="00D97048" w:rsidRPr="007B64E1" w:rsidRDefault="00000000" w:rsidP="00CB4367">
      <w:pPr>
        <w:pStyle w:val="Ttulo1"/>
        <w:keepNext/>
        <w:numPr>
          <w:ilvl w:val="0"/>
          <w:numId w:val="4"/>
        </w:numPr>
        <w:pBdr>
          <w:bottom w:val="single" w:sz="6" w:space="4" w:color="6B5B95"/>
        </w:pBdr>
        <w:spacing w:line="360" w:lineRule="auto"/>
        <w:jc w:val="both"/>
        <w:rPr>
          <w:color w:val="auto"/>
          <w:sz w:val="28"/>
          <w:szCs w:val="28"/>
        </w:rPr>
      </w:pPr>
      <w:bookmarkStart w:id="1" w:name="_Toc243497400"/>
      <w:r w:rsidRPr="007B64E1">
        <w:rPr>
          <w:color w:val="auto"/>
          <w:sz w:val="28"/>
          <w:szCs w:val="28"/>
        </w:rPr>
        <w:lastRenderedPageBreak/>
        <w:t>Objetivos del manual</w:t>
      </w:r>
      <w:bookmarkEnd w:id="1"/>
    </w:p>
    <w:p w14:paraId="56FC2A08" w14:textId="2F1B8933" w:rsidR="00D97048" w:rsidRPr="007B64E1" w:rsidRDefault="00000000" w:rsidP="00CB4367">
      <w:pPr>
        <w:pStyle w:val="Ttulo2"/>
        <w:keepNext/>
        <w:spacing w:line="360" w:lineRule="auto"/>
        <w:jc w:val="both"/>
        <w:rPr>
          <w:color w:val="auto"/>
          <w:sz w:val="24"/>
          <w:szCs w:val="24"/>
        </w:rPr>
      </w:pPr>
      <w:bookmarkStart w:id="2" w:name="_Toc243497401"/>
      <w:r w:rsidRPr="007B64E1">
        <w:rPr>
          <w:color w:val="auto"/>
          <w:sz w:val="24"/>
          <w:szCs w:val="24"/>
        </w:rPr>
        <w:t>Objetivo general</w:t>
      </w:r>
      <w:bookmarkEnd w:id="2"/>
    </w:p>
    <w:p w14:paraId="22E5496D" w14:textId="77777777" w:rsidR="00D97048" w:rsidRPr="007B64E1" w:rsidRDefault="00000000" w:rsidP="00CB4367">
      <w:pPr>
        <w:spacing w:after="140" w:line="360" w:lineRule="auto"/>
        <w:jc w:val="both"/>
        <w:rPr>
          <w:sz w:val="24"/>
          <w:szCs w:val="24"/>
        </w:rPr>
      </w:pPr>
      <w:r w:rsidRPr="007B64E1">
        <w:rPr>
          <w:sz w:val="24"/>
          <w:szCs w:val="24"/>
        </w:rPr>
        <w:t>Brindar a docentes y estudiantes de 4.º y 5.º año de la carrera de Psicología del CUR-Estelí una guía práctica que oriente el abordaje crítico, ético y culturalmente pertinente de la MTCI en la formación académica y en la práctica profesional supervisada.</w:t>
      </w:r>
    </w:p>
    <w:p w14:paraId="513EB03D" w14:textId="77777777" w:rsidR="00D97048" w:rsidRPr="007B64E1" w:rsidRDefault="00000000" w:rsidP="00CB4367">
      <w:pPr>
        <w:pStyle w:val="Ttulo2"/>
        <w:keepNext/>
        <w:spacing w:line="360" w:lineRule="auto"/>
        <w:jc w:val="both"/>
        <w:rPr>
          <w:color w:val="auto"/>
          <w:sz w:val="24"/>
          <w:szCs w:val="24"/>
        </w:rPr>
      </w:pPr>
      <w:bookmarkStart w:id="3" w:name="_Toc243497402"/>
      <w:r w:rsidRPr="007B64E1">
        <w:rPr>
          <w:color w:val="auto"/>
          <w:sz w:val="24"/>
          <w:szCs w:val="24"/>
        </w:rPr>
        <w:t>Objetivos específicos</w:t>
      </w:r>
      <w:bookmarkEnd w:id="3"/>
    </w:p>
    <w:p w14:paraId="6CFC0599" w14:textId="77777777" w:rsidR="00D97048" w:rsidRPr="007B64E1" w:rsidRDefault="00000000" w:rsidP="00CB4367">
      <w:pPr>
        <w:pStyle w:val="Prrafodelista"/>
        <w:numPr>
          <w:ilvl w:val="0"/>
          <w:numId w:val="2"/>
        </w:numPr>
        <w:spacing w:after="80" w:line="360" w:lineRule="auto"/>
        <w:jc w:val="both"/>
        <w:rPr>
          <w:sz w:val="24"/>
          <w:szCs w:val="24"/>
        </w:rPr>
      </w:pPr>
      <w:r w:rsidRPr="007B64E1">
        <w:rPr>
          <w:sz w:val="24"/>
          <w:szCs w:val="24"/>
        </w:rPr>
        <w:t>Establecer los principios éticos y los límites del rol profesional que orientan cualquier contacto del psicólogo con la MTCI.</w:t>
      </w:r>
    </w:p>
    <w:p w14:paraId="1B6FBEF0" w14:textId="77777777" w:rsidR="00D97048" w:rsidRPr="007B64E1" w:rsidRDefault="00000000" w:rsidP="00CB4367">
      <w:pPr>
        <w:pStyle w:val="Prrafodelista"/>
        <w:numPr>
          <w:ilvl w:val="0"/>
          <w:numId w:val="2"/>
        </w:numPr>
        <w:spacing w:after="80" w:line="360" w:lineRule="auto"/>
        <w:jc w:val="both"/>
        <w:rPr>
          <w:sz w:val="24"/>
          <w:szCs w:val="24"/>
        </w:rPr>
      </w:pPr>
      <w:r w:rsidRPr="007B64E1">
        <w:rPr>
          <w:sz w:val="24"/>
          <w:szCs w:val="24"/>
        </w:rPr>
        <w:t>Proporcionar una guía de apoyo para la toma de decisiones clínicas frente a personas consultantes que usan o solicitan MTCI.</w:t>
      </w:r>
    </w:p>
    <w:p w14:paraId="28FCB682" w14:textId="77777777" w:rsidR="00D97048" w:rsidRPr="007B64E1" w:rsidRDefault="00000000" w:rsidP="00CB4367">
      <w:pPr>
        <w:pStyle w:val="Prrafodelista"/>
        <w:numPr>
          <w:ilvl w:val="0"/>
          <w:numId w:val="2"/>
        </w:numPr>
        <w:spacing w:after="80" w:line="360" w:lineRule="auto"/>
        <w:jc w:val="both"/>
        <w:rPr>
          <w:sz w:val="24"/>
          <w:szCs w:val="24"/>
        </w:rPr>
      </w:pPr>
      <w:r w:rsidRPr="007B64E1">
        <w:rPr>
          <w:sz w:val="24"/>
          <w:szCs w:val="24"/>
        </w:rPr>
        <w:t>Fortalecer el conocimiento conceptual, normativo y práctico del estudiantado sobre la MTCI.</w:t>
      </w:r>
    </w:p>
    <w:p w14:paraId="01F27159" w14:textId="77777777" w:rsidR="00D97048" w:rsidRPr="007B64E1" w:rsidRDefault="00000000" w:rsidP="00CB4367">
      <w:pPr>
        <w:pStyle w:val="Prrafodelista"/>
        <w:numPr>
          <w:ilvl w:val="0"/>
          <w:numId w:val="2"/>
        </w:numPr>
        <w:spacing w:after="80" w:line="360" w:lineRule="auto"/>
        <w:jc w:val="both"/>
        <w:rPr>
          <w:sz w:val="24"/>
          <w:szCs w:val="24"/>
        </w:rPr>
      </w:pPr>
      <w:r w:rsidRPr="007B64E1">
        <w:rPr>
          <w:sz w:val="24"/>
          <w:szCs w:val="24"/>
        </w:rPr>
        <w:t>Orientar la articulación respetuosa y segura con los actores locales de MTCI y los servicios de salud de Estelí.</w:t>
      </w:r>
    </w:p>
    <w:p w14:paraId="4CF307D2" w14:textId="63617585" w:rsidR="00D97048" w:rsidRPr="007B64E1" w:rsidRDefault="00000000" w:rsidP="00CB4367">
      <w:pPr>
        <w:pStyle w:val="Ttulo1"/>
        <w:keepNext/>
        <w:numPr>
          <w:ilvl w:val="0"/>
          <w:numId w:val="4"/>
        </w:numPr>
        <w:pBdr>
          <w:bottom w:val="single" w:sz="6" w:space="4" w:color="6B5B95"/>
        </w:pBdr>
        <w:spacing w:line="360" w:lineRule="auto"/>
        <w:jc w:val="both"/>
        <w:rPr>
          <w:color w:val="auto"/>
        </w:rPr>
      </w:pPr>
      <w:bookmarkStart w:id="4" w:name="_Toc243497403"/>
      <w:r w:rsidRPr="007B64E1">
        <w:rPr>
          <w:color w:val="auto"/>
        </w:rPr>
        <w:t>Justificación</w:t>
      </w:r>
      <w:bookmarkEnd w:id="4"/>
    </w:p>
    <w:p w14:paraId="227FEEBE" w14:textId="46023DA5" w:rsidR="00D97048" w:rsidRPr="007B64E1" w:rsidRDefault="00000000" w:rsidP="00CB4367">
      <w:pPr>
        <w:spacing w:after="140" w:line="360" w:lineRule="auto"/>
        <w:jc w:val="both"/>
        <w:rPr>
          <w:sz w:val="24"/>
          <w:szCs w:val="24"/>
        </w:rPr>
      </w:pPr>
      <w:r w:rsidRPr="007B64E1">
        <w:rPr>
          <w:sz w:val="24"/>
          <w:szCs w:val="24"/>
        </w:rPr>
        <w:t xml:space="preserve">El marco legal nicaragüense respalda el abordaje de la MTCI, pero no lo traduce en una guía para el ejercicio psicológico. La Ley N.º 774 </w:t>
      </w:r>
      <w:r w:rsidR="003A6C72" w:rsidRPr="003A6C72">
        <w:rPr>
          <w:sz w:val="24"/>
          <w:szCs w:val="24"/>
        </w:rPr>
        <w:t xml:space="preserve"> </w:t>
      </w:r>
      <w:sdt>
        <w:sdtPr>
          <w:rPr>
            <w:sz w:val="24"/>
            <w:szCs w:val="24"/>
          </w:rPr>
          <w:id w:val="-863740536"/>
          <w:citation/>
        </w:sdtPr>
        <w:sdtContent>
          <w:r w:rsidR="003A6C72" w:rsidRPr="003A6C72">
            <w:rPr>
              <w:sz w:val="24"/>
              <w:szCs w:val="24"/>
            </w:rPr>
            <w:fldChar w:fldCharType="begin"/>
          </w:r>
          <w:r w:rsidR="003A6C72">
            <w:rPr>
              <w:sz w:val="24"/>
              <w:szCs w:val="24"/>
              <w:lang w:val="es-419"/>
            </w:rPr>
            <w:instrText xml:space="preserve">CITATION Asa121 \n  \l 22538 </w:instrText>
          </w:r>
          <w:r w:rsidR="003A6C72" w:rsidRPr="003A6C72">
            <w:rPr>
              <w:sz w:val="24"/>
              <w:szCs w:val="24"/>
            </w:rPr>
            <w:fldChar w:fldCharType="separate"/>
          </w:r>
          <w:r w:rsidR="003A6C72" w:rsidRPr="003A6C72">
            <w:rPr>
              <w:noProof/>
              <w:sz w:val="24"/>
              <w:szCs w:val="24"/>
              <w:lang w:val="es-419"/>
            </w:rPr>
            <w:t>(Ley No. 774: Ley de medicina natural, terapias complementarias y productos naturales en Nicaragua, 2012)</w:t>
          </w:r>
          <w:r w:rsidR="003A6C72" w:rsidRPr="003A6C72">
            <w:rPr>
              <w:sz w:val="24"/>
              <w:szCs w:val="24"/>
            </w:rPr>
            <w:fldChar w:fldCharType="end"/>
          </w:r>
        </w:sdtContent>
      </w:sdt>
      <w:r w:rsidR="003A6C72">
        <w:rPr>
          <w:sz w:val="24"/>
          <w:szCs w:val="24"/>
        </w:rPr>
        <w:t xml:space="preserve">, </w:t>
      </w:r>
      <w:r w:rsidRPr="007B64E1">
        <w:rPr>
          <w:sz w:val="24"/>
          <w:szCs w:val="24"/>
        </w:rPr>
        <w:t xml:space="preserve">reconoce el derecho de la población a elegir su método terapéutico y encarga al Ministerio de Salud su promoción; la Ley N.º 759 </w:t>
      </w:r>
      <w:sdt>
        <w:sdtPr>
          <w:rPr>
            <w:sz w:val="24"/>
            <w:szCs w:val="24"/>
          </w:rPr>
          <w:id w:val="737598950"/>
          <w:citation/>
        </w:sdtPr>
        <w:sdtContent>
          <w:r w:rsidR="00E94A4A" w:rsidRPr="00E94A4A">
            <w:rPr>
              <w:sz w:val="24"/>
              <w:szCs w:val="24"/>
            </w:rPr>
            <w:fldChar w:fldCharType="begin"/>
          </w:r>
          <w:r w:rsidR="00E94A4A">
            <w:rPr>
              <w:sz w:val="24"/>
              <w:szCs w:val="24"/>
              <w:lang w:val="es-419"/>
            </w:rPr>
            <w:instrText xml:space="preserve">CITATION Nic11 \n  \l 22538 </w:instrText>
          </w:r>
          <w:r w:rsidR="00E94A4A" w:rsidRPr="00E94A4A">
            <w:rPr>
              <w:sz w:val="24"/>
              <w:szCs w:val="24"/>
            </w:rPr>
            <w:fldChar w:fldCharType="separate"/>
          </w:r>
          <w:r w:rsidR="00E94A4A" w:rsidRPr="00E94A4A">
            <w:rPr>
              <w:noProof/>
              <w:sz w:val="24"/>
              <w:szCs w:val="24"/>
              <w:lang w:val="es-419"/>
            </w:rPr>
            <w:t>(Ley No. 759 Ley de medicina tradicional ancestral, 2011)</w:t>
          </w:r>
          <w:r w:rsidR="00E94A4A" w:rsidRPr="00E94A4A">
            <w:rPr>
              <w:sz w:val="24"/>
              <w:szCs w:val="24"/>
            </w:rPr>
            <w:fldChar w:fldCharType="end"/>
          </w:r>
        </w:sdtContent>
      </w:sdt>
      <w:r w:rsidR="00E94A4A" w:rsidRPr="007B64E1">
        <w:rPr>
          <w:sz w:val="24"/>
          <w:szCs w:val="24"/>
        </w:rPr>
        <w:t xml:space="preserve"> </w:t>
      </w:r>
      <w:r w:rsidRPr="007B64E1">
        <w:rPr>
          <w:sz w:val="24"/>
          <w:szCs w:val="24"/>
        </w:rPr>
        <w:t xml:space="preserve">reconoce y promueve la medicina tradicional ancestral; y la Ley N.º 292 </w:t>
      </w:r>
      <w:r w:rsidR="00E94A4A" w:rsidRPr="00E94A4A">
        <w:rPr>
          <w:sz w:val="24"/>
          <w:szCs w:val="24"/>
        </w:rPr>
        <w:t xml:space="preserve">Nicaragua </w:t>
      </w:r>
      <w:sdt>
        <w:sdtPr>
          <w:rPr>
            <w:sz w:val="24"/>
            <w:szCs w:val="24"/>
          </w:rPr>
          <w:id w:val="-1214960875"/>
          <w:citation/>
        </w:sdtPr>
        <w:sdtContent>
          <w:r w:rsidR="00E94A4A" w:rsidRPr="00E94A4A">
            <w:rPr>
              <w:sz w:val="24"/>
              <w:szCs w:val="24"/>
            </w:rPr>
            <w:fldChar w:fldCharType="begin"/>
          </w:r>
          <w:r w:rsidR="00E94A4A">
            <w:rPr>
              <w:sz w:val="24"/>
              <w:szCs w:val="24"/>
              <w:lang w:val="es-419"/>
            </w:rPr>
            <w:instrText xml:space="preserve">CITATION Nac98 \n  \l 22538 </w:instrText>
          </w:r>
          <w:r w:rsidR="00E94A4A" w:rsidRPr="00E94A4A">
            <w:rPr>
              <w:sz w:val="24"/>
              <w:szCs w:val="24"/>
            </w:rPr>
            <w:fldChar w:fldCharType="separate"/>
          </w:r>
          <w:r w:rsidR="00E94A4A" w:rsidRPr="00E94A4A">
            <w:rPr>
              <w:noProof/>
              <w:sz w:val="24"/>
              <w:szCs w:val="24"/>
              <w:lang w:val="es-419"/>
            </w:rPr>
            <w:t>(Ley No. 292: Ley de medicamnetos y farmacias, 1998)</w:t>
          </w:r>
          <w:r w:rsidR="00E94A4A" w:rsidRPr="00E94A4A">
            <w:rPr>
              <w:sz w:val="24"/>
              <w:szCs w:val="24"/>
            </w:rPr>
            <w:fldChar w:fldCharType="end"/>
          </w:r>
        </w:sdtContent>
      </w:sdt>
      <w:r w:rsidR="00E94A4A">
        <w:rPr>
          <w:sz w:val="24"/>
          <w:szCs w:val="24"/>
        </w:rPr>
        <w:t>,</w:t>
      </w:r>
      <w:r w:rsidR="00E94A4A" w:rsidRPr="00E94A4A">
        <w:rPr>
          <w:sz w:val="24"/>
          <w:szCs w:val="24"/>
        </w:rPr>
        <w:t xml:space="preserve"> </w:t>
      </w:r>
      <w:r w:rsidR="00E94A4A">
        <w:rPr>
          <w:sz w:val="24"/>
          <w:szCs w:val="24"/>
        </w:rPr>
        <w:t xml:space="preserve"> </w:t>
      </w:r>
      <w:r w:rsidRPr="007B64E1">
        <w:rPr>
          <w:sz w:val="24"/>
          <w:szCs w:val="24"/>
        </w:rPr>
        <w:t>reserva la prescripción de medicamentos a los profesionales habilitados, por lo que el psicólogo no prescribe psicofármacos ni productos medicinales, sea cual sea su origen.</w:t>
      </w:r>
    </w:p>
    <w:p w14:paraId="20F6A546" w14:textId="77777777" w:rsidR="00D97048" w:rsidRPr="007B64E1" w:rsidRDefault="00000000" w:rsidP="00CB4367">
      <w:pPr>
        <w:spacing w:after="140" w:line="360" w:lineRule="auto"/>
        <w:jc w:val="both"/>
        <w:rPr>
          <w:sz w:val="24"/>
          <w:szCs w:val="24"/>
        </w:rPr>
      </w:pPr>
      <w:r w:rsidRPr="007B64E1">
        <w:rPr>
          <w:sz w:val="24"/>
          <w:szCs w:val="24"/>
        </w:rPr>
        <w:t xml:space="preserve">A ello se suma una brecha de formación: existe interés por abordar la MTCI en la atención psicológica, pero faltan herramientas prácticas para explorar su uso, </w:t>
      </w:r>
      <w:proofErr w:type="spellStart"/>
      <w:r w:rsidRPr="007B64E1">
        <w:rPr>
          <w:sz w:val="24"/>
          <w:szCs w:val="24"/>
        </w:rPr>
        <w:t>psicoeducar</w:t>
      </w:r>
      <w:proofErr w:type="spellEnd"/>
      <w:r w:rsidRPr="007B64E1">
        <w:rPr>
          <w:sz w:val="24"/>
          <w:szCs w:val="24"/>
        </w:rPr>
        <w:t xml:space="preserve"> y derivar con criterio. Un manual breve, aplicable en el aula y en la práctica supervisada, permite cerrar esa brecha sin sobrecargar el plan de estudios.</w:t>
      </w:r>
    </w:p>
    <w:p w14:paraId="312F3563" w14:textId="7101F218" w:rsidR="00D97048" w:rsidRPr="007B64E1" w:rsidRDefault="00000000" w:rsidP="00CB4367">
      <w:pPr>
        <w:spacing w:after="140" w:line="360" w:lineRule="auto"/>
        <w:jc w:val="both"/>
        <w:rPr>
          <w:sz w:val="24"/>
          <w:szCs w:val="24"/>
        </w:rPr>
      </w:pPr>
      <w:r w:rsidRPr="007B64E1">
        <w:rPr>
          <w:sz w:val="24"/>
          <w:szCs w:val="24"/>
        </w:rPr>
        <w:lastRenderedPageBreak/>
        <w:t>Finalmente, es posible distinguir entre prácticas con respaldo suficiente para integrarse al quehacer psicológico, como el mindfulness y aquellas que exceden las competencias del psicólogo y requieren derivación. Este manual ofrece esa distinción de forma clara.</w:t>
      </w:r>
    </w:p>
    <w:p w14:paraId="7B1FF153" w14:textId="0C142F75" w:rsidR="00D97048" w:rsidRPr="007B64E1" w:rsidRDefault="00000000" w:rsidP="00CB4367">
      <w:pPr>
        <w:pStyle w:val="Ttulo1"/>
        <w:keepNext/>
        <w:numPr>
          <w:ilvl w:val="0"/>
          <w:numId w:val="4"/>
        </w:numPr>
        <w:pBdr>
          <w:bottom w:val="single" w:sz="6" w:space="4" w:color="6B5B95"/>
        </w:pBdr>
        <w:spacing w:line="360" w:lineRule="auto"/>
        <w:jc w:val="both"/>
        <w:rPr>
          <w:color w:val="auto"/>
          <w:sz w:val="28"/>
          <w:szCs w:val="28"/>
        </w:rPr>
      </w:pPr>
      <w:bookmarkStart w:id="5" w:name="_Toc243497404"/>
      <w:r w:rsidRPr="007B64E1">
        <w:rPr>
          <w:color w:val="auto"/>
          <w:sz w:val="28"/>
          <w:szCs w:val="28"/>
        </w:rPr>
        <w:t>Cómo usar este manual</w:t>
      </w:r>
      <w:bookmarkEnd w:id="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1"/>
      </w:tblGrid>
      <w:tr w:rsidR="006A3121" w14:paraId="6CB71659" w14:textId="77777777" w:rsidTr="006A3121">
        <w:tblPrEx>
          <w:tblCellMar>
            <w:top w:w="0" w:type="dxa"/>
            <w:bottom w:w="0" w:type="dxa"/>
          </w:tblCellMar>
        </w:tblPrEx>
        <w:trPr>
          <w:cantSplit/>
          <w:tblHeader/>
        </w:trPr>
        <w:tc>
          <w:tcPr>
            <w:tcW w:w="2400" w:type="dxa"/>
            <w:tcBorders>
              <w:top w:val="single" w:sz="4" w:space="0" w:color="B8C0D0"/>
              <w:left w:val="single" w:sz="4" w:space="0" w:color="B8C0D0"/>
              <w:bottom w:val="single" w:sz="4" w:space="0" w:color="B8C0D0"/>
              <w:right w:val="single" w:sz="4" w:space="0" w:color="B8C0D0"/>
            </w:tcBorders>
            <w:shd w:val="clear" w:color="auto" w:fill="3F5E8C"/>
            <w:tcMar>
              <w:top w:w="70" w:type="dxa"/>
              <w:left w:w="110" w:type="dxa"/>
              <w:bottom w:w="70" w:type="dxa"/>
              <w:right w:w="110" w:type="dxa"/>
            </w:tcMar>
            <w:vAlign w:val="center"/>
          </w:tcPr>
          <w:p w14:paraId="1379FF9B" w14:textId="77777777" w:rsidR="006A3121" w:rsidRPr="007B64E1" w:rsidRDefault="006A3121" w:rsidP="00CB4367">
            <w:pPr>
              <w:spacing w:after="60" w:line="360" w:lineRule="auto"/>
              <w:jc w:val="both"/>
              <w:rPr>
                <w:sz w:val="24"/>
                <w:szCs w:val="24"/>
              </w:rPr>
            </w:pPr>
            <w:r w:rsidRPr="007B64E1">
              <w:rPr>
                <w:b/>
                <w:bCs/>
                <w:color w:val="FFFFFF"/>
                <w:sz w:val="24"/>
                <w:szCs w:val="24"/>
              </w:rPr>
              <w:t>Quién lo usa</w:t>
            </w:r>
          </w:p>
        </w:tc>
        <w:tc>
          <w:tcPr>
            <w:tcW w:w="6951" w:type="dxa"/>
            <w:tcBorders>
              <w:top w:val="single" w:sz="4" w:space="0" w:color="B8C0D0"/>
              <w:left w:val="single" w:sz="4" w:space="0" w:color="B8C0D0"/>
              <w:bottom w:val="single" w:sz="4" w:space="0" w:color="B8C0D0"/>
              <w:right w:val="single" w:sz="4" w:space="0" w:color="B8C0D0"/>
            </w:tcBorders>
            <w:shd w:val="clear" w:color="auto" w:fill="3F5E8C"/>
            <w:tcMar>
              <w:top w:w="70" w:type="dxa"/>
              <w:left w:w="110" w:type="dxa"/>
              <w:bottom w:w="70" w:type="dxa"/>
              <w:right w:w="110" w:type="dxa"/>
            </w:tcMar>
            <w:vAlign w:val="center"/>
          </w:tcPr>
          <w:p w14:paraId="4A4F99ED" w14:textId="77777777" w:rsidR="006A3121" w:rsidRPr="007B64E1" w:rsidRDefault="006A3121" w:rsidP="00CB4367">
            <w:pPr>
              <w:spacing w:after="60" w:line="360" w:lineRule="auto"/>
              <w:jc w:val="both"/>
              <w:rPr>
                <w:sz w:val="24"/>
                <w:szCs w:val="24"/>
              </w:rPr>
            </w:pPr>
            <w:r w:rsidRPr="007B64E1">
              <w:rPr>
                <w:b/>
                <w:bCs/>
                <w:color w:val="FFFFFF"/>
                <w:sz w:val="24"/>
                <w:szCs w:val="24"/>
              </w:rPr>
              <w:t>Para qué</w:t>
            </w:r>
          </w:p>
        </w:tc>
      </w:tr>
      <w:tr w:rsidR="006A3121" w14:paraId="111EC8D1" w14:textId="77777777" w:rsidTr="006A3121">
        <w:tblPrEx>
          <w:tblCellMar>
            <w:top w:w="0" w:type="dxa"/>
            <w:bottom w:w="0" w:type="dxa"/>
          </w:tblCellMar>
        </w:tblPrEx>
        <w:trPr>
          <w:cantSplit/>
        </w:trPr>
        <w:tc>
          <w:tcPr>
            <w:tcW w:w="24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46E15057" w14:textId="77777777" w:rsidR="006A3121" w:rsidRPr="007B64E1" w:rsidRDefault="006A3121" w:rsidP="00CB4367">
            <w:pPr>
              <w:spacing w:after="60" w:line="360" w:lineRule="auto"/>
              <w:jc w:val="both"/>
              <w:rPr>
                <w:sz w:val="24"/>
                <w:szCs w:val="24"/>
              </w:rPr>
            </w:pPr>
            <w:r w:rsidRPr="007B64E1">
              <w:rPr>
                <w:b/>
                <w:bCs/>
                <w:sz w:val="24"/>
                <w:szCs w:val="24"/>
              </w:rPr>
              <w:t>Estudiantes de 4.º y 5.º año</w:t>
            </w:r>
          </w:p>
        </w:tc>
        <w:tc>
          <w:tcPr>
            <w:tcW w:w="6951"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4CD3E4C2" w14:textId="77777777" w:rsidR="006A3121" w:rsidRPr="007B64E1" w:rsidRDefault="006A3121" w:rsidP="00CB4367">
            <w:pPr>
              <w:spacing w:after="60" w:line="360" w:lineRule="auto"/>
              <w:jc w:val="both"/>
              <w:rPr>
                <w:sz w:val="24"/>
                <w:szCs w:val="24"/>
              </w:rPr>
            </w:pPr>
            <w:r w:rsidRPr="007B64E1">
              <w:rPr>
                <w:sz w:val="24"/>
                <w:szCs w:val="24"/>
              </w:rPr>
              <w:t xml:space="preserve">Saber qué hacer cuando una persona consultante usa MTCI; </w:t>
            </w:r>
            <w:proofErr w:type="spellStart"/>
            <w:r w:rsidRPr="007B64E1">
              <w:rPr>
                <w:sz w:val="24"/>
                <w:szCs w:val="24"/>
              </w:rPr>
              <w:t>psicoeducar</w:t>
            </w:r>
            <w:proofErr w:type="spellEnd"/>
            <w:r w:rsidRPr="007B64E1">
              <w:rPr>
                <w:sz w:val="24"/>
                <w:szCs w:val="24"/>
              </w:rPr>
              <w:t xml:space="preserve"> y derivar; explorar su uso de MTCI.</w:t>
            </w:r>
          </w:p>
        </w:tc>
      </w:tr>
      <w:tr w:rsidR="006A3121" w14:paraId="7BF5A04E" w14:textId="77777777" w:rsidTr="006A3121">
        <w:tblPrEx>
          <w:tblCellMar>
            <w:top w:w="0" w:type="dxa"/>
            <w:bottom w:w="0" w:type="dxa"/>
          </w:tblCellMar>
        </w:tblPrEx>
        <w:trPr>
          <w:cantSplit/>
        </w:trPr>
        <w:tc>
          <w:tcPr>
            <w:tcW w:w="24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650AA528" w14:textId="77777777" w:rsidR="006A3121" w:rsidRPr="007B64E1" w:rsidRDefault="006A3121" w:rsidP="00CB4367">
            <w:pPr>
              <w:spacing w:after="60" w:line="360" w:lineRule="auto"/>
              <w:jc w:val="both"/>
              <w:rPr>
                <w:sz w:val="24"/>
                <w:szCs w:val="24"/>
              </w:rPr>
            </w:pPr>
            <w:r w:rsidRPr="007B64E1">
              <w:rPr>
                <w:b/>
                <w:bCs/>
                <w:sz w:val="24"/>
                <w:szCs w:val="24"/>
              </w:rPr>
              <w:t>Docentes</w:t>
            </w:r>
          </w:p>
        </w:tc>
        <w:tc>
          <w:tcPr>
            <w:tcW w:w="6951"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46EE850" w14:textId="77777777" w:rsidR="006A3121" w:rsidRPr="007B64E1" w:rsidRDefault="006A3121" w:rsidP="00CB4367">
            <w:pPr>
              <w:spacing w:after="60" w:line="360" w:lineRule="auto"/>
              <w:jc w:val="both"/>
              <w:rPr>
                <w:sz w:val="24"/>
                <w:szCs w:val="24"/>
              </w:rPr>
            </w:pPr>
            <w:r w:rsidRPr="007B64E1">
              <w:rPr>
                <w:sz w:val="24"/>
                <w:szCs w:val="24"/>
              </w:rPr>
              <w:t>Enseñar el tema con rigor y prepararse para ello.</w:t>
            </w:r>
          </w:p>
        </w:tc>
      </w:tr>
      <w:tr w:rsidR="006A3121" w14:paraId="4F5D4C34" w14:textId="77777777" w:rsidTr="006A3121">
        <w:tblPrEx>
          <w:tblCellMar>
            <w:top w:w="0" w:type="dxa"/>
            <w:bottom w:w="0" w:type="dxa"/>
          </w:tblCellMar>
        </w:tblPrEx>
        <w:trPr>
          <w:cantSplit/>
        </w:trPr>
        <w:tc>
          <w:tcPr>
            <w:tcW w:w="24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1913C633" w14:textId="77777777" w:rsidR="006A3121" w:rsidRPr="007B64E1" w:rsidRDefault="006A3121" w:rsidP="00CB4367">
            <w:pPr>
              <w:spacing w:after="60" w:line="360" w:lineRule="auto"/>
              <w:jc w:val="both"/>
              <w:rPr>
                <w:sz w:val="24"/>
                <w:szCs w:val="24"/>
              </w:rPr>
            </w:pPr>
            <w:r w:rsidRPr="007B64E1">
              <w:rPr>
                <w:b/>
                <w:bCs/>
                <w:sz w:val="24"/>
                <w:szCs w:val="24"/>
              </w:rPr>
              <w:t>Coordinación de carrera</w:t>
            </w:r>
          </w:p>
        </w:tc>
        <w:tc>
          <w:tcPr>
            <w:tcW w:w="6951"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6A761BA" w14:textId="77777777" w:rsidR="006A3121" w:rsidRPr="007B64E1" w:rsidRDefault="006A3121" w:rsidP="00CB4367">
            <w:pPr>
              <w:spacing w:after="60" w:line="360" w:lineRule="auto"/>
              <w:jc w:val="both"/>
              <w:rPr>
                <w:sz w:val="24"/>
                <w:szCs w:val="24"/>
              </w:rPr>
            </w:pPr>
            <w:r w:rsidRPr="007B64E1">
              <w:rPr>
                <w:sz w:val="24"/>
                <w:szCs w:val="24"/>
              </w:rPr>
              <w:t>Impulsar alianzas y capacitación.</w:t>
            </w:r>
          </w:p>
        </w:tc>
      </w:tr>
    </w:tbl>
    <w:p w14:paraId="49414CB8" w14:textId="77777777" w:rsidR="00D97048" w:rsidRDefault="00D97048" w:rsidP="00CB4367">
      <w:pPr>
        <w:spacing w:after="60" w:line="360" w:lineRule="auto"/>
        <w:jc w:val="both"/>
      </w:pPr>
    </w:p>
    <w:p w14:paraId="692902E9" w14:textId="4A7F3CD2" w:rsidR="00D97048" w:rsidRPr="007B64E1" w:rsidRDefault="00000000" w:rsidP="00CB4367">
      <w:pPr>
        <w:pStyle w:val="Ttulo1"/>
        <w:keepNext/>
        <w:numPr>
          <w:ilvl w:val="0"/>
          <w:numId w:val="4"/>
        </w:numPr>
        <w:pBdr>
          <w:bottom w:val="single" w:sz="6" w:space="4" w:color="6B5B95"/>
        </w:pBdr>
        <w:spacing w:line="360" w:lineRule="auto"/>
        <w:jc w:val="both"/>
        <w:rPr>
          <w:color w:val="auto"/>
          <w:sz w:val="28"/>
          <w:szCs w:val="28"/>
        </w:rPr>
      </w:pPr>
      <w:bookmarkStart w:id="6" w:name="_Toc243497405"/>
      <w:r w:rsidRPr="007B64E1">
        <w:rPr>
          <w:color w:val="auto"/>
          <w:sz w:val="28"/>
          <w:szCs w:val="28"/>
        </w:rPr>
        <w:t>Principios éticos rectores</w:t>
      </w:r>
      <w:bookmarkEnd w:id="6"/>
    </w:p>
    <w:p w14:paraId="65619D34" w14:textId="77777777" w:rsidR="00D97048" w:rsidRPr="007B64E1" w:rsidRDefault="00000000" w:rsidP="00CB4367">
      <w:pPr>
        <w:spacing w:after="140" w:line="360" w:lineRule="auto"/>
        <w:jc w:val="both"/>
        <w:rPr>
          <w:sz w:val="24"/>
          <w:szCs w:val="24"/>
        </w:rPr>
      </w:pPr>
      <w:r w:rsidRPr="007B64E1">
        <w:rPr>
          <w:sz w:val="24"/>
          <w:szCs w:val="24"/>
        </w:rPr>
        <w:t>Cuatro principios orientan cualquier interacción del psicólogo con la MTCI, incluida la conducta del estudiante durante sus prácticas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97048" w:rsidRPr="007B64E1" w14:paraId="5452073B" w14:textId="77777777">
        <w:tblPrEx>
          <w:tblCellMar>
            <w:top w:w="0" w:type="dxa"/>
            <w:bottom w:w="0" w:type="dxa"/>
          </w:tblCellMar>
        </w:tblPrEx>
        <w:trPr>
          <w:cantSplit/>
          <w:tblHeader/>
        </w:trPr>
        <w:tc>
          <w:tcPr>
            <w:tcW w:w="2600" w:type="dxa"/>
            <w:tcBorders>
              <w:top w:val="single" w:sz="4" w:space="0" w:color="B8C0D0"/>
              <w:left w:val="single" w:sz="4" w:space="0" w:color="B8C0D0"/>
              <w:bottom w:val="single" w:sz="4" w:space="0" w:color="B8C0D0"/>
              <w:right w:val="single" w:sz="4" w:space="0" w:color="B8C0D0"/>
            </w:tcBorders>
            <w:shd w:val="clear" w:color="auto" w:fill="3F5E8C"/>
            <w:tcMar>
              <w:top w:w="70" w:type="dxa"/>
              <w:left w:w="110" w:type="dxa"/>
              <w:bottom w:w="70" w:type="dxa"/>
              <w:right w:w="110" w:type="dxa"/>
            </w:tcMar>
            <w:vAlign w:val="center"/>
          </w:tcPr>
          <w:p w14:paraId="6CD8B7B1" w14:textId="77777777" w:rsidR="00D97048" w:rsidRPr="007B64E1" w:rsidRDefault="00000000" w:rsidP="00CB4367">
            <w:pPr>
              <w:spacing w:after="60" w:line="360" w:lineRule="auto"/>
              <w:jc w:val="both"/>
              <w:rPr>
                <w:sz w:val="24"/>
                <w:szCs w:val="24"/>
              </w:rPr>
            </w:pPr>
            <w:r w:rsidRPr="007B64E1">
              <w:rPr>
                <w:b/>
                <w:bCs/>
                <w:color w:val="FFFFFF"/>
                <w:sz w:val="24"/>
                <w:szCs w:val="24"/>
              </w:rPr>
              <w:t>Principio</w:t>
            </w:r>
          </w:p>
        </w:tc>
        <w:tc>
          <w:tcPr>
            <w:tcW w:w="6760" w:type="dxa"/>
            <w:tcBorders>
              <w:top w:val="single" w:sz="4" w:space="0" w:color="B8C0D0"/>
              <w:left w:val="single" w:sz="4" w:space="0" w:color="B8C0D0"/>
              <w:bottom w:val="single" w:sz="4" w:space="0" w:color="B8C0D0"/>
              <w:right w:val="single" w:sz="4" w:space="0" w:color="B8C0D0"/>
            </w:tcBorders>
            <w:shd w:val="clear" w:color="auto" w:fill="3F5E8C"/>
            <w:tcMar>
              <w:top w:w="70" w:type="dxa"/>
              <w:left w:w="110" w:type="dxa"/>
              <w:bottom w:w="70" w:type="dxa"/>
              <w:right w:w="110" w:type="dxa"/>
            </w:tcMar>
            <w:vAlign w:val="center"/>
          </w:tcPr>
          <w:p w14:paraId="510BFF68" w14:textId="77777777" w:rsidR="00D97048" w:rsidRPr="007B64E1" w:rsidRDefault="00000000" w:rsidP="00CB4367">
            <w:pPr>
              <w:spacing w:after="60" w:line="360" w:lineRule="auto"/>
              <w:jc w:val="both"/>
              <w:rPr>
                <w:sz w:val="24"/>
                <w:szCs w:val="24"/>
              </w:rPr>
            </w:pPr>
            <w:r w:rsidRPr="007B64E1">
              <w:rPr>
                <w:b/>
                <w:bCs/>
                <w:color w:val="FFFFFF"/>
                <w:sz w:val="24"/>
                <w:szCs w:val="24"/>
              </w:rPr>
              <w:t>Qué implica en la práctica</w:t>
            </w:r>
          </w:p>
        </w:tc>
      </w:tr>
      <w:tr w:rsidR="00D97048" w:rsidRPr="007B64E1" w14:paraId="721131E2" w14:textId="77777777">
        <w:tblPrEx>
          <w:tblCellMar>
            <w:top w:w="0" w:type="dxa"/>
            <w:bottom w:w="0" w:type="dxa"/>
          </w:tblCellMar>
        </w:tblPrEx>
        <w:trPr>
          <w:cantSplit/>
        </w:trPr>
        <w:tc>
          <w:tcPr>
            <w:tcW w:w="26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69EC4317" w14:textId="77777777" w:rsidR="00D97048" w:rsidRPr="007B64E1" w:rsidRDefault="00000000" w:rsidP="00CB4367">
            <w:pPr>
              <w:spacing w:after="60" w:line="360" w:lineRule="auto"/>
              <w:jc w:val="both"/>
              <w:rPr>
                <w:sz w:val="24"/>
                <w:szCs w:val="24"/>
              </w:rPr>
            </w:pPr>
            <w:r w:rsidRPr="007B64E1">
              <w:rPr>
                <w:b/>
                <w:bCs/>
                <w:sz w:val="24"/>
                <w:szCs w:val="24"/>
              </w:rPr>
              <w:t>Consentimiento informado</w:t>
            </w:r>
          </w:p>
        </w:tc>
        <w:tc>
          <w:tcPr>
            <w:tcW w:w="67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7D6AF56" w14:textId="77777777" w:rsidR="00D97048" w:rsidRPr="007B64E1" w:rsidRDefault="00000000" w:rsidP="00CB4367">
            <w:pPr>
              <w:spacing w:after="60" w:line="360" w:lineRule="auto"/>
              <w:jc w:val="both"/>
              <w:rPr>
                <w:sz w:val="24"/>
                <w:szCs w:val="24"/>
              </w:rPr>
            </w:pPr>
            <w:r w:rsidRPr="007B64E1">
              <w:rPr>
                <w:sz w:val="24"/>
                <w:szCs w:val="24"/>
              </w:rPr>
              <w:t>Explicar con claridad los alcances, beneficios y límites de cualquier práctica complementaria que se mencione o considere, sin imponerla ni desestimarla de entrada.</w:t>
            </w:r>
          </w:p>
        </w:tc>
      </w:tr>
      <w:tr w:rsidR="00D97048" w:rsidRPr="007B64E1" w14:paraId="6343D22A" w14:textId="77777777">
        <w:tblPrEx>
          <w:tblCellMar>
            <w:top w:w="0" w:type="dxa"/>
            <w:bottom w:w="0" w:type="dxa"/>
          </w:tblCellMar>
        </w:tblPrEx>
        <w:trPr>
          <w:cantSplit/>
        </w:trPr>
        <w:tc>
          <w:tcPr>
            <w:tcW w:w="26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18B39B6C" w14:textId="77777777" w:rsidR="00D97048" w:rsidRPr="007B64E1" w:rsidRDefault="00000000" w:rsidP="00CB4367">
            <w:pPr>
              <w:spacing w:after="60" w:line="360" w:lineRule="auto"/>
              <w:jc w:val="both"/>
              <w:rPr>
                <w:sz w:val="24"/>
                <w:szCs w:val="24"/>
              </w:rPr>
            </w:pPr>
            <w:r w:rsidRPr="007B64E1">
              <w:rPr>
                <w:b/>
                <w:bCs/>
                <w:sz w:val="24"/>
                <w:szCs w:val="24"/>
              </w:rPr>
              <w:t>Respeto a la autonomía y la cultura</w:t>
            </w:r>
          </w:p>
        </w:tc>
        <w:tc>
          <w:tcPr>
            <w:tcW w:w="67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D5E3C80" w14:textId="32D1A215" w:rsidR="00D97048" w:rsidRPr="007B64E1" w:rsidRDefault="00000000" w:rsidP="00CB4367">
            <w:pPr>
              <w:spacing w:after="60" w:line="360" w:lineRule="auto"/>
              <w:jc w:val="both"/>
              <w:rPr>
                <w:sz w:val="24"/>
                <w:szCs w:val="24"/>
              </w:rPr>
            </w:pPr>
            <w:r w:rsidRPr="007B64E1">
              <w:rPr>
                <w:sz w:val="24"/>
                <w:szCs w:val="24"/>
              </w:rPr>
              <w:t>Reconocer las creencias y la cosmovisión de la persona como parte legítima de su proceso de salud, sin emitir juicios sobre sus prácticas culturales o espirituales</w:t>
            </w:r>
            <w:sdt>
              <w:sdtPr>
                <w:rPr>
                  <w:sz w:val="24"/>
                  <w:szCs w:val="24"/>
                </w:rPr>
                <w:id w:val="639316890"/>
                <w:citation/>
              </w:sdtPr>
              <w:sdtContent>
                <w:r w:rsidR="00C237E3" w:rsidRPr="00C237E3">
                  <w:rPr>
                    <w:sz w:val="24"/>
                    <w:szCs w:val="24"/>
                  </w:rPr>
                  <w:fldChar w:fldCharType="begin"/>
                </w:r>
                <w:r w:rsidR="00C237E3" w:rsidRPr="00C237E3">
                  <w:rPr>
                    <w:sz w:val="24"/>
                    <w:szCs w:val="24"/>
                    <w:lang w:val="es-419"/>
                  </w:rPr>
                  <w:instrText xml:space="preserve"> CITATION Sal22 \l 22538 </w:instrText>
                </w:r>
                <w:r w:rsidR="00C237E3" w:rsidRPr="00C237E3">
                  <w:rPr>
                    <w:sz w:val="24"/>
                    <w:szCs w:val="24"/>
                  </w:rPr>
                  <w:fldChar w:fldCharType="separate"/>
                </w:r>
                <w:r w:rsidR="00C237E3" w:rsidRPr="00C237E3">
                  <w:rPr>
                    <w:noProof/>
                    <w:sz w:val="24"/>
                    <w:szCs w:val="24"/>
                    <w:lang w:val="es-419"/>
                  </w:rPr>
                  <w:t xml:space="preserve"> (Salinas Oñate y otros, 2022)</w:t>
                </w:r>
                <w:r w:rsidR="00C237E3" w:rsidRPr="00C237E3">
                  <w:rPr>
                    <w:sz w:val="24"/>
                    <w:szCs w:val="24"/>
                  </w:rPr>
                  <w:fldChar w:fldCharType="end"/>
                </w:r>
              </w:sdtContent>
            </w:sdt>
            <w:r w:rsidR="00C237E3">
              <w:rPr>
                <w:sz w:val="24"/>
                <w:szCs w:val="24"/>
              </w:rPr>
              <w:t>.</w:t>
            </w:r>
          </w:p>
        </w:tc>
      </w:tr>
      <w:tr w:rsidR="00D97048" w:rsidRPr="007B64E1" w14:paraId="7C74436A" w14:textId="77777777">
        <w:tblPrEx>
          <w:tblCellMar>
            <w:top w:w="0" w:type="dxa"/>
            <w:bottom w:w="0" w:type="dxa"/>
          </w:tblCellMar>
        </w:tblPrEx>
        <w:trPr>
          <w:cantSplit/>
        </w:trPr>
        <w:tc>
          <w:tcPr>
            <w:tcW w:w="26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3BE28307" w14:textId="77777777" w:rsidR="00D97048" w:rsidRPr="007B64E1" w:rsidRDefault="00000000" w:rsidP="00CB4367">
            <w:pPr>
              <w:spacing w:after="60" w:line="360" w:lineRule="auto"/>
              <w:jc w:val="both"/>
              <w:rPr>
                <w:sz w:val="24"/>
                <w:szCs w:val="24"/>
              </w:rPr>
            </w:pPr>
            <w:r w:rsidRPr="007B64E1">
              <w:rPr>
                <w:b/>
                <w:bCs/>
                <w:sz w:val="24"/>
                <w:szCs w:val="24"/>
              </w:rPr>
              <w:lastRenderedPageBreak/>
              <w:t>Responsabilidad y competencia profesional</w:t>
            </w:r>
          </w:p>
        </w:tc>
        <w:tc>
          <w:tcPr>
            <w:tcW w:w="67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BC9815A" w14:textId="0A2DCC08" w:rsidR="00D97048" w:rsidRPr="007B64E1" w:rsidRDefault="00000000" w:rsidP="00CB4367">
            <w:pPr>
              <w:spacing w:after="60" w:line="360" w:lineRule="auto"/>
              <w:jc w:val="both"/>
              <w:rPr>
                <w:sz w:val="24"/>
                <w:szCs w:val="24"/>
              </w:rPr>
            </w:pPr>
            <w:r w:rsidRPr="007B64E1">
              <w:rPr>
                <w:sz w:val="24"/>
                <w:szCs w:val="24"/>
              </w:rPr>
              <w:t>Actuar solo dentro de las competencias propias: no recetar, no diagnosticar ni aplicar técnicas de MTCI sin formación y acreditación.</w:t>
            </w:r>
          </w:p>
        </w:tc>
      </w:tr>
      <w:tr w:rsidR="00D97048" w:rsidRPr="007B64E1" w14:paraId="1C1BFA07" w14:textId="77777777">
        <w:tblPrEx>
          <w:tblCellMar>
            <w:top w:w="0" w:type="dxa"/>
            <w:bottom w:w="0" w:type="dxa"/>
          </w:tblCellMar>
        </w:tblPrEx>
        <w:trPr>
          <w:cantSplit/>
        </w:trPr>
        <w:tc>
          <w:tcPr>
            <w:tcW w:w="26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134B451A" w14:textId="77777777" w:rsidR="00D97048" w:rsidRPr="007B64E1" w:rsidRDefault="00000000" w:rsidP="00CB4367">
            <w:pPr>
              <w:spacing w:after="60" w:line="360" w:lineRule="auto"/>
              <w:jc w:val="both"/>
              <w:rPr>
                <w:sz w:val="24"/>
                <w:szCs w:val="24"/>
              </w:rPr>
            </w:pPr>
            <w:r w:rsidRPr="007B64E1">
              <w:rPr>
                <w:b/>
                <w:bCs/>
                <w:sz w:val="24"/>
                <w:szCs w:val="24"/>
              </w:rPr>
              <w:t>Confidencialidad y no maleficencia</w:t>
            </w:r>
          </w:p>
        </w:tc>
        <w:tc>
          <w:tcPr>
            <w:tcW w:w="67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49A6B935" w14:textId="77777777" w:rsidR="00D97048" w:rsidRPr="007B64E1" w:rsidRDefault="00000000" w:rsidP="00CB4367">
            <w:pPr>
              <w:spacing w:after="60" w:line="360" w:lineRule="auto"/>
              <w:jc w:val="both"/>
              <w:rPr>
                <w:sz w:val="24"/>
                <w:szCs w:val="24"/>
              </w:rPr>
            </w:pPr>
            <w:r w:rsidRPr="007B64E1">
              <w:rPr>
                <w:sz w:val="24"/>
                <w:szCs w:val="24"/>
              </w:rPr>
              <w:t>Proteger a la persona de daños por uso no supervisado de prácticas y resguardar la información que comparte sobre ellas.</w:t>
            </w:r>
          </w:p>
        </w:tc>
      </w:tr>
    </w:tbl>
    <w:p w14:paraId="785394DD" w14:textId="77777777" w:rsidR="00D97048" w:rsidRPr="007B64E1" w:rsidRDefault="00D97048" w:rsidP="00CB4367">
      <w:pPr>
        <w:spacing w:after="60" w:line="360" w:lineRule="auto"/>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7048" w:rsidRPr="007B64E1" w14:paraId="0D55E568" w14:textId="77777777">
        <w:tblPrEx>
          <w:tblCellMar>
            <w:top w:w="0" w:type="dxa"/>
            <w:bottom w:w="0" w:type="dxa"/>
          </w:tblCellMar>
        </w:tblPrEx>
        <w:trPr>
          <w:cantSplit/>
        </w:trPr>
        <w:tc>
          <w:tcPr>
            <w:tcW w:w="9360" w:type="dxa"/>
            <w:tcBorders>
              <w:top w:val="single" w:sz="4" w:space="0" w:color="B8C0D0"/>
              <w:left w:val="single" w:sz="24" w:space="0" w:color="6B5B95"/>
              <w:bottom w:val="single" w:sz="4" w:space="0" w:color="B8C0D0"/>
              <w:right w:val="single" w:sz="4" w:space="0" w:color="B8C0D0"/>
            </w:tcBorders>
            <w:shd w:val="clear" w:color="auto" w:fill="EEE9F5"/>
            <w:tcMar>
              <w:top w:w="110" w:type="dxa"/>
              <w:left w:w="180" w:type="dxa"/>
              <w:bottom w:w="110" w:type="dxa"/>
              <w:right w:w="160" w:type="dxa"/>
            </w:tcMar>
          </w:tcPr>
          <w:p w14:paraId="3982D693" w14:textId="77777777" w:rsidR="00D97048" w:rsidRPr="007B64E1" w:rsidRDefault="00000000" w:rsidP="00CB4367">
            <w:pPr>
              <w:spacing w:after="60" w:line="360" w:lineRule="auto"/>
              <w:jc w:val="both"/>
              <w:rPr>
                <w:sz w:val="24"/>
                <w:szCs w:val="24"/>
              </w:rPr>
            </w:pPr>
            <w:r w:rsidRPr="007B64E1">
              <w:rPr>
                <w:b/>
                <w:bCs/>
                <w:color w:val="6B5B95"/>
                <w:sz w:val="24"/>
                <w:szCs w:val="24"/>
              </w:rPr>
              <w:t>Regla transversal</w:t>
            </w:r>
          </w:p>
          <w:p w14:paraId="6B6E9BA4" w14:textId="77777777" w:rsidR="00D97048" w:rsidRPr="007B64E1" w:rsidRDefault="00000000" w:rsidP="00CB4367">
            <w:pPr>
              <w:spacing w:after="60" w:line="360" w:lineRule="auto"/>
              <w:jc w:val="both"/>
              <w:rPr>
                <w:sz w:val="24"/>
                <w:szCs w:val="24"/>
              </w:rPr>
            </w:pPr>
            <w:r w:rsidRPr="007B64E1">
              <w:rPr>
                <w:sz w:val="24"/>
                <w:szCs w:val="24"/>
              </w:rPr>
              <w:t>La MTCI nunca se presenta como sustituto de un tratamiento psicológico o médico basado en evidencia; en todo caso, es un recurso complementario sujeto a evaluación crítica.</w:t>
            </w:r>
          </w:p>
        </w:tc>
      </w:tr>
    </w:tbl>
    <w:p w14:paraId="334E7FF4" w14:textId="6A205B78" w:rsidR="00D97048" w:rsidRPr="007B64E1" w:rsidRDefault="00000000" w:rsidP="00CB4367">
      <w:pPr>
        <w:pStyle w:val="Ttulo1"/>
        <w:keepNext/>
        <w:numPr>
          <w:ilvl w:val="0"/>
          <w:numId w:val="4"/>
        </w:numPr>
        <w:pBdr>
          <w:bottom w:val="single" w:sz="6" w:space="4" w:color="6B5B95"/>
        </w:pBdr>
        <w:spacing w:line="360" w:lineRule="auto"/>
        <w:jc w:val="both"/>
        <w:rPr>
          <w:color w:val="auto"/>
          <w:sz w:val="28"/>
          <w:szCs w:val="28"/>
        </w:rPr>
      </w:pPr>
      <w:bookmarkStart w:id="7" w:name="_Toc243497406"/>
      <w:r w:rsidRPr="007B64E1">
        <w:rPr>
          <w:color w:val="auto"/>
          <w:sz w:val="28"/>
          <w:szCs w:val="28"/>
        </w:rPr>
        <w:t>Mapa de prácticas de MTCI según el rol del psicólogo</w:t>
      </w:r>
      <w:bookmarkEnd w:id="7"/>
    </w:p>
    <w:p w14:paraId="658F7DD1" w14:textId="77777777" w:rsidR="00D97048" w:rsidRPr="007B64E1" w:rsidRDefault="00000000" w:rsidP="00CB4367">
      <w:pPr>
        <w:spacing w:after="140" w:line="360" w:lineRule="auto"/>
        <w:jc w:val="both"/>
        <w:rPr>
          <w:sz w:val="24"/>
          <w:szCs w:val="24"/>
        </w:rPr>
      </w:pPr>
      <w:r w:rsidRPr="007B64E1">
        <w:rPr>
          <w:sz w:val="24"/>
          <w:szCs w:val="24"/>
        </w:rPr>
        <w:t>Frente a la variedad de prácticas presentes en Estelí, este mapa las agrupa en cuatro categorías según lo que corresponde hacer al psicólogo. Es una propuesta de trabajo que la coordinación de la carrera puede revisar y actualizar junto con el MINSA.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900"/>
        <w:gridCol w:w="4310"/>
      </w:tblGrid>
      <w:tr w:rsidR="00D97048" w:rsidRPr="007B64E1" w14:paraId="58037912" w14:textId="77777777">
        <w:tblPrEx>
          <w:tblCellMar>
            <w:top w:w="0" w:type="dxa"/>
            <w:bottom w:w="0" w:type="dxa"/>
          </w:tblCellMar>
        </w:tblPrEx>
        <w:trPr>
          <w:cantSplit/>
          <w:tblHeader/>
        </w:trPr>
        <w:tc>
          <w:tcPr>
            <w:tcW w:w="2150" w:type="dxa"/>
            <w:tcBorders>
              <w:top w:val="single" w:sz="4" w:space="0" w:color="B8C0D0"/>
              <w:left w:val="single" w:sz="4" w:space="0" w:color="B8C0D0"/>
              <w:bottom w:val="single" w:sz="4" w:space="0" w:color="B8C0D0"/>
              <w:right w:val="single" w:sz="4" w:space="0" w:color="B8C0D0"/>
            </w:tcBorders>
            <w:shd w:val="clear" w:color="auto" w:fill="3F5E8C"/>
            <w:tcMar>
              <w:top w:w="70" w:type="dxa"/>
              <w:left w:w="110" w:type="dxa"/>
              <w:bottom w:w="70" w:type="dxa"/>
              <w:right w:w="110" w:type="dxa"/>
            </w:tcMar>
            <w:vAlign w:val="center"/>
          </w:tcPr>
          <w:p w14:paraId="4CDAB462" w14:textId="77777777" w:rsidR="00D97048" w:rsidRPr="007B64E1" w:rsidRDefault="00000000" w:rsidP="00CB4367">
            <w:pPr>
              <w:spacing w:after="60" w:line="360" w:lineRule="auto"/>
              <w:jc w:val="both"/>
              <w:rPr>
                <w:sz w:val="24"/>
                <w:szCs w:val="24"/>
              </w:rPr>
            </w:pPr>
            <w:r w:rsidRPr="007B64E1">
              <w:rPr>
                <w:b/>
                <w:bCs/>
                <w:color w:val="FFFFFF"/>
                <w:sz w:val="24"/>
                <w:szCs w:val="24"/>
              </w:rPr>
              <w:t>Categoría</w:t>
            </w:r>
          </w:p>
        </w:tc>
        <w:tc>
          <w:tcPr>
            <w:tcW w:w="2900" w:type="dxa"/>
            <w:tcBorders>
              <w:top w:val="single" w:sz="4" w:space="0" w:color="B8C0D0"/>
              <w:left w:val="single" w:sz="4" w:space="0" w:color="B8C0D0"/>
              <w:bottom w:val="single" w:sz="4" w:space="0" w:color="B8C0D0"/>
              <w:right w:val="single" w:sz="4" w:space="0" w:color="B8C0D0"/>
            </w:tcBorders>
            <w:shd w:val="clear" w:color="auto" w:fill="3F5E8C"/>
            <w:tcMar>
              <w:top w:w="70" w:type="dxa"/>
              <w:left w:w="110" w:type="dxa"/>
              <w:bottom w:w="70" w:type="dxa"/>
              <w:right w:w="110" w:type="dxa"/>
            </w:tcMar>
            <w:vAlign w:val="center"/>
          </w:tcPr>
          <w:p w14:paraId="7D46FE4C" w14:textId="77777777" w:rsidR="00D97048" w:rsidRPr="007B64E1" w:rsidRDefault="00000000" w:rsidP="00CB4367">
            <w:pPr>
              <w:spacing w:after="60" w:line="360" w:lineRule="auto"/>
              <w:jc w:val="both"/>
              <w:rPr>
                <w:sz w:val="24"/>
                <w:szCs w:val="24"/>
              </w:rPr>
            </w:pPr>
            <w:r w:rsidRPr="007B64E1">
              <w:rPr>
                <w:b/>
                <w:bCs/>
                <w:color w:val="FFFFFF"/>
                <w:sz w:val="24"/>
                <w:szCs w:val="24"/>
              </w:rPr>
              <w:t>Ejemplos</w:t>
            </w:r>
          </w:p>
        </w:tc>
        <w:tc>
          <w:tcPr>
            <w:tcW w:w="4310" w:type="dxa"/>
            <w:tcBorders>
              <w:top w:val="single" w:sz="4" w:space="0" w:color="B8C0D0"/>
              <w:left w:val="single" w:sz="4" w:space="0" w:color="B8C0D0"/>
              <w:bottom w:val="single" w:sz="4" w:space="0" w:color="B8C0D0"/>
              <w:right w:val="single" w:sz="4" w:space="0" w:color="B8C0D0"/>
            </w:tcBorders>
            <w:shd w:val="clear" w:color="auto" w:fill="3F5E8C"/>
            <w:tcMar>
              <w:top w:w="70" w:type="dxa"/>
              <w:left w:w="110" w:type="dxa"/>
              <w:bottom w:w="70" w:type="dxa"/>
              <w:right w:w="110" w:type="dxa"/>
            </w:tcMar>
            <w:vAlign w:val="center"/>
          </w:tcPr>
          <w:p w14:paraId="27969CA0" w14:textId="77777777" w:rsidR="00D97048" w:rsidRPr="007B64E1" w:rsidRDefault="00000000" w:rsidP="00CB4367">
            <w:pPr>
              <w:spacing w:after="60" w:line="360" w:lineRule="auto"/>
              <w:jc w:val="both"/>
              <w:rPr>
                <w:sz w:val="24"/>
                <w:szCs w:val="24"/>
              </w:rPr>
            </w:pPr>
            <w:r w:rsidRPr="007B64E1">
              <w:rPr>
                <w:b/>
                <w:bCs/>
                <w:color w:val="FFFFFF"/>
                <w:sz w:val="24"/>
                <w:szCs w:val="24"/>
              </w:rPr>
              <w:t>Postura del psicólogo</w:t>
            </w:r>
          </w:p>
        </w:tc>
      </w:tr>
      <w:tr w:rsidR="00D97048" w:rsidRPr="007B64E1" w14:paraId="243EC268" w14:textId="77777777">
        <w:tblPrEx>
          <w:tblCellMar>
            <w:top w:w="0" w:type="dxa"/>
            <w:bottom w:w="0" w:type="dxa"/>
          </w:tblCellMar>
        </w:tblPrEx>
        <w:trPr>
          <w:cantSplit/>
        </w:trPr>
        <w:tc>
          <w:tcPr>
            <w:tcW w:w="2150" w:type="dxa"/>
            <w:tcBorders>
              <w:top w:val="single" w:sz="4" w:space="0" w:color="B8C0D0"/>
              <w:left w:val="single" w:sz="4" w:space="0" w:color="B8C0D0"/>
              <w:bottom w:val="single" w:sz="4" w:space="0" w:color="B8C0D0"/>
              <w:right w:val="single" w:sz="4" w:space="0" w:color="B8C0D0"/>
            </w:tcBorders>
            <w:shd w:val="clear" w:color="auto" w:fill="DDEBDD"/>
            <w:tcMar>
              <w:top w:w="70" w:type="dxa"/>
              <w:left w:w="110" w:type="dxa"/>
              <w:bottom w:w="70" w:type="dxa"/>
              <w:right w:w="110" w:type="dxa"/>
            </w:tcMar>
            <w:vAlign w:val="center"/>
          </w:tcPr>
          <w:p w14:paraId="1848844E" w14:textId="77777777" w:rsidR="00D97048" w:rsidRPr="007B64E1" w:rsidRDefault="00000000" w:rsidP="00CB4367">
            <w:pPr>
              <w:spacing w:after="60" w:line="360" w:lineRule="auto"/>
              <w:jc w:val="both"/>
              <w:rPr>
                <w:sz w:val="24"/>
                <w:szCs w:val="24"/>
              </w:rPr>
            </w:pPr>
            <w:r w:rsidRPr="007B64E1">
              <w:rPr>
                <w:b/>
                <w:bCs/>
                <w:sz w:val="24"/>
                <w:szCs w:val="24"/>
              </w:rPr>
              <w:t>1. Dentro del rol: puede integrarse con formación</w:t>
            </w:r>
          </w:p>
        </w:tc>
        <w:tc>
          <w:tcPr>
            <w:tcW w:w="29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10852DE" w14:textId="77777777" w:rsidR="00D97048" w:rsidRPr="007B64E1" w:rsidRDefault="00000000" w:rsidP="00CB4367">
            <w:pPr>
              <w:spacing w:after="60" w:line="360" w:lineRule="auto"/>
              <w:jc w:val="both"/>
              <w:rPr>
                <w:sz w:val="24"/>
                <w:szCs w:val="24"/>
              </w:rPr>
            </w:pPr>
            <w:r w:rsidRPr="007B64E1">
              <w:rPr>
                <w:sz w:val="24"/>
                <w:szCs w:val="24"/>
              </w:rPr>
              <w:t>Mindfulness, relajación progresiva, ejercicios de respiración, imaginería guiada.</w:t>
            </w:r>
          </w:p>
        </w:tc>
        <w:tc>
          <w:tcPr>
            <w:tcW w:w="431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75FE0C6" w14:textId="735885CE" w:rsidR="00D97048" w:rsidRPr="007B64E1" w:rsidRDefault="00000000" w:rsidP="00CB4367">
            <w:pPr>
              <w:spacing w:after="60" w:line="360" w:lineRule="auto"/>
              <w:jc w:val="both"/>
              <w:rPr>
                <w:sz w:val="24"/>
                <w:szCs w:val="24"/>
              </w:rPr>
            </w:pPr>
            <w:r w:rsidRPr="007B64E1">
              <w:rPr>
                <w:sz w:val="24"/>
                <w:szCs w:val="24"/>
              </w:rPr>
              <w:t xml:space="preserve">Puede incorporarlas como recurso complementario si cuenta con formación, con consentimiento informado y evaluación psicopatológica previa. Vigilar reacciones adversas, por </w:t>
            </w:r>
            <w:r w:rsidR="00C237E3" w:rsidRPr="007B64E1">
              <w:rPr>
                <w:sz w:val="24"/>
                <w:szCs w:val="24"/>
              </w:rPr>
              <w:t>ejemplo,</w:t>
            </w:r>
            <w:r w:rsidRPr="007B64E1">
              <w:rPr>
                <w:sz w:val="24"/>
                <w:szCs w:val="24"/>
              </w:rPr>
              <w:t xml:space="preserve"> en personas con antecedentes de trauma.</w:t>
            </w:r>
          </w:p>
        </w:tc>
      </w:tr>
      <w:tr w:rsidR="00D97048" w:rsidRPr="007B64E1" w14:paraId="60B3115D" w14:textId="77777777">
        <w:tblPrEx>
          <w:tblCellMar>
            <w:top w:w="0" w:type="dxa"/>
            <w:bottom w:w="0" w:type="dxa"/>
          </w:tblCellMar>
        </w:tblPrEx>
        <w:trPr>
          <w:cantSplit/>
        </w:trPr>
        <w:tc>
          <w:tcPr>
            <w:tcW w:w="2150" w:type="dxa"/>
            <w:tcBorders>
              <w:top w:val="single" w:sz="4" w:space="0" w:color="B8C0D0"/>
              <w:left w:val="single" w:sz="4" w:space="0" w:color="B8C0D0"/>
              <w:bottom w:val="single" w:sz="4" w:space="0" w:color="B8C0D0"/>
              <w:right w:val="single" w:sz="4" w:space="0" w:color="B8C0D0"/>
            </w:tcBorders>
            <w:shd w:val="clear" w:color="auto" w:fill="F6EFC9"/>
            <w:tcMar>
              <w:top w:w="70" w:type="dxa"/>
              <w:left w:w="110" w:type="dxa"/>
              <w:bottom w:w="70" w:type="dxa"/>
              <w:right w:w="110" w:type="dxa"/>
            </w:tcMar>
            <w:vAlign w:val="center"/>
          </w:tcPr>
          <w:p w14:paraId="16B4C548" w14:textId="77777777" w:rsidR="00D97048" w:rsidRPr="007B64E1" w:rsidRDefault="00000000" w:rsidP="00CB4367">
            <w:pPr>
              <w:spacing w:after="60" w:line="360" w:lineRule="auto"/>
              <w:jc w:val="both"/>
              <w:rPr>
                <w:sz w:val="24"/>
                <w:szCs w:val="24"/>
              </w:rPr>
            </w:pPr>
            <w:r w:rsidRPr="007B64E1">
              <w:rPr>
                <w:b/>
                <w:bCs/>
                <w:sz w:val="24"/>
                <w:szCs w:val="24"/>
              </w:rPr>
              <w:t xml:space="preserve">2. Reconocer, </w:t>
            </w:r>
            <w:proofErr w:type="spellStart"/>
            <w:r w:rsidRPr="007B64E1">
              <w:rPr>
                <w:b/>
                <w:bCs/>
                <w:sz w:val="24"/>
                <w:szCs w:val="24"/>
              </w:rPr>
              <w:t>psicoeducar</w:t>
            </w:r>
            <w:proofErr w:type="spellEnd"/>
            <w:r w:rsidRPr="007B64E1">
              <w:rPr>
                <w:b/>
                <w:bCs/>
                <w:sz w:val="24"/>
                <w:szCs w:val="24"/>
              </w:rPr>
              <w:t xml:space="preserve"> y acompañar</w:t>
            </w:r>
          </w:p>
        </w:tc>
        <w:tc>
          <w:tcPr>
            <w:tcW w:w="29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0012928" w14:textId="77777777" w:rsidR="00D97048" w:rsidRPr="007B64E1" w:rsidRDefault="00000000" w:rsidP="00CB4367">
            <w:pPr>
              <w:spacing w:after="60" w:line="360" w:lineRule="auto"/>
              <w:jc w:val="both"/>
              <w:rPr>
                <w:sz w:val="24"/>
                <w:szCs w:val="24"/>
              </w:rPr>
            </w:pPr>
            <w:r w:rsidRPr="007B64E1">
              <w:rPr>
                <w:sz w:val="24"/>
                <w:szCs w:val="24"/>
              </w:rPr>
              <w:t>Masajes terapéuticos, yoga y meditación guiados por instructores, aromaterapia, terapia floral, arteterapia.</w:t>
            </w:r>
          </w:p>
        </w:tc>
        <w:tc>
          <w:tcPr>
            <w:tcW w:w="431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794C0BE" w14:textId="77777777" w:rsidR="00D97048" w:rsidRPr="007B64E1" w:rsidRDefault="00000000" w:rsidP="00CB4367">
            <w:pPr>
              <w:spacing w:after="60" w:line="360" w:lineRule="auto"/>
              <w:jc w:val="both"/>
              <w:rPr>
                <w:sz w:val="24"/>
                <w:szCs w:val="24"/>
              </w:rPr>
            </w:pPr>
            <w:r w:rsidRPr="007B64E1">
              <w:rPr>
                <w:sz w:val="24"/>
                <w:szCs w:val="24"/>
              </w:rPr>
              <w:t>No las aplica. Las reconoce con respeto, explica en qué consisten, orienta a buscar facilitadores con experiencia verificable y mantiene el acompañamiento psicológico.</w:t>
            </w:r>
          </w:p>
        </w:tc>
      </w:tr>
      <w:tr w:rsidR="00D97048" w:rsidRPr="007B64E1" w14:paraId="1CACCCBF" w14:textId="77777777">
        <w:tblPrEx>
          <w:tblCellMar>
            <w:top w:w="0" w:type="dxa"/>
            <w:bottom w:w="0" w:type="dxa"/>
          </w:tblCellMar>
        </w:tblPrEx>
        <w:trPr>
          <w:cantSplit/>
        </w:trPr>
        <w:tc>
          <w:tcPr>
            <w:tcW w:w="2150" w:type="dxa"/>
            <w:tcBorders>
              <w:top w:val="single" w:sz="4" w:space="0" w:color="B8C0D0"/>
              <w:left w:val="single" w:sz="4" w:space="0" w:color="B8C0D0"/>
              <w:bottom w:val="single" w:sz="4" w:space="0" w:color="B8C0D0"/>
              <w:right w:val="single" w:sz="4" w:space="0" w:color="B8C0D0"/>
            </w:tcBorders>
            <w:shd w:val="clear" w:color="auto" w:fill="F6DDC4"/>
            <w:tcMar>
              <w:top w:w="70" w:type="dxa"/>
              <w:left w:w="110" w:type="dxa"/>
              <w:bottom w:w="70" w:type="dxa"/>
              <w:right w:w="110" w:type="dxa"/>
            </w:tcMar>
            <w:vAlign w:val="center"/>
          </w:tcPr>
          <w:p w14:paraId="50ADFC8B" w14:textId="77777777" w:rsidR="00D97048" w:rsidRPr="007B64E1" w:rsidRDefault="00000000" w:rsidP="00CB4367">
            <w:pPr>
              <w:spacing w:after="60" w:line="360" w:lineRule="auto"/>
              <w:jc w:val="both"/>
              <w:rPr>
                <w:sz w:val="24"/>
                <w:szCs w:val="24"/>
              </w:rPr>
            </w:pPr>
            <w:r w:rsidRPr="007B64E1">
              <w:rPr>
                <w:b/>
                <w:bCs/>
                <w:sz w:val="24"/>
                <w:szCs w:val="24"/>
              </w:rPr>
              <w:lastRenderedPageBreak/>
              <w:t>3. Precaución: requiere valoración médica</w:t>
            </w:r>
          </w:p>
        </w:tc>
        <w:tc>
          <w:tcPr>
            <w:tcW w:w="29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DBE3F95" w14:textId="77777777" w:rsidR="00D97048" w:rsidRPr="007B64E1" w:rsidRDefault="00000000" w:rsidP="00CB4367">
            <w:pPr>
              <w:spacing w:after="60" w:line="360" w:lineRule="auto"/>
              <w:jc w:val="both"/>
              <w:rPr>
                <w:sz w:val="24"/>
                <w:szCs w:val="24"/>
              </w:rPr>
            </w:pPr>
            <w:r w:rsidRPr="007B64E1">
              <w:rPr>
                <w:sz w:val="24"/>
                <w:szCs w:val="24"/>
              </w:rPr>
              <w:t>Fitoterapia y herbolaria, acupuntura y reflexología, quiropraxia.</w:t>
            </w:r>
          </w:p>
        </w:tc>
        <w:tc>
          <w:tcPr>
            <w:tcW w:w="431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4699FDDC" w14:textId="77777777" w:rsidR="00D97048" w:rsidRPr="007B64E1" w:rsidRDefault="00000000" w:rsidP="00CB4367">
            <w:pPr>
              <w:spacing w:after="60" w:line="360" w:lineRule="auto"/>
              <w:jc w:val="both"/>
              <w:rPr>
                <w:sz w:val="24"/>
                <w:szCs w:val="24"/>
              </w:rPr>
            </w:pPr>
            <w:r w:rsidRPr="007B64E1">
              <w:rPr>
                <w:sz w:val="24"/>
                <w:szCs w:val="24"/>
              </w:rPr>
              <w:t>No las recomienda ni aplica. Pregunta qué usa la persona, advierte el riesgo de interacción con medicación o de retraso de atención médica, y deriva a Medicina o Psiquiatría cuando corresponda.</w:t>
            </w:r>
          </w:p>
        </w:tc>
      </w:tr>
      <w:tr w:rsidR="00D97048" w:rsidRPr="007B64E1" w14:paraId="41272575" w14:textId="77777777">
        <w:tblPrEx>
          <w:tblCellMar>
            <w:top w:w="0" w:type="dxa"/>
            <w:bottom w:w="0" w:type="dxa"/>
          </w:tblCellMar>
        </w:tblPrEx>
        <w:trPr>
          <w:cantSplit/>
        </w:trPr>
        <w:tc>
          <w:tcPr>
            <w:tcW w:w="2150" w:type="dxa"/>
            <w:tcBorders>
              <w:top w:val="single" w:sz="4" w:space="0" w:color="B8C0D0"/>
              <w:left w:val="single" w:sz="4" w:space="0" w:color="B8C0D0"/>
              <w:bottom w:val="single" w:sz="4" w:space="0" w:color="B8C0D0"/>
              <w:right w:val="single" w:sz="4" w:space="0" w:color="B8C0D0"/>
            </w:tcBorders>
            <w:shd w:val="clear" w:color="auto" w:fill="F0D3D8"/>
            <w:tcMar>
              <w:top w:w="70" w:type="dxa"/>
              <w:left w:w="110" w:type="dxa"/>
              <w:bottom w:w="70" w:type="dxa"/>
              <w:right w:w="110" w:type="dxa"/>
            </w:tcMar>
            <w:vAlign w:val="center"/>
          </w:tcPr>
          <w:p w14:paraId="2C377D7A" w14:textId="77777777" w:rsidR="00D97048" w:rsidRPr="007B64E1" w:rsidRDefault="00000000" w:rsidP="00CB4367">
            <w:pPr>
              <w:spacing w:after="60" w:line="360" w:lineRule="auto"/>
              <w:jc w:val="both"/>
              <w:rPr>
                <w:sz w:val="24"/>
                <w:szCs w:val="24"/>
              </w:rPr>
            </w:pPr>
            <w:r w:rsidRPr="007B64E1">
              <w:rPr>
                <w:b/>
                <w:bCs/>
                <w:sz w:val="24"/>
                <w:szCs w:val="24"/>
              </w:rPr>
              <w:t>4. Alerta: evidencia limitada o riesgo de sustituir tratamiento</w:t>
            </w:r>
          </w:p>
        </w:tc>
        <w:tc>
          <w:tcPr>
            <w:tcW w:w="29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7D56CBD" w14:textId="77777777" w:rsidR="00D97048" w:rsidRPr="007B64E1" w:rsidRDefault="00000000" w:rsidP="00CB4367">
            <w:pPr>
              <w:spacing w:after="60" w:line="360" w:lineRule="auto"/>
              <w:jc w:val="both"/>
              <w:rPr>
                <w:sz w:val="24"/>
                <w:szCs w:val="24"/>
              </w:rPr>
            </w:pPr>
            <w:r w:rsidRPr="007B64E1">
              <w:rPr>
                <w:sz w:val="24"/>
                <w:szCs w:val="24"/>
              </w:rPr>
              <w:t xml:space="preserve">Propuestas con respaldo científico no establecido (por ejemplo, Nueva Medicina Germánica, reiki o sanación </w:t>
            </w:r>
            <w:proofErr w:type="spellStart"/>
            <w:r w:rsidRPr="007B64E1">
              <w:rPr>
                <w:sz w:val="24"/>
                <w:szCs w:val="24"/>
              </w:rPr>
              <w:t>pránica</w:t>
            </w:r>
            <w:proofErr w:type="spellEnd"/>
            <w:r w:rsidRPr="007B64E1">
              <w:rPr>
                <w:sz w:val="24"/>
                <w:szCs w:val="24"/>
              </w:rPr>
              <w:t>) o cualquier práctica que sugiera abandonar un tratamiento indicado.</w:t>
            </w:r>
          </w:p>
        </w:tc>
        <w:tc>
          <w:tcPr>
            <w:tcW w:w="431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1B96A14" w14:textId="77777777" w:rsidR="00D97048" w:rsidRPr="007B64E1" w:rsidRDefault="00000000" w:rsidP="00CB4367">
            <w:pPr>
              <w:spacing w:after="60" w:line="360" w:lineRule="auto"/>
              <w:jc w:val="both"/>
              <w:rPr>
                <w:sz w:val="24"/>
                <w:szCs w:val="24"/>
              </w:rPr>
            </w:pPr>
            <w:r w:rsidRPr="007B64E1">
              <w:rPr>
                <w:sz w:val="24"/>
                <w:szCs w:val="24"/>
              </w:rPr>
              <w:t>Dialoga sin descalificar la creencia, no las recomienda y vigila de forma explícita que no sustituyan un tratamiento necesario. Ante la duda, consulta al supervisor.</w:t>
            </w:r>
          </w:p>
        </w:tc>
      </w:tr>
    </w:tbl>
    <w:p w14:paraId="15D4C915" w14:textId="77777777" w:rsidR="00D97048" w:rsidRDefault="00D97048" w:rsidP="00CB4367">
      <w:pPr>
        <w:spacing w:after="60" w:line="360" w:lineRule="auto"/>
        <w:jc w:val="both"/>
      </w:pPr>
    </w:p>
    <w:p w14:paraId="1F32F15D" w14:textId="6AE44C9B" w:rsidR="00D97048" w:rsidRPr="007B64E1" w:rsidRDefault="00000000" w:rsidP="00CB4367">
      <w:pPr>
        <w:pStyle w:val="Ttulo1"/>
        <w:keepNext/>
        <w:numPr>
          <w:ilvl w:val="0"/>
          <w:numId w:val="4"/>
        </w:numPr>
        <w:pBdr>
          <w:bottom w:val="single" w:sz="6" w:space="4" w:color="6B5B95"/>
        </w:pBdr>
        <w:spacing w:line="360" w:lineRule="auto"/>
        <w:jc w:val="both"/>
        <w:rPr>
          <w:color w:val="auto"/>
          <w:sz w:val="28"/>
          <w:szCs w:val="28"/>
        </w:rPr>
      </w:pPr>
      <w:bookmarkStart w:id="8" w:name="_Toc243497407"/>
      <w:r w:rsidRPr="007B64E1">
        <w:rPr>
          <w:color w:val="auto"/>
          <w:sz w:val="28"/>
          <w:szCs w:val="28"/>
        </w:rPr>
        <w:t>Guía para la toma de decisiones clínicas</w:t>
      </w:r>
      <w:bookmarkEnd w:id="8"/>
    </w:p>
    <w:p w14:paraId="0062423F" w14:textId="77777777" w:rsidR="00D97048" w:rsidRPr="007B64E1" w:rsidRDefault="00000000" w:rsidP="00CB4367">
      <w:pPr>
        <w:spacing w:after="140" w:line="360" w:lineRule="auto"/>
        <w:jc w:val="both"/>
        <w:rPr>
          <w:sz w:val="24"/>
          <w:szCs w:val="24"/>
        </w:rPr>
      </w:pPr>
      <w:r w:rsidRPr="007B64E1">
        <w:rPr>
          <w:sz w:val="24"/>
          <w:szCs w:val="24"/>
        </w:rPr>
        <w:t>Cuatro pasos que el estudiante y su supervisor pueden aplicar cuando una persona usa o solicita MTCI.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4360"/>
      </w:tblGrid>
      <w:tr w:rsidR="00D97048" w:rsidRPr="007B64E1" w14:paraId="1CBA7A21" w14:textId="77777777">
        <w:tblPrEx>
          <w:tblCellMar>
            <w:top w:w="0" w:type="dxa"/>
            <w:bottom w:w="0" w:type="dxa"/>
          </w:tblCellMar>
        </w:tblPrEx>
        <w:trPr>
          <w:cantSplit/>
          <w:tblHeader/>
        </w:trPr>
        <w:tc>
          <w:tcPr>
            <w:tcW w:w="1700" w:type="dxa"/>
            <w:tcBorders>
              <w:top w:val="single" w:sz="4" w:space="0" w:color="B8C0D0"/>
              <w:left w:val="single" w:sz="4" w:space="0" w:color="B8C0D0"/>
              <w:bottom w:val="single" w:sz="4" w:space="0" w:color="B8C0D0"/>
              <w:right w:val="single" w:sz="4" w:space="0" w:color="B8C0D0"/>
            </w:tcBorders>
            <w:shd w:val="clear" w:color="auto" w:fill="3F5E8C"/>
            <w:tcMar>
              <w:top w:w="70" w:type="dxa"/>
              <w:left w:w="110" w:type="dxa"/>
              <w:bottom w:w="70" w:type="dxa"/>
              <w:right w:w="110" w:type="dxa"/>
            </w:tcMar>
            <w:vAlign w:val="center"/>
          </w:tcPr>
          <w:p w14:paraId="54942CF9" w14:textId="77777777" w:rsidR="00D97048" w:rsidRPr="007B64E1" w:rsidRDefault="00000000" w:rsidP="00CB4367">
            <w:pPr>
              <w:spacing w:after="60" w:line="360" w:lineRule="auto"/>
              <w:jc w:val="both"/>
              <w:rPr>
                <w:sz w:val="24"/>
                <w:szCs w:val="24"/>
              </w:rPr>
            </w:pPr>
            <w:r w:rsidRPr="007B64E1">
              <w:rPr>
                <w:b/>
                <w:bCs/>
                <w:color w:val="FFFFFF"/>
                <w:sz w:val="24"/>
                <w:szCs w:val="24"/>
              </w:rPr>
              <w:t>Paso</w:t>
            </w:r>
          </w:p>
        </w:tc>
        <w:tc>
          <w:tcPr>
            <w:tcW w:w="3300" w:type="dxa"/>
            <w:tcBorders>
              <w:top w:val="single" w:sz="4" w:space="0" w:color="B8C0D0"/>
              <w:left w:val="single" w:sz="4" w:space="0" w:color="B8C0D0"/>
              <w:bottom w:val="single" w:sz="4" w:space="0" w:color="B8C0D0"/>
              <w:right w:val="single" w:sz="4" w:space="0" w:color="B8C0D0"/>
            </w:tcBorders>
            <w:shd w:val="clear" w:color="auto" w:fill="3F5E8C"/>
            <w:tcMar>
              <w:top w:w="70" w:type="dxa"/>
              <w:left w:w="110" w:type="dxa"/>
              <w:bottom w:w="70" w:type="dxa"/>
              <w:right w:w="110" w:type="dxa"/>
            </w:tcMar>
            <w:vAlign w:val="center"/>
          </w:tcPr>
          <w:p w14:paraId="538E2E3D" w14:textId="77777777" w:rsidR="00D97048" w:rsidRPr="007B64E1" w:rsidRDefault="00000000" w:rsidP="00CB4367">
            <w:pPr>
              <w:spacing w:after="60" w:line="360" w:lineRule="auto"/>
              <w:jc w:val="both"/>
              <w:rPr>
                <w:sz w:val="24"/>
                <w:szCs w:val="24"/>
              </w:rPr>
            </w:pPr>
            <w:r w:rsidRPr="007B64E1">
              <w:rPr>
                <w:b/>
                <w:bCs/>
                <w:color w:val="FFFFFF"/>
                <w:sz w:val="24"/>
                <w:szCs w:val="24"/>
              </w:rPr>
              <w:t>Pregunta orientadora</w:t>
            </w:r>
          </w:p>
        </w:tc>
        <w:tc>
          <w:tcPr>
            <w:tcW w:w="4360" w:type="dxa"/>
            <w:tcBorders>
              <w:top w:val="single" w:sz="4" w:space="0" w:color="B8C0D0"/>
              <w:left w:val="single" w:sz="4" w:space="0" w:color="B8C0D0"/>
              <w:bottom w:val="single" w:sz="4" w:space="0" w:color="B8C0D0"/>
              <w:right w:val="single" w:sz="4" w:space="0" w:color="B8C0D0"/>
            </w:tcBorders>
            <w:shd w:val="clear" w:color="auto" w:fill="3F5E8C"/>
            <w:tcMar>
              <w:top w:w="70" w:type="dxa"/>
              <w:left w:w="110" w:type="dxa"/>
              <w:bottom w:w="70" w:type="dxa"/>
              <w:right w:w="110" w:type="dxa"/>
            </w:tcMar>
            <w:vAlign w:val="center"/>
          </w:tcPr>
          <w:p w14:paraId="1090C3F6" w14:textId="77777777" w:rsidR="00D97048" w:rsidRPr="007B64E1" w:rsidRDefault="00000000" w:rsidP="00CB4367">
            <w:pPr>
              <w:spacing w:after="60" w:line="360" w:lineRule="auto"/>
              <w:jc w:val="both"/>
              <w:rPr>
                <w:sz w:val="24"/>
                <w:szCs w:val="24"/>
              </w:rPr>
            </w:pPr>
            <w:r w:rsidRPr="007B64E1">
              <w:rPr>
                <w:b/>
                <w:bCs/>
                <w:color w:val="FFFFFF"/>
                <w:sz w:val="24"/>
                <w:szCs w:val="24"/>
              </w:rPr>
              <w:t>Acción recomendada</w:t>
            </w:r>
          </w:p>
        </w:tc>
      </w:tr>
      <w:tr w:rsidR="00D97048" w:rsidRPr="007B64E1" w14:paraId="0C984414" w14:textId="77777777">
        <w:tblPrEx>
          <w:tblCellMar>
            <w:top w:w="0" w:type="dxa"/>
            <w:bottom w:w="0" w:type="dxa"/>
          </w:tblCellMar>
        </w:tblPrEx>
        <w:trPr>
          <w:cantSplit/>
        </w:trPr>
        <w:tc>
          <w:tcPr>
            <w:tcW w:w="17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38EBFB96" w14:textId="77777777" w:rsidR="00D97048" w:rsidRPr="007B64E1" w:rsidRDefault="00000000" w:rsidP="00CB4367">
            <w:pPr>
              <w:spacing w:after="60" w:line="360" w:lineRule="auto"/>
              <w:jc w:val="both"/>
              <w:rPr>
                <w:sz w:val="24"/>
                <w:szCs w:val="24"/>
              </w:rPr>
            </w:pPr>
            <w:r w:rsidRPr="007B64E1">
              <w:rPr>
                <w:b/>
                <w:bCs/>
                <w:sz w:val="24"/>
                <w:szCs w:val="24"/>
              </w:rPr>
              <w:t>1. Explorar</w:t>
            </w:r>
          </w:p>
        </w:tc>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501F7ACA" w14:textId="77777777" w:rsidR="00D97048" w:rsidRPr="007B64E1" w:rsidRDefault="00000000" w:rsidP="00CB4367">
            <w:pPr>
              <w:spacing w:after="60" w:line="360" w:lineRule="auto"/>
              <w:jc w:val="both"/>
              <w:rPr>
                <w:sz w:val="24"/>
                <w:szCs w:val="24"/>
              </w:rPr>
            </w:pPr>
            <w:r w:rsidRPr="007B64E1">
              <w:rPr>
                <w:sz w:val="24"/>
                <w:szCs w:val="24"/>
              </w:rPr>
              <w:t>¿La persona menciona o pregunta por alguna práctica de MTCI?</w:t>
            </w:r>
          </w:p>
        </w:tc>
        <w:tc>
          <w:tcPr>
            <w:tcW w:w="43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2B6744B" w14:textId="77777777" w:rsidR="00D97048" w:rsidRPr="007B64E1" w:rsidRDefault="00000000" w:rsidP="00CB4367">
            <w:pPr>
              <w:spacing w:after="60" w:line="360" w:lineRule="auto"/>
              <w:jc w:val="both"/>
              <w:rPr>
                <w:sz w:val="24"/>
                <w:szCs w:val="24"/>
              </w:rPr>
            </w:pPr>
            <w:r w:rsidRPr="007B64E1">
              <w:rPr>
                <w:sz w:val="24"/>
                <w:szCs w:val="24"/>
              </w:rPr>
              <w:t>Indagar con apertura y sin prejuicio: qué usa, desde cuándo, con qué frecuencia y qué espera de ella (puede apoyarse en el instrumento del apartado IX). Registrarlo en la bitácora de prácticas.</w:t>
            </w:r>
          </w:p>
        </w:tc>
      </w:tr>
      <w:tr w:rsidR="00D97048" w:rsidRPr="007B64E1" w14:paraId="418759F0" w14:textId="77777777">
        <w:tblPrEx>
          <w:tblCellMar>
            <w:top w:w="0" w:type="dxa"/>
            <w:bottom w:w="0" w:type="dxa"/>
          </w:tblCellMar>
        </w:tblPrEx>
        <w:trPr>
          <w:cantSplit/>
        </w:trPr>
        <w:tc>
          <w:tcPr>
            <w:tcW w:w="17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48787D25" w14:textId="77777777" w:rsidR="00D97048" w:rsidRPr="007B64E1" w:rsidRDefault="00000000" w:rsidP="00CB4367">
            <w:pPr>
              <w:spacing w:after="60" w:line="360" w:lineRule="auto"/>
              <w:jc w:val="both"/>
              <w:rPr>
                <w:sz w:val="24"/>
                <w:szCs w:val="24"/>
              </w:rPr>
            </w:pPr>
            <w:r w:rsidRPr="007B64E1">
              <w:rPr>
                <w:b/>
                <w:bCs/>
                <w:sz w:val="24"/>
                <w:szCs w:val="24"/>
              </w:rPr>
              <w:lastRenderedPageBreak/>
              <w:t>2. Evaluar riesgo</w:t>
            </w:r>
          </w:p>
        </w:tc>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5165D207" w14:textId="77777777" w:rsidR="00D97048" w:rsidRPr="007B64E1" w:rsidRDefault="00000000" w:rsidP="00CB4367">
            <w:pPr>
              <w:spacing w:after="60" w:line="360" w:lineRule="auto"/>
              <w:jc w:val="both"/>
              <w:rPr>
                <w:sz w:val="24"/>
                <w:szCs w:val="24"/>
              </w:rPr>
            </w:pPr>
            <w:r w:rsidRPr="007B64E1">
              <w:rPr>
                <w:sz w:val="24"/>
                <w:szCs w:val="24"/>
              </w:rPr>
              <w:t>¿Implica riesgo físico, interacción con medicación o sustitución de un tratamiento necesario?</w:t>
            </w:r>
          </w:p>
        </w:tc>
        <w:tc>
          <w:tcPr>
            <w:tcW w:w="43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4A372B5D" w14:textId="77777777" w:rsidR="00D97048" w:rsidRPr="007B64E1" w:rsidRDefault="00000000" w:rsidP="00CB4367">
            <w:pPr>
              <w:spacing w:after="60" w:line="360" w:lineRule="auto"/>
              <w:jc w:val="both"/>
              <w:rPr>
                <w:sz w:val="24"/>
                <w:szCs w:val="24"/>
              </w:rPr>
            </w:pPr>
            <w:r w:rsidRPr="007B64E1">
              <w:rPr>
                <w:sz w:val="24"/>
                <w:szCs w:val="24"/>
              </w:rPr>
              <w:t>Si hay riesgo, señalarlo con claridad y referir a Medicina o Psiquiatría, conforme a la Ley N.º 292. Informar al supervisor.</w:t>
            </w:r>
          </w:p>
        </w:tc>
      </w:tr>
      <w:tr w:rsidR="00D97048" w:rsidRPr="007B64E1" w14:paraId="6BD4407F" w14:textId="77777777">
        <w:tblPrEx>
          <w:tblCellMar>
            <w:top w:w="0" w:type="dxa"/>
            <w:bottom w:w="0" w:type="dxa"/>
          </w:tblCellMar>
        </w:tblPrEx>
        <w:trPr>
          <w:cantSplit/>
        </w:trPr>
        <w:tc>
          <w:tcPr>
            <w:tcW w:w="17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00922D26" w14:textId="77777777" w:rsidR="00D97048" w:rsidRPr="007B64E1" w:rsidRDefault="00000000" w:rsidP="00CB4367">
            <w:pPr>
              <w:spacing w:after="60" w:line="360" w:lineRule="auto"/>
              <w:jc w:val="both"/>
              <w:rPr>
                <w:sz w:val="24"/>
                <w:szCs w:val="24"/>
              </w:rPr>
            </w:pPr>
            <w:r w:rsidRPr="007B64E1">
              <w:rPr>
                <w:b/>
                <w:bCs/>
                <w:sz w:val="24"/>
                <w:szCs w:val="24"/>
              </w:rPr>
              <w:t>3. Ubicar dentro o fuera del rol</w:t>
            </w:r>
          </w:p>
        </w:tc>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2DABFEF" w14:textId="483D39DC" w:rsidR="00D97048" w:rsidRPr="007B64E1" w:rsidRDefault="00000000" w:rsidP="00CB4367">
            <w:pPr>
              <w:spacing w:after="60" w:line="360" w:lineRule="auto"/>
              <w:jc w:val="both"/>
              <w:rPr>
                <w:sz w:val="24"/>
                <w:szCs w:val="24"/>
              </w:rPr>
            </w:pPr>
            <w:r w:rsidRPr="007B64E1">
              <w:rPr>
                <w:sz w:val="24"/>
                <w:szCs w:val="24"/>
              </w:rPr>
              <w:t>¿La práctica requiere una técnica que el psicólogo no está formado ni acreditado para aplicar?</w:t>
            </w:r>
          </w:p>
        </w:tc>
        <w:tc>
          <w:tcPr>
            <w:tcW w:w="43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1D01DEFD" w14:textId="77777777" w:rsidR="00D97048" w:rsidRPr="007B64E1" w:rsidRDefault="00000000" w:rsidP="00CB4367">
            <w:pPr>
              <w:spacing w:after="60" w:line="360" w:lineRule="auto"/>
              <w:jc w:val="both"/>
              <w:rPr>
                <w:sz w:val="24"/>
                <w:szCs w:val="24"/>
              </w:rPr>
            </w:pPr>
            <w:r w:rsidRPr="007B64E1">
              <w:rPr>
                <w:sz w:val="24"/>
                <w:szCs w:val="24"/>
              </w:rPr>
              <w:t>Si excede su competencia, no aplicarla ni recomendarla; derivar a un especialista o terapeuta reconocido y mantener el acompañamiento psicológico.</w:t>
            </w:r>
          </w:p>
        </w:tc>
      </w:tr>
      <w:tr w:rsidR="00D97048" w:rsidRPr="00453BF6" w14:paraId="27513467" w14:textId="77777777">
        <w:tblPrEx>
          <w:tblCellMar>
            <w:top w:w="0" w:type="dxa"/>
            <w:bottom w:w="0" w:type="dxa"/>
          </w:tblCellMar>
        </w:tblPrEx>
        <w:trPr>
          <w:cantSplit/>
        </w:trPr>
        <w:tc>
          <w:tcPr>
            <w:tcW w:w="17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48BB3C9D" w14:textId="77777777" w:rsidR="00D97048" w:rsidRPr="00453BF6" w:rsidRDefault="00000000" w:rsidP="00CB4367">
            <w:pPr>
              <w:spacing w:after="60" w:line="360" w:lineRule="auto"/>
              <w:jc w:val="both"/>
              <w:rPr>
                <w:sz w:val="24"/>
                <w:szCs w:val="24"/>
              </w:rPr>
            </w:pPr>
            <w:r w:rsidRPr="00453BF6">
              <w:rPr>
                <w:b/>
                <w:bCs/>
                <w:sz w:val="24"/>
                <w:szCs w:val="24"/>
              </w:rPr>
              <w:t>4. Decidir integración o derivación</w:t>
            </w:r>
          </w:p>
        </w:tc>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521127A1" w14:textId="77777777" w:rsidR="00D97048" w:rsidRPr="00453BF6" w:rsidRDefault="00000000" w:rsidP="00CB4367">
            <w:pPr>
              <w:spacing w:after="60" w:line="360" w:lineRule="auto"/>
              <w:jc w:val="both"/>
              <w:rPr>
                <w:sz w:val="24"/>
                <w:szCs w:val="24"/>
              </w:rPr>
            </w:pPr>
            <w:r w:rsidRPr="00453BF6">
              <w:rPr>
                <w:sz w:val="24"/>
                <w:szCs w:val="24"/>
              </w:rPr>
              <w:t>¿La práctica tiene respaldo razonable y está dentro de las competencias del psicólogo?</w:t>
            </w:r>
          </w:p>
        </w:tc>
        <w:tc>
          <w:tcPr>
            <w:tcW w:w="43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72A2819" w14:textId="77777777" w:rsidR="00D97048" w:rsidRPr="00453BF6" w:rsidRDefault="00000000" w:rsidP="00CB4367">
            <w:pPr>
              <w:spacing w:after="60" w:line="360" w:lineRule="auto"/>
              <w:jc w:val="both"/>
              <w:rPr>
                <w:sz w:val="24"/>
                <w:szCs w:val="24"/>
              </w:rPr>
            </w:pPr>
            <w:r w:rsidRPr="00453BF6">
              <w:rPr>
                <w:sz w:val="24"/>
                <w:szCs w:val="24"/>
              </w:rPr>
              <w:t>Si es así, integrarla como recurso complementario con consentimiento informado y evaluación previa. Si no, acompañar y derivar. Registrar la decisión.</w:t>
            </w:r>
          </w:p>
        </w:tc>
      </w:tr>
    </w:tbl>
    <w:p w14:paraId="71542DDB" w14:textId="77777777" w:rsidR="00D97048" w:rsidRPr="00453BF6" w:rsidRDefault="00D97048" w:rsidP="00CB4367">
      <w:pPr>
        <w:spacing w:after="60" w:line="360" w:lineRule="auto"/>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7048" w:rsidRPr="00453BF6" w14:paraId="4FFBEF41" w14:textId="77777777">
        <w:tblPrEx>
          <w:tblCellMar>
            <w:top w:w="0" w:type="dxa"/>
            <w:bottom w:w="0" w:type="dxa"/>
          </w:tblCellMar>
        </w:tblPrEx>
        <w:trPr>
          <w:cantSplit/>
        </w:trPr>
        <w:tc>
          <w:tcPr>
            <w:tcW w:w="9360" w:type="dxa"/>
            <w:tcBorders>
              <w:top w:val="single" w:sz="4" w:space="0" w:color="B8C0D0"/>
              <w:left w:val="single" w:sz="24" w:space="0" w:color="6B5B95"/>
              <w:bottom w:val="single" w:sz="4" w:space="0" w:color="B8C0D0"/>
              <w:right w:val="single" w:sz="4" w:space="0" w:color="B8C0D0"/>
            </w:tcBorders>
            <w:shd w:val="clear" w:color="auto" w:fill="EEE9F5"/>
            <w:tcMar>
              <w:top w:w="110" w:type="dxa"/>
              <w:left w:w="180" w:type="dxa"/>
              <w:bottom w:w="110" w:type="dxa"/>
              <w:right w:w="160" w:type="dxa"/>
            </w:tcMar>
          </w:tcPr>
          <w:p w14:paraId="45700D9D" w14:textId="77777777" w:rsidR="00D97048" w:rsidRPr="00453BF6" w:rsidRDefault="00000000" w:rsidP="00CB4367">
            <w:pPr>
              <w:spacing w:after="60" w:line="360" w:lineRule="auto"/>
              <w:jc w:val="both"/>
              <w:rPr>
                <w:sz w:val="24"/>
                <w:szCs w:val="24"/>
              </w:rPr>
            </w:pPr>
            <w:r w:rsidRPr="00453BF6">
              <w:rPr>
                <w:b/>
                <w:bCs/>
                <w:color w:val="6B5B95"/>
                <w:sz w:val="24"/>
                <w:szCs w:val="24"/>
              </w:rPr>
              <w:t>Regla de cierre</w:t>
            </w:r>
          </w:p>
          <w:p w14:paraId="76C71EF7" w14:textId="77777777" w:rsidR="00D97048" w:rsidRPr="00453BF6" w:rsidRDefault="00000000" w:rsidP="00CB4367">
            <w:pPr>
              <w:spacing w:after="60" w:line="360" w:lineRule="auto"/>
              <w:jc w:val="both"/>
              <w:rPr>
                <w:sz w:val="24"/>
                <w:szCs w:val="24"/>
              </w:rPr>
            </w:pPr>
            <w:r w:rsidRPr="00453BF6">
              <w:rPr>
                <w:sz w:val="24"/>
                <w:szCs w:val="24"/>
              </w:rPr>
              <w:t>Ante cualquier duda sobre si una práctica es segura o pertinente para una persona concreta, consultar al supervisor o derivar a un profesional competente. Nunca improvisar.</w:t>
            </w:r>
          </w:p>
        </w:tc>
      </w:tr>
    </w:tbl>
    <w:p w14:paraId="0F165E78" w14:textId="3086134F" w:rsidR="00D97048" w:rsidRPr="00453BF6" w:rsidRDefault="00453BF6" w:rsidP="00CB4367">
      <w:pPr>
        <w:pStyle w:val="Ttulo1"/>
        <w:keepNext/>
        <w:pBdr>
          <w:bottom w:val="single" w:sz="6" w:space="4" w:color="6B5B95"/>
        </w:pBdr>
        <w:spacing w:line="360" w:lineRule="auto"/>
        <w:jc w:val="both"/>
        <w:rPr>
          <w:color w:val="auto"/>
          <w:sz w:val="28"/>
          <w:szCs w:val="28"/>
        </w:rPr>
      </w:pPr>
      <w:bookmarkStart w:id="9" w:name="_Toc243497408"/>
      <w:r w:rsidRPr="00453BF6">
        <w:rPr>
          <w:color w:val="auto"/>
          <w:sz w:val="28"/>
          <w:szCs w:val="28"/>
        </w:rPr>
        <w:t xml:space="preserve">8. </w:t>
      </w:r>
      <w:r w:rsidR="00000000" w:rsidRPr="00453BF6">
        <w:rPr>
          <w:color w:val="auto"/>
          <w:sz w:val="28"/>
          <w:szCs w:val="28"/>
        </w:rPr>
        <w:t>Comunicación con la persona consultante: psicoeducación y derivación</w:t>
      </w:r>
      <w:bookmarkEnd w:id="9"/>
    </w:p>
    <w:p w14:paraId="6832CA81" w14:textId="33727AED" w:rsidR="00D97048" w:rsidRPr="00453BF6" w:rsidRDefault="00453BF6" w:rsidP="00CB4367">
      <w:pPr>
        <w:pStyle w:val="Ttulo2"/>
        <w:keepNext/>
        <w:spacing w:line="360" w:lineRule="auto"/>
        <w:jc w:val="both"/>
        <w:rPr>
          <w:color w:val="auto"/>
          <w:sz w:val="24"/>
          <w:szCs w:val="24"/>
        </w:rPr>
      </w:pPr>
      <w:bookmarkStart w:id="10" w:name="_Toc243497409"/>
      <w:r>
        <w:rPr>
          <w:color w:val="auto"/>
          <w:sz w:val="24"/>
          <w:szCs w:val="24"/>
        </w:rPr>
        <w:t xml:space="preserve">8.1. </w:t>
      </w:r>
      <w:r w:rsidR="00000000" w:rsidRPr="00453BF6">
        <w:rPr>
          <w:color w:val="auto"/>
          <w:sz w:val="24"/>
          <w:szCs w:val="24"/>
        </w:rPr>
        <w:t>Preguntas para explorar</w:t>
      </w:r>
      <w:bookmarkEnd w:id="10"/>
    </w:p>
    <w:p w14:paraId="7F8F9771" w14:textId="77777777" w:rsidR="00D97048" w:rsidRPr="00453BF6" w:rsidRDefault="00000000" w:rsidP="00CB4367">
      <w:pPr>
        <w:pStyle w:val="Prrafodelista"/>
        <w:numPr>
          <w:ilvl w:val="0"/>
          <w:numId w:val="2"/>
        </w:numPr>
        <w:spacing w:after="80" w:line="360" w:lineRule="auto"/>
        <w:jc w:val="both"/>
        <w:rPr>
          <w:sz w:val="24"/>
          <w:szCs w:val="24"/>
        </w:rPr>
      </w:pPr>
      <w:r w:rsidRPr="00453BF6">
        <w:rPr>
          <w:sz w:val="24"/>
          <w:szCs w:val="24"/>
        </w:rPr>
        <w:t>“Además de la consulta, muchas personas usan plantas, masajes u otras prácticas para sentirse mejor. ¿Usted utiliza alguna?”</w:t>
      </w:r>
    </w:p>
    <w:p w14:paraId="42B1CF6C" w14:textId="77777777" w:rsidR="00D97048" w:rsidRPr="00453BF6" w:rsidRDefault="00000000" w:rsidP="00CB4367">
      <w:pPr>
        <w:pStyle w:val="Prrafodelista"/>
        <w:numPr>
          <w:ilvl w:val="0"/>
          <w:numId w:val="2"/>
        </w:numPr>
        <w:spacing w:after="80" w:line="360" w:lineRule="auto"/>
        <w:jc w:val="both"/>
        <w:rPr>
          <w:sz w:val="24"/>
          <w:szCs w:val="24"/>
        </w:rPr>
      </w:pPr>
      <w:r w:rsidRPr="00453BF6">
        <w:rPr>
          <w:sz w:val="24"/>
          <w:szCs w:val="24"/>
        </w:rPr>
        <w:t>“¿Qué le ha ayudado y qué le preocupa de ella?”</w:t>
      </w:r>
    </w:p>
    <w:p w14:paraId="3A6F485D" w14:textId="77777777" w:rsidR="00D97048" w:rsidRPr="00453BF6" w:rsidRDefault="00000000" w:rsidP="00CB4367">
      <w:pPr>
        <w:pStyle w:val="Prrafodelista"/>
        <w:numPr>
          <w:ilvl w:val="0"/>
          <w:numId w:val="2"/>
        </w:numPr>
        <w:spacing w:after="80" w:line="360" w:lineRule="auto"/>
        <w:jc w:val="both"/>
        <w:rPr>
          <w:sz w:val="24"/>
          <w:szCs w:val="24"/>
        </w:rPr>
      </w:pPr>
      <w:r w:rsidRPr="00453BF6">
        <w:rPr>
          <w:sz w:val="24"/>
          <w:szCs w:val="24"/>
        </w:rPr>
        <w:t>“¿Toma algún medicamento o producto natural al mismo tiempo?”</w:t>
      </w:r>
    </w:p>
    <w:p w14:paraId="5A37E15D" w14:textId="77777777" w:rsidR="00D97048" w:rsidRPr="00453BF6" w:rsidRDefault="00000000" w:rsidP="00CB4367">
      <w:pPr>
        <w:pStyle w:val="Prrafodelista"/>
        <w:numPr>
          <w:ilvl w:val="0"/>
          <w:numId w:val="2"/>
        </w:numPr>
        <w:spacing w:after="80" w:line="360" w:lineRule="auto"/>
        <w:jc w:val="both"/>
        <w:rPr>
          <w:sz w:val="24"/>
          <w:szCs w:val="24"/>
        </w:rPr>
      </w:pPr>
      <w:r w:rsidRPr="00453BF6">
        <w:rPr>
          <w:sz w:val="24"/>
          <w:szCs w:val="24"/>
        </w:rPr>
        <w:t>“¿Su médico u otro profesional sabe que la usa?”</w:t>
      </w:r>
    </w:p>
    <w:p w14:paraId="2CCD94DD" w14:textId="2685AD2C" w:rsidR="00D97048" w:rsidRPr="00453BF6" w:rsidRDefault="00453BF6" w:rsidP="00CB4367">
      <w:pPr>
        <w:pStyle w:val="Ttulo2"/>
        <w:keepNext/>
        <w:spacing w:line="360" w:lineRule="auto"/>
        <w:jc w:val="both"/>
        <w:rPr>
          <w:color w:val="auto"/>
          <w:sz w:val="24"/>
          <w:szCs w:val="24"/>
        </w:rPr>
      </w:pPr>
      <w:bookmarkStart w:id="11" w:name="_Toc243497410"/>
      <w:r>
        <w:rPr>
          <w:color w:val="auto"/>
          <w:sz w:val="24"/>
          <w:szCs w:val="24"/>
        </w:rPr>
        <w:lastRenderedPageBreak/>
        <w:t xml:space="preserve">8.2. </w:t>
      </w:r>
      <w:r w:rsidR="00000000" w:rsidRPr="00453BF6">
        <w:rPr>
          <w:color w:val="auto"/>
          <w:sz w:val="24"/>
          <w:szCs w:val="24"/>
        </w:rPr>
        <w:t>Elementos de una buena psicoeducación</w:t>
      </w:r>
      <w:bookmarkEnd w:id="11"/>
    </w:p>
    <w:p w14:paraId="65D4A139" w14:textId="77777777" w:rsidR="00D97048" w:rsidRPr="00453BF6" w:rsidRDefault="00000000" w:rsidP="00CB4367">
      <w:pPr>
        <w:pStyle w:val="Prrafodelista"/>
        <w:numPr>
          <w:ilvl w:val="0"/>
          <w:numId w:val="2"/>
        </w:numPr>
        <w:spacing w:after="80" w:line="360" w:lineRule="auto"/>
        <w:jc w:val="both"/>
        <w:rPr>
          <w:sz w:val="24"/>
          <w:szCs w:val="24"/>
        </w:rPr>
      </w:pPr>
      <w:r w:rsidRPr="00453BF6">
        <w:rPr>
          <w:b/>
          <w:bCs/>
          <w:sz w:val="24"/>
          <w:szCs w:val="24"/>
        </w:rPr>
        <w:t>Claridad:</w:t>
      </w:r>
      <w:r w:rsidRPr="00453BF6">
        <w:rPr>
          <w:sz w:val="24"/>
          <w:szCs w:val="24"/>
        </w:rPr>
        <w:t xml:space="preserve"> explicar en lenguaje sencillo qué es la práctica, qué se sabe de ella y qué no.</w:t>
      </w:r>
    </w:p>
    <w:p w14:paraId="2939F7BA" w14:textId="77777777" w:rsidR="00D97048" w:rsidRPr="00453BF6" w:rsidRDefault="00000000" w:rsidP="00CB4367">
      <w:pPr>
        <w:pStyle w:val="Prrafodelista"/>
        <w:numPr>
          <w:ilvl w:val="0"/>
          <w:numId w:val="2"/>
        </w:numPr>
        <w:spacing w:after="80" w:line="360" w:lineRule="auto"/>
        <w:jc w:val="both"/>
        <w:rPr>
          <w:sz w:val="24"/>
          <w:szCs w:val="24"/>
        </w:rPr>
      </w:pPr>
      <w:r w:rsidRPr="00453BF6">
        <w:rPr>
          <w:b/>
          <w:bCs/>
          <w:sz w:val="24"/>
          <w:szCs w:val="24"/>
        </w:rPr>
        <w:t>Honestidad sobre los límites:</w:t>
      </w:r>
      <w:r w:rsidRPr="00453BF6">
        <w:rPr>
          <w:sz w:val="24"/>
          <w:szCs w:val="24"/>
        </w:rPr>
        <w:t xml:space="preserve"> reconocer lo que el psicólogo puede y no puede opinar, sin descalificar ni validar en exceso.</w:t>
      </w:r>
    </w:p>
    <w:p w14:paraId="2FE16341" w14:textId="77777777" w:rsidR="00D97048" w:rsidRPr="00453BF6" w:rsidRDefault="00000000" w:rsidP="00CB4367">
      <w:pPr>
        <w:pStyle w:val="Prrafodelista"/>
        <w:numPr>
          <w:ilvl w:val="0"/>
          <w:numId w:val="2"/>
        </w:numPr>
        <w:spacing w:after="80" w:line="360" w:lineRule="auto"/>
        <w:jc w:val="both"/>
        <w:rPr>
          <w:sz w:val="24"/>
          <w:szCs w:val="24"/>
        </w:rPr>
      </w:pPr>
      <w:r w:rsidRPr="00453BF6">
        <w:rPr>
          <w:b/>
          <w:bCs/>
          <w:sz w:val="24"/>
          <w:szCs w:val="24"/>
        </w:rPr>
        <w:t>Complementariedad:</w:t>
      </w:r>
      <w:r w:rsidRPr="00453BF6">
        <w:rPr>
          <w:sz w:val="24"/>
          <w:szCs w:val="24"/>
        </w:rPr>
        <w:t xml:space="preserve"> dejar claro que no sustituye el tratamiento psicológico ni el médico.</w:t>
      </w:r>
    </w:p>
    <w:p w14:paraId="74A96F6E" w14:textId="77777777" w:rsidR="00D97048" w:rsidRPr="00453BF6" w:rsidRDefault="00000000" w:rsidP="00CB4367">
      <w:pPr>
        <w:pStyle w:val="Prrafodelista"/>
        <w:numPr>
          <w:ilvl w:val="0"/>
          <w:numId w:val="2"/>
        </w:numPr>
        <w:spacing w:after="80" w:line="360" w:lineRule="auto"/>
        <w:jc w:val="both"/>
        <w:rPr>
          <w:sz w:val="24"/>
          <w:szCs w:val="24"/>
        </w:rPr>
      </w:pPr>
      <w:r w:rsidRPr="00453BF6">
        <w:rPr>
          <w:b/>
          <w:bCs/>
          <w:sz w:val="24"/>
          <w:szCs w:val="24"/>
        </w:rPr>
        <w:t>Seguridad:</w:t>
      </w:r>
      <w:r w:rsidRPr="00453BF6">
        <w:rPr>
          <w:sz w:val="24"/>
          <w:szCs w:val="24"/>
        </w:rPr>
        <w:t xml:space="preserve"> señalar signos de alarma (empeoramiento, interacción con medicamentos, abandono de tratamiento) y qué hacer ante ellos.</w:t>
      </w:r>
    </w:p>
    <w:p w14:paraId="2324BF5B" w14:textId="77777777" w:rsidR="00D97048" w:rsidRPr="00453BF6" w:rsidRDefault="00000000" w:rsidP="00CB4367">
      <w:pPr>
        <w:pStyle w:val="Prrafodelista"/>
        <w:numPr>
          <w:ilvl w:val="0"/>
          <w:numId w:val="2"/>
        </w:numPr>
        <w:spacing w:after="80" w:line="360" w:lineRule="auto"/>
        <w:jc w:val="both"/>
        <w:rPr>
          <w:sz w:val="24"/>
          <w:szCs w:val="24"/>
        </w:rPr>
      </w:pPr>
      <w:r w:rsidRPr="00453BF6">
        <w:rPr>
          <w:b/>
          <w:bCs/>
          <w:sz w:val="24"/>
          <w:szCs w:val="24"/>
        </w:rPr>
        <w:t>Autonomía:</w:t>
      </w:r>
      <w:r w:rsidRPr="00453BF6">
        <w:rPr>
          <w:sz w:val="24"/>
          <w:szCs w:val="24"/>
        </w:rPr>
        <w:t xml:space="preserve"> la decisión es de la persona; el psicólogo informa y acompaña.</w:t>
      </w:r>
    </w:p>
    <w:p w14:paraId="53CDCB37" w14:textId="6BD53DE8" w:rsidR="00D97048" w:rsidRPr="00453BF6" w:rsidRDefault="00453BF6" w:rsidP="00CB4367">
      <w:pPr>
        <w:pStyle w:val="Ttulo2"/>
        <w:keepNext/>
        <w:spacing w:line="360" w:lineRule="auto"/>
        <w:jc w:val="both"/>
        <w:rPr>
          <w:color w:val="auto"/>
          <w:sz w:val="24"/>
          <w:szCs w:val="24"/>
        </w:rPr>
      </w:pPr>
      <w:bookmarkStart w:id="12" w:name="_Toc243497411"/>
      <w:r>
        <w:rPr>
          <w:color w:val="auto"/>
          <w:sz w:val="24"/>
          <w:szCs w:val="24"/>
        </w:rPr>
        <w:t xml:space="preserve">8.3. </w:t>
      </w:r>
      <w:r w:rsidR="00000000" w:rsidRPr="00453BF6">
        <w:rPr>
          <w:color w:val="auto"/>
          <w:sz w:val="24"/>
          <w:szCs w:val="24"/>
        </w:rPr>
        <w:t>Derivación informada</w:t>
      </w:r>
      <w:bookmarkEnd w:id="12"/>
    </w:p>
    <w:p w14:paraId="18F9EFEC" w14:textId="77777777" w:rsidR="00D97048" w:rsidRPr="00453BF6" w:rsidRDefault="00000000" w:rsidP="00CB4367">
      <w:pPr>
        <w:spacing w:after="140" w:line="360" w:lineRule="auto"/>
        <w:jc w:val="both"/>
        <w:rPr>
          <w:sz w:val="24"/>
          <w:szCs w:val="24"/>
        </w:rPr>
      </w:pPr>
      <w:r w:rsidRPr="00453BF6">
        <w:rPr>
          <w:sz w:val="24"/>
          <w:szCs w:val="24"/>
        </w:rPr>
        <w:t>Toda derivación debe incluir:</w:t>
      </w:r>
    </w:p>
    <w:p w14:paraId="4775FCA3" w14:textId="77777777" w:rsidR="00D97048" w:rsidRPr="00453BF6" w:rsidRDefault="00000000" w:rsidP="00CB4367">
      <w:pPr>
        <w:pStyle w:val="Prrafodelista"/>
        <w:numPr>
          <w:ilvl w:val="0"/>
          <w:numId w:val="2"/>
        </w:numPr>
        <w:spacing w:after="80" w:line="360" w:lineRule="auto"/>
        <w:jc w:val="both"/>
        <w:rPr>
          <w:sz w:val="24"/>
          <w:szCs w:val="24"/>
        </w:rPr>
      </w:pPr>
      <w:r w:rsidRPr="00453BF6">
        <w:rPr>
          <w:sz w:val="24"/>
          <w:szCs w:val="24"/>
        </w:rPr>
        <w:t>El motivo, explicado con palabras sencillas.</w:t>
      </w:r>
    </w:p>
    <w:p w14:paraId="1469D322" w14:textId="77777777" w:rsidR="00D97048" w:rsidRPr="00453BF6" w:rsidRDefault="00000000" w:rsidP="00CB4367">
      <w:pPr>
        <w:pStyle w:val="Prrafodelista"/>
        <w:numPr>
          <w:ilvl w:val="0"/>
          <w:numId w:val="2"/>
        </w:numPr>
        <w:spacing w:after="80" w:line="360" w:lineRule="auto"/>
        <w:jc w:val="both"/>
        <w:rPr>
          <w:sz w:val="24"/>
          <w:szCs w:val="24"/>
        </w:rPr>
      </w:pPr>
      <w:r w:rsidRPr="00453BF6">
        <w:rPr>
          <w:sz w:val="24"/>
          <w:szCs w:val="24"/>
        </w:rPr>
        <w:t>A quién se deriva (Medicina, Psiquiatría, servicio del MINSA o facilitador reconocido) y por qué.</w:t>
      </w:r>
    </w:p>
    <w:p w14:paraId="3AD571A1" w14:textId="77777777" w:rsidR="00D97048" w:rsidRPr="00453BF6" w:rsidRDefault="00000000" w:rsidP="00CB4367">
      <w:pPr>
        <w:pStyle w:val="Prrafodelista"/>
        <w:numPr>
          <w:ilvl w:val="0"/>
          <w:numId w:val="2"/>
        </w:numPr>
        <w:spacing w:after="80" w:line="360" w:lineRule="auto"/>
        <w:jc w:val="both"/>
        <w:rPr>
          <w:sz w:val="24"/>
          <w:szCs w:val="24"/>
        </w:rPr>
      </w:pPr>
      <w:r w:rsidRPr="00453BF6">
        <w:rPr>
          <w:sz w:val="24"/>
          <w:szCs w:val="24"/>
        </w:rPr>
        <w:t>El consentimiento de la persona para derivar y compartir información relevante.</w:t>
      </w:r>
    </w:p>
    <w:p w14:paraId="297502C2" w14:textId="77777777" w:rsidR="00D97048" w:rsidRPr="00453BF6" w:rsidRDefault="00000000" w:rsidP="00CB4367">
      <w:pPr>
        <w:pStyle w:val="Prrafodelista"/>
        <w:numPr>
          <w:ilvl w:val="0"/>
          <w:numId w:val="2"/>
        </w:numPr>
        <w:spacing w:after="80" w:line="360" w:lineRule="auto"/>
        <w:jc w:val="both"/>
        <w:rPr>
          <w:sz w:val="24"/>
          <w:szCs w:val="24"/>
        </w:rPr>
      </w:pPr>
      <w:r w:rsidRPr="00453BF6">
        <w:rPr>
          <w:sz w:val="24"/>
          <w:szCs w:val="24"/>
        </w:rPr>
        <w:t>El registro de la derivación y su seguimiento en la siguiente sesión.</w:t>
      </w:r>
    </w:p>
    <w:p w14:paraId="08F79B14" w14:textId="77777777" w:rsidR="00D97048" w:rsidRPr="00453BF6" w:rsidRDefault="00000000" w:rsidP="00CB4367">
      <w:pPr>
        <w:pStyle w:val="Prrafodelista"/>
        <w:numPr>
          <w:ilvl w:val="0"/>
          <w:numId w:val="2"/>
        </w:numPr>
        <w:spacing w:after="80" w:line="360" w:lineRule="auto"/>
        <w:jc w:val="both"/>
        <w:rPr>
          <w:sz w:val="24"/>
          <w:szCs w:val="24"/>
        </w:rPr>
      </w:pPr>
      <w:r w:rsidRPr="00453BF6">
        <w:rPr>
          <w:sz w:val="24"/>
          <w:szCs w:val="24"/>
        </w:rPr>
        <w:t>La continuidad del acompañamiento psicológico.</w:t>
      </w:r>
    </w:p>
    <w:p w14:paraId="1E051680" w14:textId="2F929D8E" w:rsidR="00D97048" w:rsidRPr="00453BF6" w:rsidRDefault="00453BF6" w:rsidP="00CB4367">
      <w:pPr>
        <w:pStyle w:val="Ttulo2"/>
        <w:keepNext/>
        <w:spacing w:line="360" w:lineRule="auto"/>
        <w:jc w:val="both"/>
        <w:rPr>
          <w:color w:val="auto"/>
          <w:sz w:val="24"/>
          <w:szCs w:val="24"/>
        </w:rPr>
      </w:pPr>
      <w:bookmarkStart w:id="13" w:name="_Toc243497412"/>
      <w:r>
        <w:rPr>
          <w:color w:val="auto"/>
          <w:sz w:val="24"/>
          <w:szCs w:val="24"/>
        </w:rPr>
        <w:t xml:space="preserve">8.4. </w:t>
      </w:r>
      <w:r w:rsidR="00000000" w:rsidRPr="00453BF6">
        <w:rPr>
          <w:color w:val="auto"/>
          <w:sz w:val="24"/>
          <w:szCs w:val="24"/>
        </w:rPr>
        <w:t>Obstáculos frecuentes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53BF6" w:rsidRPr="00453BF6" w14:paraId="3ECF7C7A" w14:textId="77777777">
        <w:tblPrEx>
          <w:tblCellMar>
            <w:top w:w="0" w:type="dxa"/>
            <w:bottom w:w="0" w:type="dxa"/>
          </w:tblCellMar>
        </w:tblPrEx>
        <w:trPr>
          <w:cantSplit/>
          <w:tblHeader/>
        </w:trPr>
        <w:tc>
          <w:tcPr>
            <w:tcW w:w="2500" w:type="dxa"/>
            <w:tcBorders>
              <w:top w:val="single" w:sz="4" w:space="0" w:color="B8C0D0"/>
              <w:left w:val="single" w:sz="4" w:space="0" w:color="B8C0D0"/>
              <w:bottom w:val="single" w:sz="4" w:space="0" w:color="B8C0D0"/>
              <w:right w:val="single" w:sz="4" w:space="0" w:color="B8C0D0"/>
            </w:tcBorders>
            <w:shd w:val="clear" w:color="auto" w:fill="3F5E8C"/>
            <w:tcMar>
              <w:top w:w="70" w:type="dxa"/>
              <w:left w:w="110" w:type="dxa"/>
              <w:bottom w:w="70" w:type="dxa"/>
              <w:right w:w="110" w:type="dxa"/>
            </w:tcMar>
            <w:vAlign w:val="center"/>
          </w:tcPr>
          <w:p w14:paraId="443CE3DF" w14:textId="77777777" w:rsidR="00D97048" w:rsidRPr="00453BF6" w:rsidRDefault="00000000" w:rsidP="00CB4367">
            <w:pPr>
              <w:spacing w:after="60" w:line="360" w:lineRule="auto"/>
              <w:jc w:val="both"/>
              <w:rPr>
                <w:color w:val="FFFFFF" w:themeColor="background1"/>
                <w:sz w:val="24"/>
                <w:szCs w:val="24"/>
              </w:rPr>
            </w:pPr>
            <w:r w:rsidRPr="00453BF6">
              <w:rPr>
                <w:b/>
                <w:bCs/>
                <w:color w:val="FFFFFF" w:themeColor="background1"/>
                <w:sz w:val="24"/>
                <w:szCs w:val="24"/>
              </w:rPr>
              <w:t>Obstáculo</w:t>
            </w:r>
          </w:p>
        </w:tc>
        <w:tc>
          <w:tcPr>
            <w:tcW w:w="6860" w:type="dxa"/>
            <w:tcBorders>
              <w:top w:val="single" w:sz="4" w:space="0" w:color="B8C0D0"/>
              <w:left w:val="single" w:sz="4" w:space="0" w:color="B8C0D0"/>
              <w:bottom w:val="single" w:sz="4" w:space="0" w:color="B8C0D0"/>
              <w:right w:val="single" w:sz="4" w:space="0" w:color="B8C0D0"/>
            </w:tcBorders>
            <w:shd w:val="clear" w:color="auto" w:fill="3F5E8C"/>
            <w:tcMar>
              <w:top w:w="70" w:type="dxa"/>
              <w:left w:w="110" w:type="dxa"/>
              <w:bottom w:w="70" w:type="dxa"/>
              <w:right w:w="110" w:type="dxa"/>
            </w:tcMar>
            <w:vAlign w:val="center"/>
          </w:tcPr>
          <w:p w14:paraId="6EFEC4C4" w14:textId="77777777" w:rsidR="00D97048" w:rsidRPr="00453BF6" w:rsidRDefault="00000000" w:rsidP="00CB4367">
            <w:pPr>
              <w:spacing w:after="60" w:line="360" w:lineRule="auto"/>
              <w:jc w:val="both"/>
              <w:rPr>
                <w:color w:val="FFFFFF" w:themeColor="background1"/>
                <w:sz w:val="24"/>
                <w:szCs w:val="24"/>
              </w:rPr>
            </w:pPr>
            <w:r w:rsidRPr="00453BF6">
              <w:rPr>
                <w:b/>
                <w:bCs/>
                <w:color w:val="FFFFFF" w:themeColor="background1"/>
                <w:sz w:val="24"/>
                <w:szCs w:val="24"/>
              </w:rPr>
              <w:t>Cómo abordarlo en consulta</w:t>
            </w:r>
          </w:p>
        </w:tc>
      </w:tr>
      <w:tr w:rsidR="00453BF6" w:rsidRPr="00453BF6" w14:paraId="172AE87A" w14:textId="77777777">
        <w:tblPrEx>
          <w:tblCellMar>
            <w:top w:w="0" w:type="dxa"/>
            <w:bottom w:w="0" w:type="dxa"/>
          </w:tblCellMar>
        </w:tblPrEx>
        <w:trPr>
          <w:cantSplit/>
        </w:trPr>
        <w:tc>
          <w:tcPr>
            <w:tcW w:w="25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38E7361A" w14:textId="77777777" w:rsidR="00D97048" w:rsidRPr="00453BF6" w:rsidRDefault="00000000" w:rsidP="00CB4367">
            <w:pPr>
              <w:spacing w:after="60" w:line="360" w:lineRule="auto"/>
              <w:jc w:val="both"/>
              <w:rPr>
                <w:sz w:val="24"/>
                <w:szCs w:val="24"/>
              </w:rPr>
            </w:pPr>
            <w:r w:rsidRPr="00453BF6">
              <w:rPr>
                <w:b/>
                <w:bCs/>
                <w:sz w:val="24"/>
                <w:szCs w:val="24"/>
              </w:rPr>
              <w:t>Ocultamiento: la persona no cuenta que usa MTCI por temor a ser juzgada</w:t>
            </w:r>
          </w:p>
        </w:tc>
        <w:tc>
          <w:tcPr>
            <w:tcW w:w="68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19135EDC" w14:textId="77777777" w:rsidR="00D97048" w:rsidRPr="00453BF6" w:rsidRDefault="00000000" w:rsidP="00CB4367">
            <w:pPr>
              <w:spacing w:after="60" w:line="360" w:lineRule="auto"/>
              <w:jc w:val="both"/>
              <w:rPr>
                <w:sz w:val="24"/>
                <w:szCs w:val="24"/>
              </w:rPr>
            </w:pPr>
            <w:r w:rsidRPr="00453BF6">
              <w:rPr>
                <w:sz w:val="24"/>
                <w:szCs w:val="24"/>
              </w:rPr>
              <w:t>Normalizar la pregunta, usar un tono abierto y asegurar la confidencialidad desde el inicio.</w:t>
            </w:r>
          </w:p>
        </w:tc>
      </w:tr>
      <w:tr w:rsidR="00453BF6" w:rsidRPr="00453BF6" w14:paraId="147D810C" w14:textId="77777777">
        <w:tblPrEx>
          <w:tblCellMar>
            <w:top w:w="0" w:type="dxa"/>
            <w:bottom w:w="0" w:type="dxa"/>
          </w:tblCellMar>
        </w:tblPrEx>
        <w:trPr>
          <w:cantSplit/>
        </w:trPr>
        <w:tc>
          <w:tcPr>
            <w:tcW w:w="25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64255FE4" w14:textId="77777777" w:rsidR="00D97048" w:rsidRPr="00453BF6" w:rsidRDefault="00000000" w:rsidP="00CB4367">
            <w:pPr>
              <w:spacing w:after="60" w:line="360" w:lineRule="auto"/>
              <w:jc w:val="both"/>
              <w:rPr>
                <w:sz w:val="24"/>
                <w:szCs w:val="24"/>
              </w:rPr>
            </w:pPr>
            <w:r w:rsidRPr="00453BF6">
              <w:rPr>
                <w:b/>
                <w:bCs/>
                <w:sz w:val="24"/>
                <w:szCs w:val="24"/>
              </w:rPr>
              <w:t>Creencias y reservas socioculturales o religiosas</w:t>
            </w:r>
          </w:p>
        </w:tc>
        <w:tc>
          <w:tcPr>
            <w:tcW w:w="68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8DCAA4A" w14:textId="77777777" w:rsidR="00D97048" w:rsidRPr="00453BF6" w:rsidRDefault="00000000" w:rsidP="00CB4367">
            <w:pPr>
              <w:spacing w:after="60" w:line="360" w:lineRule="auto"/>
              <w:jc w:val="both"/>
              <w:rPr>
                <w:sz w:val="24"/>
                <w:szCs w:val="24"/>
              </w:rPr>
            </w:pPr>
            <w:r w:rsidRPr="00453BF6">
              <w:rPr>
                <w:sz w:val="24"/>
                <w:szCs w:val="24"/>
              </w:rPr>
              <w:t>Explicar con calma, sin imponer ni ridiculizar; respetar la creencia y explorar alternativas compatibles con los valores de la persona.</w:t>
            </w:r>
          </w:p>
        </w:tc>
      </w:tr>
      <w:tr w:rsidR="00453BF6" w:rsidRPr="00453BF6" w14:paraId="60198AC7" w14:textId="77777777">
        <w:tblPrEx>
          <w:tblCellMar>
            <w:top w:w="0" w:type="dxa"/>
            <w:bottom w:w="0" w:type="dxa"/>
          </w:tblCellMar>
        </w:tblPrEx>
        <w:trPr>
          <w:cantSplit/>
        </w:trPr>
        <w:tc>
          <w:tcPr>
            <w:tcW w:w="25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2DCC6AA0" w14:textId="77777777" w:rsidR="00D97048" w:rsidRPr="00453BF6" w:rsidRDefault="00000000" w:rsidP="00CB4367">
            <w:pPr>
              <w:spacing w:after="60" w:line="360" w:lineRule="auto"/>
              <w:jc w:val="both"/>
              <w:rPr>
                <w:sz w:val="24"/>
                <w:szCs w:val="24"/>
              </w:rPr>
            </w:pPr>
            <w:r w:rsidRPr="00453BF6">
              <w:rPr>
                <w:b/>
                <w:bCs/>
                <w:sz w:val="24"/>
                <w:szCs w:val="24"/>
              </w:rPr>
              <w:lastRenderedPageBreak/>
              <w:t>Costo y acceso</w:t>
            </w:r>
          </w:p>
        </w:tc>
        <w:tc>
          <w:tcPr>
            <w:tcW w:w="68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1623379F" w14:textId="77777777" w:rsidR="00D97048" w:rsidRPr="00453BF6" w:rsidRDefault="00000000" w:rsidP="00CB4367">
            <w:pPr>
              <w:spacing w:after="60" w:line="360" w:lineRule="auto"/>
              <w:jc w:val="both"/>
              <w:rPr>
                <w:sz w:val="24"/>
                <w:szCs w:val="24"/>
              </w:rPr>
            </w:pPr>
            <w:r w:rsidRPr="00453BF6">
              <w:rPr>
                <w:sz w:val="24"/>
                <w:szCs w:val="24"/>
              </w:rPr>
              <w:t>Preguntar por la realidad económica, priorizar opciones de bajo costo o gratuitas del sistema público y evitar recomendar lo que la persona no podrá sostener.</w:t>
            </w:r>
          </w:p>
        </w:tc>
      </w:tr>
    </w:tbl>
    <w:p w14:paraId="4EEDE117" w14:textId="77777777" w:rsidR="00D97048" w:rsidRDefault="00D97048" w:rsidP="00CB4367">
      <w:pPr>
        <w:spacing w:after="60" w:line="360" w:lineRule="auto"/>
        <w:jc w:val="both"/>
      </w:pPr>
    </w:p>
    <w:p w14:paraId="16E0FF4F" w14:textId="5C8A5A88" w:rsidR="00D97048" w:rsidRPr="00453BF6" w:rsidRDefault="00453BF6" w:rsidP="00CB4367">
      <w:pPr>
        <w:pStyle w:val="Ttulo1"/>
        <w:keepNext/>
        <w:pBdr>
          <w:bottom w:val="single" w:sz="6" w:space="4" w:color="6B5B95"/>
        </w:pBdr>
        <w:spacing w:line="360" w:lineRule="auto"/>
        <w:jc w:val="both"/>
        <w:rPr>
          <w:color w:val="auto"/>
          <w:sz w:val="28"/>
          <w:szCs w:val="28"/>
        </w:rPr>
      </w:pPr>
      <w:bookmarkStart w:id="14" w:name="_Toc243497413"/>
      <w:r>
        <w:rPr>
          <w:color w:val="auto"/>
          <w:sz w:val="28"/>
          <w:szCs w:val="28"/>
        </w:rPr>
        <w:t xml:space="preserve">9. </w:t>
      </w:r>
      <w:r w:rsidR="00000000" w:rsidRPr="00453BF6">
        <w:rPr>
          <w:color w:val="auto"/>
          <w:sz w:val="28"/>
          <w:szCs w:val="28"/>
        </w:rPr>
        <w:t>Articulación con actores locales y servicios de salud</w:t>
      </w:r>
      <w:bookmarkEnd w:id="14"/>
    </w:p>
    <w:p w14:paraId="50AF25E8" w14:textId="724FA0D4" w:rsidR="00D97048" w:rsidRPr="00453BF6" w:rsidRDefault="00453BF6" w:rsidP="00CB4367">
      <w:pPr>
        <w:pStyle w:val="Ttulo2"/>
        <w:keepNext/>
        <w:spacing w:line="360" w:lineRule="auto"/>
        <w:jc w:val="both"/>
        <w:rPr>
          <w:color w:val="auto"/>
          <w:sz w:val="24"/>
          <w:szCs w:val="24"/>
        </w:rPr>
      </w:pPr>
      <w:bookmarkStart w:id="15" w:name="_Toc243497414"/>
      <w:r>
        <w:rPr>
          <w:color w:val="auto"/>
          <w:sz w:val="24"/>
          <w:szCs w:val="24"/>
        </w:rPr>
        <w:t>9</w:t>
      </w:r>
      <w:r w:rsidR="00000000" w:rsidRPr="00453BF6">
        <w:rPr>
          <w:color w:val="auto"/>
          <w:sz w:val="24"/>
          <w:szCs w:val="24"/>
        </w:rPr>
        <w:t>.1</w:t>
      </w:r>
      <w:r>
        <w:rPr>
          <w:color w:val="auto"/>
          <w:sz w:val="24"/>
          <w:szCs w:val="24"/>
        </w:rPr>
        <w:t>.</w:t>
      </w:r>
      <w:r w:rsidR="00000000" w:rsidRPr="00453BF6">
        <w:rPr>
          <w:color w:val="auto"/>
          <w:sz w:val="24"/>
          <w:szCs w:val="24"/>
        </w:rPr>
        <w:t xml:space="preserve"> Criterios para elegir con quién colaborar</w:t>
      </w:r>
      <w:bookmarkEnd w:id="15"/>
    </w:p>
    <w:p w14:paraId="6A4E1590" w14:textId="77777777" w:rsidR="00D97048" w:rsidRPr="00453BF6" w:rsidRDefault="00000000" w:rsidP="00CB4367">
      <w:pPr>
        <w:pStyle w:val="Prrafodelista"/>
        <w:numPr>
          <w:ilvl w:val="0"/>
          <w:numId w:val="2"/>
        </w:numPr>
        <w:spacing w:after="80" w:line="360" w:lineRule="auto"/>
        <w:jc w:val="both"/>
        <w:rPr>
          <w:sz w:val="24"/>
          <w:szCs w:val="24"/>
        </w:rPr>
      </w:pPr>
      <w:r w:rsidRPr="00453BF6">
        <w:rPr>
          <w:sz w:val="24"/>
          <w:szCs w:val="24"/>
        </w:rPr>
        <w:t>Trayectoria verificable y reconocimiento comunitario o institucional.</w:t>
      </w:r>
    </w:p>
    <w:p w14:paraId="509E1ED0" w14:textId="77777777" w:rsidR="00D97048" w:rsidRPr="00453BF6" w:rsidRDefault="00000000" w:rsidP="00CB4367">
      <w:pPr>
        <w:pStyle w:val="Prrafodelista"/>
        <w:numPr>
          <w:ilvl w:val="0"/>
          <w:numId w:val="2"/>
        </w:numPr>
        <w:spacing w:after="80" w:line="360" w:lineRule="auto"/>
        <w:jc w:val="both"/>
        <w:rPr>
          <w:sz w:val="24"/>
          <w:szCs w:val="24"/>
        </w:rPr>
      </w:pPr>
      <w:r w:rsidRPr="00453BF6">
        <w:rPr>
          <w:sz w:val="24"/>
          <w:szCs w:val="24"/>
        </w:rPr>
        <w:t>Disposición a dialogar con la atención psicológica y a respetar los límites de ambos roles.</w:t>
      </w:r>
    </w:p>
    <w:p w14:paraId="5D10E1CF" w14:textId="77777777" w:rsidR="00D97048" w:rsidRPr="00453BF6" w:rsidRDefault="00000000" w:rsidP="00CB4367">
      <w:pPr>
        <w:pStyle w:val="Prrafodelista"/>
        <w:numPr>
          <w:ilvl w:val="0"/>
          <w:numId w:val="2"/>
        </w:numPr>
        <w:spacing w:after="80" w:line="360" w:lineRule="auto"/>
        <w:jc w:val="both"/>
        <w:rPr>
          <w:sz w:val="24"/>
          <w:szCs w:val="24"/>
        </w:rPr>
      </w:pPr>
      <w:r w:rsidRPr="00453BF6">
        <w:rPr>
          <w:sz w:val="24"/>
          <w:szCs w:val="24"/>
        </w:rPr>
        <w:t>Claridad sobre los alcances de su práctica: no ofrecer curas ni pedir abandonar tratamientos.</w:t>
      </w:r>
    </w:p>
    <w:p w14:paraId="6BB3B0A4" w14:textId="77777777" w:rsidR="00D97048" w:rsidRPr="00453BF6" w:rsidRDefault="00000000" w:rsidP="00CB4367">
      <w:pPr>
        <w:pStyle w:val="Prrafodelista"/>
        <w:numPr>
          <w:ilvl w:val="0"/>
          <w:numId w:val="2"/>
        </w:numPr>
        <w:spacing w:after="80" w:line="360" w:lineRule="auto"/>
        <w:jc w:val="both"/>
        <w:rPr>
          <w:sz w:val="24"/>
          <w:szCs w:val="24"/>
        </w:rPr>
      </w:pPr>
      <w:r w:rsidRPr="00453BF6">
        <w:rPr>
          <w:sz w:val="24"/>
          <w:szCs w:val="24"/>
        </w:rPr>
        <w:t>Aceptación de los principios éticos de este manual.</w:t>
      </w:r>
    </w:p>
    <w:p w14:paraId="678C79BD" w14:textId="77777777" w:rsidR="00D97048" w:rsidRPr="00453BF6" w:rsidRDefault="00000000" w:rsidP="00CB4367">
      <w:pPr>
        <w:spacing w:after="140" w:line="360" w:lineRule="auto"/>
        <w:jc w:val="both"/>
        <w:rPr>
          <w:sz w:val="24"/>
          <w:szCs w:val="24"/>
        </w:rPr>
      </w:pPr>
      <w:r w:rsidRPr="00453BF6">
        <w:rPr>
          <w:sz w:val="24"/>
          <w:szCs w:val="24"/>
        </w:rPr>
        <w:t xml:space="preserve">Como no existe un registro formal de facilitadores en el municipio, se recomienda que la coordinación de la carrera mantenga un </w:t>
      </w:r>
      <w:r w:rsidRPr="00F31A34">
        <w:rPr>
          <w:sz w:val="24"/>
          <w:szCs w:val="24"/>
        </w:rPr>
        <w:t>directorio de colaboradores</w:t>
      </w:r>
      <w:r w:rsidRPr="00453BF6">
        <w:rPr>
          <w:sz w:val="24"/>
          <w:szCs w:val="24"/>
        </w:rPr>
        <w:t xml:space="preserve"> que cumplan estos criterios.</w:t>
      </w:r>
    </w:p>
    <w:p w14:paraId="132732BC" w14:textId="52F73F99" w:rsidR="00D97048" w:rsidRPr="00453BF6" w:rsidRDefault="00453BF6" w:rsidP="00CB4367">
      <w:pPr>
        <w:pStyle w:val="Ttulo2"/>
        <w:keepNext/>
        <w:spacing w:line="360" w:lineRule="auto"/>
        <w:jc w:val="both"/>
        <w:rPr>
          <w:color w:val="auto"/>
          <w:sz w:val="24"/>
          <w:szCs w:val="24"/>
        </w:rPr>
      </w:pPr>
      <w:bookmarkStart w:id="16" w:name="_Toc243497415"/>
      <w:r>
        <w:rPr>
          <w:color w:val="auto"/>
          <w:sz w:val="24"/>
          <w:szCs w:val="24"/>
        </w:rPr>
        <w:t>9</w:t>
      </w:r>
      <w:r w:rsidR="00000000" w:rsidRPr="00453BF6">
        <w:rPr>
          <w:color w:val="auto"/>
          <w:sz w:val="24"/>
          <w:szCs w:val="24"/>
        </w:rPr>
        <w:t>.2</w:t>
      </w:r>
      <w:r>
        <w:rPr>
          <w:color w:val="auto"/>
          <w:sz w:val="24"/>
          <w:szCs w:val="24"/>
        </w:rPr>
        <w:t>.</w:t>
      </w:r>
      <w:r w:rsidR="00000000" w:rsidRPr="00453BF6">
        <w:rPr>
          <w:color w:val="auto"/>
          <w:sz w:val="24"/>
          <w:szCs w:val="24"/>
        </w:rPr>
        <w:t xml:space="preserve"> Formas de colaboración</w:t>
      </w:r>
      <w:bookmarkEnd w:id="16"/>
    </w:p>
    <w:p w14:paraId="61D21F6D" w14:textId="77777777" w:rsidR="00D97048" w:rsidRPr="00453BF6" w:rsidRDefault="00000000" w:rsidP="00CB4367">
      <w:pPr>
        <w:pStyle w:val="Prrafodelista"/>
        <w:numPr>
          <w:ilvl w:val="0"/>
          <w:numId w:val="2"/>
        </w:numPr>
        <w:spacing w:after="80" w:line="360" w:lineRule="auto"/>
        <w:jc w:val="both"/>
        <w:rPr>
          <w:sz w:val="24"/>
          <w:szCs w:val="24"/>
        </w:rPr>
      </w:pPr>
      <w:r w:rsidRPr="00453BF6">
        <w:rPr>
          <w:sz w:val="24"/>
          <w:szCs w:val="24"/>
        </w:rPr>
        <w:t>Visitas y conversatorios con facilitadores y servicios de medicina natural.</w:t>
      </w:r>
    </w:p>
    <w:p w14:paraId="550C7D3A" w14:textId="77777777" w:rsidR="00D97048" w:rsidRPr="00453BF6" w:rsidRDefault="00000000" w:rsidP="00CB4367">
      <w:pPr>
        <w:pStyle w:val="Prrafodelista"/>
        <w:numPr>
          <w:ilvl w:val="0"/>
          <w:numId w:val="2"/>
        </w:numPr>
        <w:spacing w:after="80" w:line="360" w:lineRule="auto"/>
        <w:jc w:val="both"/>
        <w:rPr>
          <w:sz w:val="24"/>
          <w:szCs w:val="24"/>
        </w:rPr>
      </w:pPr>
      <w:r w:rsidRPr="00453BF6">
        <w:rPr>
          <w:sz w:val="24"/>
          <w:szCs w:val="24"/>
        </w:rPr>
        <w:t>Talleres vivenciales conducidos por facilitadores, con acompañamiento docente.</w:t>
      </w:r>
    </w:p>
    <w:p w14:paraId="5B2CF1BC" w14:textId="77777777" w:rsidR="00D97048" w:rsidRPr="00453BF6" w:rsidRDefault="00000000" w:rsidP="00CB4367">
      <w:pPr>
        <w:pStyle w:val="Prrafodelista"/>
        <w:numPr>
          <w:ilvl w:val="0"/>
          <w:numId w:val="2"/>
        </w:numPr>
        <w:spacing w:after="80" w:line="360" w:lineRule="auto"/>
        <w:jc w:val="both"/>
        <w:rPr>
          <w:sz w:val="24"/>
          <w:szCs w:val="24"/>
        </w:rPr>
      </w:pPr>
      <w:r w:rsidRPr="00453BF6">
        <w:rPr>
          <w:sz w:val="24"/>
          <w:szCs w:val="24"/>
        </w:rPr>
        <w:t>Cartas de entendimiento con el MINSA y con centros que tengan modelos de atención integrativa o intercultural.</w:t>
      </w:r>
    </w:p>
    <w:p w14:paraId="6642A711" w14:textId="77777777" w:rsidR="00D97048" w:rsidRDefault="00000000" w:rsidP="00CB4367">
      <w:pPr>
        <w:pStyle w:val="Prrafodelista"/>
        <w:numPr>
          <w:ilvl w:val="0"/>
          <w:numId w:val="2"/>
        </w:numPr>
        <w:spacing w:after="80" w:line="360" w:lineRule="auto"/>
        <w:jc w:val="both"/>
        <w:rPr>
          <w:sz w:val="24"/>
          <w:szCs w:val="24"/>
        </w:rPr>
      </w:pPr>
      <w:r w:rsidRPr="00453BF6">
        <w:rPr>
          <w:sz w:val="24"/>
          <w:szCs w:val="24"/>
        </w:rPr>
        <w:t>Proyectos de investigación estudiantil con facilitadores locales, devolviendo los resultados a la comunidad.</w:t>
      </w:r>
    </w:p>
    <w:p w14:paraId="0C53B87A" w14:textId="77777777" w:rsidR="00DA1201" w:rsidRDefault="00DA1201" w:rsidP="00DA1201">
      <w:pPr>
        <w:spacing w:after="80" w:line="360" w:lineRule="auto"/>
        <w:jc w:val="both"/>
        <w:rPr>
          <w:sz w:val="24"/>
          <w:szCs w:val="24"/>
        </w:rPr>
      </w:pPr>
    </w:p>
    <w:p w14:paraId="247122CD" w14:textId="77777777" w:rsidR="00DA1201" w:rsidRPr="00DA1201" w:rsidRDefault="00DA1201" w:rsidP="00DA1201">
      <w:pPr>
        <w:spacing w:after="80" w:line="360" w:lineRule="auto"/>
        <w:jc w:val="both"/>
        <w:rPr>
          <w:sz w:val="24"/>
          <w:szCs w:val="24"/>
        </w:rPr>
      </w:pPr>
    </w:p>
    <w:p w14:paraId="261014FD" w14:textId="6D98EF70" w:rsidR="00D97048" w:rsidRPr="00453BF6" w:rsidRDefault="00453BF6" w:rsidP="00CB4367">
      <w:pPr>
        <w:pStyle w:val="Ttulo1"/>
        <w:keepNext/>
        <w:pBdr>
          <w:bottom w:val="single" w:sz="6" w:space="4" w:color="6B5B95"/>
        </w:pBdr>
        <w:spacing w:line="360" w:lineRule="auto"/>
        <w:jc w:val="both"/>
        <w:rPr>
          <w:color w:val="auto"/>
          <w:sz w:val="28"/>
          <w:szCs w:val="28"/>
        </w:rPr>
      </w:pPr>
      <w:bookmarkStart w:id="17" w:name="_Toc243497416"/>
      <w:r w:rsidRPr="00453BF6">
        <w:rPr>
          <w:color w:val="auto"/>
          <w:sz w:val="28"/>
          <w:szCs w:val="28"/>
        </w:rPr>
        <w:lastRenderedPageBreak/>
        <w:t xml:space="preserve">10. </w:t>
      </w:r>
      <w:r w:rsidR="00000000" w:rsidRPr="00453BF6">
        <w:rPr>
          <w:color w:val="auto"/>
          <w:sz w:val="28"/>
          <w:szCs w:val="28"/>
        </w:rPr>
        <w:t>Ruta formativa para estudiantes de 4.º y 5.º año</w:t>
      </w:r>
      <w:bookmarkEnd w:id="17"/>
    </w:p>
    <w:p w14:paraId="5201F145" w14:textId="77777777" w:rsidR="00D97048" w:rsidRPr="00453BF6" w:rsidRDefault="00000000" w:rsidP="00CB4367">
      <w:pPr>
        <w:spacing w:after="140" w:line="360" w:lineRule="auto"/>
        <w:jc w:val="both"/>
        <w:rPr>
          <w:sz w:val="24"/>
          <w:szCs w:val="24"/>
        </w:rPr>
      </w:pPr>
      <w:r w:rsidRPr="00453BF6">
        <w:rPr>
          <w:sz w:val="24"/>
          <w:szCs w:val="24"/>
        </w:rPr>
        <w:t>La ruta se integra a asignaturas existentes, como práctica profesional y seguimiento de prácticas, sin añadir carga curricular.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4060"/>
      </w:tblGrid>
      <w:tr w:rsidR="00453BF6" w:rsidRPr="00453BF6" w14:paraId="789E7FBF" w14:textId="77777777">
        <w:tblPrEx>
          <w:tblCellMar>
            <w:top w:w="0" w:type="dxa"/>
            <w:bottom w:w="0" w:type="dxa"/>
          </w:tblCellMar>
        </w:tblPrEx>
        <w:trPr>
          <w:cantSplit/>
          <w:tblHeader/>
        </w:trPr>
        <w:tc>
          <w:tcPr>
            <w:tcW w:w="1800" w:type="dxa"/>
            <w:tcBorders>
              <w:top w:val="single" w:sz="4" w:space="0" w:color="B8C0D0"/>
              <w:left w:val="single" w:sz="4" w:space="0" w:color="B8C0D0"/>
              <w:bottom w:val="single" w:sz="4" w:space="0" w:color="B8C0D0"/>
              <w:right w:val="single" w:sz="4" w:space="0" w:color="B8C0D0"/>
            </w:tcBorders>
            <w:shd w:val="clear" w:color="auto" w:fill="3F5E8C"/>
            <w:tcMar>
              <w:top w:w="70" w:type="dxa"/>
              <w:left w:w="110" w:type="dxa"/>
              <w:bottom w:w="70" w:type="dxa"/>
              <w:right w:w="110" w:type="dxa"/>
            </w:tcMar>
            <w:vAlign w:val="center"/>
          </w:tcPr>
          <w:p w14:paraId="2F91C939" w14:textId="77777777" w:rsidR="00D97048" w:rsidRPr="006A3121" w:rsidRDefault="00000000" w:rsidP="006A3121">
            <w:pPr>
              <w:spacing w:after="60" w:line="360" w:lineRule="auto"/>
              <w:jc w:val="center"/>
              <w:rPr>
                <w:color w:val="FFFFFF" w:themeColor="background1"/>
                <w:sz w:val="24"/>
                <w:szCs w:val="24"/>
              </w:rPr>
            </w:pPr>
            <w:r w:rsidRPr="006A3121">
              <w:rPr>
                <w:b/>
                <w:bCs/>
                <w:color w:val="FFFFFF" w:themeColor="background1"/>
                <w:sz w:val="24"/>
                <w:szCs w:val="24"/>
              </w:rPr>
              <w:t>Etapa</w:t>
            </w:r>
          </w:p>
        </w:tc>
        <w:tc>
          <w:tcPr>
            <w:tcW w:w="3500" w:type="dxa"/>
            <w:tcBorders>
              <w:top w:val="single" w:sz="4" w:space="0" w:color="B8C0D0"/>
              <w:left w:val="single" w:sz="4" w:space="0" w:color="B8C0D0"/>
              <w:bottom w:val="single" w:sz="4" w:space="0" w:color="B8C0D0"/>
              <w:right w:val="single" w:sz="4" w:space="0" w:color="B8C0D0"/>
            </w:tcBorders>
            <w:shd w:val="clear" w:color="auto" w:fill="3F5E8C"/>
            <w:tcMar>
              <w:top w:w="70" w:type="dxa"/>
              <w:left w:w="110" w:type="dxa"/>
              <w:bottom w:w="70" w:type="dxa"/>
              <w:right w:w="110" w:type="dxa"/>
            </w:tcMar>
            <w:vAlign w:val="center"/>
          </w:tcPr>
          <w:p w14:paraId="06E14B6E" w14:textId="77777777" w:rsidR="00D97048" w:rsidRPr="006A3121" w:rsidRDefault="00000000" w:rsidP="006A3121">
            <w:pPr>
              <w:spacing w:after="60" w:line="360" w:lineRule="auto"/>
              <w:jc w:val="center"/>
              <w:rPr>
                <w:color w:val="FFFFFF" w:themeColor="background1"/>
                <w:sz w:val="24"/>
                <w:szCs w:val="24"/>
              </w:rPr>
            </w:pPr>
            <w:r w:rsidRPr="006A3121">
              <w:rPr>
                <w:b/>
                <w:bCs/>
                <w:color w:val="FFFFFF" w:themeColor="background1"/>
                <w:sz w:val="24"/>
                <w:szCs w:val="24"/>
              </w:rPr>
              <w:t>Qué se trabaja</w:t>
            </w:r>
          </w:p>
        </w:tc>
        <w:tc>
          <w:tcPr>
            <w:tcW w:w="4060" w:type="dxa"/>
            <w:tcBorders>
              <w:top w:val="single" w:sz="4" w:space="0" w:color="B8C0D0"/>
              <w:left w:val="single" w:sz="4" w:space="0" w:color="B8C0D0"/>
              <w:bottom w:val="single" w:sz="4" w:space="0" w:color="B8C0D0"/>
              <w:right w:val="single" w:sz="4" w:space="0" w:color="B8C0D0"/>
            </w:tcBorders>
            <w:shd w:val="clear" w:color="auto" w:fill="3F5E8C"/>
            <w:tcMar>
              <w:top w:w="70" w:type="dxa"/>
              <w:left w:w="110" w:type="dxa"/>
              <w:bottom w:w="70" w:type="dxa"/>
              <w:right w:w="110" w:type="dxa"/>
            </w:tcMar>
            <w:vAlign w:val="center"/>
          </w:tcPr>
          <w:p w14:paraId="0C176586" w14:textId="77777777" w:rsidR="00D97048" w:rsidRPr="006A3121" w:rsidRDefault="00000000" w:rsidP="006A3121">
            <w:pPr>
              <w:spacing w:after="60" w:line="360" w:lineRule="auto"/>
              <w:jc w:val="center"/>
              <w:rPr>
                <w:color w:val="FFFFFF" w:themeColor="background1"/>
                <w:sz w:val="24"/>
                <w:szCs w:val="24"/>
              </w:rPr>
            </w:pPr>
            <w:r w:rsidRPr="006A3121">
              <w:rPr>
                <w:b/>
                <w:bCs/>
                <w:color w:val="FFFFFF" w:themeColor="background1"/>
                <w:sz w:val="24"/>
                <w:szCs w:val="24"/>
              </w:rPr>
              <w:t>Actividades sugeridas</w:t>
            </w:r>
          </w:p>
        </w:tc>
      </w:tr>
      <w:tr w:rsidR="00453BF6" w:rsidRPr="00453BF6" w14:paraId="794E0C79" w14:textId="77777777">
        <w:tblPrEx>
          <w:tblCellMar>
            <w:top w:w="0" w:type="dxa"/>
            <w:bottom w:w="0" w:type="dxa"/>
          </w:tblCellMar>
        </w:tblPrEx>
        <w:trPr>
          <w:cantSplit/>
        </w:trPr>
        <w:tc>
          <w:tcPr>
            <w:tcW w:w="18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7397B9D2" w14:textId="77777777" w:rsidR="00D97048" w:rsidRPr="00453BF6" w:rsidRDefault="00000000" w:rsidP="00CB4367">
            <w:pPr>
              <w:spacing w:after="60" w:line="360" w:lineRule="auto"/>
              <w:jc w:val="both"/>
              <w:rPr>
                <w:sz w:val="24"/>
                <w:szCs w:val="24"/>
              </w:rPr>
            </w:pPr>
            <w:r w:rsidRPr="00453BF6">
              <w:rPr>
                <w:b/>
                <w:bCs/>
                <w:sz w:val="24"/>
                <w:szCs w:val="24"/>
              </w:rPr>
              <w:t>1. Comprender</w:t>
            </w:r>
          </w:p>
        </w:tc>
        <w:tc>
          <w:tcPr>
            <w:tcW w:w="3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1EC09BD0" w14:textId="77777777" w:rsidR="00D97048" w:rsidRPr="00453BF6" w:rsidRDefault="00000000" w:rsidP="00CB4367">
            <w:pPr>
              <w:spacing w:after="60" w:line="360" w:lineRule="auto"/>
              <w:jc w:val="both"/>
              <w:rPr>
                <w:sz w:val="24"/>
                <w:szCs w:val="24"/>
              </w:rPr>
            </w:pPr>
            <w:r w:rsidRPr="00453BF6">
              <w:rPr>
                <w:sz w:val="24"/>
                <w:szCs w:val="24"/>
              </w:rPr>
              <w:t>Concepto de MTCI, prácticas presentes en Estelí, leyes 774, 759 y 292 y principios éticos.</w:t>
            </w:r>
          </w:p>
        </w:tc>
        <w:tc>
          <w:tcPr>
            <w:tcW w:w="40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5E262B0A" w14:textId="71E6354D" w:rsidR="00D97048" w:rsidRPr="00453BF6" w:rsidRDefault="00000000" w:rsidP="00CB4367">
            <w:pPr>
              <w:spacing w:after="60" w:line="360" w:lineRule="auto"/>
              <w:jc w:val="both"/>
              <w:rPr>
                <w:sz w:val="24"/>
                <w:szCs w:val="24"/>
              </w:rPr>
            </w:pPr>
            <w:r w:rsidRPr="00453BF6">
              <w:rPr>
                <w:sz w:val="24"/>
                <w:szCs w:val="24"/>
              </w:rPr>
              <w:t>Lectura guiada de las tres leyes; ejercicio de clasificar prácticas</w:t>
            </w:r>
            <w:r w:rsidR="006A3121">
              <w:rPr>
                <w:sz w:val="24"/>
                <w:szCs w:val="24"/>
              </w:rPr>
              <w:t>.</w:t>
            </w:r>
          </w:p>
        </w:tc>
      </w:tr>
      <w:tr w:rsidR="00453BF6" w:rsidRPr="00453BF6" w14:paraId="039BE1E6" w14:textId="77777777">
        <w:tblPrEx>
          <w:tblCellMar>
            <w:top w:w="0" w:type="dxa"/>
            <w:bottom w:w="0" w:type="dxa"/>
          </w:tblCellMar>
        </w:tblPrEx>
        <w:trPr>
          <w:cantSplit/>
        </w:trPr>
        <w:tc>
          <w:tcPr>
            <w:tcW w:w="18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42418919" w14:textId="77777777" w:rsidR="00D97048" w:rsidRPr="00453BF6" w:rsidRDefault="00000000" w:rsidP="00CB4367">
            <w:pPr>
              <w:spacing w:after="60" w:line="360" w:lineRule="auto"/>
              <w:jc w:val="both"/>
              <w:rPr>
                <w:sz w:val="24"/>
                <w:szCs w:val="24"/>
              </w:rPr>
            </w:pPr>
            <w:r w:rsidRPr="00453BF6">
              <w:rPr>
                <w:b/>
                <w:bCs/>
                <w:sz w:val="24"/>
                <w:szCs w:val="24"/>
              </w:rPr>
              <w:t>2. Experimentar</w:t>
            </w:r>
          </w:p>
        </w:tc>
        <w:tc>
          <w:tcPr>
            <w:tcW w:w="3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73569C2" w14:textId="77777777" w:rsidR="00D97048" w:rsidRPr="00453BF6" w:rsidRDefault="00000000" w:rsidP="00CB4367">
            <w:pPr>
              <w:spacing w:after="60" w:line="360" w:lineRule="auto"/>
              <w:jc w:val="both"/>
              <w:rPr>
                <w:sz w:val="24"/>
                <w:szCs w:val="24"/>
              </w:rPr>
            </w:pPr>
            <w:r w:rsidRPr="00453BF6">
              <w:rPr>
                <w:sz w:val="24"/>
                <w:szCs w:val="24"/>
              </w:rPr>
              <w:t>Contacto directo con la MTCI con criterios de seguridad.</w:t>
            </w:r>
          </w:p>
        </w:tc>
        <w:tc>
          <w:tcPr>
            <w:tcW w:w="40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72723FA" w14:textId="77777777" w:rsidR="00D97048" w:rsidRPr="00453BF6" w:rsidRDefault="00000000" w:rsidP="00CB4367">
            <w:pPr>
              <w:spacing w:after="60" w:line="360" w:lineRule="auto"/>
              <w:jc w:val="both"/>
              <w:rPr>
                <w:sz w:val="24"/>
                <w:szCs w:val="24"/>
              </w:rPr>
            </w:pPr>
            <w:r w:rsidRPr="00453BF6">
              <w:rPr>
                <w:sz w:val="24"/>
                <w:szCs w:val="24"/>
              </w:rPr>
              <w:t>Talleres vivenciales (mindfulness, relajación progresiva, imaginería guiada); intercambio con terapeutas tradicionales; visitas a instituciones.</w:t>
            </w:r>
          </w:p>
        </w:tc>
      </w:tr>
      <w:tr w:rsidR="00453BF6" w:rsidRPr="00453BF6" w14:paraId="6EC38CB2" w14:textId="77777777">
        <w:tblPrEx>
          <w:tblCellMar>
            <w:top w:w="0" w:type="dxa"/>
            <w:bottom w:w="0" w:type="dxa"/>
          </w:tblCellMar>
        </w:tblPrEx>
        <w:trPr>
          <w:cantSplit/>
        </w:trPr>
        <w:tc>
          <w:tcPr>
            <w:tcW w:w="18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0E35F140" w14:textId="77777777" w:rsidR="00D97048" w:rsidRPr="00453BF6" w:rsidRDefault="00000000" w:rsidP="00CB4367">
            <w:pPr>
              <w:spacing w:after="60" w:line="360" w:lineRule="auto"/>
              <w:jc w:val="both"/>
              <w:rPr>
                <w:sz w:val="24"/>
                <w:szCs w:val="24"/>
              </w:rPr>
            </w:pPr>
            <w:r w:rsidRPr="00453BF6">
              <w:rPr>
                <w:b/>
                <w:bCs/>
                <w:sz w:val="24"/>
                <w:szCs w:val="24"/>
              </w:rPr>
              <w:t>3. Aplicar con supervisión</w:t>
            </w:r>
          </w:p>
        </w:tc>
        <w:tc>
          <w:tcPr>
            <w:tcW w:w="3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4674DCAC" w14:textId="77777777" w:rsidR="00D97048" w:rsidRPr="00453BF6" w:rsidRDefault="00000000" w:rsidP="00CB4367">
            <w:pPr>
              <w:spacing w:after="60" w:line="360" w:lineRule="auto"/>
              <w:jc w:val="both"/>
              <w:rPr>
                <w:sz w:val="24"/>
                <w:szCs w:val="24"/>
              </w:rPr>
            </w:pPr>
            <w:r w:rsidRPr="00453BF6">
              <w:rPr>
                <w:sz w:val="24"/>
                <w:szCs w:val="24"/>
              </w:rPr>
              <w:t>Exploración, psicoeducación y derivación en la práctica.</w:t>
            </w:r>
          </w:p>
        </w:tc>
        <w:tc>
          <w:tcPr>
            <w:tcW w:w="40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C4283B6" w14:textId="0517509E" w:rsidR="00D97048" w:rsidRPr="00453BF6" w:rsidRDefault="00000000" w:rsidP="00CB4367">
            <w:pPr>
              <w:spacing w:after="60" w:line="360" w:lineRule="auto"/>
              <w:jc w:val="both"/>
              <w:rPr>
                <w:sz w:val="24"/>
                <w:szCs w:val="24"/>
              </w:rPr>
            </w:pPr>
            <w:r w:rsidRPr="00453BF6">
              <w:rPr>
                <w:sz w:val="24"/>
                <w:szCs w:val="24"/>
              </w:rPr>
              <w:t xml:space="preserve">Aplicación de la guía del apartado </w:t>
            </w:r>
            <w:r w:rsidR="006A3121">
              <w:rPr>
                <w:sz w:val="24"/>
                <w:szCs w:val="24"/>
              </w:rPr>
              <w:t>7</w:t>
            </w:r>
            <w:r w:rsidRPr="00453BF6">
              <w:rPr>
                <w:sz w:val="24"/>
                <w:szCs w:val="24"/>
              </w:rPr>
              <w:t xml:space="preserve"> y del instrumento del apartado </w:t>
            </w:r>
            <w:r w:rsidR="006A3121">
              <w:rPr>
                <w:sz w:val="24"/>
                <w:szCs w:val="24"/>
              </w:rPr>
              <w:t>13</w:t>
            </w:r>
            <w:r w:rsidRPr="00453BF6">
              <w:rPr>
                <w:sz w:val="24"/>
                <w:szCs w:val="24"/>
              </w:rPr>
              <w:t>; discusión de casos en el seguimiento de prácticas; proyecto de investigación.</w:t>
            </w:r>
          </w:p>
        </w:tc>
      </w:tr>
    </w:tbl>
    <w:p w14:paraId="5EF96F9D" w14:textId="77777777" w:rsidR="00D97048" w:rsidRPr="00453BF6" w:rsidRDefault="00D97048" w:rsidP="00CB4367">
      <w:pPr>
        <w:spacing w:after="60" w:line="360" w:lineRule="auto"/>
        <w:jc w:val="both"/>
        <w:rPr>
          <w:sz w:val="24"/>
          <w:szCs w:val="24"/>
        </w:rPr>
      </w:pPr>
    </w:p>
    <w:p w14:paraId="223BCA0E" w14:textId="77777777" w:rsidR="00D97048" w:rsidRPr="00453BF6" w:rsidRDefault="00000000" w:rsidP="00CB4367">
      <w:pPr>
        <w:pStyle w:val="Ttulo2"/>
        <w:keepNext/>
        <w:spacing w:line="360" w:lineRule="auto"/>
        <w:jc w:val="both"/>
        <w:rPr>
          <w:color w:val="auto"/>
          <w:sz w:val="24"/>
          <w:szCs w:val="24"/>
        </w:rPr>
      </w:pPr>
      <w:bookmarkStart w:id="18" w:name="_Toc243497417"/>
      <w:r w:rsidRPr="00453BF6">
        <w:rPr>
          <w:color w:val="auto"/>
          <w:sz w:val="24"/>
          <w:szCs w:val="24"/>
        </w:rPr>
        <w:t>Competencias esperadas al finalizar</w:t>
      </w:r>
      <w:bookmarkEnd w:id="18"/>
    </w:p>
    <w:p w14:paraId="6AC343C4" w14:textId="77777777" w:rsidR="00D97048" w:rsidRPr="00453BF6" w:rsidRDefault="00000000" w:rsidP="00CB4367">
      <w:pPr>
        <w:pStyle w:val="Prrafodelista"/>
        <w:numPr>
          <w:ilvl w:val="0"/>
          <w:numId w:val="2"/>
        </w:numPr>
        <w:spacing w:after="80" w:line="360" w:lineRule="auto"/>
        <w:jc w:val="both"/>
        <w:rPr>
          <w:sz w:val="24"/>
          <w:szCs w:val="24"/>
        </w:rPr>
      </w:pPr>
      <w:r w:rsidRPr="00453BF6">
        <w:rPr>
          <w:sz w:val="24"/>
          <w:szCs w:val="24"/>
        </w:rPr>
        <w:t>Definir la MTCI y reconocer las prácticas presentes en el municipio.</w:t>
      </w:r>
    </w:p>
    <w:p w14:paraId="600B9762" w14:textId="77777777" w:rsidR="00D97048" w:rsidRPr="00453BF6" w:rsidRDefault="00000000" w:rsidP="00CB4367">
      <w:pPr>
        <w:pStyle w:val="Prrafodelista"/>
        <w:numPr>
          <w:ilvl w:val="0"/>
          <w:numId w:val="2"/>
        </w:numPr>
        <w:spacing w:after="80" w:line="360" w:lineRule="auto"/>
        <w:jc w:val="both"/>
        <w:rPr>
          <w:sz w:val="24"/>
          <w:szCs w:val="24"/>
        </w:rPr>
      </w:pPr>
      <w:r w:rsidRPr="00453BF6">
        <w:rPr>
          <w:sz w:val="24"/>
          <w:szCs w:val="24"/>
        </w:rPr>
        <w:t>Explicar el propósito de las leyes 774, 759 y 292 y el límite de prescripción del psicólogo.</w:t>
      </w:r>
    </w:p>
    <w:p w14:paraId="37BB7AFF" w14:textId="77777777" w:rsidR="00D97048" w:rsidRPr="00453BF6" w:rsidRDefault="00000000" w:rsidP="00CB4367">
      <w:pPr>
        <w:pStyle w:val="Prrafodelista"/>
        <w:numPr>
          <w:ilvl w:val="0"/>
          <w:numId w:val="2"/>
        </w:numPr>
        <w:spacing w:after="80" w:line="360" w:lineRule="auto"/>
        <w:jc w:val="both"/>
        <w:rPr>
          <w:sz w:val="24"/>
          <w:szCs w:val="24"/>
        </w:rPr>
      </w:pPr>
      <w:r w:rsidRPr="00453BF6">
        <w:rPr>
          <w:sz w:val="24"/>
          <w:szCs w:val="24"/>
        </w:rPr>
        <w:t>Explorar el uso de MTCI en consulta sin prejuicio y registrarlo.</w:t>
      </w:r>
    </w:p>
    <w:p w14:paraId="2E6A4DCC" w14:textId="77777777" w:rsidR="00D97048" w:rsidRPr="00453BF6" w:rsidRDefault="00000000" w:rsidP="00CB4367">
      <w:pPr>
        <w:pStyle w:val="Prrafodelista"/>
        <w:numPr>
          <w:ilvl w:val="0"/>
          <w:numId w:val="2"/>
        </w:numPr>
        <w:spacing w:after="80" w:line="360" w:lineRule="auto"/>
        <w:jc w:val="both"/>
        <w:rPr>
          <w:sz w:val="24"/>
          <w:szCs w:val="24"/>
        </w:rPr>
      </w:pPr>
      <w:r w:rsidRPr="00453BF6">
        <w:rPr>
          <w:sz w:val="24"/>
          <w:szCs w:val="24"/>
        </w:rPr>
        <w:t>Clasificar una práctica con el mapa y decidir entre integrar o derivar.</w:t>
      </w:r>
    </w:p>
    <w:p w14:paraId="3F3757B0" w14:textId="77777777" w:rsidR="00D97048" w:rsidRPr="00453BF6" w:rsidRDefault="00000000" w:rsidP="00CB4367">
      <w:pPr>
        <w:pStyle w:val="Prrafodelista"/>
        <w:numPr>
          <w:ilvl w:val="0"/>
          <w:numId w:val="2"/>
        </w:numPr>
        <w:spacing w:after="80" w:line="360" w:lineRule="auto"/>
        <w:jc w:val="both"/>
        <w:rPr>
          <w:sz w:val="24"/>
          <w:szCs w:val="24"/>
        </w:rPr>
      </w:pPr>
      <w:r w:rsidRPr="00453BF6">
        <w:rPr>
          <w:sz w:val="24"/>
          <w:szCs w:val="24"/>
        </w:rPr>
        <w:t>Realizar una psicoeducación clara y una derivación informada.</w:t>
      </w:r>
    </w:p>
    <w:p w14:paraId="492BC6D7" w14:textId="77777777" w:rsidR="00D97048" w:rsidRPr="00453BF6" w:rsidRDefault="00000000" w:rsidP="00CB4367">
      <w:pPr>
        <w:pStyle w:val="Prrafodelista"/>
        <w:numPr>
          <w:ilvl w:val="0"/>
          <w:numId w:val="2"/>
        </w:numPr>
        <w:spacing w:after="80" w:line="360" w:lineRule="auto"/>
        <w:jc w:val="both"/>
        <w:rPr>
          <w:sz w:val="24"/>
          <w:szCs w:val="24"/>
        </w:rPr>
      </w:pPr>
      <w:r w:rsidRPr="00453BF6">
        <w:rPr>
          <w:sz w:val="24"/>
          <w:szCs w:val="24"/>
        </w:rPr>
        <w:t>Dialogar con respeto ante creencias y reservas socioculturales.</w:t>
      </w:r>
    </w:p>
    <w:p w14:paraId="2F780005" w14:textId="77777777" w:rsidR="00D97048" w:rsidRPr="00453BF6" w:rsidRDefault="00000000" w:rsidP="00CB4367">
      <w:pPr>
        <w:pStyle w:val="Prrafodelista"/>
        <w:numPr>
          <w:ilvl w:val="0"/>
          <w:numId w:val="2"/>
        </w:numPr>
        <w:spacing w:after="80" w:line="360" w:lineRule="auto"/>
        <w:jc w:val="both"/>
        <w:rPr>
          <w:sz w:val="24"/>
          <w:szCs w:val="24"/>
        </w:rPr>
      </w:pPr>
      <w:r w:rsidRPr="00453BF6">
        <w:rPr>
          <w:sz w:val="24"/>
          <w:szCs w:val="24"/>
        </w:rPr>
        <w:t>Reconocer sus límites y consultar al supervisor ante la duda.</w:t>
      </w:r>
    </w:p>
    <w:p w14:paraId="29A59875" w14:textId="187DDC59" w:rsidR="00D97048" w:rsidRPr="00453BF6" w:rsidRDefault="00000000" w:rsidP="00CB4367">
      <w:pPr>
        <w:spacing w:after="140" w:line="360" w:lineRule="auto"/>
        <w:jc w:val="both"/>
        <w:rPr>
          <w:sz w:val="24"/>
          <w:szCs w:val="24"/>
        </w:rPr>
      </w:pPr>
      <w:r w:rsidRPr="00453BF6">
        <w:rPr>
          <w:sz w:val="24"/>
          <w:szCs w:val="24"/>
        </w:rPr>
        <w:t xml:space="preserve">Como meta de mediano plazo, la carrera puede evaluar una asignatura electiva de </w:t>
      </w:r>
      <w:r w:rsidRPr="00F31A34">
        <w:rPr>
          <w:sz w:val="24"/>
          <w:szCs w:val="24"/>
        </w:rPr>
        <w:t>Psicología Integrativa y Salud Intercultural</w:t>
      </w:r>
      <w:r w:rsidR="006D4F40">
        <w:rPr>
          <w:sz w:val="24"/>
          <w:szCs w:val="24"/>
        </w:rPr>
        <w:t xml:space="preserve">, de la mano de la asignatura optativa ya existente sobre Terapias </w:t>
      </w:r>
      <w:r w:rsidR="006D4F40">
        <w:rPr>
          <w:sz w:val="24"/>
          <w:szCs w:val="24"/>
        </w:rPr>
        <w:lastRenderedPageBreak/>
        <w:t>Alternativas.</w:t>
      </w:r>
      <w:r w:rsidRPr="00F31A34">
        <w:rPr>
          <w:sz w:val="24"/>
          <w:szCs w:val="24"/>
        </w:rPr>
        <w:t xml:space="preserve"> </w:t>
      </w:r>
      <w:r w:rsidRPr="00453BF6">
        <w:rPr>
          <w:sz w:val="24"/>
          <w:szCs w:val="24"/>
        </w:rPr>
        <w:t>La formación en estas prácticas tiende a ser dispersa cuando no cuenta con respaldo institucional</w:t>
      </w:r>
      <w:r w:rsidR="00F31A34">
        <w:rPr>
          <w:sz w:val="24"/>
          <w:szCs w:val="24"/>
        </w:rPr>
        <w:t>,</w:t>
      </w:r>
      <w:r w:rsidRPr="00453BF6">
        <w:rPr>
          <w:sz w:val="24"/>
          <w:szCs w:val="24"/>
        </w:rPr>
        <w:t xml:space="preserve"> de ahí la utilidad de ofrecerla de forma ordenada.</w:t>
      </w:r>
    </w:p>
    <w:p w14:paraId="50D695C6" w14:textId="4926BE0B" w:rsidR="00D97048" w:rsidRPr="00CC2EDE" w:rsidRDefault="00CC2EDE" w:rsidP="00CB4367">
      <w:pPr>
        <w:pStyle w:val="Ttulo1"/>
        <w:keepNext/>
        <w:pBdr>
          <w:bottom w:val="single" w:sz="6" w:space="4" w:color="6B5B95"/>
        </w:pBdr>
        <w:spacing w:line="360" w:lineRule="auto"/>
        <w:jc w:val="both"/>
        <w:rPr>
          <w:color w:val="auto"/>
          <w:sz w:val="28"/>
          <w:szCs w:val="28"/>
        </w:rPr>
      </w:pPr>
      <w:bookmarkStart w:id="19" w:name="_Toc243497418"/>
      <w:r w:rsidRPr="00CC2EDE">
        <w:rPr>
          <w:color w:val="auto"/>
          <w:sz w:val="28"/>
          <w:szCs w:val="28"/>
        </w:rPr>
        <w:t>11</w:t>
      </w:r>
      <w:r w:rsidR="00000000" w:rsidRPr="00CC2EDE">
        <w:rPr>
          <w:color w:val="auto"/>
          <w:sz w:val="28"/>
          <w:szCs w:val="28"/>
        </w:rPr>
        <w:t>. Estrategias para la docencia</w:t>
      </w:r>
      <w:bookmarkEnd w:id="19"/>
    </w:p>
    <w:p w14:paraId="533C9B87" w14:textId="46C2A2B0" w:rsidR="00D97048" w:rsidRPr="00453BF6" w:rsidRDefault="00000000" w:rsidP="00CB4367">
      <w:pPr>
        <w:pStyle w:val="Prrafodelista"/>
        <w:numPr>
          <w:ilvl w:val="0"/>
          <w:numId w:val="2"/>
        </w:numPr>
        <w:spacing w:after="80" w:line="360" w:lineRule="auto"/>
        <w:jc w:val="both"/>
        <w:rPr>
          <w:sz w:val="24"/>
          <w:szCs w:val="24"/>
        </w:rPr>
      </w:pPr>
      <w:r w:rsidRPr="00453BF6">
        <w:rPr>
          <w:b/>
          <w:bCs/>
          <w:sz w:val="24"/>
          <w:szCs w:val="24"/>
        </w:rPr>
        <w:t>Talleres vivenciales</w:t>
      </w:r>
      <w:r w:rsidRPr="00453BF6">
        <w:rPr>
          <w:sz w:val="24"/>
          <w:szCs w:val="24"/>
        </w:rPr>
        <w:t xml:space="preserve"> sobre criterios de seguridad, contraindicaciones y técnicas de bajo riesgo</w:t>
      </w:r>
      <w:r w:rsidR="006D4F40">
        <w:rPr>
          <w:sz w:val="24"/>
          <w:szCs w:val="24"/>
        </w:rPr>
        <w:t>.</w:t>
      </w:r>
    </w:p>
    <w:p w14:paraId="572778A3" w14:textId="77777777" w:rsidR="00D97048" w:rsidRPr="00453BF6" w:rsidRDefault="00000000" w:rsidP="00CB4367">
      <w:pPr>
        <w:pStyle w:val="Prrafodelista"/>
        <w:numPr>
          <w:ilvl w:val="0"/>
          <w:numId w:val="2"/>
        </w:numPr>
        <w:spacing w:after="80" w:line="360" w:lineRule="auto"/>
        <w:jc w:val="both"/>
        <w:rPr>
          <w:sz w:val="24"/>
          <w:szCs w:val="24"/>
        </w:rPr>
      </w:pPr>
      <w:r w:rsidRPr="00453BF6">
        <w:rPr>
          <w:b/>
          <w:bCs/>
          <w:sz w:val="24"/>
          <w:szCs w:val="24"/>
        </w:rPr>
        <w:t>Integración de contenidos</w:t>
      </w:r>
      <w:r w:rsidRPr="00453BF6">
        <w:rPr>
          <w:sz w:val="24"/>
          <w:szCs w:val="24"/>
        </w:rPr>
        <w:t xml:space="preserve"> en asignaturas ya existentes.</w:t>
      </w:r>
    </w:p>
    <w:p w14:paraId="204BE2F4" w14:textId="77777777" w:rsidR="00D97048" w:rsidRPr="00453BF6" w:rsidRDefault="00000000" w:rsidP="00CB4367">
      <w:pPr>
        <w:pStyle w:val="Prrafodelista"/>
        <w:numPr>
          <w:ilvl w:val="0"/>
          <w:numId w:val="2"/>
        </w:numPr>
        <w:spacing w:after="80" w:line="360" w:lineRule="auto"/>
        <w:jc w:val="both"/>
        <w:rPr>
          <w:sz w:val="24"/>
          <w:szCs w:val="24"/>
        </w:rPr>
      </w:pPr>
      <w:r w:rsidRPr="00453BF6">
        <w:rPr>
          <w:b/>
          <w:bCs/>
          <w:sz w:val="24"/>
          <w:szCs w:val="24"/>
        </w:rPr>
        <w:t>Investigación estudiantil</w:t>
      </w:r>
      <w:r w:rsidRPr="00453BF6">
        <w:rPr>
          <w:sz w:val="24"/>
          <w:szCs w:val="24"/>
        </w:rPr>
        <w:t xml:space="preserve"> sobre el uso y la percepción de la MTCI en el contexto local.</w:t>
      </w:r>
    </w:p>
    <w:p w14:paraId="1A4E6709" w14:textId="77777777" w:rsidR="00D97048" w:rsidRPr="00453BF6" w:rsidRDefault="00000000" w:rsidP="00CB4367">
      <w:pPr>
        <w:pStyle w:val="Prrafodelista"/>
        <w:numPr>
          <w:ilvl w:val="0"/>
          <w:numId w:val="2"/>
        </w:numPr>
        <w:spacing w:after="80" w:line="360" w:lineRule="auto"/>
        <w:jc w:val="both"/>
        <w:rPr>
          <w:sz w:val="24"/>
          <w:szCs w:val="24"/>
        </w:rPr>
      </w:pPr>
      <w:r w:rsidRPr="00453BF6">
        <w:rPr>
          <w:b/>
          <w:bCs/>
          <w:sz w:val="24"/>
          <w:szCs w:val="24"/>
        </w:rPr>
        <w:t>Análisis de casos</w:t>
      </w:r>
      <w:r w:rsidRPr="00453BF6">
        <w:rPr>
          <w:sz w:val="24"/>
          <w:szCs w:val="24"/>
        </w:rPr>
        <w:t xml:space="preserve"> para decidir cuándo una práctica es complementaria, cuándo requiere derivación y cuándo es un riesgo.</w:t>
      </w:r>
    </w:p>
    <w:p w14:paraId="4CD3872E" w14:textId="77777777" w:rsidR="00D97048" w:rsidRPr="00453BF6" w:rsidRDefault="00000000" w:rsidP="00CB4367">
      <w:pPr>
        <w:pStyle w:val="Prrafodelista"/>
        <w:numPr>
          <w:ilvl w:val="0"/>
          <w:numId w:val="2"/>
        </w:numPr>
        <w:spacing w:after="80" w:line="360" w:lineRule="auto"/>
        <w:jc w:val="both"/>
        <w:rPr>
          <w:sz w:val="24"/>
          <w:szCs w:val="24"/>
        </w:rPr>
      </w:pPr>
      <w:r w:rsidRPr="00453BF6">
        <w:rPr>
          <w:b/>
          <w:bCs/>
          <w:sz w:val="24"/>
          <w:szCs w:val="24"/>
        </w:rPr>
        <w:t>Intercambio con terapeutas tradicionales y visitas</w:t>
      </w:r>
      <w:r w:rsidRPr="00453BF6">
        <w:rPr>
          <w:sz w:val="24"/>
          <w:szCs w:val="24"/>
        </w:rPr>
        <w:t xml:space="preserve"> a instituciones que aplican MTCI, siempre coordinadas por un docente responsable.</w:t>
      </w:r>
    </w:p>
    <w:p w14:paraId="69F5D16A" w14:textId="77777777" w:rsidR="00D97048" w:rsidRPr="00453BF6" w:rsidRDefault="00000000" w:rsidP="00CB4367">
      <w:pPr>
        <w:pStyle w:val="Prrafodelista"/>
        <w:numPr>
          <w:ilvl w:val="0"/>
          <w:numId w:val="2"/>
        </w:numPr>
        <w:spacing w:after="80" w:line="360" w:lineRule="auto"/>
        <w:jc w:val="both"/>
        <w:rPr>
          <w:sz w:val="24"/>
          <w:szCs w:val="24"/>
        </w:rPr>
      </w:pPr>
      <w:r w:rsidRPr="00453BF6">
        <w:rPr>
          <w:b/>
          <w:bCs/>
          <w:sz w:val="24"/>
          <w:szCs w:val="24"/>
        </w:rPr>
        <w:t>Debates y conferencias</w:t>
      </w:r>
      <w:r w:rsidRPr="00453BF6">
        <w:rPr>
          <w:sz w:val="24"/>
          <w:szCs w:val="24"/>
        </w:rPr>
        <w:t xml:space="preserve"> como apoyo al pensamiento crítico.</w:t>
      </w:r>
    </w:p>
    <w:p w14:paraId="166FCA51" w14:textId="77777777" w:rsidR="00D97048" w:rsidRPr="00453BF6" w:rsidRDefault="00000000" w:rsidP="00CB4367">
      <w:pPr>
        <w:spacing w:after="140" w:line="360" w:lineRule="auto"/>
        <w:jc w:val="both"/>
        <w:rPr>
          <w:sz w:val="24"/>
          <w:szCs w:val="24"/>
        </w:rPr>
      </w:pPr>
      <w:r w:rsidRPr="00453BF6">
        <w:rPr>
          <w:sz w:val="24"/>
          <w:szCs w:val="24"/>
        </w:rPr>
        <w:t>Se recomienda mantener un enfoque científico, vinculando las prácticas con bases biológicas y psicológicas y reconociendo siempre los alcances y límites de la intervención psicológica.</w:t>
      </w:r>
    </w:p>
    <w:p w14:paraId="59B15419" w14:textId="7CB60464" w:rsidR="00D97048" w:rsidRPr="00CC2EDE" w:rsidRDefault="00CC2EDE" w:rsidP="00CB4367">
      <w:pPr>
        <w:pStyle w:val="Ttulo1"/>
        <w:keepNext/>
        <w:pBdr>
          <w:bottom w:val="single" w:sz="6" w:space="4" w:color="6B5B95"/>
        </w:pBdr>
        <w:spacing w:line="360" w:lineRule="auto"/>
        <w:jc w:val="both"/>
        <w:rPr>
          <w:color w:val="auto"/>
          <w:sz w:val="28"/>
          <w:szCs w:val="28"/>
        </w:rPr>
      </w:pPr>
      <w:bookmarkStart w:id="20" w:name="_Toc243497419"/>
      <w:r w:rsidRPr="00CC2EDE">
        <w:rPr>
          <w:color w:val="auto"/>
          <w:sz w:val="28"/>
          <w:szCs w:val="28"/>
        </w:rPr>
        <w:t>12</w:t>
      </w:r>
      <w:r w:rsidR="00000000" w:rsidRPr="00CC2EDE">
        <w:rPr>
          <w:color w:val="auto"/>
          <w:sz w:val="28"/>
          <w:szCs w:val="28"/>
        </w:rPr>
        <w:t>. Capacitación docente: cuatro acciones institucionales</w:t>
      </w:r>
      <w:bookmarkEnd w:id="20"/>
    </w:p>
    <w:p w14:paraId="02F438A6" w14:textId="77777777" w:rsidR="00D97048" w:rsidRPr="00453BF6" w:rsidRDefault="00000000" w:rsidP="00CB4367">
      <w:pPr>
        <w:spacing w:after="140" w:line="360" w:lineRule="auto"/>
        <w:jc w:val="both"/>
        <w:rPr>
          <w:sz w:val="24"/>
          <w:szCs w:val="24"/>
        </w:rPr>
      </w:pPr>
      <w:r w:rsidRPr="00453BF6">
        <w:rPr>
          <w:sz w:val="24"/>
          <w:szCs w:val="24"/>
        </w:rPr>
        <w:t>Para enseñar el tema con seguridad, el profesorado necesita conocer los criterios de aplicación, los riesgos y la normativa. Estas acciones son viables con los recursos que el CUR-Estelí ya tiene.</w:t>
      </w:r>
    </w:p>
    <w:p w14:paraId="6E2DEB8E" w14:textId="77777777" w:rsidR="00D97048" w:rsidRPr="000807C5" w:rsidRDefault="00000000" w:rsidP="00CB4367">
      <w:pPr>
        <w:pStyle w:val="Textoennegrita1"/>
        <w:spacing w:line="360" w:lineRule="auto"/>
        <w:jc w:val="both"/>
        <w:rPr>
          <w:sz w:val="24"/>
          <w:szCs w:val="24"/>
        </w:rPr>
      </w:pPr>
      <w:r w:rsidRPr="000807C5">
        <w:rPr>
          <w:sz w:val="24"/>
          <w:szCs w:val="24"/>
        </w:rPr>
        <w:t>1. Incluir la MTCI en el plan anual de capacitación docente</w:t>
      </w:r>
    </w:p>
    <w:p w14:paraId="72B289B7" w14:textId="77777777" w:rsidR="00D97048" w:rsidRPr="000807C5" w:rsidRDefault="00000000" w:rsidP="00CB4367">
      <w:pPr>
        <w:spacing w:after="140" w:line="360" w:lineRule="auto"/>
        <w:jc w:val="both"/>
        <w:rPr>
          <w:sz w:val="24"/>
          <w:szCs w:val="24"/>
        </w:rPr>
      </w:pPr>
      <w:r w:rsidRPr="000807C5">
        <w:rPr>
          <w:sz w:val="24"/>
          <w:szCs w:val="24"/>
        </w:rPr>
        <w:t>Agregar al plan que la universidad ya organiza cada año una jornada o módulo sobre fundamentos de la MTCI, normativa nacional y criterios de aplicación en salud mental.</w:t>
      </w:r>
    </w:p>
    <w:p w14:paraId="465A2E3C" w14:textId="77777777" w:rsidR="00D97048" w:rsidRPr="000807C5" w:rsidRDefault="00000000" w:rsidP="00CB4367">
      <w:pPr>
        <w:pStyle w:val="Textoennegrita1"/>
        <w:spacing w:line="360" w:lineRule="auto"/>
        <w:jc w:val="both"/>
        <w:rPr>
          <w:sz w:val="24"/>
          <w:szCs w:val="24"/>
        </w:rPr>
      </w:pPr>
      <w:r w:rsidRPr="000807C5">
        <w:rPr>
          <w:sz w:val="24"/>
          <w:szCs w:val="24"/>
        </w:rPr>
        <w:t>2. Gestionar una alianza con el MINSA-Estelí</w:t>
      </w:r>
    </w:p>
    <w:p w14:paraId="0CAC9E46" w14:textId="77777777" w:rsidR="00D97048" w:rsidRPr="000807C5" w:rsidRDefault="00000000" w:rsidP="00CB4367">
      <w:pPr>
        <w:spacing w:after="140" w:line="360" w:lineRule="auto"/>
        <w:jc w:val="both"/>
        <w:rPr>
          <w:sz w:val="24"/>
          <w:szCs w:val="24"/>
        </w:rPr>
      </w:pPr>
      <w:r w:rsidRPr="000807C5">
        <w:rPr>
          <w:sz w:val="24"/>
          <w:szCs w:val="24"/>
        </w:rPr>
        <w:t>El Reglamento de la Ley 774 encarga al MINSA promover la divulgación de la medicina natural. Una carta de entendimiento permite que su personal técnico ofrezca charlas breves y sin costo al profesorado.</w:t>
      </w:r>
    </w:p>
    <w:p w14:paraId="55409B2D" w14:textId="77777777" w:rsidR="00D97048" w:rsidRPr="000807C5" w:rsidRDefault="00000000" w:rsidP="00CB4367">
      <w:pPr>
        <w:pStyle w:val="Textoennegrita1"/>
        <w:spacing w:line="360" w:lineRule="auto"/>
        <w:jc w:val="both"/>
        <w:rPr>
          <w:sz w:val="24"/>
          <w:szCs w:val="24"/>
        </w:rPr>
      </w:pPr>
      <w:r w:rsidRPr="000807C5">
        <w:rPr>
          <w:sz w:val="24"/>
          <w:szCs w:val="24"/>
        </w:rPr>
        <w:t>3. Crear círculos de intercambio entre docentes</w:t>
      </w:r>
    </w:p>
    <w:p w14:paraId="2A8DEC95" w14:textId="77777777" w:rsidR="00D97048" w:rsidRPr="000807C5" w:rsidRDefault="00000000" w:rsidP="00CB4367">
      <w:pPr>
        <w:spacing w:after="140" w:line="360" w:lineRule="auto"/>
        <w:jc w:val="both"/>
        <w:rPr>
          <w:sz w:val="24"/>
          <w:szCs w:val="24"/>
        </w:rPr>
      </w:pPr>
      <w:r w:rsidRPr="000807C5">
        <w:rPr>
          <w:sz w:val="24"/>
          <w:szCs w:val="24"/>
        </w:rPr>
        <w:lastRenderedPageBreak/>
        <w:t>Dos o tres sesiones por semestre donde los docentes con más cercanía al tema, especialmente del área clínica, compartan casos y buenas prácticas con el resto.</w:t>
      </w:r>
    </w:p>
    <w:p w14:paraId="21B9E4CD" w14:textId="77777777" w:rsidR="00D97048" w:rsidRPr="000807C5" w:rsidRDefault="00000000" w:rsidP="00CB4367">
      <w:pPr>
        <w:pStyle w:val="Textoennegrita1"/>
        <w:spacing w:line="360" w:lineRule="auto"/>
        <w:jc w:val="both"/>
        <w:rPr>
          <w:sz w:val="24"/>
          <w:szCs w:val="24"/>
        </w:rPr>
      </w:pPr>
      <w:r w:rsidRPr="000807C5">
        <w:rPr>
          <w:sz w:val="24"/>
          <w:szCs w:val="24"/>
        </w:rPr>
        <w:t>4. Reservar tiempo institucional para la actualización</w:t>
      </w:r>
    </w:p>
    <w:p w14:paraId="738B49B0" w14:textId="77777777" w:rsidR="00D97048" w:rsidRPr="00453BF6" w:rsidRDefault="00000000" w:rsidP="00CB4367">
      <w:pPr>
        <w:spacing w:after="140" w:line="360" w:lineRule="auto"/>
        <w:jc w:val="both"/>
        <w:rPr>
          <w:sz w:val="24"/>
          <w:szCs w:val="24"/>
        </w:rPr>
      </w:pPr>
      <w:r w:rsidRPr="00453BF6">
        <w:rPr>
          <w:sz w:val="24"/>
          <w:szCs w:val="24"/>
        </w:rPr>
        <w:t>Reconocer en la planificación semestral un espacio de horas (por ejemplo, de trabajo metodológico o claustro) para esta actualización, de modo que no dependa del tiempo libre de cada docente.</w:t>
      </w:r>
    </w:p>
    <w:p w14:paraId="4196CE23" w14:textId="64E0A930" w:rsidR="00D97048" w:rsidRPr="00453BF6" w:rsidRDefault="00453BF6" w:rsidP="00CB4367">
      <w:pPr>
        <w:pStyle w:val="Ttulo1"/>
        <w:keepNext/>
        <w:pBdr>
          <w:bottom w:val="single" w:sz="6" w:space="4" w:color="6B5B95"/>
        </w:pBdr>
        <w:spacing w:line="360" w:lineRule="auto"/>
        <w:jc w:val="both"/>
        <w:rPr>
          <w:color w:val="auto"/>
          <w:sz w:val="28"/>
          <w:szCs w:val="28"/>
        </w:rPr>
      </w:pPr>
      <w:bookmarkStart w:id="21" w:name="_Toc243497420"/>
      <w:r w:rsidRPr="00453BF6">
        <w:rPr>
          <w:color w:val="auto"/>
          <w:sz w:val="28"/>
          <w:szCs w:val="28"/>
        </w:rPr>
        <w:t>1</w:t>
      </w:r>
      <w:r w:rsidR="000807C5">
        <w:rPr>
          <w:color w:val="auto"/>
          <w:sz w:val="28"/>
          <w:szCs w:val="28"/>
        </w:rPr>
        <w:t>3</w:t>
      </w:r>
      <w:r w:rsidRPr="00453BF6">
        <w:rPr>
          <w:color w:val="auto"/>
          <w:sz w:val="28"/>
          <w:szCs w:val="28"/>
        </w:rPr>
        <w:t xml:space="preserve">. </w:t>
      </w:r>
      <w:r w:rsidR="00000000" w:rsidRPr="00453BF6">
        <w:rPr>
          <w:color w:val="auto"/>
          <w:sz w:val="28"/>
          <w:szCs w:val="28"/>
        </w:rPr>
        <w:t>Instrumento para explorar el uso de MTCI: I-CAM-Q adaptado a Nicaragua</w:t>
      </w:r>
      <w:bookmarkEnd w:id="21"/>
    </w:p>
    <w:p w14:paraId="516EEF74" w14:textId="1D403ED1" w:rsidR="00D97048" w:rsidRPr="002B2BB6" w:rsidRDefault="00000000" w:rsidP="00CB4367">
      <w:pPr>
        <w:pStyle w:val="Prrafodelista"/>
        <w:spacing w:line="360" w:lineRule="auto"/>
        <w:jc w:val="both"/>
      </w:pPr>
      <w:r w:rsidRPr="002B2BB6">
        <w:t xml:space="preserve">Conocer qué prácticas usa una persona, con qué frecuencia, por qué y qué beneficio percibe permite conversar con ella sin prejuicios y detectar riesgos a tiempo. Para ello se propone una adaptación del </w:t>
      </w:r>
      <w:r w:rsidRPr="002B2BB6">
        <w:rPr>
          <w:b/>
          <w:bCs/>
        </w:rPr>
        <w:t xml:space="preserve">Cuestionario Internacional sobre Medicinas Alternativas y Complementarias (International </w:t>
      </w:r>
      <w:proofErr w:type="spellStart"/>
      <w:r w:rsidRPr="002B2BB6">
        <w:rPr>
          <w:b/>
          <w:bCs/>
        </w:rPr>
        <w:t>Questionnaire</w:t>
      </w:r>
      <w:proofErr w:type="spellEnd"/>
      <w:r w:rsidRPr="002B2BB6">
        <w:rPr>
          <w:b/>
          <w:bCs/>
        </w:rPr>
        <w:t xml:space="preserve"> </w:t>
      </w:r>
      <w:proofErr w:type="spellStart"/>
      <w:r w:rsidRPr="002B2BB6">
        <w:rPr>
          <w:b/>
          <w:bCs/>
        </w:rPr>
        <w:t>to</w:t>
      </w:r>
      <w:proofErr w:type="spellEnd"/>
      <w:r w:rsidRPr="002B2BB6">
        <w:rPr>
          <w:b/>
          <w:bCs/>
        </w:rPr>
        <w:t xml:space="preserve"> </w:t>
      </w:r>
      <w:proofErr w:type="spellStart"/>
      <w:r w:rsidRPr="002B2BB6">
        <w:rPr>
          <w:b/>
          <w:bCs/>
        </w:rPr>
        <w:t>Measure</w:t>
      </w:r>
      <w:proofErr w:type="spellEnd"/>
      <w:r w:rsidRPr="002B2BB6">
        <w:rPr>
          <w:b/>
          <w:bCs/>
        </w:rPr>
        <w:t xml:space="preserve"> Use </w:t>
      </w:r>
      <w:proofErr w:type="spellStart"/>
      <w:r w:rsidRPr="002B2BB6">
        <w:rPr>
          <w:b/>
          <w:bCs/>
        </w:rPr>
        <w:t>of</w:t>
      </w:r>
      <w:proofErr w:type="spellEnd"/>
      <w:r w:rsidRPr="002B2BB6">
        <w:rPr>
          <w:b/>
          <w:bCs/>
        </w:rPr>
        <w:t xml:space="preserve"> </w:t>
      </w:r>
      <w:proofErr w:type="spellStart"/>
      <w:r w:rsidRPr="002B2BB6">
        <w:rPr>
          <w:b/>
          <w:bCs/>
        </w:rPr>
        <w:t>Complementary</w:t>
      </w:r>
      <w:proofErr w:type="spellEnd"/>
      <w:r w:rsidRPr="002B2BB6">
        <w:rPr>
          <w:b/>
          <w:bCs/>
        </w:rPr>
        <w:t xml:space="preserve"> and Alternative Medicine, I-CAM-Q)</w:t>
      </w:r>
      <w:r w:rsidRPr="002B2BB6">
        <w:t xml:space="preserve">, desarrollado por Quandt </w:t>
      </w:r>
      <w:r w:rsidR="0031738C">
        <w:t xml:space="preserve">y otros </w:t>
      </w:r>
      <w:sdt>
        <w:sdtPr>
          <w:id w:val="-1435039707"/>
          <w:citation/>
        </w:sdtPr>
        <w:sdtContent>
          <w:r w:rsidR="0031738C">
            <w:fldChar w:fldCharType="begin"/>
          </w:r>
          <w:r w:rsidR="002630E7">
            <w:rPr>
              <w:lang w:val="es-419"/>
            </w:rPr>
            <w:instrText xml:space="preserve">CITATION Qua09 \n  \t  \l 22538 </w:instrText>
          </w:r>
          <w:r w:rsidR="0031738C">
            <w:fldChar w:fldCharType="separate"/>
          </w:r>
          <w:r w:rsidR="002630E7">
            <w:rPr>
              <w:noProof/>
              <w:lang w:val="es-419"/>
            </w:rPr>
            <w:t>(2009)</w:t>
          </w:r>
          <w:r w:rsidR="0031738C">
            <w:fldChar w:fldCharType="end"/>
          </w:r>
        </w:sdtContent>
      </w:sdt>
      <w:r w:rsidRPr="002B2BB6">
        <w:t xml:space="preserve"> y traducido al español para Argentina por Esteban </w:t>
      </w:r>
      <w:r w:rsidR="00CB4367">
        <w:t>y otros</w:t>
      </w:r>
      <w:r w:rsidR="007A67B3">
        <w:t xml:space="preserve"> </w:t>
      </w:r>
      <w:sdt>
        <w:sdtPr>
          <w:id w:val="-883492792"/>
          <w:citation/>
        </w:sdtPr>
        <w:sdtContent>
          <w:r w:rsidR="007A67B3">
            <w:fldChar w:fldCharType="begin"/>
          </w:r>
          <w:r w:rsidR="00CB4367">
            <w:rPr>
              <w:lang w:val="es-419"/>
            </w:rPr>
            <w:instrText xml:space="preserve">CITATION Est16 \n  \t  \l 22538 </w:instrText>
          </w:r>
          <w:r w:rsidR="007A67B3">
            <w:fldChar w:fldCharType="separate"/>
          </w:r>
          <w:r w:rsidR="00CB4367">
            <w:rPr>
              <w:noProof/>
              <w:lang w:val="es-419"/>
            </w:rPr>
            <w:t>(2016)</w:t>
          </w:r>
          <w:r w:rsidR="007A67B3">
            <w:fldChar w:fldCharType="end"/>
          </w:r>
        </w:sdtContent>
      </w:sdt>
      <w:r w:rsidR="007A67B3">
        <w:t xml:space="preserve"> </w:t>
      </w:r>
      <w:r w:rsidRPr="002B2BB6">
        <w:t>. Esta versión toma como base la argentina y la ajusta al lenguaje y a las prácticas presentes en Nicaragua.</w:t>
      </w:r>
      <w:r w:rsidR="00884504">
        <w:t xml:space="preserve"> Es tomado e</w:t>
      </w:r>
      <w:r w:rsidR="00CB4367">
        <w:t>n</w:t>
      </w:r>
      <w:r w:rsidR="00884504">
        <w:t xml:space="preserve"> cuenta pues ha sido adaptado a distintos contextos </w:t>
      </w:r>
      <w:sdt>
        <w:sdtPr>
          <w:rPr>
            <w:sz w:val="24"/>
            <w:szCs w:val="24"/>
          </w:rPr>
          <w:id w:val="-310175576"/>
          <w:citation/>
        </w:sdtPr>
        <w:sdtContent>
          <w:r w:rsidR="00884504" w:rsidRPr="00884504">
            <w:rPr>
              <w:sz w:val="24"/>
              <w:szCs w:val="24"/>
            </w:rPr>
            <w:fldChar w:fldCharType="begin"/>
          </w:r>
          <w:r w:rsidR="00920AFE">
            <w:rPr>
              <w:sz w:val="24"/>
              <w:szCs w:val="24"/>
              <w:lang w:val="es-419"/>
            </w:rPr>
            <w:instrText xml:space="preserve">CITATION Rák25 \l 22538 </w:instrText>
          </w:r>
          <w:r w:rsidR="00884504" w:rsidRPr="00884504">
            <w:rPr>
              <w:sz w:val="24"/>
              <w:szCs w:val="24"/>
            </w:rPr>
            <w:fldChar w:fldCharType="separate"/>
          </w:r>
          <w:r w:rsidR="00920AFE" w:rsidRPr="00920AFE">
            <w:rPr>
              <w:noProof/>
              <w:sz w:val="24"/>
              <w:szCs w:val="24"/>
              <w:lang w:val="es-419"/>
            </w:rPr>
            <w:t>(Rák y otros, 2025)</w:t>
          </w:r>
          <w:r w:rsidR="00884504" w:rsidRPr="00884504">
            <w:rPr>
              <w:sz w:val="24"/>
              <w:szCs w:val="24"/>
            </w:rPr>
            <w:fldChar w:fldCharType="end"/>
          </w:r>
        </w:sdtContent>
      </w:sdt>
      <w:r w:rsidR="00920AFE">
        <w:rPr>
          <w:sz w:val="24"/>
          <w:szCs w:val="24"/>
        </w:rPr>
        <w:t>.</w:t>
      </w:r>
    </w:p>
    <w:p w14:paraId="27E50DB5" w14:textId="509261DD" w:rsidR="00D97048" w:rsidRPr="002B2BB6" w:rsidRDefault="00000000" w:rsidP="00CB4367">
      <w:pPr>
        <w:pStyle w:val="Prrafodelista"/>
        <w:tabs>
          <w:tab w:val="right" w:pos="9360"/>
        </w:tabs>
        <w:spacing w:line="360" w:lineRule="auto"/>
        <w:jc w:val="both"/>
      </w:pPr>
      <w:r w:rsidRPr="002B2BB6">
        <w:rPr>
          <w:b/>
          <w:bCs/>
        </w:rPr>
        <w:t>¿Qué mide?</w:t>
      </w:r>
      <w:r w:rsidR="00920AFE">
        <w:rPr>
          <w:b/>
          <w:bCs/>
        </w:rPr>
        <w:tab/>
      </w:r>
    </w:p>
    <w:p w14:paraId="194BA70F" w14:textId="77777777" w:rsidR="00D97048" w:rsidRPr="002B2BB6" w:rsidRDefault="00000000" w:rsidP="00CB4367">
      <w:pPr>
        <w:pStyle w:val="Prrafodelista"/>
        <w:spacing w:line="360" w:lineRule="auto"/>
        <w:jc w:val="both"/>
      </w:pPr>
      <w:r w:rsidRPr="002B2BB6">
        <w:t>El cuestionario tiene cuatro secciones: (A) consultas a profesionales o expertos, (B) tratamientos recibidos de un médico, (C) uso de hierbas, vitaminas y remedios homeopáticos, y (D) prácticas personales que promueven el bienestar. Para cada ítem se pregunta si lo usó en los últimos 12 meses, cuántas veces en los últimos 3 meses, el motivo principal de la última vez y cuán beneficioso le resultó.</w:t>
      </w:r>
    </w:p>
    <w:p w14:paraId="065496D0" w14:textId="77777777" w:rsidR="00D97048" w:rsidRPr="002B2BB6" w:rsidRDefault="00000000" w:rsidP="00CB4367">
      <w:pPr>
        <w:pStyle w:val="Prrafodelista"/>
        <w:spacing w:line="360" w:lineRule="auto"/>
        <w:jc w:val="both"/>
      </w:pPr>
      <w:r w:rsidRPr="002B2BB6">
        <w:rPr>
          <w:b/>
          <w:bCs/>
        </w:rPr>
        <w:t>¿Para qué sirve?</w:t>
      </w:r>
    </w:p>
    <w:p w14:paraId="762A4B0D" w14:textId="77777777" w:rsidR="00D97048" w:rsidRPr="002B2BB6" w:rsidRDefault="00000000" w:rsidP="00CB4367">
      <w:pPr>
        <w:pStyle w:val="Prrafodelista"/>
        <w:spacing w:line="360" w:lineRule="auto"/>
        <w:jc w:val="both"/>
      </w:pPr>
      <w:r w:rsidRPr="002B2BB6">
        <w:rPr>
          <w:b/>
          <w:bCs/>
        </w:rPr>
        <w:t>En la práctica supervisada:</w:t>
      </w:r>
      <w:r w:rsidRPr="002B2BB6">
        <w:t xml:space="preserve"> explora el uso de MTCI (paso 1 de la guía), ayuda a ubicar cada práctica en el mapa del apartado II y a detectar riesgos, sobre todo en hierbas y productos que pueden interactuar con medicamentos (paso 2).</w:t>
      </w:r>
    </w:p>
    <w:p w14:paraId="4F8E3958" w14:textId="77777777" w:rsidR="00D97048" w:rsidRPr="002B2BB6" w:rsidRDefault="00000000" w:rsidP="00CB4367">
      <w:pPr>
        <w:pStyle w:val="Prrafodelista"/>
        <w:spacing w:line="360" w:lineRule="auto"/>
        <w:jc w:val="both"/>
      </w:pPr>
      <w:r w:rsidRPr="002B2BB6">
        <w:rPr>
          <w:b/>
          <w:bCs/>
        </w:rPr>
        <w:t>En investigaciones futuras:</w:t>
      </w:r>
      <w:r w:rsidRPr="002B2BB6">
        <w:t xml:space="preserve"> ofrece una medida de la frecuencia de uso y del beneficio percibido que permite comparar resultados entre estudios y grupos, como estudiantes, consultantes u otros.</w:t>
      </w:r>
    </w:p>
    <w:p w14:paraId="1E3AB61E" w14:textId="77777777" w:rsidR="00D97048" w:rsidRPr="002B2BB6" w:rsidRDefault="00000000" w:rsidP="00CB4367">
      <w:pPr>
        <w:pStyle w:val="Prrafodelista"/>
        <w:spacing w:line="360" w:lineRule="auto"/>
        <w:jc w:val="both"/>
      </w:pPr>
      <w:r w:rsidRPr="002B2BB6">
        <w:rPr>
          <w:b/>
          <w:bCs/>
        </w:rPr>
        <w:t>¿Cómo aplicarlo?</w:t>
      </w:r>
    </w:p>
    <w:p w14:paraId="4D696BDF" w14:textId="77777777" w:rsidR="00D97048" w:rsidRPr="002B2BB6" w:rsidRDefault="00000000" w:rsidP="00CB4367">
      <w:pPr>
        <w:pStyle w:val="Prrafodelista"/>
        <w:spacing w:line="360" w:lineRule="auto"/>
        <w:jc w:val="both"/>
      </w:pPr>
      <w:r w:rsidRPr="002B2BB6">
        <w:t>Explicar el propósito, pedir consentimiento y asegurar la confidencialidad.</w:t>
      </w:r>
    </w:p>
    <w:p w14:paraId="605C3515" w14:textId="77777777" w:rsidR="00D97048" w:rsidRPr="002B2BB6" w:rsidRDefault="00000000" w:rsidP="00CB4367">
      <w:pPr>
        <w:pStyle w:val="Prrafodelista"/>
        <w:spacing w:line="360" w:lineRule="auto"/>
        <w:jc w:val="both"/>
      </w:pPr>
      <w:r w:rsidRPr="002B2BB6">
        <w:t>Aplicarlo en forma de entrevista guiada, leyendo cada ítem en voz alta. Toma entre 10 y 15 minutos.</w:t>
      </w:r>
    </w:p>
    <w:p w14:paraId="4C6D561F" w14:textId="77777777" w:rsidR="00D97048" w:rsidRPr="002B2BB6" w:rsidRDefault="00000000" w:rsidP="00CB4367">
      <w:pPr>
        <w:pStyle w:val="Prrafodelista"/>
        <w:spacing w:line="360" w:lineRule="auto"/>
        <w:jc w:val="both"/>
      </w:pPr>
      <w:r w:rsidRPr="002B2BB6">
        <w:t>Si la persona no reconoce una práctica, se anota “no”; si lo desea, el entrevistador la describe en una frase.</w:t>
      </w:r>
    </w:p>
    <w:p w14:paraId="198DC7E5" w14:textId="77777777" w:rsidR="00D97048" w:rsidRPr="002B2BB6" w:rsidRDefault="00000000" w:rsidP="00CB4367">
      <w:pPr>
        <w:pStyle w:val="Prrafodelista"/>
        <w:spacing w:line="360" w:lineRule="auto"/>
        <w:jc w:val="both"/>
      </w:pPr>
      <w:r w:rsidRPr="002B2BB6">
        <w:lastRenderedPageBreak/>
        <w:t>Ante una respuesta afirmativa, completar las columnas b, c y d. Con “No sabe” o “No contesta”, anotar 8 o 9 y continuar.</w:t>
      </w:r>
    </w:p>
    <w:p w14:paraId="6F3A4D7E" w14:textId="77777777" w:rsidR="00D97048" w:rsidRPr="002B2BB6" w:rsidRDefault="00000000" w:rsidP="00CB4367">
      <w:pPr>
        <w:pStyle w:val="Prrafodelista"/>
        <w:spacing w:line="360" w:lineRule="auto"/>
        <w:jc w:val="both"/>
      </w:pPr>
      <w:r w:rsidRPr="002B2BB6">
        <w:t>No usarlo para juzgar ni diagnosticar. Sus respuestas son un recurso para dialogar.</w:t>
      </w:r>
    </w:p>
    <w:p w14:paraId="2ABBC88C" w14:textId="77777777" w:rsidR="00D97048" w:rsidRPr="002B2BB6" w:rsidRDefault="00000000" w:rsidP="00CB4367">
      <w:pPr>
        <w:pStyle w:val="Prrafodelista"/>
        <w:spacing w:line="360" w:lineRule="auto"/>
        <w:jc w:val="both"/>
      </w:pPr>
      <w:r w:rsidRPr="002B2BB6">
        <w:rPr>
          <w:b/>
          <w:bCs/>
        </w:rPr>
        <w:t>¿Cómo interpretarlo?</w:t>
      </w:r>
    </w:p>
    <w:p w14:paraId="01095A63" w14:textId="77777777" w:rsidR="00D97048" w:rsidRPr="002B2BB6" w:rsidRDefault="00000000" w:rsidP="00CB4367">
      <w:pPr>
        <w:pStyle w:val="Prrafodelista"/>
        <w:spacing w:line="360" w:lineRule="auto"/>
        <w:jc w:val="both"/>
      </w:pPr>
      <w:r w:rsidRPr="002B2BB6">
        <w:t>Las secciones A y D muestran qué prácticas usa la persona y si ya las considera parte de su cuidado.</w:t>
      </w:r>
    </w:p>
    <w:p w14:paraId="5EDD2BEE" w14:textId="77777777" w:rsidR="00D97048" w:rsidRPr="002B2BB6" w:rsidRDefault="00000000" w:rsidP="00CB4367">
      <w:pPr>
        <w:pStyle w:val="Prrafodelista"/>
        <w:spacing w:line="360" w:lineRule="auto"/>
        <w:jc w:val="both"/>
      </w:pPr>
      <w:r w:rsidRPr="002B2BB6">
        <w:t>La sección C es la más importante para la seguridad: toda hierba o producto que use actualmente debe revisarse con el supervisor (categoría 3 del mapa).</w:t>
      </w:r>
    </w:p>
    <w:p w14:paraId="65EB2A7E" w14:textId="77777777" w:rsidR="00D97048" w:rsidRPr="002B2BB6" w:rsidRDefault="00000000" w:rsidP="00CB4367">
      <w:pPr>
        <w:pStyle w:val="Prrafodelista"/>
        <w:spacing w:line="360" w:lineRule="auto"/>
        <w:jc w:val="both"/>
      </w:pPr>
      <w:r w:rsidRPr="002B2BB6">
        <w:t>El motivo (agudo, crónico o bienestar) indica si la práctica podría estar sustituyendo un tratamiento necesario.</w:t>
      </w:r>
    </w:p>
    <w:p w14:paraId="09CA11B2" w14:textId="77777777" w:rsidR="00D97048" w:rsidRPr="002B2BB6" w:rsidRDefault="00000000" w:rsidP="00CB4367">
      <w:pPr>
        <w:pStyle w:val="Prrafodelista"/>
        <w:spacing w:line="360" w:lineRule="auto"/>
        <w:jc w:val="both"/>
      </w:pPr>
      <w:r w:rsidRPr="002B2BB6">
        <w:t>El beneficio es una percepción de la persona, no una medición clínica; debe leerse con esa cautela.</w:t>
      </w:r>
    </w:p>
    <w:p w14:paraId="76E685F8" w14:textId="7BEF0654" w:rsidR="00D97048" w:rsidRPr="002B2BB6" w:rsidRDefault="00D97048" w:rsidP="002B2BB6">
      <w:pPr>
        <w:pStyle w:val="Prrafodelista"/>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2BB6" w:rsidRPr="002B2BB6" w14:paraId="7EED71BE" w14:textId="77777777">
        <w:tblPrEx>
          <w:tblCellMar>
            <w:top w:w="0" w:type="dxa"/>
            <w:bottom w:w="0" w:type="dxa"/>
          </w:tblCellMar>
        </w:tblPrEx>
        <w:trPr>
          <w:cantSplit/>
        </w:trPr>
        <w:tc>
          <w:tcPr>
            <w:tcW w:w="9360" w:type="dxa"/>
            <w:tcBorders>
              <w:top w:val="single" w:sz="4" w:space="0" w:color="B8C0D0"/>
              <w:left w:val="single" w:sz="24" w:space="0" w:color="6B5B95"/>
              <w:bottom w:val="single" w:sz="4" w:space="0" w:color="B8C0D0"/>
              <w:right w:val="single" w:sz="4" w:space="0" w:color="B8C0D0"/>
            </w:tcBorders>
            <w:shd w:val="clear" w:color="auto" w:fill="F3F3F6"/>
            <w:tcMar>
              <w:top w:w="110" w:type="dxa"/>
              <w:left w:w="180" w:type="dxa"/>
              <w:bottom w:w="110" w:type="dxa"/>
              <w:right w:w="160" w:type="dxa"/>
            </w:tcMar>
          </w:tcPr>
          <w:p w14:paraId="04AE75AE" w14:textId="77777777" w:rsidR="00D97048" w:rsidRPr="002B2BB6" w:rsidRDefault="00000000" w:rsidP="002B2BB6">
            <w:pPr>
              <w:pStyle w:val="Prrafodelista"/>
            </w:pPr>
            <w:r w:rsidRPr="002B2BB6">
              <w:rPr>
                <w:b/>
                <w:bCs/>
              </w:rPr>
              <w:t>Antes de usarlo en una investigación</w:t>
            </w:r>
          </w:p>
          <w:p w14:paraId="33E54DFB" w14:textId="75313BCB" w:rsidR="00D97048" w:rsidRPr="002B2BB6" w:rsidRDefault="00000000" w:rsidP="00CB4367">
            <w:pPr>
              <w:pStyle w:val="Prrafodelista"/>
              <w:jc w:val="both"/>
            </w:pPr>
            <w:r w:rsidRPr="002B2BB6">
              <w:t xml:space="preserve">La versión </w:t>
            </w:r>
            <w:r w:rsidR="00B91CCC">
              <w:t>argentina</w:t>
            </w:r>
            <w:r w:rsidRPr="002B2BB6">
              <w:t xml:space="preserve"> no cuenta con estudios de validez ni de fiabilidad, y esta adaptación tampoco. Se recomienda revisarla con juicio de expertos (por ejemplo, personal del MINSA y facilitadores de MTCI), probarla con entrevistas cognitivas en una muestra pequeña y verificar los términos con las personas de la zona antes de aplicarla de forma amplia. Se recomienda, además, informar a los desarrolladores del I-CAM-Q sobre esta adaptación.</w:t>
            </w:r>
          </w:p>
        </w:tc>
      </w:tr>
    </w:tbl>
    <w:p w14:paraId="763184E0" w14:textId="77777777" w:rsidR="00D97048" w:rsidRPr="002B2BB6" w:rsidRDefault="00D97048" w:rsidP="002B2BB6">
      <w:pPr>
        <w:pStyle w:val="Prrafodelista"/>
      </w:pPr>
    </w:p>
    <w:p w14:paraId="64C37325" w14:textId="77777777" w:rsidR="00D97048" w:rsidRPr="002B2BB6" w:rsidRDefault="00000000" w:rsidP="00CB4367">
      <w:pPr>
        <w:pStyle w:val="Prrafodelista"/>
        <w:spacing w:line="360" w:lineRule="auto"/>
      </w:pPr>
      <w:r w:rsidRPr="002B2BB6">
        <w:rPr>
          <w:b/>
          <w:bCs/>
        </w:rPr>
        <w:t>Instrumento</w:t>
      </w:r>
    </w:p>
    <w:p w14:paraId="39253054" w14:textId="77777777" w:rsidR="00D97048" w:rsidRPr="002B2BB6" w:rsidRDefault="00000000" w:rsidP="00CB4367">
      <w:pPr>
        <w:pStyle w:val="Prrafodelista"/>
        <w:spacing w:line="360" w:lineRule="auto"/>
      </w:pPr>
      <w:r w:rsidRPr="002B2BB6">
        <w:rPr>
          <w:b/>
          <w:bCs/>
        </w:rPr>
        <w:t>Clave para las columnas.</w:t>
      </w:r>
      <w:r w:rsidRPr="002B2BB6">
        <w:t xml:space="preserve"> </w:t>
      </w:r>
      <w:r w:rsidRPr="002B2BB6">
        <w:rPr>
          <w:b/>
          <w:bCs/>
        </w:rPr>
        <w:t>a:</w:t>
      </w:r>
      <w:r w:rsidRPr="002B2BB6">
        <w:t xml:space="preserve"> 1 = Sí, 2 = No. </w:t>
      </w:r>
      <w:r w:rsidRPr="002B2BB6">
        <w:rPr>
          <w:b/>
          <w:bCs/>
        </w:rPr>
        <w:t>b:</w:t>
      </w:r>
      <w:r w:rsidRPr="002B2BB6">
        <w:t xml:space="preserve"> número de veces (00 = ninguna). </w:t>
      </w:r>
      <w:r w:rsidRPr="002B2BB6">
        <w:rPr>
          <w:b/>
          <w:bCs/>
        </w:rPr>
        <w:t>c (motivo principal de la última vez):</w:t>
      </w:r>
      <w:r w:rsidRPr="002B2BB6">
        <w:t xml:space="preserve"> 1 = problema de salud agudo (menos de un mes); 2 = problema de salud crónico (más de un mes); 3 = mejorar su bienestar; 4 = otro (especifique). </w:t>
      </w:r>
      <w:r w:rsidRPr="002B2BB6">
        <w:rPr>
          <w:b/>
          <w:bCs/>
        </w:rPr>
        <w:t>d (beneficio):</w:t>
      </w:r>
      <w:r w:rsidRPr="002B2BB6">
        <w:t xml:space="preserve"> 1 = muy beneficioso; 2 = algo beneficioso; 3 = para nada beneficioso. </w:t>
      </w:r>
      <w:r w:rsidRPr="002B2BB6">
        <w:rPr>
          <w:b/>
          <w:bCs/>
        </w:rPr>
        <w:t>8</w:t>
      </w:r>
      <w:r w:rsidRPr="002B2BB6">
        <w:t xml:space="preserve"> = no sabe; </w:t>
      </w:r>
      <w:r w:rsidRPr="002B2BB6">
        <w:rPr>
          <w:b/>
          <w:bCs/>
        </w:rPr>
        <w:t>9</w:t>
      </w:r>
      <w:r w:rsidRPr="002B2BB6">
        <w:t xml:space="preserve"> = no contesta.</w:t>
      </w:r>
    </w:p>
    <w:p w14:paraId="62BBD0D8" w14:textId="77777777" w:rsidR="00D97048" w:rsidRPr="002B2BB6" w:rsidRDefault="00000000" w:rsidP="00CB4367">
      <w:pPr>
        <w:pStyle w:val="Prrafodelista"/>
        <w:spacing w:line="360" w:lineRule="auto"/>
      </w:pPr>
      <w:r w:rsidRPr="002B2BB6">
        <w:rPr>
          <w:b/>
          <w:bCs/>
        </w:rPr>
        <w:t>Sección A. Consultas a profesionales o expertos</w:t>
      </w:r>
    </w:p>
    <w:p w14:paraId="5A47CF80" w14:textId="77777777" w:rsidR="00D97048" w:rsidRPr="002B2BB6" w:rsidRDefault="00000000" w:rsidP="00CB4367">
      <w:pPr>
        <w:pStyle w:val="Prrafodelista"/>
        <w:spacing w:line="360" w:lineRule="auto"/>
      </w:pPr>
      <w:r w:rsidRPr="002B2BB6">
        <w:t>Los problemas de salud pueden ser atendidos por diferentes personas. Quisiera hacerle algunas preguntas sobre esto.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1500"/>
        <w:gridCol w:w="1560"/>
        <w:gridCol w:w="1500"/>
      </w:tblGrid>
      <w:tr w:rsidR="002B2BB6" w:rsidRPr="002B2BB6" w14:paraId="7C68D6C9" w14:textId="77777777">
        <w:tblPrEx>
          <w:tblCellMar>
            <w:top w:w="0" w:type="dxa"/>
            <w:bottom w:w="0" w:type="dxa"/>
          </w:tblCellMar>
        </w:tblPrEx>
        <w:trPr>
          <w:cantSplit/>
          <w:tblHeader/>
        </w:trPr>
        <w:tc>
          <w:tcPr>
            <w:tcW w:w="3300" w:type="dxa"/>
            <w:tcBorders>
              <w:top w:val="single" w:sz="4" w:space="0" w:color="B8C0D0"/>
              <w:left w:val="single" w:sz="4" w:space="0" w:color="B8C0D0"/>
              <w:bottom w:val="single" w:sz="4" w:space="0" w:color="B8C0D0"/>
              <w:right w:val="single" w:sz="4" w:space="0" w:color="B8C0D0"/>
            </w:tcBorders>
            <w:shd w:val="clear" w:color="auto" w:fill="6B5B95"/>
            <w:tcMar>
              <w:top w:w="70" w:type="dxa"/>
              <w:left w:w="110" w:type="dxa"/>
              <w:bottom w:w="70" w:type="dxa"/>
              <w:right w:w="110" w:type="dxa"/>
            </w:tcMar>
            <w:vAlign w:val="center"/>
          </w:tcPr>
          <w:p w14:paraId="0FF043F6" w14:textId="77777777" w:rsidR="00D97048" w:rsidRPr="002B2BB6" w:rsidRDefault="00000000" w:rsidP="002B2BB6">
            <w:pPr>
              <w:pStyle w:val="Prrafodelista"/>
            </w:pPr>
            <w:r w:rsidRPr="002B2BB6">
              <w:rPr>
                <w:b/>
                <w:bCs/>
              </w:rPr>
              <w:t>Profesional o experto</w:t>
            </w:r>
          </w:p>
        </w:tc>
        <w:tc>
          <w:tcPr>
            <w:tcW w:w="1500" w:type="dxa"/>
            <w:tcBorders>
              <w:top w:val="single" w:sz="4" w:space="0" w:color="B8C0D0"/>
              <w:left w:val="single" w:sz="4" w:space="0" w:color="B8C0D0"/>
              <w:bottom w:val="single" w:sz="4" w:space="0" w:color="B8C0D0"/>
              <w:right w:val="single" w:sz="4" w:space="0" w:color="B8C0D0"/>
            </w:tcBorders>
            <w:shd w:val="clear" w:color="auto" w:fill="6B5B95"/>
            <w:tcMar>
              <w:top w:w="70" w:type="dxa"/>
              <w:left w:w="110" w:type="dxa"/>
              <w:bottom w:w="70" w:type="dxa"/>
              <w:right w:w="110" w:type="dxa"/>
            </w:tcMar>
            <w:vAlign w:val="center"/>
          </w:tcPr>
          <w:p w14:paraId="0F6BDB68" w14:textId="77777777" w:rsidR="00D97048" w:rsidRPr="002B2BB6" w:rsidRDefault="00000000" w:rsidP="002B2BB6">
            <w:pPr>
              <w:pStyle w:val="Prrafodelista"/>
            </w:pPr>
            <w:r w:rsidRPr="002B2BB6">
              <w:rPr>
                <w:b/>
                <w:bCs/>
              </w:rPr>
              <w:t>a. En los últimos 12 meses, ¿lo consultó?</w:t>
            </w:r>
          </w:p>
        </w:tc>
        <w:tc>
          <w:tcPr>
            <w:tcW w:w="1500" w:type="dxa"/>
            <w:tcBorders>
              <w:top w:val="single" w:sz="4" w:space="0" w:color="B8C0D0"/>
              <w:left w:val="single" w:sz="4" w:space="0" w:color="B8C0D0"/>
              <w:bottom w:val="single" w:sz="4" w:space="0" w:color="B8C0D0"/>
              <w:right w:val="single" w:sz="4" w:space="0" w:color="B8C0D0"/>
            </w:tcBorders>
            <w:shd w:val="clear" w:color="auto" w:fill="6B5B95"/>
            <w:tcMar>
              <w:top w:w="70" w:type="dxa"/>
              <w:left w:w="110" w:type="dxa"/>
              <w:bottom w:w="70" w:type="dxa"/>
              <w:right w:w="110" w:type="dxa"/>
            </w:tcMar>
            <w:vAlign w:val="center"/>
          </w:tcPr>
          <w:p w14:paraId="37CCF09C" w14:textId="77777777" w:rsidR="00D97048" w:rsidRPr="002B2BB6" w:rsidRDefault="00000000" w:rsidP="002B2BB6">
            <w:pPr>
              <w:pStyle w:val="Prrafodelista"/>
            </w:pPr>
            <w:r w:rsidRPr="002B2BB6">
              <w:rPr>
                <w:b/>
                <w:bCs/>
              </w:rPr>
              <w:t>b. Veces en los últimos 3 meses</w:t>
            </w:r>
          </w:p>
        </w:tc>
        <w:tc>
          <w:tcPr>
            <w:tcW w:w="1560" w:type="dxa"/>
            <w:tcBorders>
              <w:top w:val="single" w:sz="4" w:space="0" w:color="B8C0D0"/>
              <w:left w:val="single" w:sz="4" w:space="0" w:color="B8C0D0"/>
              <w:bottom w:val="single" w:sz="4" w:space="0" w:color="B8C0D0"/>
              <w:right w:val="single" w:sz="4" w:space="0" w:color="B8C0D0"/>
            </w:tcBorders>
            <w:shd w:val="clear" w:color="auto" w:fill="6B5B95"/>
            <w:tcMar>
              <w:top w:w="70" w:type="dxa"/>
              <w:left w:w="110" w:type="dxa"/>
              <w:bottom w:w="70" w:type="dxa"/>
              <w:right w:w="110" w:type="dxa"/>
            </w:tcMar>
            <w:vAlign w:val="center"/>
          </w:tcPr>
          <w:p w14:paraId="4C37639E" w14:textId="77777777" w:rsidR="00D97048" w:rsidRPr="002B2BB6" w:rsidRDefault="00000000" w:rsidP="002B2BB6">
            <w:pPr>
              <w:pStyle w:val="Prrafodelista"/>
            </w:pPr>
            <w:r w:rsidRPr="002B2BB6">
              <w:rPr>
                <w:b/>
                <w:bCs/>
              </w:rPr>
              <w:t>c. Motivo principal de la última vez</w:t>
            </w:r>
          </w:p>
        </w:tc>
        <w:tc>
          <w:tcPr>
            <w:tcW w:w="1500" w:type="dxa"/>
            <w:tcBorders>
              <w:top w:val="single" w:sz="4" w:space="0" w:color="B8C0D0"/>
              <w:left w:val="single" w:sz="4" w:space="0" w:color="B8C0D0"/>
              <w:bottom w:val="single" w:sz="4" w:space="0" w:color="B8C0D0"/>
              <w:right w:val="single" w:sz="4" w:space="0" w:color="B8C0D0"/>
            </w:tcBorders>
            <w:shd w:val="clear" w:color="auto" w:fill="6B5B95"/>
            <w:tcMar>
              <w:top w:w="70" w:type="dxa"/>
              <w:left w:w="110" w:type="dxa"/>
              <w:bottom w:w="70" w:type="dxa"/>
              <w:right w:w="110" w:type="dxa"/>
            </w:tcMar>
            <w:vAlign w:val="center"/>
          </w:tcPr>
          <w:p w14:paraId="03F5812A" w14:textId="77777777" w:rsidR="00D97048" w:rsidRPr="002B2BB6" w:rsidRDefault="00000000" w:rsidP="002B2BB6">
            <w:pPr>
              <w:pStyle w:val="Prrafodelista"/>
            </w:pPr>
            <w:r w:rsidRPr="002B2BB6">
              <w:rPr>
                <w:b/>
                <w:bCs/>
              </w:rPr>
              <w:t>d. Beneficio</w:t>
            </w:r>
          </w:p>
        </w:tc>
      </w:tr>
      <w:tr w:rsidR="002B2BB6" w:rsidRPr="002B2BB6" w14:paraId="41EBB369"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5D04D581" w14:textId="77777777" w:rsidR="00D97048" w:rsidRPr="002B2BB6" w:rsidRDefault="00000000" w:rsidP="002B2BB6">
            <w:pPr>
              <w:pStyle w:val="Prrafodelista"/>
            </w:pPr>
            <w:r w:rsidRPr="002B2BB6">
              <w:t>1. Médico</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1D7F92B4"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422BB8E4"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260D0D5"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7383239" w14:textId="77777777" w:rsidR="00D97048" w:rsidRPr="002B2BB6" w:rsidRDefault="00D97048" w:rsidP="002B2BB6">
            <w:pPr>
              <w:pStyle w:val="Prrafodelista"/>
            </w:pPr>
          </w:p>
        </w:tc>
      </w:tr>
      <w:tr w:rsidR="002B2BB6" w:rsidRPr="002B2BB6" w14:paraId="72A942D0"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A4EA2FB" w14:textId="77777777" w:rsidR="00D97048" w:rsidRPr="002B2BB6" w:rsidRDefault="00000000" w:rsidP="002B2BB6">
            <w:pPr>
              <w:pStyle w:val="Prrafodelista"/>
            </w:pPr>
            <w:r w:rsidRPr="002B2BB6">
              <w:t>2. Quiropráctico</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5CF36E0"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978F1FC"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FE83CBF"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B6F29F3" w14:textId="77777777" w:rsidR="00D97048" w:rsidRPr="002B2BB6" w:rsidRDefault="00D97048" w:rsidP="002B2BB6">
            <w:pPr>
              <w:pStyle w:val="Prrafodelista"/>
            </w:pPr>
          </w:p>
        </w:tc>
      </w:tr>
      <w:tr w:rsidR="002B2BB6" w:rsidRPr="002B2BB6" w14:paraId="14913E57"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275295C" w14:textId="77777777" w:rsidR="00D97048" w:rsidRPr="002B2BB6" w:rsidRDefault="00000000" w:rsidP="002B2BB6">
            <w:pPr>
              <w:pStyle w:val="Prrafodelista"/>
            </w:pPr>
            <w:r w:rsidRPr="002B2BB6">
              <w:t>3. Homeópata</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43C09BBE"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4F23A263"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5198C0E"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01EB1A0" w14:textId="77777777" w:rsidR="00D97048" w:rsidRPr="002B2BB6" w:rsidRDefault="00D97048" w:rsidP="002B2BB6">
            <w:pPr>
              <w:pStyle w:val="Prrafodelista"/>
            </w:pPr>
          </w:p>
        </w:tc>
      </w:tr>
      <w:tr w:rsidR="002B2BB6" w:rsidRPr="002B2BB6" w14:paraId="04E40CCA"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31142B5" w14:textId="77777777" w:rsidR="00D97048" w:rsidRPr="002B2BB6" w:rsidRDefault="00000000" w:rsidP="002B2BB6">
            <w:pPr>
              <w:pStyle w:val="Prrafodelista"/>
            </w:pPr>
            <w:r w:rsidRPr="002B2BB6">
              <w:t>4. Acupunturista</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838EEF2"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B33A7E8"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7BD61FF"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7655112" w14:textId="77777777" w:rsidR="00D97048" w:rsidRPr="002B2BB6" w:rsidRDefault="00D97048" w:rsidP="002B2BB6">
            <w:pPr>
              <w:pStyle w:val="Prrafodelista"/>
            </w:pPr>
          </w:p>
        </w:tc>
      </w:tr>
      <w:tr w:rsidR="002B2BB6" w:rsidRPr="002B2BB6" w14:paraId="549CECBF"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BCB4E91" w14:textId="77777777" w:rsidR="00D97048" w:rsidRPr="002B2BB6" w:rsidRDefault="00000000" w:rsidP="002B2BB6">
            <w:pPr>
              <w:pStyle w:val="Prrafodelista"/>
            </w:pPr>
            <w:r w:rsidRPr="002B2BB6">
              <w:lastRenderedPageBreak/>
              <w:t>5. Fitoterapeuta o herbolario/a (recomienda plantas medicinales, infusiones, tinturas o terapia floral)</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191D876"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5329DACB"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7BB72DF"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D327AC7" w14:textId="77777777" w:rsidR="00D97048" w:rsidRPr="002B2BB6" w:rsidRDefault="00D97048" w:rsidP="002B2BB6">
            <w:pPr>
              <w:pStyle w:val="Prrafodelista"/>
            </w:pPr>
          </w:p>
        </w:tc>
      </w:tr>
      <w:tr w:rsidR="002B2BB6" w:rsidRPr="002B2BB6" w14:paraId="15F1CE08"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3334E07" w14:textId="77777777" w:rsidR="00D97048" w:rsidRPr="002B2BB6" w:rsidRDefault="00000000" w:rsidP="002B2BB6">
            <w:pPr>
              <w:pStyle w:val="Prrafodelista"/>
            </w:pPr>
            <w:r w:rsidRPr="002B2BB6">
              <w:t>6. Curandero/a o sanador/a tradicional o espiritual †</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24538F0"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4A61339"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23C48D9"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DC3A731" w14:textId="77777777" w:rsidR="00D97048" w:rsidRPr="002B2BB6" w:rsidRDefault="00D97048" w:rsidP="002B2BB6">
            <w:pPr>
              <w:pStyle w:val="Prrafodelista"/>
            </w:pPr>
          </w:p>
        </w:tc>
      </w:tr>
      <w:tr w:rsidR="002B2BB6" w:rsidRPr="002B2BB6" w14:paraId="58FB8070"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879CA77" w14:textId="670C2339" w:rsidR="00D97048" w:rsidRPr="002B2BB6" w:rsidRDefault="00000000" w:rsidP="002B2BB6">
            <w:pPr>
              <w:pStyle w:val="Prrafodelista"/>
            </w:pPr>
            <w:r w:rsidRPr="002B2BB6">
              <w:t>7. Sobador/a o partera tradicional</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35934F5"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4051936A"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14911F74"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1E7065BB" w14:textId="77777777" w:rsidR="00D97048" w:rsidRPr="002B2BB6" w:rsidRDefault="00D97048" w:rsidP="002B2BB6">
            <w:pPr>
              <w:pStyle w:val="Prrafodelista"/>
            </w:pPr>
          </w:p>
        </w:tc>
      </w:tr>
      <w:tr w:rsidR="002B2BB6" w:rsidRPr="002B2BB6" w14:paraId="713769E8"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437B29CB" w14:textId="57B03146" w:rsidR="00D97048" w:rsidRPr="002B2BB6" w:rsidRDefault="00000000" w:rsidP="002B2BB6">
            <w:pPr>
              <w:pStyle w:val="Prrafodelista"/>
            </w:pPr>
            <w:r w:rsidRPr="002B2BB6">
              <w:t xml:space="preserve">8. Terapeuta de masajes, reflexología, aromaterapia o ayurveda </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6FF3A2B"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8677343"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3BDC3E7"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2116AB6" w14:textId="77777777" w:rsidR="00D97048" w:rsidRPr="002B2BB6" w:rsidRDefault="00D97048" w:rsidP="002B2BB6">
            <w:pPr>
              <w:pStyle w:val="Prrafodelista"/>
            </w:pPr>
          </w:p>
        </w:tc>
      </w:tr>
      <w:tr w:rsidR="002B2BB6" w:rsidRPr="002B2BB6" w14:paraId="2A4FE391"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5E6E669" w14:textId="1D5F3607" w:rsidR="00D97048" w:rsidRPr="002B2BB6" w:rsidRDefault="00000000" w:rsidP="002B2BB6">
            <w:pPr>
              <w:pStyle w:val="Prrafodelista"/>
            </w:pPr>
            <w:r w:rsidRPr="002B2BB6">
              <w:t xml:space="preserve">9. Instructor/a de yoga o meditación </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622481A"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5C34CDF5"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0CE18E7"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D9E3B26" w14:textId="77777777" w:rsidR="00D97048" w:rsidRPr="002B2BB6" w:rsidRDefault="00D97048" w:rsidP="002B2BB6">
            <w:pPr>
              <w:pStyle w:val="Prrafodelista"/>
            </w:pPr>
          </w:p>
        </w:tc>
      </w:tr>
      <w:tr w:rsidR="002B2BB6" w:rsidRPr="002B2BB6" w14:paraId="680D42BB"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55DA0572" w14:textId="77777777" w:rsidR="00D97048" w:rsidRPr="002B2BB6" w:rsidRDefault="00000000" w:rsidP="002B2BB6">
            <w:pPr>
              <w:pStyle w:val="Prrafodelista"/>
            </w:pPr>
            <w:r w:rsidRPr="002B2BB6">
              <w:t>10. Otro profesional o experto (especifique): ______</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80FC31A"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FBC8A5E"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F1534C0"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B95ACA6" w14:textId="77777777" w:rsidR="00D97048" w:rsidRPr="002B2BB6" w:rsidRDefault="00D97048" w:rsidP="002B2BB6">
            <w:pPr>
              <w:pStyle w:val="Prrafodelista"/>
            </w:pPr>
          </w:p>
        </w:tc>
      </w:tr>
    </w:tbl>
    <w:p w14:paraId="5FC5E576" w14:textId="77777777" w:rsidR="00D97048" w:rsidRPr="002B2BB6" w:rsidRDefault="00D97048" w:rsidP="002B2BB6">
      <w:pPr>
        <w:pStyle w:val="Prrafodelista"/>
      </w:pPr>
    </w:p>
    <w:p w14:paraId="4600BE6D" w14:textId="77777777" w:rsidR="00D97048" w:rsidRPr="002B2BB6" w:rsidRDefault="00000000" w:rsidP="002B2BB6">
      <w:pPr>
        <w:pStyle w:val="Prrafodelista"/>
      </w:pPr>
      <w:r w:rsidRPr="002B2BB6">
        <w:rPr>
          <w:b/>
          <w:bCs/>
        </w:rPr>
        <w:t>Sección B. Tratamientos recibidos de parte de un médico</w:t>
      </w:r>
    </w:p>
    <w:p w14:paraId="25963E48" w14:textId="77777777" w:rsidR="00D97048" w:rsidRPr="002B2BB6" w:rsidRDefault="00000000" w:rsidP="002B2BB6">
      <w:pPr>
        <w:pStyle w:val="Prrafodelista"/>
      </w:pPr>
      <w:r w:rsidRPr="002B2BB6">
        <w:t>Quisiera preguntarle sobre tratamientos que haya recibido de un médico en los últimos 12 meses. Si no consultó a un médico en ese período, pase a la sección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1500"/>
        <w:gridCol w:w="1560"/>
        <w:gridCol w:w="1500"/>
      </w:tblGrid>
      <w:tr w:rsidR="002B2BB6" w:rsidRPr="002B2BB6" w14:paraId="21A9D269" w14:textId="77777777">
        <w:tblPrEx>
          <w:tblCellMar>
            <w:top w:w="0" w:type="dxa"/>
            <w:bottom w:w="0" w:type="dxa"/>
          </w:tblCellMar>
        </w:tblPrEx>
        <w:trPr>
          <w:cantSplit/>
          <w:tblHeader/>
        </w:trPr>
        <w:tc>
          <w:tcPr>
            <w:tcW w:w="3300" w:type="dxa"/>
            <w:tcBorders>
              <w:top w:val="single" w:sz="4" w:space="0" w:color="B8C0D0"/>
              <w:left w:val="single" w:sz="4" w:space="0" w:color="B8C0D0"/>
              <w:bottom w:val="single" w:sz="4" w:space="0" w:color="B8C0D0"/>
              <w:right w:val="single" w:sz="4" w:space="0" w:color="B8C0D0"/>
            </w:tcBorders>
            <w:shd w:val="clear" w:color="auto" w:fill="6B5B95"/>
            <w:tcMar>
              <w:top w:w="70" w:type="dxa"/>
              <w:left w:w="110" w:type="dxa"/>
              <w:bottom w:w="70" w:type="dxa"/>
              <w:right w:w="110" w:type="dxa"/>
            </w:tcMar>
            <w:vAlign w:val="center"/>
          </w:tcPr>
          <w:p w14:paraId="0FE00C1A" w14:textId="77777777" w:rsidR="00D97048" w:rsidRPr="002B2BB6" w:rsidRDefault="00000000" w:rsidP="002B2BB6">
            <w:pPr>
              <w:pStyle w:val="Prrafodelista"/>
            </w:pPr>
            <w:r w:rsidRPr="002B2BB6">
              <w:rPr>
                <w:b/>
                <w:bCs/>
              </w:rPr>
              <w:t>Tratamiento</w:t>
            </w:r>
          </w:p>
        </w:tc>
        <w:tc>
          <w:tcPr>
            <w:tcW w:w="1500" w:type="dxa"/>
            <w:tcBorders>
              <w:top w:val="single" w:sz="4" w:space="0" w:color="B8C0D0"/>
              <w:left w:val="single" w:sz="4" w:space="0" w:color="B8C0D0"/>
              <w:bottom w:val="single" w:sz="4" w:space="0" w:color="B8C0D0"/>
              <w:right w:val="single" w:sz="4" w:space="0" w:color="B8C0D0"/>
            </w:tcBorders>
            <w:shd w:val="clear" w:color="auto" w:fill="6B5B95"/>
            <w:tcMar>
              <w:top w:w="70" w:type="dxa"/>
              <w:left w:w="110" w:type="dxa"/>
              <w:bottom w:w="70" w:type="dxa"/>
              <w:right w:w="110" w:type="dxa"/>
            </w:tcMar>
            <w:vAlign w:val="center"/>
          </w:tcPr>
          <w:p w14:paraId="213D00E9" w14:textId="77777777" w:rsidR="00D97048" w:rsidRPr="002B2BB6" w:rsidRDefault="00000000" w:rsidP="002B2BB6">
            <w:pPr>
              <w:pStyle w:val="Prrafodelista"/>
            </w:pPr>
            <w:r w:rsidRPr="002B2BB6">
              <w:rPr>
                <w:b/>
                <w:bCs/>
              </w:rPr>
              <w:t>a. En los últimos 12 meses, ¿lo recibió de un médico?</w:t>
            </w:r>
          </w:p>
        </w:tc>
        <w:tc>
          <w:tcPr>
            <w:tcW w:w="1500" w:type="dxa"/>
            <w:tcBorders>
              <w:top w:val="single" w:sz="4" w:space="0" w:color="B8C0D0"/>
              <w:left w:val="single" w:sz="4" w:space="0" w:color="B8C0D0"/>
              <w:bottom w:val="single" w:sz="4" w:space="0" w:color="B8C0D0"/>
              <w:right w:val="single" w:sz="4" w:space="0" w:color="B8C0D0"/>
            </w:tcBorders>
            <w:shd w:val="clear" w:color="auto" w:fill="6B5B95"/>
            <w:tcMar>
              <w:top w:w="70" w:type="dxa"/>
              <w:left w:w="110" w:type="dxa"/>
              <w:bottom w:w="70" w:type="dxa"/>
              <w:right w:w="110" w:type="dxa"/>
            </w:tcMar>
            <w:vAlign w:val="center"/>
          </w:tcPr>
          <w:p w14:paraId="3C58BEB7" w14:textId="77777777" w:rsidR="00D97048" w:rsidRPr="002B2BB6" w:rsidRDefault="00000000" w:rsidP="002B2BB6">
            <w:pPr>
              <w:pStyle w:val="Prrafodelista"/>
            </w:pPr>
            <w:r w:rsidRPr="002B2BB6">
              <w:rPr>
                <w:b/>
                <w:bCs/>
              </w:rPr>
              <w:t>b. Veces en los últimos 3 meses</w:t>
            </w:r>
          </w:p>
        </w:tc>
        <w:tc>
          <w:tcPr>
            <w:tcW w:w="1560" w:type="dxa"/>
            <w:tcBorders>
              <w:top w:val="single" w:sz="4" w:space="0" w:color="B8C0D0"/>
              <w:left w:val="single" w:sz="4" w:space="0" w:color="B8C0D0"/>
              <w:bottom w:val="single" w:sz="4" w:space="0" w:color="B8C0D0"/>
              <w:right w:val="single" w:sz="4" w:space="0" w:color="B8C0D0"/>
            </w:tcBorders>
            <w:shd w:val="clear" w:color="auto" w:fill="6B5B95"/>
            <w:tcMar>
              <w:top w:w="70" w:type="dxa"/>
              <w:left w:w="110" w:type="dxa"/>
              <w:bottom w:w="70" w:type="dxa"/>
              <w:right w:w="110" w:type="dxa"/>
            </w:tcMar>
            <w:vAlign w:val="center"/>
          </w:tcPr>
          <w:p w14:paraId="339944AE" w14:textId="77777777" w:rsidR="00D97048" w:rsidRPr="002B2BB6" w:rsidRDefault="00000000" w:rsidP="002B2BB6">
            <w:pPr>
              <w:pStyle w:val="Prrafodelista"/>
            </w:pPr>
            <w:r w:rsidRPr="002B2BB6">
              <w:rPr>
                <w:b/>
                <w:bCs/>
              </w:rPr>
              <w:t>c. Motivo principal de la última vez</w:t>
            </w:r>
          </w:p>
        </w:tc>
        <w:tc>
          <w:tcPr>
            <w:tcW w:w="1500" w:type="dxa"/>
            <w:tcBorders>
              <w:top w:val="single" w:sz="4" w:space="0" w:color="B8C0D0"/>
              <w:left w:val="single" w:sz="4" w:space="0" w:color="B8C0D0"/>
              <w:bottom w:val="single" w:sz="4" w:space="0" w:color="B8C0D0"/>
              <w:right w:val="single" w:sz="4" w:space="0" w:color="B8C0D0"/>
            </w:tcBorders>
            <w:shd w:val="clear" w:color="auto" w:fill="6B5B95"/>
            <w:tcMar>
              <w:top w:w="70" w:type="dxa"/>
              <w:left w:w="110" w:type="dxa"/>
              <w:bottom w:w="70" w:type="dxa"/>
              <w:right w:w="110" w:type="dxa"/>
            </w:tcMar>
            <w:vAlign w:val="center"/>
          </w:tcPr>
          <w:p w14:paraId="19EC84A8" w14:textId="77777777" w:rsidR="00D97048" w:rsidRPr="002B2BB6" w:rsidRDefault="00000000" w:rsidP="002B2BB6">
            <w:pPr>
              <w:pStyle w:val="Prrafodelista"/>
            </w:pPr>
            <w:r w:rsidRPr="002B2BB6">
              <w:rPr>
                <w:b/>
                <w:bCs/>
              </w:rPr>
              <w:t>d. Beneficio</w:t>
            </w:r>
          </w:p>
        </w:tc>
      </w:tr>
      <w:tr w:rsidR="002B2BB6" w:rsidRPr="002B2BB6" w14:paraId="7B57649D"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AF9D486" w14:textId="77777777" w:rsidR="00D97048" w:rsidRPr="002B2BB6" w:rsidRDefault="00000000" w:rsidP="002B2BB6">
            <w:pPr>
              <w:pStyle w:val="Prrafodelista"/>
            </w:pPr>
            <w:r w:rsidRPr="002B2BB6">
              <w:t>1. Manipulación articular o masajes</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D5ACC02"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F512C77"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8238C80"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46D1D7FA" w14:textId="77777777" w:rsidR="00D97048" w:rsidRPr="002B2BB6" w:rsidRDefault="00D97048" w:rsidP="002B2BB6">
            <w:pPr>
              <w:pStyle w:val="Prrafodelista"/>
            </w:pPr>
          </w:p>
        </w:tc>
      </w:tr>
      <w:tr w:rsidR="002B2BB6" w:rsidRPr="002B2BB6" w14:paraId="28072D1A"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2BBD039" w14:textId="77777777" w:rsidR="00D97048" w:rsidRPr="002B2BB6" w:rsidRDefault="00000000" w:rsidP="002B2BB6">
            <w:pPr>
              <w:pStyle w:val="Prrafodelista"/>
            </w:pPr>
            <w:r w:rsidRPr="002B2BB6">
              <w:t>2. Homeopatía</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5A2FF7D7"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D43EAD6"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1951DFC"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40AC2B55" w14:textId="77777777" w:rsidR="00D97048" w:rsidRPr="002B2BB6" w:rsidRDefault="00D97048" w:rsidP="002B2BB6">
            <w:pPr>
              <w:pStyle w:val="Prrafodelista"/>
            </w:pPr>
          </w:p>
        </w:tc>
      </w:tr>
      <w:tr w:rsidR="002B2BB6" w:rsidRPr="002B2BB6" w14:paraId="2E727574"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65A1464" w14:textId="77777777" w:rsidR="00D97048" w:rsidRPr="002B2BB6" w:rsidRDefault="00000000" w:rsidP="002B2BB6">
            <w:pPr>
              <w:pStyle w:val="Prrafodelista"/>
            </w:pPr>
            <w:r w:rsidRPr="002B2BB6">
              <w:t>3. Acupuntura</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8CD00EB"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BA900E1"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D93727C"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C9BC21B" w14:textId="77777777" w:rsidR="00D97048" w:rsidRPr="002B2BB6" w:rsidRDefault="00D97048" w:rsidP="002B2BB6">
            <w:pPr>
              <w:pStyle w:val="Prrafodelista"/>
            </w:pPr>
          </w:p>
        </w:tc>
      </w:tr>
      <w:tr w:rsidR="002B2BB6" w:rsidRPr="002B2BB6" w14:paraId="1BEED2B3"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810AF7D" w14:textId="77777777" w:rsidR="00D97048" w:rsidRPr="002B2BB6" w:rsidRDefault="00000000" w:rsidP="002B2BB6">
            <w:pPr>
              <w:pStyle w:val="Prrafodelista"/>
            </w:pPr>
            <w:r w:rsidRPr="002B2BB6">
              <w:t>4. Plantas medicinales, infusiones o tinturas</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3295223"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5340C8C7"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7635FBE"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A5CF9FB" w14:textId="77777777" w:rsidR="00D97048" w:rsidRPr="002B2BB6" w:rsidRDefault="00D97048" w:rsidP="002B2BB6">
            <w:pPr>
              <w:pStyle w:val="Prrafodelista"/>
            </w:pPr>
          </w:p>
        </w:tc>
      </w:tr>
      <w:tr w:rsidR="002B2BB6" w:rsidRPr="002B2BB6" w14:paraId="6BA54C16"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415DF91" w14:textId="77777777" w:rsidR="00D97048" w:rsidRPr="002B2BB6" w:rsidRDefault="00000000" w:rsidP="002B2BB6">
            <w:pPr>
              <w:pStyle w:val="Prrafodelista"/>
            </w:pPr>
            <w:r w:rsidRPr="002B2BB6">
              <w:t>5. Sanación espiritual</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462E7C8A"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06CA330"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2BD0EE0"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9F08830" w14:textId="77777777" w:rsidR="00D97048" w:rsidRPr="002B2BB6" w:rsidRDefault="00D97048" w:rsidP="002B2BB6">
            <w:pPr>
              <w:pStyle w:val="Prrafodelista"/>
            </w:pPr>
          </w:p>
        </w:tc>
      </w:tr>
      <w:tr w:rsidR="002B2BB6" w:rsidRPr="002B2BB6" w14:paraId="27C440C5"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F64E01A" w14:textId="77777777" w:rsidR="00D97048" w:rsidRPr="002B2BB6" w:rsidRDefault="00000000" w:rsidP="002B2BB6">
            <w:pPr>
              <w:pStyle w:val="Prrafodelista"/>
            </w:pPr>
            <w:r w:rsidRPr="002B2BB6">
              <w:t>6. Otro tratamiento (especifique): ______</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1BF625E1"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4D17F9CF"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BD76892"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1D371E0" w14:textId="77777777" w:rsidR="00D97048" w:rsidRPr="002B2BB6" w:rsidRDefault="00D97048" w:rsidP="002B2BB6">
            <w:pPr>
              <w:pStyle w:val="Prrafodelista"/>
            </w:pPr>
          </w:p>
        </w:tc>
      </w:tr>
    </w:tbl>
    <w:p w14:paraId="2EF5875B" w14:textId="77777777" w:rsidR="00D97048" w:rsidRPr="002B2BB6" w:rsidRDefault="00D97048" w:rsidP="002B2BB6">
      <w:pPr>
        <w:pStyle w:val="Prrafodelista"/>
      </w:pPr>
    </w:p>
    <w:p w14:paraId="1C568AF9" w14:textId="77777777" w:rsidR="00D97048" w:rsidRPr="002B2BB6" w:rsidRDefault="00000000" w:rsidP="002B2BB6">
      <w:pPr>
        <w:pStyle w:val="Prrafodelista"/>
      </w:pPr>
      <w:r w:rsidRPr="002B2BB6">
        <w:rPr>
          <w:b/>
          <w:bCs/>
        </w:rPr>
        <w:t>Sección C. Uso de plantas medicinales, suplementos y remedios homeopáticos</w:t>
      </w:r>
    </w:p>
    <w:p w14:paraId="3F1E2EED" w14:textId="77777777" w:rsidR="00D97048" w:rsidRPr="002B2BB6" w:rsidRDefault="00000000" w:rsidP="002B2BB6">
      <w:pPr>
        <w:pStyle w:val="Prrafodelista"/>
      </w:pPr>
      <w:r w:rsidRPr="002B2BB6">
        <w:t>Además de los medicamentos que receta el médico, algunas personas usan otros productos para su salud, como plantas medicinales y suplementos, en forma de pastillas, cápsulas, polvos o líquidos (tés, infusiones, tinturas, jarabes).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9"/>
        <w:gridCol w:w="1494"/>
        <w:gridCol w:w="1536"/>
        <w:gridCol w:w="1555"/>
        <w:gridCol w:w="1496"/>
      </w:tblGrid>
      <w:tr w:rsidR="002B2BB6" w:rsidRPr="002B2BB6" w14:paraId="2F7BFF20" w14:textId="77777777">
        <w:tblPrEx>
          <w:tblCellMar>
            <w:top w:w="0" w:type="dxa"/>
            <w:bottom w:w="0" w:type="dxa"/>
          </w:tblCellMar>
        </w:tblPrEx>
        <w:trPr>
          <w:cantSplit/>
          <w:tblHeader/>
        </w:trPr>
        <w:tc>
          <w:tcPr>
            <w:tcW w:w="3300" w:type="dxa"/>
            <w:tcBorders>
              <w:top w:val="single" w:sz="4" w:space="0" w:color="B8C0D0"/>
              <w:left w:val="single" w:sz="4" w:space="0" w:color="B8C0D0"/>
              <w:bottom w:val="single" w:sz="4" w:space="0" w:color="B8C0D0"/>
              <w:right w:val="single" w:sz="4" w:space="0" w:color="B8C0D0"/>
            </w:tcBorders>
            <w:shd w:val="clear" w:color="auto" w:fill="6B5B95"/>
            <w:tcMar>
              <w:top w:w="70" w:type="dxa"/>
              <w:left w:w="110" w:type="dxa"/>
              <w:bottom w:w="70" w:type="dxa"/>
              <w:right w:w="110" w:type="dxa"/>
            </w:tcMar>
            <w:vAlign w:val="center"/>
          </w:tcPr>
          <w:p w14:paraId="03FB03FB" w14:textId="77777777" w:rsidR="00D97048" w:rsidRPr="002B2BB6" w:rsidRDefault="00000000" w:rsidP="002B2BB6">
            <w:pPr>
              <w:pStyle w:val="Prrafodelista"/>
            </w:pPr>
            <w:r w:rsidRPr="002B2BB6">
              <w:rPr>
                <w:b/>
                <w:bCs/>
              </w:rPr>
              <w:lastRenderedPageBreak/>
              <w:t>Producto</w:t>
            </w:r>
          </w:p>
        </w:tc>
        <w:tc>
          <w:tcPr>
            <w:tcW w:w="1500" w:type="dxa"/>
            <w:tcBorders>
              <w:top w:val="single" w:sz="4" w:space="0" w:color="B8C0D0"/>
              <w:left w:val="single" w:sz="4" w:space="0" w:color="B8C0D0"/>
              <w:bottom w:val="single" w:sz="4" w:space="0" w:color="B8C0D0"/>
              <w:right w:val="single" w:sz="4" w:space="0" w:color="B8C0D0"/>
            </w:tcBorders>
            <w:shd w:val="clear" w:color="auto" w:fill="6B5B95"/>
            <w:tcMar>
              <w:top w:w="70" w:type="dxa"/>
              <w:left w:w="110" w:type="dxa"/>
              <w:bottom w:w="70" w:type="dxa"/>
              <w:right w:w="110" w:type="dxa"/>
            </w:tcMar>
            <w:vAlign w:val="center"/>
          </w:tcPr>
          <w:p w14:paraId="4FD46B68" w14:textId="77777777" w:rsidR="00D97048" w:rsidRPr="002B2BB6" w:rsidRDefault="00000000" w:rsidP="002B2BB6">
            <w:pPr>
              <w:pStyle w:val="Prrafodelista"/>
            </w:pPr>
            <w:r w:rsidRPr="002B2BB6">
              <w:rPr>
                <w:b/>
                <w:bCs/>
              </w:rPr>
              <w:t>a. En los últimos 12 meses, ¿lo usó? ¿Cuál?</w:t>
            </w:r>
          </w:p>
        </w:tc>
        <w:tc>
          <w:tcPr>
            <w:tcW w:w="1500" w:type="dxa"/>
            <w:tcBorders>
              <w:top w:val="single" w:sz="4" w:space="0" w:color="B8C0D0"/>
              <w:left w:val="single" w:sz="4" w:space="0" w:color="B8C0D0"/>
              <w:bottom w:val="single" w:sz="4" w:space="0" w:color="B8C0D0"/>
              <w:right w:val="single" w:sz="4" w:space="0" w:color="B8C0D0"/>
            </w:tcBorders>
            <w:shd w:val="clear" w:color="auto" w:fill="6B5B95"/>
            <w:tcMar>
              <w:top w:w="70" w:type="dxa"/>
              <w:left w:w="110" w:type="dxa"/>
              <w:bottom w:w="70" w:type="dxa"/>
              <w:right w:w="110" w:type="dxa"/>
            </w:tcMar>
            <w:vAlign w:val="center"/>
          </w:tcPr>
          <w:p w14:paraId="2329499A" w14:textId="77777777" w:rsidR="00D97048" w:rsidRPr="002B2BB6" w:rsidRDefault="00000000" w:rsidP="002B2BB6">
            <w:pPr>
              <w:pStyle w:val="Prrafodelista"/>
            </w:pPr>
            <w:r w:rsidRPr="002B2BB6">
              <w:rPr>
                <w:b/>
                <w:bCs/>
              </w:rPr>
              <w:t>b. ¿Lo usa actualmente?</w:t>
            </w:r>
          </w:p>
        </w:tc>
        <w:tc>
          <w:tcPr>
            <w:tcW w:w="1560" w:type="dxa"/>
            <w:tcBorders>
              <w:top w:val="single" w:sz="4" w:space="0" w:color="B8C0D0"/>
              <w:left w:val="single" w:sz="4" w:space="0" w:color="B8C0D0"/>
              <w:bottom w:val="single" w:sz="4" w:space="0" w:color="B8C0D0"/>
              <w:right w:val="single" w:sz="4" w:space="0" w:color="B8C0D0"/>
            </w:tcBorders>
            <w:shd w:val="clear" w:color="auto" w:fill="6B5B95"/>
            <w:tcMar>
              <w:top w:w="70" w:type="dxa"/>
              <w:left w:w="110" w:type="dxa"/>
              <w:bottom w:w="70" w:type="dxa"/>
              <w:right w:w="110" w:type="dxa"/>
            </w:tcMar>
            <w:vAlign w:val="center"/>
          </w:tcPr>
          <w:p w14:paraId="01F9641A" w14:textId="77777777" w:rsidR="00D97048" w:rsidRPr="002B2BB6" w:rsidRDefault="00000000" w:rsidP="002B2BB6">
            <w:pPr>
              <w:pStyle w:val="Prrafodelista"/>
            </w:pPr>
            <w:r w:rsidRPr="002B2BB6">
              <w:rPr>
                <w:b/>
                <w:bCs/>
              </w:rPr>
              <w:t>c. Motivo principal de la última vez</w:t>
            </w:r>
          </w:p>
        </w:tc>
        <w:tc>
          <w:tcPr>
            <w:tcW w:w="1500" w:type="dxa"/>
            <w:tcBorders>
              <w:top w:val="single" w:sz="4" w:space="0" w:color="B8C0D0"/>
              <w:left w:val="single" w:sz="4" w:space="0" w:color="B8C0D0"/>
              <w:bottom w:val="single" w:sz="4" w:space="0" w:color="B8C0D0"/>
              <w:right w:val="single" w:sz="4" w:space="0" w:color="B8C0D0"/>
            </w:tcBorders>
            <w:shd w:val="clear" w:color="auto" w:fill="6B5B95"/>
            <w:tcMar>
              <w:top w:w="70" w:type="dxa"/>
              <w:left w:w="110" w:type="dxa"/>
              <w:bottom w:w="70" w:type="dxa"/>
              <w:right w:w="110" w:type="dxa"/>
            </w:tcMar>
            <w:vAlign w:val="center"/>
          </w:tcPr>
          <w:p w14:paraId="5781F40A" w14:textId="77777777" w:rsidR="00D97048" w:rsidRPr="002B2BB6" w:rsidRDefault="00000000" w:rsidP="002B2BB6">
            <w:pPr>
              <w:pStyle w:val="Prrafodelista"/>
            </w:pPr>
            <w:r w:rsidRPr="002B2BB6">
              <w:rPr>
                <w:b/>
                <w:bCs/>
              </w:rPr>
              <w:t>d. Beneficio</w:t>
            </w:r>
          </w:p>
        </w:tc>
      </w:tr>
      <w:tr w:rsidR="002B2BB6" w:rsidRPr="002B2BB6" w14:paraId="0F28D8BE"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42F730C9" w14:textId="77777777" w:rsidR="00D97048" w:rsidRPr="002B2BB6" w:rsidRDefault="00000000" w:rsidP="002B2BB6">
            <w:pPr>
              <w:pStyle w:val="Prrafodelista"/>
            </w:pPr>
            <w:r w:rsidRPr="002B2BB6">
              <w:t>C1. Plantas medicinales o hierbas (té, infusión, tintura, jarabe, cataplasma):</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01777C6"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F5A97DC"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11809DDA"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E348040" w14:textId="77777777" w:rsidR="00D97048" w:rsidRPr="002B2BB6" w:rsidRDefault="00D97048" w:rsidP="002B2BB6">
            <w:pPr>
              <w:pStyle w:val="Prrafodelista"/>
            </w:pPr>
          </w:p>
        </w:tc>
      </w:tr>
      <w:tr w:rsidR="002B2BB6" w:rsidRPr="002B2BB6" w14:paraId="3E50514B"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D0F9B0F" w14:textId="77777777" w:rsidR="00D97048" w:rsidRPr="002B2BB6" w:rsidRDefault="00000000" w:rsidP="002B2BB6">
            <w:pPr>
              <w:pStyle w:val="Prrafodelista"/>
            </w:pPr>
            <w:r w:rsidRPr="002B2BB6">
              <w:t xml:space="preserve">   1. ______</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4ABC6477"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8671727"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5EFF88D"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421F1AB4" w14:textId="77777777" w:rsidR="00D97048" w:rsidRPr="002B2BB6" w:rsidRDefault="00D97048" w:rsidP="002B2BB6">
            <w:pPr>
              <w:pStyle w:val="Prrafodelista"/>
            </w:pPr>
          </w:p>
        </w:tc>
      </w:tr>
      <w:tr w:rsidR="002B2BB6" w:rsidRPr="002B2BB6" w14:paraId="5D9D93E0"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A4B8549" w14:textId="77777777" w:rsidR="00D97048" w:rsidRPr="002B2BB6" w:rsidRDefault="00000000" w:rsidP="002B2BB6">
            <w:pPr>
              <w:pStyle w:val="Prrafodelista"/>
            </w:pPr>
            <w:r w:rsidRPr="002B2BB6">
              <w:t xml:space="preserve">   2. ______</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E450F99"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A741E66"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43BF0346"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11ED7491" w14:textId="77777777" w:rsidR="00D97048" w:rsidRPr="002B2BB6" w:rsidRDefault="00D97048" w:rsidP="002B2BB6">
            <w:pPr>
              <w:pStyle w:val="Prrafodelista"/>
            </w:pPr>
          </w:p>
        </w:tc>
      </w:tr>
      <w:tr w:rsidR="002B2BB6" w:rsidRPr="002B2BB6" w14:paraId="502B8AE1"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13ED0DF" w14:textId="77777777" w:rsidR="00D97048" w:rsidRPr="002B2BB6" w:rsidRDefault="00000000" w:rsidP="002B2BB6">
            <w:pPr>
              <w:pStyle w:val="Prrafodelista"/>
            </w:pPr>
            <w:r w:rsidRPr="002B2BB6">
              <w:t xml:space="preserve">   3. ______</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1DF9BFA"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5A6FC306"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C99B67E"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FFAB62B" w14:textId="77777777" w:rsidR="00D97048" w:rsidRPr="002B2BB6" w:rsidRDefault="00D97048" w:rsidP="002B2BB6">
            <w:pPr>
              <w:pStyle w:val="Prrafodelista"/>
            </w:pPr>
          </w:p>
        </w:tc>
      </w:tr>
      <w:tr w:rsidR="002B2BB6" w:rsidRPr="002B2BB6" w14:paraId="3CE48653"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17BABF0" w14:textId="77777777" w:rsidR="00D97048" w:rsidRPr="002B2BB6" w:rsidRDefault="00000000" w:rsidP="002B2BB6">
            <w:pPr>
              <w:pStyle w:val="Prrafodelista"/>
            </w:pPr>
            <w:r w:rsidRPr="002B2BB6">
              <w:t>C2. Vitaminas, minerales o suplementos:</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07FD3A0"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2E69F3A"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147768E3"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43FF86D6" w14:textId="77777777" w:rsidR="00D97048" w:rsidRPr="002B2BB6" w:rsidRDefault="00D97048" w:rsidP="002B2BB6">
            <w:pPr>
              <w:pStyle w:val="Prrafodelista"/>
            </w:pPr>
          </w:p>
        </w:tc>
      </w:tr>
      <w:tr w:rsidR="002B2BB6" w:rsidRPr="002B2BB6" w14:paraId="5183301A"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601FC0A" w14:textId="77777777" w:rsidR="00D97048" w:rsidRPr="002B2BB6" w:rsidRDefault="00000000" w:rsidP="002B2BB6">
            <w:pPr>
              <w:pStyle w:val="Prrafodelista"/>
            </w:pPr>
            <w:r w:rsidRPr="002B2BB6">
              <w:t xml:space="preserve">   1. ______</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52ED5F6"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0D31F66"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1E686E83"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76464FE" w14:textId="77777777" w:rsidR="00D97048" w:rsidRPr="002B2BB6" w:rsidRDefault="00D97048" w:rsidP="002B2BB6">
            <w:pPr>
              <w:pStyle w:val="Prrafodelista"/>
            </w:pPr>
          </w:p>
        </w:tc>
      </w:tr>
      <w:tr w:rsidR="002B2BB6" w:rsidRPr="002B2BB6" w14:paraId="3D044C32"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0D92864" w14:textId="77777777" w:rsidR="00D97048" w:rsidRPr="002B2BB6" w:rsidRDefault="00000000" w:rsidP="002B2BB6">
            <w:pPr>
              <w:pStyle w:val="Prrafodelista"/>
            </w:pPr>
            <w:r w:rsidRPr="002B2BB6">
              <w:t xml:space="preserve">   2. ______</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15EF6118"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1B6C8440"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D1A5D5F"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77CE259" w14:textId="77777777" w:rsidR="00D97048" w:rsidRPr="002B2BB6" w:rsidRDefault="00D97048" w:rsidP="002B2BB6">
            <w:pPr>
              <w:pStyle w:val="Prrafodelista"/>
            </w:pPr>
          </w:p>
        </w:tc>
      </w:tr>
      <w:tr w:rsidR="002B2BB6" w:rsidRPr="002B2BB6" w14:paraId="31940A75"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8EBE82A" w14:textId="22FA0024" w:rsidR="00D97048" w:rsidRPr="002B2BB6" w:rsidRDefault="00000000" w:rsidP="002B2BB6">
            <w:pPr>
              <w:pStyle w:val="Prrafodelista"/>
            </w:pPr>
            <w:r w:rsidRPr="002B2BB6">
              <w:t>C3. Productos naturales comerciales (cápsulas, polvos, tónicos):</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D367078"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C8583EF"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59234795"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97DFE5D" w14:textId="77777777" w:rsidR="00D97048" w:rsidRPr="002B2BB6" w:rsidRDefault="00D97048" w:rsidP="002B2BB6">
            <w:pPr>
              <w:pStyle w:val="Prrafodelista"/>
            </w:pPr>
          </w:p>
        </w:tc>
      </w:tr>
      <w:tr w:rsidR="002B2BB6" w:rsidRPr="002B2BB6" w14:paraId="418883F4"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1761E7B9" w14:textId="77777777" w:rsidR="00D97048" w:rsidRPr="002B2BB6" w:rsidRDefault="00000000" w:rsidP="002B2BB6">
            <w:pPr>
              <w:pStyle w:val="Prrafodelista"/>
            </w:pPr>
            <w:r w:rsidRPr="002B2BB6">
              <w:t xml:space="preserve">   1. ______</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203670C"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794EBBB"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72463DD"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A17E3BC" w14:textId="77777777" w:rsidR="00D97048" w:rsidRPr="002B2BB6" w:rsidRDefault="00D97048" w:rsidP="002B2BB6">
            <w:pPr>
              <w:pStyle w:val="Prrafodelista"/>
            </w:pPr>
          </w:p>
        </w:tc>
      </w:tr>
      <w:tr w:rsidR="002B2BB6" w:rsidRPr="002B2BB6" w14:paraId="1F62FEB9"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D3B0D9F" w14:textId="77777777" w:rsidR="00D97048" w:rsidRPr="002B2BB6" w:rsidRDefault="00000000" w:rsidP="002B2BB6">
            <w:pPr>
              <w:pStyle w:val="Prrafodelista"/>
            </w:pPr>
            <w:r w:rsidRPr="002B2BB6">
              <w:t xml:space="preserve">   2. ______</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4D864867"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39487BD"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4281BD9"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1C14AE4" w14:textId="77777777" w:rsidR="00D97048" w:rsidRPr="002B2BB6" w:rsidRDefault="00D97048" w:rsidP="002B2BB6">
            <w:pPr>
              <w:pStyle w:val="Prrafodelista"/>
            </w:pPr>
          </w:p>
        </w:tc>
      </w:tr>
      <w:tr w:rsidR="002B2BB6" w:rsidRPr="002B2BB6" w14:paraId="07C27087"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3D2B648" w14:textId="77777777" w:rsidR="00D97048" w:rsidRPr="002B2BB6" w:rsidRDefault="00000000" w:rsidP="002B2BB6">
            <w:pPr>
              <w:pStyle w:val="Prrafodelista"/>
            </w:pPr>
            <w:r w:rsidRPr="002B2BB6">
              <w:t>C4. Remedios homeopáticos:</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5A7AF0A"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CF2E606"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D6F7AC1"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8C4FA49" w14:textId="77777777" w:rsidR="00D97048" w:rsidRPr="002B2BB6" w:rsidRDefault="00D97048" w:rsidP="002B2BB6">
            <w:pPr>
              <w:pStyle w:val="Prrafodelista"/>
            </w:pPr>
          </w:p>
        </w:tc>
      </w:tr>
      <w:tr w:rsidR="002B2BB6" w:rsidRPr="002B2BB6" w14:paraId="563FF2F2"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4963B2C0" w14:textId="77777777" w:rsidR="00D97048" w:rsidRPr="002B2BB6" w:rsidRDefault="00000000" w:rsidP="002B2BB6">
            <w:pPr>
              <w:pStyle w:val="Prrafodelista"/>
            </w:pPr>
            <w:r w:rsidRPr="002B2BB6">
              <w:t xml:space="preserve">   1. ______</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10CD4313"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D92E2C8"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712D2F1"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83361E9" w14:textId="77777777" w:rsidR="00D97048" w:rsidRPr="002B2BB6" w:rsidRDefault="00D97048" w:rsidP="002B2BB6">
            <w:pPr>
              <w:pStyle w:val="Prrafodelista"/>
            </w:pPr>
          </w:p>
        </w:tc>
      </w:tr>
      <w:tr w:rsidR="002B2BB6" w:rsidRPr="002B2BB6" w14:paraId="6C469F97"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E581CCE" w14:textId="77777777" w:rsidR="00D97048" w:rsidRPr="002B2BB6" w:rsidRDefault="00000000" w:rsidP="002B2BB6">
            <w:pPr>
              <w:pStyle w:val="Prrafodelista"/>
            </w:pPr>
            <w:r w:rsidRPr="002B2BB6">
              <w:t xml:space="preserve">   2. ______</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45560472"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FF55BC3"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52CE1338"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46C41AD8" w14:textId="77777777" w:rsidR="00D97048" w:rsidRPr="002B2BB6" w:rsidRDefault="00D97048" w:rsidP="002B2BB6">
            <w:pPr>
              <w:pStyle w:val="Prrafodelista"/>
            </w:pPr>
          </w:p>
        </w:tc>
      </w:tr>
    </w:tbl>
    <w:p w14:paraId="6C655CDD" w14:textId="77777777" w:rsidR="00D97048" w:rsidRPr="002B2BB6" w:rsidRDefault="00000000" w:rsidP="002B2BB6">
      <w:pPr>
        <w:pStyle w:val="Prrafodelista"/>
      </w:pPr>
      <w:r w:rsidRPr="002B2BB6">
        <w:rPr>
          <w:i/>
          <w:iCs/>
        </w:rPr>
        <w:t>En la columna b de esta sección: 1 = Sí, 2 = No.</w:t>
      </w:r>
    </w:p>
    <w:p w14:paraId="07A8719D" w14:textId="77777777" w:rsidR="00D97048" w:rsidRPr="002B2BB6" w:rsidRDefault="00D97048" w:rsidP="002B2BB6">
      <w:pPr>
        <w:pStyle w:val="Prrafodelista"/>
      </w:pPr>
    </w:p>
    <w:p w14:paraId="641B5A17" w14:textId="77777777" w:rsidR="00D97048" w:rsidRPr="002B2BB6" w:rsidRDefault="00000000" w:rsidP="002B2BB6">
      <w:pPr>
        <w:pStyle w:val="Prrafodelista"/>
      </w:pPr>
      <w:r w:rsidRPr="002B2BB6">
        <w:rPr>
          <w:b/>
          <w:bCs/>
        </w:rPr>
        <w:t>Sección D. Prácticas personales que promueven el bienestar</w:t>
      </w:r>
    </w:p>
    <w:p w14:paraId="085C1E31" w14:textId="77777777" w:rsidR="00D97048" w:rsidRPr="002B2BB6" w:rsidRDefault="00000000" w:rsidP="002B2BB6">
      <w:pPr>
        <w:pStyle w:val="Prrafodelista"/>
      </w:pPr>
      <w:r w:rsidRPr="002B2BB6">
        <w:t>Además de los medicamentos que receta el médico, algunas personas realizan distintas prácticas personales para mejorar su salud.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1500"/>
        <w:gridCol w:w="1560"/>
        <w:gridCol w:w="1500"/>
      </w:tblGrid>
      <w:tr w:rsidR="002B2BB6" w:rsidRPr="002B2BB6" w14:paraId="6EEDFD14" w14:textId="77777777">
        <w:tblPrEx>
          <w:tblCellMar>
            <w:top w:w="0" w:type="dxa"/>
            <w:bottom w:w="0" w:type="dxa"/>
          </w:tblCellMar>
        </w:tblPrEx>
        <w:trPr>
          <w:cantSplit/>
          <w:tblHeader/>
        </w:trPr>
        <w:tc>
          <w:tcPr>
            <w:tcW w:w="3300" w:type="dxa"/>
            <w:tcBorders>
              <w:top w:val="single" w:sz="4" w:space="0" w:color="B8C0D0"/>
              <w:left w:val="single" w:sz="4" w:space="0" w:color="B8C0D0"/>
              <w:bottom w:val="single" w:sz="4" w:space="0" w:color="B8C0D0"/>
              <w:right w:val="single" w:sz="4" w:space="0" w:color="B8C0D0"/>
            </w:tcBorders>
            <w:shd w:val="clear" w:color="auto" w:fill="6B5B95"/>
            <w:tcMar>
              <w:top w:w="70" w:type="dxa"/>
              <w:left w:w="110" w:type="dxa"/>
              <w:bottom w:w="70" w:type="dxa"/>
              <w:right w:w="110" w:type="dxa"/>
            </w:tcMar>
            <w:vAlign w:val="center"/>
          </w:tcPr>
          <w:p w14:paraId="50FEFE9D" w14:textId="77777777" w:rsidR="00D97048" w:rsidRPr="002B2BB6" w:rsidRDefault="00000000" w:rsidP="002B2BB6">
            <w:pPr>
              <w:pStyle w:val="Prrafodelista"/>
            </w:pPr>
            <w:r w:rsidRPr="002B2BB6">
              <w:rPr>
                <w:b/>
                <w:bCs/>
              </w:rPr>
              <w:t>Práctica personal</w:t>
            </w:r>
          </w:p>
        </w:tc>
        <w:tc>
          <w:tcPr>
            <w:tcW w:w="1500" w:type="dxa"/>
            <w:tcBorders>
              <w:top w:val="single" w:sz="4" w:space="0" w:color="B8C0D0"/>
              <w:left w:val="single" w:sz="4" w:space="0" w:color="B8C0D0"/>
              <w:bottom w:val="single" w:sz="4" w:space="0" w:color="B8C0D0"/>
              <w:right w:val="single" w:sz="4" w:space="0" w:color="B8C0D0"/>
            </w:tcBorders>
            <w:shd w:val="clear" w:color="auto" w:fill="6B5B95"/>
            <w:tcMar>
              <w:top w:w="70" w:type="dxa"/>
              <w:left w:w="110" w:type="dxa"/>
              <w:bottom w:w="70" w:type="dxa"/>
              <w:right w:w="110" w:type="dxa"/>
            </w:tcMar>
            <w:vAlign w:val="center"/>
          </w:tcPr>
          <w:p w14:paraId="617AAB71" w14:textId="77777777" w:rsidR="00D97048" w:rsidRPr="002B2BB6" w:rsidRDefault="00000000" w:rsidP="002B2BB6">
            <w:pPr>
              <w:pStyle w:val="Prrafodelista"/>
            </w:pPr>
            <w:r w:rsidRPr="002B2BB6">
              <w:rPr>
                <w:b/>
                <w:bCs/>
              </w:rPr>
              <w:t>a. En los últimos 12 meses, ¿la realizó?</w:t>
            </w:r>
          </w:p>
        </w:tc>
        <w:tc>
          <w:tcPr>
            <w:tcW w:w="1500" w:type="dxa"/>
            <w:tcBorders>
              <w:top w:val="single" w:sz="4" w:space="0" w:color="B8C0D0"/>
              <w:left w:val="single" w:sz="4" w:space="0" w:color="B8C0D0"/>
              <w:bottom w:val="single" w:sz="4" w:space="0" w:color="B8C0D0"/>
              <w:right w:val="single" w:sz="4" w:space="0" w:color="B8C0D0"/>
            </w:tcBorders>
            <w:shd w:val="clear" w:color="auto" w:fill="6B5B95"/>
            <w:tcMar>
              <w:top w:w="70" w:type="dxa"/>
              <w:left w:w="110" w:type="dxa"/>
              <w:bottom w:w="70" w:type="dxa"/>
              <w:right w:w="110" w:type="dxa"/>
            </w:tcMar>
            <w:vAlign w:val="center"/>
          </w:tcPr>
          <w:p w14:paraId="3A100929" w14:textId="77777777" w:rsidR="00D97048" w:rsidRPr="002B2BB6" w:rsidRDefault="00000000" w:rsidP="002B2BB6">
            <w:pPr>
              <w:pStyle w:val="Prrafodelista"/>
            </w:pPr>
            <w:r w:rsidRPr="002B2BB6">
              <w:rPr>
                <w:b/>
                <w:bCs/>
              </w:rPr>
              <w:t>b. Veces en los últimos 3 meses</w:t>
            </w:r>
          </w:p>
        </w:tc>
        <w:tc>
          <w:tcPr>
            <w:tcW w:w="1560" w:type="dxa"/>
            <w:tcBorders>
              <w:top w:val="single" w:sz="4" w:space="0" w:color="B8C0D0"/>
              <w:left w:val="single" w:sz="4" w:space="0" w:color="B8C0D0"/>
              <w:bottom w:val="single" w:sz="4" w:space="0" w:color="B8C0D0"/>
              <w:right w:val="single" w:sz="4" w:space="0" w:color="B8C0D0"/>
            </w:tcBorders>
            <w:shd w:val="clear" w:color="auto" w:fill="6B5B95"/>
            <w:tcMar>
              <w:top w:w="70" w:type="dxa"/>
              <w:left w:w="110" w:type="dxa"/>
              <w:bottom w:w="70" w:type="dxa"/>
              <w:right w:w="110" w:type="dxa"/>
            </w:tcMar>
            <w:vAlign w:val="center"/>
          </w:tcPr>
          <w:p w14:paraId="143C2E15" w14:textId="77777777" w:rsidR="00D97048" w:rsidRPr="002B2BB6" w:rsidRDefault="00000000" w:rsidP="002B2BB6">
            <w:pPr>
              <w:pStyle w:val="Prrafodelista"/>
            </w:pPr>
            <w:r w:rsidRPr="002B2BB6">
              <w:rPr>
                <w:b/>
                <w:bCs/>
              </w:rPr>
              <w:t>c. Motivo principal</w:t>
            </w:r>
          </w:p>
        </w:tc>
        <w:tc>
          <w:tcPr>
            <w:tcW w:w="1500" w:type="dxa"/>
            <w:tcBorders>
              <w:top w:val="single" w:sz="4" w:space="0" w:color="B8C0D0"/>
              <w:left w:val="single" w:sz="4" w:space="0" w:color="B8C0D0"/>
              <w:bottom w:val="single" w:sz="4" w:space="0" w:color="B8C0D0"/>
              <w:right w:val="single" w:sz="4" w:space="0" w:color="B8C0D0"/>
            </w:tcBorders>
            <w:shd w:val="clear" w:color="auto" w:fill="6B5B95"/>
            <w:tcMar>
              <w:top w:w="70" w:type="dxa"/>
              <w:left w:w="110" w:type="dxa"/>
              <w:bottom w:w="70" w:type="dxa"/>
              <w:right w:w="110" w:type="dxa"/>
            </w:tcMar>
            <w:vAlign w:val="center"/>
          </w:tcPr>
          <w:p w14:paraId="63C09A58" w14:textId="77777777" w:rsidR="00D97048" w:rsidRPr="002B2BB6" w:rsidRDefault="00000000" w:rsidP="002B2BB6">
            <w:pPr>
              <w:pStyle w:val="Prrafodelista"/>
            </w:pPr>
            <w:r w:rsidRPr="002B2BB6">
              <w:rPr>
                <w:b/>
                <w:bCs/>
              </w:rPr>
              <w:t>d. Beneficio</w:t>
            </w:r>
          </w:p>
        </w:tc>
      </w:tr>
      <w:tr w:rsidR="002B2BB6" w:rsidRPr="002B2BB6" w14:paraId="57356974"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B12E3AC" w14:textId="77777777" w:rsidR="00D97048" w:rsidRPr="002B2BB6" w:rsidRDefault="00000000" w:rsidP="002B2BB6">
            <w:pPr>
              <w:pStyle w:val="Prrafodelista"/>
            </w:pPr>
            <w:r w:rsidRPr="002B2BB6">
              <w:t>1. Meditación</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5EB51D9E"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53E11F5"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1943E2DC"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5C62D941" w14:textId="77777777" w:rsidR="00D97048" w:rsidRPr="002B2BB6" w:rsidRDefault="00D97048" w:rsidP="002B2BB6">
            <w:pPr>
              <w:pStyle w:val="Prrafodelista"/>
            </w:pPr>
          </w:p>
        </w:tc>
      </w:tr>
      <w:tr w:rsidR="002B2BB6" w:rsidRPr="002B2BB6" w14:paraId="252ED98C"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71B74FD" w14:textId="77777777" w:rsidR="00D97048" w:rsidRPr="002B2BB6" w:rsidRDefault="00000000" w:rsidP="002B2BB6">
            <w:pPr>
              <w:pStyle w:val="Prrafodelista"/>
            </w:pPr>
            <w:r w:rsidRPr="002B2BB6">
              <w:t>2. Yoga</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363CC54"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16A271C2"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0F2DEA3"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0541824" w14:textId="77777777" w:rsidR="00D97048" w:rsidRPr="002B2BB6" w:rsidRDefault="00D97048" w:rsidP="002B2BB6">
            <w:pPr>
              <w:pStyle w:val="Prrafodelista"/>
            </w:pPr>
          </w:p>
        </w:tc>
      </w:tr>
      <w:tr w:rsidR="002B2BB6" w:rsidRPr="002B2BB6" w14:paraId="0A58D8A7"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115C99BE" w14:textId="77777777" w:rsidR="00D97048" w:rsidRPr="002B2BB6" w:rsidRDefault="00000000" w:rsidP="002B2BB6">
            <w:pPr>
              <w:pStyle w:val="Prrafodelista"/>
            </w:pPr>
            <w:r w:rsidRPr="002B2BB6">
              <w:t>3. Q</w:t>
            </w:r>
            <w:proofErr w:type="spellStart"/>
            <w:r w:rsidRPr="002B2BB6">
              <w:t>i</w:t>
            </w:r>
            <w:proofErr w:type="spellEnd"/>
            <w:r w:rsidRPr="002B2BB6">
              <w:t xml:space="preserve"> Gong</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882C53F"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BD5D6B5"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159AA8E9"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94EAD3C" w14:textId="77777777" w:rsidR="00D97048" w:rsidRPr="002B2BB6" w:rsidRDefault="00D97048" w:rsidP="002B2BB6">
            <w:pPr>
              <w:pStyle w:val="Prrafodelista"/>
            </w:pPr>
          </w:p>
        </w:tc>
      </w:tr>
      <w:tr w:rsidR="002B2BB6" w:rsidRPr="002B2BB6" w14:paraId="00883E4D"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D7C29D5" w14:textId="77777777" w:rsidR="00D97048" w:rsidRPr="002B2BB6" w:rsidRDefault="00000000" w:rsidP="002B2BB6">
            <w:pPr>
              <w:pStyle w:val="Prrafodelista"/>
            </w:pPr>
            <w:r w:rsidRPr="002B2BB6">
              <w:t>4. Ta</w:t>
            </w:r>
            <w:proofErr w:type="spellStart"/>
            <w:r w:rsidRPr="002B2BB6">
              <w:t>i</w:t>
            </w:r>
            <w:proofErr w:type="spellEnd"/>
            <w:r w:rsidRPr="002B2BB6">
              <w:t xml:space="preserve"> Chi</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F5D7577"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F70530F"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432F57F7"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A4E7FC4" w14:textId="77777777" w:rsidR="00D97048" w:rsidRPr="002B2BB6" w:rsidRDefault="00D97048" w:rsidP="002B2BB6">
            <w:pPr>
              <w:pStyle w:val="Prrafodelista"/>
            </w:pPr>
          </w:p>
        </w:tc>
      </w:tr>
      <w:tr w:rsidR="002B2BB6" w:rsidRPr="002B2BB6" w14:paraId="2EF94B34"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5CAB704" w14:textId="77777777" w:rsidR="00D97048" w:rsidRPr="002B2BB6" w:rsidRDefault="00000000" w:rsidP="002B2BB6">
            <w:pPr>
              <w:pStyle w:val="Prrafodelista"/>
            </w:pPr>
            <w:r w:rsidRPr="002B2BB6">
              <w:t>5. Técnicas de relajación</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4CDBB9EB"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4784AD1"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5DAF15E"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B6A7AE4" w14:textId="77777777" w:rsidR="00D97048" w:rsidRPr="002B2BB6" w:rsidRDefault="00D97048" w:rsidP="002B2BB6">
            <w:pPr>
              <w:pStyle w:val="Prrafodelista"/>
            </w:pPr>
          </w:p>
        </w:tc>
      </w:tr>
      <w:tr w:rsidR="002B2BB6" w:rsidRPr="002B2BB6" w14:paraId="14079751"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CC6E395" w14:textId="77777777" w:rsidR="00D97048" w:rsidRPr="002B2BB6" w:rsidRDefault="00000000" w:rsidP="002B2BB6">
            <w:pPr>
              <w:pStyle w:val="Prrafodelista"/>
            </w:pPr>
            <w:r w:rsidRPr="002B2BB6">
              <w:t>6. Visualización</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5158EDD"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71695EC"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88225DA"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3F2C8A2" w14:textId="77777777" w:rsidR="00D97048" w:rsidRPr="002B2BB6" w:rsidRDefault="00D97048" w:rsidP="002B2BB6">
            <w:pPr>
              <w:pStyle w:val="Prrafodelista"/>
            </w:pPr>
          </w:p>
        </w:tc>
      </w:tr>
      <w:tr w:rsidR="002B2BB6" w:rsidRPr="002B2BB6" w14:paraId="2BA0C82E"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244B534" w14:textId="6BE41900" w:rsidR="00D97048" w:rsidRPr="002B2BB6" w:rsidRDefault="00000000" w:rsidP="002B2BB6">
            <w:pPr>
              <w:pStyle w:val="Prrafodelista"/>
            </w:pPr>
            <w:r w:rsidRPr="002B2BB6">
              <w:lastRenderedPageBreak/>
              <w:t xml:space="preserve">7. Ejercicios de respiración </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0E836E7"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78EF971"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13040D0A"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1D74F9D3" w14:textId="77777777" w:rsidR="00D97048" w:rsidRPr="002B2BB6" w:rsidRDefault="00D97048" w:rsidP="002B2BB6">
            <w:pPr>
              <w:pStyle w:val="Prrafodelista"/>
            </w:pPr>
          </w:p>
        </w:tc>
      </w:tr>
      <w:tr w:rsidR="002B2BB6" w:rsidRPr="002B2BB6" w14:paraId="0B98CCA2"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522C4CD9" w14:textId="28A0107C" w:rsidR="00D97048" w:rsidRPr="002B2BB6" w:rsidRDefault="00000000" w:rsidP="002B2BB6">
            <w:pPr>
              <w:pStyle w:val="Prrafodelista"/>
            </w:pPr>
            <w:r w:rsidRPr="002B2BB6">
              <w:t xml:space="preserve">8. Aromaterapia o terapia floral </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88D0D42"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6424A16"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5820EECE"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2763340" w14:textId="77777777" w:rsidR="00D97048" w:rsidRPr="002B2BB6" w:rsidRDefault="00D97048" w:rsidP="002B2BB6">
            <w:pPr>
              <w:pStyle w:val="Prrafodelista"/>
            </w:pPr>
          </w:p>
        </w:tc>
      </w:tr>
      <w:tr w:rsidR="002B2BB6" w:rsidRPr="002B2BB6" w14:paraId="1BAFC699"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FEF2709" w14:textId="77777777" w:rsidR="00D97048" w:rsidRPr="002B2BB6" w:rsidRDefault="00000000" w:rsidP="002B2BB6">
            <w:pPr>
              <w:pStyle w:val="Prrafodelista"/>
            </w:pPr>
            <w:r w:rsidRPr="002B2BB6">
              <w:t>9. Participar en un rito, oración o ceremonia de sanación tradicional o religiosa</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14B98058"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B7D72E2"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6AD0373"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66A00DC" w14:textId="77777777" w:rsidR="00D97048" w:rsidRPr="002B2BB6" w:rsidRDefault="00D97048" w:rsidP="002B2BB6">
            <w:pPr>
              <w:pStyle w:val="Prrafodelista"/>
            </w:pPr>
          </w:p>
        </w:tc>
      </w:tr>
      <w:tr w:rsidR="002B2BB6" w:rsidRPr="002B2BB6" w14:paraId="775FE9A2"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4162AAC8" w14:textId="77777777" w:rsidR="00D97048" w:rsidRPr="002B2BB6" w:rsidRDefault="00000000" w:rsidP="002B2BB6">
            <w:pPr>
              <w:pStyle w:val="Prrafodelista"/>
            </w:pPr>
            <w:r w:rsidRPr="002B2BB6">
              <w:t>10. Rezar u orar por su salud</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13E9446"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58CAFE32"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E86A9EA"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0F3174F1" w14:textId="77777777" w:rsidR="00D97048" w:rsidRPr="002B2BB6" w:rsidRDefault="00D97048" w:rsidP="002B2BB6">
            <w:pPr>
              <w:pStyle w:val="Prrafodelista"/>
            </w:pPr>
          </w:p>
        </w:tc>
      </w:tr>
      <w:tr w:rsidR="002B2BB6" w:rsidRPr="002B2BB6" w14:paraId="24DD1D10" w14:textId="77777777">
        <w:tblPrEx>
          <w:tblCellMar>
            <w:top w:w="0" w:type="dxa"/>
            <w:bottom w:w="0" w:type="dxa"/>
          </w:tblCellMar>
        </w:tblPrEx>
        <w:trPr>
          <w:cantSplit/>
        </w:trPr>
        <w:tc>
          <w:tcPr>
            <w:tcW w:w="3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592F2E0" w14:textId="77777777" w:rsidR="00D97048" w:rsidRPr="002B2BB6" w:rsidRDefault="00000000" w:rsidP="002B2BB6">
            <w:pPr>
              <w:pStyle w:val="Prrafodelista"/>
            </w:pPr>
            <w:r w:rsidRPr="002B2BB6">
              <w:t>11. Otra práctica personal, sin contar plantas ni suplementos (especifique): ______</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17C3B23"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5F59DA8" w14:textId="77777777" w:rsidR="00D97048" w:rsidRPr="002B2BB6" w:rsidRDefault="00D97048" w:rsidP="002B2BB6">
            <w:pPr>
              <w:pStyle w:val="Prrafodelista"/>
            </w:pPr>
          </w:p>
        </w:tc>
        <w:tc>
          <w:tcPr>
            <w:tcW w:w="15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AAE1E1B" w14:textId="77777777" w:rsidR="00D97048" w:rsidRPr="002B2BB6" w:rsidRDefault="00D97048" w:rsidP="002B2BB6">
            <w:pPr>
              <w:pStyle w:val="Prrafodelista"/>
            </w:pP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4C5D730" w14:textId="77777777" w:rsidR="00D97048" w:rsidRPr="002B2BB6" w:rsidRDefault="00D97048" w:rsidP="002B2BB6">
            <w:pPr>
              <w:pStyle w:val="Prrafodelista"/>
            </w:pPr>
          </w:p>
        </w:tc>
      </w:tr>
    </w:tbl>
    <w:p w14:paraId="444BEC82" w14:textId="77777777" w:rsidR="00DA1201" w:rsidRDefault="00DA1201" w:rsidP="00DA1201">
      <w:bookmarkStart w:id="22" w:name="_Toc243497421"/>
    </w:p>
    <w:p w14:paraId="02D74FC4" w14:textId="77777777" w:rsidR="00DA1201" w:rsidRDefault="00DA1201" w:rsidP="00DA1201"/>
    <w:p w14:paraId="496215D7" w14:textId="77777777" w:rsidR="00DA1201" w:rsidRDefault="00DA1201" w:rsidP="00DA1201"/>
    <w:p w14:paraId="02DE2513" w14:textId="2FBD0E38" w:rsidR="00D97048" w:rsidRPr="00453BF6" w:rsidRDefault="00453BF6" w:rsidP="00CB4367">
      <w:pPr>
        <w:pStyle w:val="Ttulo1"/>
        <w:keepNext/>
        <w:pBdr>
          <w:bottom w:val="single" w:sz="6" w:space="4" w:color="6B5B95"/>
        </w:pBdr>
        <w:spacing w:line="360" w:lineRule="auto"/>
        <w:rPr>
          <w:color w:val="auto"/>
          <w:sz w:val="28"/>
          <w:szCs w:val="28"/>
        </w:rPr>
      </w:pPr>
      <w:r w:rsidRPr="00453BF6">
        <w:rPr>
          <w:color w:val="auto"/>
          <w:sz w:val="28"/>
          <w:szCs w:val="28"/>
        </w:rPr>
        <w:t>1</w:t>
      </w:r>
      <w:r w:rsidR="000807C5">
        <w:rPr>
          <w:color w:val="auto"/>
          <w:sz w:val="28"/>
          <w:szCs w:val="28"/>
        </w:rPr>
        <w:t>4</w:t>
      </w:r>
      <w:r w:rsidRPr="00453BF6">
        <w:rPr>
          <w:color w:val="auto"/>
          <w:sz w:val="28"/>
          <w:szCs w:val="28"/>
        </w:rPr>
        <w:t xml:space="preserve">. </w:t>
      </w:r>
      <w:r w:rsidR="00000000" w:rsidRPr="00453BF6">
        <w:rPr>
          <w:color w:val="auto"/>
          <w:sz w:val="28"/>
          <w:szCs w:val="28"/>
        </w:rPr>
        <w:t>Consideraciones finales</w:t>
      </w:r>
      <w:bookmarkEnd w:id="22"/>
    </w:p>
    <w:p w14:paraId="1F40EA0D" w14:textId="1DA48798" w:rsidR="00D97048" w:rsidRPr="00453BF6" w:rsidRDefault="00000000" w:rsidP="00CB4367">
      <w:pPr>
        <w:spacing w:after="140" w:line="360" w:lineRule="auto"/>
        <w:jc w:val="both"/>
        <w:rPr>
          <w:sz w:val="24"/>
          <w:szCs w:val="24"/>
        </w:rPr>
      </w:pPr>
      <w:r w:rsidRPr="00453BF6">
        <w:rPr>
          <w:sz w:val="24"/>
          <w:szCs w:val="24"/>
        </w:rPr>
        <w:t>Este manual es un documento vivo</w:t>
      </w:r>
      <w:r w:rsidR="00884504">
        <w:rPr>
          <w:sz w:val="24"/>
          <w:szCs w:val="24"/>
        </w:rPr>
        <w:t>,</w:t>
      </w:r>
      <w:r w:rsidRPr="00453BF6">
        <w:rPr>
          <w:sz w:val="24"/>
          <w:szCs w:val="24"/>
        </w:rPr>
        <w:t xml:space="preserve"> se recomienda que la coordinación de la carrera lo revise cada dos años, o antes si cambian el marco legal o los lineamientos del MINSA. Su valor está en ofrecer herramientas claras que combinen apertura cultural, rigor científico y responsabilidad ética. Nace de un estudio descriptivo con muestras pequeñas de facilitadores y docentes, por lo que sus propuestas deben ajustarse con la experiencia de su aplicación.</w:t>
      </w:r>
    </w:p>
    <w:p w14:paraId="0393579F" w14:textId="44B6A2B4" w:rsidR="00D97048" w:rsidRDefault="00D97048" w:rsidP="00CB4367">
      <w:pPr>
        <w:spacing w:after="110" w:line="360" w:lineRule="auto"/>
        <w:ind w:left="540" w:hanging="540"/>
      </w:pPr>
    </w:p>
    <w:p w14:paraId="5FB62745" w14:textId="77777777" w:rsidR="00DA1201" w:rsidRDefault="00DA1201" w:rsidP="00CB4367">
      <w:pPr>
        <w:spacing w:after="110" w:line="360" w:lineRule="auto"/>
        <w:ind w:left="540" w:hanging="540"/>
      </w:pPr>
    </w:p>
    <w:p w14:paraId="221AB073" w14:textId="77777777" w:rsidR="00DA1201" w:rsidRDefault="00DA1201" w:rsidP="00CB4367">
      <w:pPr>
        <w:spacing w:after="110" w:line="360" w:lineRule="auto"/>
        <w:ind w:left="540" w:hanging="540"/>
      </w:pPr>
    </w:p>
    <w:p w14:paraId="337C7975" w14:textId="77777777" w:rsidR="00DA1201" w:rsidRDefault="00DA1201" w:rsidP="00CB4367">
      <w:pPr>
        <w:spacing w:after="110" w:line="360" w:lineRule="auto"/>
        <w:ind w:left="540" w:hanging="540"/>
      </w:pPr>
    </w:p>
    <w:p w14:paraId="0D1C468C" w14:textId="77777777" w:rsidR="00DA1201" w:rsidRDefault="00DA1201" w:rsidP="00CB4367">
      <w:pPr>
        <w:spacing w:after="110" w:line="360" w:lineRule="auto"/>
        <w:ind w:left="540" w:hanging="540"/>
      </w:pPr>
    </w:p>
    <w:p w14:paraId="59DA2E9F" w14:textId="77777777" w:rsidR="00DA1201" w:rsidRDefault="00DA1201" w:rsidP="00CB4367">
      <w:pPr>
        <w:spacing w:after="110" w:line="360" w:lineRule="auto"/>
        <w:ind w:left="540" w:hanging="540"/>
      </w:pPr>
    </w:p>
    <w:p w14:paraId="5D90C3C9" w14:textId="77777777" w:rsidR="00DA1201" w:rsidRDefault="00DA1201" w:rsidP="00CB4367">
      <w:pPr>
        <w:spacing w:after="110" w:line="360" w:lineRule="auto"/>
        <w:ind w:left="540" w:hanging="540"/>
      </w:pPr>
    </w:p>
    <w:p w14:paraId="3050A48A" w14:textId="77777777" w:rsidR="00DA1201" w:rsidRDefault="00DA1201" w:rsidP="00CB4367">
      <w:pPr>
        <w:spacing w:after="110" w:line="360" w:lineRule="auto"/>
        <w:ind w:left="540" w:hanging="540"/>
      </w:pPr>
    </w:p>
    <w:p w14:paraId="44DA709D" w14:textId="77777777" w:rsidR="00DA1201" w:rsidRDefault="00DA1201" w:rsidP="00CB4367">
      <w:pPr>
        <w:spacing w:after="110" w:line="360" w:lineRule="auto"/>
        <w:ind w:left="540" w:hanging="540"/>
      </w:pPr>
    </w:p>
    <w:sdt>
      <w:sdtPr>
        <w:rPr>
          <w:lang w:val="es-ES"/>
        </w:rPr>
        <w:id w:val="2137362202"/>
        <w:docPartObj>
          <w:docPartGallery w:val="Bibliographies"/>
          <w:docPartUnique/>
        </w:docPartObj>
      </w:sdtPr>
      <w:sdtEndPr>
        <w:rPr>
          <w:b w:val="0"/>
          <w:bCs w:val="0"/>
          <w:color w:val="auto"/>
          <w:sz w:val="23"/>
          <w:szCs w:val="23"/>
          <w:lang w:val="es-NI"/>
        </w:rPr>
      </w:sdtEndPr>
      <w:sdtContent>
        <w:p w14:paraId="2108237F" w14:textId="3F6BC3A1" w:rsidR="00CB4367" w:rsidRPr="00CB4367" w:rsidRDefault="00CB4367" w:rsidP="00CB4367">
          <w:pPr>
            <w:pStyle w:val="Ttulo1"/>
            <w:spacing w:line="360" w:lineRule="auto"/>
            <w:rPr>
              <w:color w:val="auto"/>
              <w:sz w:val="28"/>
              <w:szCs w:val="28"/>
            </w:rPr>
          </w:pPr>
          <w:r w:rsidRPr="00CB4367">
            <w:rPr>
              <w:color w:val="auto"/>
              <w:sz w:val="28"/>
              <w:szCs w:val="28"/>
              <w:lang w:val="es-ES"/>
            </w:rPr>
            <w:t>15. Referencias</w:t>
          </w:r>
        </w:p>
        <w:sdt>
          <w:sdtPr>
            <w:id w:val="-573587230"/>
            <w:bibliography/>
          </w:sdtPr>
          <w:sdtContent>
            <w:p w14:paraId="17800058" w14:textId="77777777" w:rsidR="00CB4367" w:rsidRDefault="00CB4367" w:rsidP="00CB4367">
              <w:pPr>
                <w:pStyle w:val="Bibliografa"/>
                <w:spacing w:line="360" w:lineRule="auto"/>
                <w:ind w:left="720" w:hanging="720"/>
                <w:rPr>
                  <w:noProof/>
                  <w:sz w:val="24"/>
                  <w:szCs w:val="24"/>
                  <w:lang w:val="es-ES"/>
                </w:rPr>
              </w:pPr>
              <w:r>
                <w:fldChar w:fldCharType="begin"/>
              </w:r>
              <w:r>
                <w:instrText>BIBLIOGRAPHY</w:instrText>
              </w:r>
              <w:r>
                <w:fldChar w:fldCharType="separate"/>
              </w:r>
              <w:r>
                <w:rPr>
                  <w:noProof/>
                  <w:lang w:val="es-ES"/>
                </w:rPr>
                <w:t xml:space="preserve">Asamblea Nacional. (1998). </w:t>
              </w:r>
              <w:r>
                <w:rPr>
                  <w:i/>
                  <w:iCs/>
                  <w:noProof/>
                  <w:lang w:val="es-ES"/>
                </w:rPr>
                <w:t>Ley No. 292: Ley de medicamnetos y farmacias.</w:t>
              </w:r>
              <w:r>
                <w:rPr>
                  <w:noProof/>
                  <w:lang w:val="es-ES"/>
                </w:rPr>
                <w:t xml:space="preserve"> Managua: La Gaceta, Diario Oficial. https://faolex.fao.org/docs/pdf/nic201964.pdf</w:t>
              </w:r>
            </w:p>
            <w:p w14:paraId="2499F820" w14:textId="77777777" w:rsidR="00CB4367" w:rsidRDefault="00CB4367" w:rsidP="00CB4367">
              <w:pPr>
                <w:pStyle w:val="Bibliografa"/>
                <w:spacing w:line="360" w:lineRule="auto"/>
                <w:ind w:left="720" w:hanging="720"/>
                <w:rPr>
                  <w:noProof/>
                  <w:lang w:val="es-ES"/>
                </w:rPr>
              </w:pPr>
              <w:r>
                <w:rPr>
                  <w:noProof/>
                  <w:lang w:val="es-ES"/>
                </w:rPr>
                <w:t xml:space="preserve">Asamblea Nacional. (18 de Enero de 2012). </w:t>
              </w:r>
              <w:r>
                <w:rPr>
                  <w:i/>
                  <w:iCs/>
                  <w:noProof/>
                  <w:lang w:val="es-ES"/>
                </w:rPr>
                <w:t>Ley No. 774: Ley de medicina natural, terapias complementarias y productos naturales en Nicaragua.</w:t>
              </w:r>
              <w:r>
                <w:rPr>
                  <w:noProof/>
                  <w:lang w:val="es-ES"/>
                </w:rPr>
                <w:t xml:space="preserve"> Managua: La Gaceta, Diario Oficial.</w:t>
              </w:r>
            </w:p>
            <w:p w14:paraId="41D0BA64" w14:textId="77777777" w:rsidR="00CB4367" w:rsidRDefault="00CB4367" w:rsidP="00CB4367">
              <w:pPr>
                <w:pStyle w:val="Bibliografa"/>
                <w:spacing w:line="360" w:lineRule="auto"/>
                <w:ind w:left="720" w:hanging="720"/>
                <w:rPr>
                  <w:noProof/>
                  <w:lang w:val="es-ES"/>
                </w:rPr>
              </w:pPr>
              <w:r>
                <w:rPr>
                  <w:noProof/>
                  <w:lang w:val="es-ES"/>
                </w:rPr>
                <w:t xml:space="preserve">Asamblea Nacional, d. (2011). </w:t>
              </w:r>
              <w:r>
                <w:rPr>
                  <w:i/>
                  <w:iCs/>
                  <w:noProof/>
                  <w:lang w:val="es-ES"/>
                </w:rPr>
                <w:t>Ley No. 759 Ley de medicina tradicional ancestral.</w:t>
              </w:r>
              <w:r>
                <w:rPr>
                  <w:noProof/>
                  <w:lang w:val="es-ES"/>
                </w:rPr>
                <w:t xml:space="preserve"> La Gaceta, Diario Oficial. https://www.minsa.gob.ni/sites/default/files/2022-10/LEY%20759%20DE%20MEDICINA%20TRADICIONAL%20ANCESTRAL.pdf</w:t>
              </w:r>
            </w:p>
            <w:p w14:paraId="7F8B7533" w14:textId="77777777" w:rsidR="00CB4367" w:rsidRPr="00CB4367" w:rsidRDefault="00CB4367" w:rsidP="00CB4367">
              <w:pPr>
                <w:pStyle w:val="Bibliografa"/>
                <w:spacing w:line="360" w:lineRule="auto"/>
                <w:ind w:left="720" w:hanging="720"/>
                <w:rPr>
                  <w:noProof/>
                  <w:lang w:val="en-US"/>
                </w:rPr>
              </w:pPr>
              <w:r>
                <w:rPr>
                  <w:noProof/>
                  <w:lang w:val="es-ES"/>
                </w:rPr>
                <w:t xml:space="preserve">Esteban, S., Vázquez Peña, F., &amp; Terrasa, S. (2016). </w:t>
              </w:r>
              <w:r w:rsidRPr="00CB4367">
                <w:rPr>
                  <w:i/>
                  <w:iCs/>
                  <w:noProof/>
                  <w:lang w:val="en-US"/>
                </w:rPr>
                <w:t>Springer Nature Link</w:t>
              </w:r>
              <w:r w:rsidRPr="00CB4367">
                <w:rPr>
                  <w:noProof/>
                  <w:lang w:val="en-US"/>
                </w:rPr>
                <w:t>. https://doi.org/10.1186/s12906-016-1074-4</w:t>
              </w:r>
            </w:p>
            <w:p w14:paraId="241C34CB" w14:textId="77777777" w:rsidR="00CB4367" w:rsidRDefault="00CB4367" w:rsidP="00CB4367">
              <w:pPr>
                <w:pStyle w:val="Bibliografa"/>
                <w:spacing w:line="360" w:lineRule="auto"/>
                <w:ind w:left="720" w:hanging="720"/>
                <w:rPr>
                  <w:noProof/>
                  <w:lang w:val="es-ES"/>
                </w:rPr>
              </w:pPr>
              <w:r>
                <w:rPr>
                  <w:noProof/>
                  <w:lang w:val="es-ES"/>
                </w:rPr>
                <w:t xml:space="preserve">OMS. (28 de Noviembre de 2025). </w:t>
              </w:r>
              <w:r>
                <w:rPr>
                  <w:i/>
                  <w:iCs/>
                  <w:noProof/>
                  <w:lang w:val="es-ES"/>
                </w:rPr>
                <w:t>Organización Mundial de la Salud</w:t>
              </w:r>
              <w:r>
                <w:rPr>
                  <w:noProof/>
                  <w:lang w:val="es-ES"/>
                </w:rPr>
                <w:t>. https://www.who.int/es/news-room/questions-and-answers/item/traditional-medicine</w:t>
              </w:r>
            </w:p>
            <w:p w14:paraId="69220E9C" w14:textId="77777777" w:rsidR="00CB4367" w:rsidRPr="00CB4367" w:rsidRDefault="00CB4367" w:rsidP="00CB4367">
              <w:pPr>
                <w:pStyle w:val="Bibliografa"/>
                <w:spacing w:line="360" w:lineRule="auto"/>
                <w:ind w:left="720" w:hanging="720"/>
                <w:rPr>
                  <w:noProof/>
                  <w:lang w:val="fr-ML"/>
                </w:rPr>
              </w:pPr>
              <w:r w:rsidRPr="00CB4367">
                <w:rPr>
                  <w:noProof/>
                  <w:lang w:val="fr-ML"/>
                </w:rPr>
                <w:t xml:space="preserve">Quandt, S. A., Verhoef, M. J., &amp; Fonnebo, V. (23 de abril de 2009). </w:t>
              </w:r>
              <w:r w:rsidRPr="00CB4367">
                <w:rPr>
                  <w:i/>
                  <w:iCs/>
                  <w:noProof/>
                  <w:lang w:val="fr-ML"/>
                </w:rPr>
                <w:t>Sage Journals</w:t>
              </w:r>
              <w:r w:rsidRPr="00CB4367">
                <w:rPr>
                  <w:noProof/>
                  <w:lang w:val="fr-ML"/>
                </w:rPr>
                <w:t>. https://doi.org/10.1089/acm.2008.0521</w:t>
              </w:r>
            </w:p>
            <w:p w14:paraId="5A975FB8" w14:textId="77777777" w:rsidR="00CB4367" w:rsidRPr="00CB4367" w:rsidRDefault="00CB4367" w:rsidP="00CB4367">
              <w:pPr>
                <w:pStyle w:val="Bibliografa"/>
                <w:spacing w:line="360" w:lineRule="auto"/>
                <w:ind w:left="720" w:hanging="720"/>
                <w:rPr>
                  <w:noProof/>
                  <w:lang w:val="en-US"/>
                </w:rPr>
              </w:pPr>
              <w:r>
                <w:rPr>
                  <w:noProof/>
                  <w:lang w:val="es-ES"/>
                </w:rPr>
                <w:t xml:space="preserve">Rák, T., Hegedús, A., Molnár, E., &amp; Csutak, A. (20 de Diciembre de 2025). </w:t>
              </w:r>
              <w:r w:rsidRPr="00CB4367">
                <w:rPr>
                  <w:i/>
                  <w:iCs/>
                  <w:noProof/>
                  <w:lang w:val="en-US"/>
                </w:rPr>
                <w:t>National Library of Medicine</w:t>
              </w:r>
              <w:r w:rsidRPr="00CB4367">
                <w:rPr>
                  <w:noProof/>
                  <w:lang w:val="en-US"/>
                </w:rPr>
                <w:t>. https://pmc.ncbi.nlm.nih.gov/articles/PMC12837113/</w:t>
              </w:r>
            </w:p>
            <w:p w14:paraId="504672C3" w14:textId="6F84BF51" w:rsidR="00CB4367" w:rsidRDefault="00CB4367" w:rsidP="00CB4367">
              <w:pPr>
                <w:spacing w:line="360" w:lineRule="auto"/>
              </w:pPr>
              <w:r>
                <w:rPr>
                  <w:b/>
                  <w:bCs/>
                </w:rPr>
                <w:fldChar w:fldCharType="end"/>
              </w:r>
            </w:p>
          </w:sdtContent>
        </w:sdt>
      </w:sdtContent>
    </w:sdt>
    <w:p w14:paraId="0A76AFBF" w14:textId="77777777" w:rsidR="00CB4367" w:rsidRDefault="00CB4367">
      <w:pPr>
        <w:spacing w:after="110" w:line="280" w:lineRule="auto"/>
        <w:ind w:left="540" w:hanging="540"/>
      </w:pPr>
    </w:p>
    <w:sectPr w:rsidR="00CB4367">
      <w:headerReference w:type="default" r:id="rId9"/>
      <w:footerReference w:type="default" r:id="rId10"/>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9E8A9" w14:textId="77777777" w:rsidR="00C77AA4" w:rsidRDefault="00C77AA4">
      <w:r>
        <w:separator/>
      </w:r>
    </w:p>
  </w:endnote>
  <w:endnote w:type="continuationSeparator" w:id="0">
    <w:p w14:paraId="291D9720" w14:textId="77777777" w:rsidR="00C77AA4" w:rsidRDefault="00C77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80402" w14:textId="77777777" w:rsidR="00D97048" w:rsidRDefault="00000000">
    <w:pPr>
      <w:jc w:val="center"/>
    </w:pPr>
    <w:r>
      <w:rPr>
        <w:color w:val="7A7F8E"/>
        <w:sz w:val="18"/>
        <w:szCs w:val="18"/>
      </w:rPr>
      <w:t xml:space="preserve">Página </w:t>
    </w:r>
    <w:r>
      <w:rPr>
        <w:color w:val="7A7F8E"/>
        <w:sz w:val="18"/>
        <w:szCs w:val="18"/>
      </w:rPr>
      <w:fldChar w:fldCharType="begin"/>
    </w:r>
    <w:r>
      <w:rPr>
        <w:color w:val="7A7F8E"/>
        <w:sz w:val="18"/>
        <w:szCs w:val="18"/>
      </w:rPr>
      <w:instrText>PAGE</w:instrText>
    </w:r>
    <w:r>
      <w:rPr>
        <w:color w:val="7A7F8E"/>
        <w:sz w:val="18"/>
        <w:szCs w:val="18"/>
      </w:rPr>
      <w:fldChar w:fldCharType="separate"/>
    </w:r>
    <w:r w:rsidR="009055C4">
      <w:rPr>
        <w:noProof/>
        <w:color w:val="7A7F8E"/>
        <w:sz w:val="18"/>
        <w:szCs w:val="18"/>
      </w:rPr>
      <w:t>1</w:t>
    </w:r>
    <w:r>
      <w:rPr>
        <w:color w:val="7A7F8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9E155" w14:textId="77777777" w:rsidR="00C77AA4" w:rsidRDefault="00C77AA4">
      <w:r>
        <w:separator/>
      </w:r>
    </w:p>
  </w:footnote>
  <w:footnote w:type="continuationSeparator" w:id="0">
    <w:p w14:paraId="0C9FADA9" w14:textId="77777777" w:rsidR="00C77AA4" w:rsidRDefault="00C77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AE451" w14:textId="77777777" w:rsidR="00D97048" w:rsidRDefault="00000000">
    <w:pPr>
      <w:jc w:val="right"/>
    </w:pPr>
    <w:r>
      <w:rPr>
        <w:i/>
        <w:iCs/>
        <w:color w:val="7A7F8E"/>
        <w:sz w:val="17"/>
        <w:szCs w:val="17"/>
      </w:rPr>
      <w:t>Manual de Estrategias MTCI · Psicología CUR-Estelí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1397E"/>
    <w:multiLevelType w:val="hybridMultilevel"/>
    <w:tmpl w:val="8BA4896C"/>
    <w:lvl w:ilvl="0" w:tplc="A0322200">
      <w:start w:val="1"/>
      <w:numFmt w:val="bullet"/>
      <w:lvlText w:val="●"/>
      <w:lvlJc w:val="left"/>
      <w:pPr>
        <w:ind w:left="720" w:hanging="360"/>
      </w:pPr>
    </w:lvl>
    <w:lvl w:ilvl="1" w:tplc="DCB81D58">
      <w:start w:val="1"/>
      <w:numFmt w:val="bullet"/>
      <w:lvlText w:val="○"/>
      <w:lvlJc w:val="left"/>
      <w:pPr>
        <w:ind w:left="1440" w:hanging="360"/>
      </w:pPr>
    </w:lvl>
    <w:lvl w:ilvl="2" w:tplc="231A1322">
      <w:start w:val="1"/>
      <w:numFmt w:val="bullet"/>
      <w:lvlText w:val="■"/>
      <w:lvlJc w:val="left"/>
      <w:pPr>
        <w:ind w:left="2160" w:hanging="360"/>
      </w:pPr>
    </w:lvl>
    <w:lvl w:ilvl="3" w:tplc="848EA3F0">
      <w:start w:val="1"/>
      <w:numFmt w:val="bullet"/>
      <w:lvlText w:val="●"/>
      <w:lvlJc w:val="left"/>
      <w:pPr>
        <w:ind w:left="2880" w:hanging="360"/>
      </w:pPr>
    </w:lvl>
    <w:lvl w:ilvl="4" w:tplc="D9A424A0">
      <w:start w:val="1"/>
      <w:numFmt w:val="bullet"/>
      <w:lvlText w:val="○"/>
      <w:lvlJc w:val="left"/>
      <w:pPr>
        <w:ind w:left="3600" w:hanging="360"/>
      </w:pPr>
    </w:lvl>
    <w:lvl w:ilvl="5" w:tplc="8B1C3078">
      <w:start w:val="1"/>
      <w:numFmt w:val="bullet"/>
      <w:lvlText w:val="■"/>
      <w:lvlJc w:val="left"/>
      <w:pPr>
        <w:ind w:left="4320" w:hanging="360"/>
      </w:pPr>
    </w:lvl>
    <w:lvl w:ilvl="6" w:tplc="EF3A3842">
      <w:start w:val="1"/>
      <w:numFmt w:val="bullet"/>
      <w:lvlText w:val="●"/>
      <w:lvlJc w:val="left"/>
      <w:pPr>
        <w:ind w:left="5040" w:hanging="360"/>
      </w:pPr>
    </w:lvl>
    <w:lvl w:ilvl="7" w:tplc="AB88F83E">
      <w:start w:val="1"/>
      <w:numFmt w:val="bullet"/>
      <w:lvlText w:val="●"/>
      <w:lvlJc w:val="left"/>
      <w:pPr>
        <w:ind w:left="5760" w:hanging="360"/>
      </w:pPr>
    </w:lvl>
    <w:lvl w:ilvl="8" w:tplc="18525206">
      <w:start w:val="1"/>
      <w:numFmt w:val="bullet"/>
      <w:lvlText w:val="●"/>
      <w:lvlJc w:val="left"/>
      <w:pPr>
        <w:ind w:left="6480" w:hanging="360"/>
      </w:pPr>
    </w:lvl>
  </w:abstractNum>
  <w:abstractNum w:abstractNumId="1" w15:restartNumberingAfterBreak="0">
    <w:nsid w:val="44E83B51"/>
    <w:multiLevelType w:val="hybridMultilevel"/>
    <w:tmpl w:val="1A2C8938"/>
    <w:lvl w:ilvl="0" w:tplc="2DA68656">
      <w:start w:val="1"/>
      <w:numFmt w:val="upperRoman"/>
      <w:lvlText w:val="%1."/>
      <w:lvlJc w:val="left"/>
      <w:pPr>
        <w:ind w:left="1080" w:hanging="72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49EF1C2E"/>
    <w:multiLevelType w:val="hybridMultilevel"/>
    <w:tmpl w:val="482A09A2"/>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52A541D9"/>
    <w:multiLevelType w:val="hybridMultilevel"/>
    <w:tmpl w:val="E7D685BC"/>
    <w:lvl w:ilvl="0" w:tplc="F2B2235E">
      <w:start w:val="1"/>
      <w:numFmt w:val="bullet"/>
      <w:lvlText w:val="•"/>
      <w:lvlJc w:val="left"/>
      <w:pPr>
        <w:ind w:left="540" w:hanging="270"/>
      </w:pPr>
    </w:lvl>
    <w:lvl w:ilvl="1" w:tplc="4856A332">
      <w:numFmt w:val="decimal"/>
      <w:lvlText w:val=""/>
      <w:lvlJc w:val="left"/>
    </w:lvl>
    <w:lvl w:ilvl="2" w:tplc="595A3B32">
      <w:numFmt w:val="decimal"/>
      <w:lvlText w:val=""/>
      <w:lvlJc w:val="left"/>
    </w:lvl>
    <w:lvl w:ilvl="3" w:tplc="7FD44ACC">
      <w:numFmt w:val="decimal"/>
      <w:lvlText w:val=""/>
      <w:lvlJc w:val="left"/>
    </w:lvl>
    <w:lvl w:ilvl="4" w:tplc="D1BC9304">
      <w:numFmt w:val="decimal"/>
      <w:lvlText w:val=""/>
      <w:lvlJc w:val="left"/>
    </w:lvl>
    <w:lvl w:ilvl="5" w:tplc="AC084D02">
      <w:numFmt w:val="decimal"/>
      <w:lvlText w:val=""/>
      <w:lvlJc w:val="left"/>
    </w:lvl>
    <w:lvl w:ilvl="6" w:tplc="A0C8982A">
      <w:numFmt w:val="decimal"/>
      <w:lvlText w:val=""/>
      <w:lvlJc w:val="left"/>
    </w:lvl>
    <w:lvl w:ilvl="7" w:tplc="F32C73DA">
      <w:numFmt w:val="decimal"/>
      <w:lvlText w:val=""/>
      <w:lvlJc w:val="left"/>
    </w:lvl>
    <w:lvl w:ilvl="8" w:tplc="D786CD8E">
      <w:numFmt w:val="decimal"/>
      <w:lvlText w:val=""/>
      <w:lvlJc w:val="left"/>
    </w:lvl>
  </w:abstractNum>
  <w:num w:numId="1" w16cid:durableId="1210411443">
    <w:abstractNumId w:val="0"/>
    <w:lvlOverride w:ilvl="0">
      <w:startOverride w:val="1"/>
    </w:lvlOverride>
  </w:num>
  <w:num w:numId="2" w16cid:durableId="180435628">
    <w:abstractNumId w:val="3"/>
    <w:lvlOverride w:ilvl="0">
      <w:startOverride w:val="1"/>
    </w:lvlOverride>
  </w:num>
  <w:num w:numId="3" w16cid:durableId="566232331">
    <w:abstractNumId w:val="1"/>
  </w:num>
  <w:num w:numId="4" w16cid:durableId="9838978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48"/>
    <w:rsid w:val="00001100"/>
    <w:rsid w:val="000807C5"/>
    <w:rsid w:val="00214858"/>
    <w:rsid w:val="002630E7"/>
    <w:rsid w:val="002B2BB6"/>
    <w:rsid w:val="0031738C"/>
    <w:rsid w:val="003A6C72"/>
    <w:rsid w:val="00453BF6"/>
    <w:rsid w:val="006A3121"/>
    <w:rsid w:val="006D4F40"/>
    <w:rsid w:val="007A67B3"/>
    <w:rsid w:val="007B64E1"/>
    <w:rsid w:val="00884504"/>
    <w:rsid w:val="009055C4"/>
    <w:rsid w:val="00920AFE"/>
    <w:rsid w:val="00B91CCC"/>
    <w:rsid w:val="00BA7727"/>
    <w:rsid w:val="00C237E3"/>
    <w:rsid w:val="00C77AA4"/>
    <w:rsid w:val="00CB4367"/>
    <w:rsid w:val="00CC2EDE"/>
    <w:rsid w:val="00D97048"/>
    <w:rsid w:val="00DA1201"/>
    <w:rsid w:val="00DD37BF"/>
    <w:rsid w:val="00E94A4A"/>
    <w:rsid w:val="00F31A34"/>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0420A"/>
  <w15:docId w15:val="{EE54C2A3-7E27-4F3B-A28E-45BE31BC3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s-NI" w:eastAsia="es-N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360" w:after="160"/>
      <w:outlineLvl w:val="0"/>
    </w:pPr>
    <w:rPr>
      <w:b/>
      <w:bCs/>
      <w:color w:val="3F5E8C"/>
      <w:sz w:val="30"/>
      <w:szCs w:val="30"/>
    </w:rPr>
  </w:style>
  <w:style w:type="paragraph" w:styleId="Ttulo2">
    <w:name w:val="heading 2"/>
    <w:uiPriority w:val="9"/>
    <w:unhideWhenUsed/>
    <w:qFormat/>
    <w:pPr>
      <w:spacing w:before="240" w:after="100"/>
      <w:outlineLvl w:val="1"/>
    </w:pPr>
    <w:rPr>
      <w:b/>
      <w:bCs/>
      <w:color w:val="6B5B95"/>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001100"/>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001100"/>
    <w:pPr>
      <w:spacing w:after="100"/>
    </w:pPr>
  </w:style>
  <w:style w:type="paragraph" w:styleId="TDC2">
    <w:name w:val="toc 2"/>
    <w:basedOn w:val="Normal"/>
    <w:next w:val="Normal"/>
    <w:autoRedefine/>
    <w:uiPriority w:val="39"/>
    <w:unhideWhenUsed/>
    <w:rsid w:val="00001100"/>
    <w:pPr>
      <w:spacing w:after="100"/>
      <w:ind w:left="230"/>
    </w:pPr>
  </w:style>
  <w:style w:type="character" w:customStyle="1" w:styleId="Ttulo1Car">
    <w:name w:val="Título 1 Car"/>
    <w:basedOn w:val="Fuentedeprrafopredeter"/>
    <w:link w:val="Ttulo1"/>
    <w:uiPriority w:val="9"/>
    <w:rsid w:val="00CB4367"/>
    <w:rPr>
      <w:b/>
      <w:bCs/>
      <w:color w:val="3F5E8C"/>
      <w:sz w:val="30"/>
      <w:szCs w:val="30"/>
    </w:rPr>
  </w:style>
  <w:style w:type="paragraph" w:styleId="Bibliografa">
    <w:name w:val="Bibliography"/>
    <w:basedOn w:val="Normal"/>
    <w:next w:val="Normal"/>
    <w:uiPriority w:val="37"/>
    <w:unhideWhenUsed/>
    <w:rsid w:val="00CB43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02870">
      <w:bodyDiv w:val="1"/>
      <w:marLeft w:val="0"/>
      <w:marRight w:val="0"/>
      <w:marTop w:val="0"/>
      <w:marBottom w:val="0"/>
      <w:divBdr>
        <w:top w:val="none" w:sz="0" w:space="0" w:color="auto"/>
        <w:left w:val="none" w:sz="0" w:space="0" w:color="auto"/>
        <w:bottom w:val="none" w:sz="0" w:space="0" w:color="auto"/>
        <w:right w:val="none" w:sz="0" w:space="0" w:color="auto"/>
      </w:divBdr>
    </w:div>
    <w:div w:id="54592677">
      <w:bodyDiv w:val="1"/>
      <w:marLeft w:val="0"/>
      <w:marRight w:val="0"/>
      <w:marTop w:val="0"/>
      <w:marBottom w:val="0"/>
      <w:divBdr>
        <w:top w:val="none" w:sz="0" w:space="0" w:color="auto"/>
        <w:left w:val="none" w:sz="0" w:space="0" w:color="auto"/>
        <w:bottom w:val="none" w:sz="0" w:space="0" w:color="auto"/>
        <w:right w:val="none" w:sz="0" w:space="0" w:color="auto"/>
      </w:divBdr>
    </w:div>
    <w:div w:id="539127041">
      <w:bodyDiv w:val="1"/>
      <w:marLeft w:val="0"/>
      <w:marRight w:val="0"/>
      <w:marTop w:val="0"/>
      <w:marBottom w:val="0"/>
      <w:divBdr>
        <w:top w:val="none" w:sz="0" w:space="0" w:color="auto"/>
        <w:left w:val="none" w:sz="0" w:space="0" w:color="auto"/>
        <w:bottom w:val="none" w:sz="0" w:space="0" w:color="auto"/>
        <w:right w:val="none" w:sz="0" w:space="0" w:color="auto"/>
      </w:divBdr>
    </w:div>
    <w:div w:id="622466529">
      <w:bodyDiv w:val="1"/>
      <w:marLeft w:val="0"/>
      <w:marRight w:val="0"/>
      <w:marTop w:val="0"/>
      <w:marBottom w:val="0"/>
      <w:divBdr>
        <w:top w:val="none" w:sz="0" w:space="0" w:color="auto"/>
        <w:left w:val="none" w:sz="0" w:space="0" w:color="auto"/>
        <w:bottom w:val="none" w:sz="0" w:space="0" w:color="auto"/>
        <w:right w:val="none" w:sz="0" w:space="0" w:color="auto"/>
      </w:divBdr>
    </w:div>
    <w:div w:id="678656118">
      <w:bodyDiv w:val="1"/>
      <w:marLeft w:val="0"/>
      <w:marRight w:val="0"/>
      <w:marTop w:val="0"/>
      <w:marBottom w:val="0"/>
      <w:divBdr>
        <w:top w:val="none" w:sz="0" w:space="0" w:color="auto"/>
        <w:left w:val="none" w:sz="0" w:space="0" w:color="auto"/>
        <w:bottom w:val="none" w:sz="0" w:space="0" w:color="auto"/>
        <w:right w:val="none" w:sz="0" w:space="0" w:color="auto"/>
      </w:divBdr>
    </w:div>
    <w:div w:id="845444271">
      <w:bodyDiv w:val="1"/>
      <w:marLeft w:val="0"/>
      <w:marRight w:val="0"/>
      <w:marTop w:val="0"/>
      <w:marBottom w:val="0"/>
      <w:divBdr>
        <w:top w:val="none" w:sz="0" w:space="0" w:color="auto"/>
        <w:left w:val="none" w:sz="0" w:space="0" w:color="auto"/>
        <w:bottom w:val="none" w:sz="0" w:space="0" w:color="auto"/>
        <w:right w:val="none" w:sz="0" w:space="0" w:color="auto"/>
      </w:divBdr>
    </w:div>
    <w:div w:id="941307120">
      <w:bodyDiv w:val="1"/>
      <w:marLeft w:val="0"/>
      <w:marRight w:val="0"/>
      <w:marTop w:val="0"/>
      <w:marBottom w:val="0"/>
      <w:divBdr>
        <w:top w:val="none" w:sz="0" w:space="0" w:color="auto"/>
        <w:left w:val="none" w:sz="0" w:space="0" w:color="auto"/>
        <w:bottom w:val="none" w:sz="0" w:space="0" w:color="auto"/>
        <w:right w:val="none" w:sz="0" w:space="0" w:color="auto"/>
      </w:divBdr>
    </w:div>
    <w:div w:id="1414428507">
      <w:bodyDiv w:val="1"/>
      <w:marLeft w:val="0"/>
      <w:marRight w:val="0"/>
      <w:marTop w:val="0"/>
      <w:marBottom w:val="0"/>
      <w:divBdr>
        <w:top w:val="none" w:sz="0" w:space="0" w:color="auto"/>
        <w:left w:val="none" w:sz="0" w:space="0" w:color="auto"/>
        <w:bottom w:val="none" w:sz="0" w:space="0" w:color="auto"/>
        <w:right w:val="none" w:sz="0" w:space="0" w:color="auto"/>
      </w:divBdr>
    </w:div>
    <w:div w:id="1418483772">
      <w:bodyDiv w:val="1"/>
      <w:marLeft w:val="0"/>
      <w:marRight w:val="0"/>
      <w:marTop w:val="0"/>
      <w:marBottom w:val="0"/>
      <w:divBdr>
        <w:top w:val="none" w:sz="0" w:space="0" w:color="auto"/>
        <w:left w:val="none" w:sz="0" w:space="0" w:color="auto"/>
        <w:bottom w:val="none" w:sz="0" w:space="0" w:color="auto"/>
        <w:right w:val="none" w:sz="0" w:space="0" w:color="auto"/>
      </w:divBdr>
    </w:div>
    <w:div w:id="20580464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OMS253</b:Tag>
    <b:SourceType>InternetSite</b:SourceType>
    <b:Guid>{E1E868F5-16F3-4955-95F4-B66A863B286F}</b:Guid>
    <b:Author>
      <b:Author>
        <b:NameList>
          <b:Person>
            <b:Last>OMS</b:Last>
          </b:Person>
        </b:NameList>
      </b:Author>
    </b:Author>
    <b:Title>Organización Mundial de la Salud</b:Title>
    <b:Year>2025</b:Year>
    <b:Month>Noviembre</b:Month>
    <b:Day>28</b:Day>
    <b:URL>https://www.who.int/es/news-room/questions-and-answers/item/traditional-medicine</b:URL>
    <b:ShortTitle>Medicina Tradicional</b:ShortTitle>
    <b:RefOrder>1</b:RefOrder>
  </b:Source>
  <b:Source>
    <b:Tag>Asa121</b:Tag>
    <b:SourceType>Report</b:SourceType>
    <b:Guid>{DCD8932A-AE11-4010-BAB2-FB344F108AC2}</b:Guid>
    <b:Title>Ley No. 774: Ley de medicina natural, terapias complementarias y productos naturales en Nicaragua</b:Title>
    <b:Year>2012</b:Year>
    <b:Month>Enero</b:Month>
    <b:Day>18</b:Day>
    <b:City>Managua</b:City>
    <b:CountryRegion>Nicaragua</b:CountryRegion>
    <b:Author>
      <b:Author>
        <b:NameList>
          <b:Person>
            <b:Last>Asamblea Nacional</b:Last>
          </b:Person>
        </b:NameList>
      </b:Author>
    </b:Author>
    <b:Publisher>La Gaceta, Diario Oficial</b:Publisher>
    <b:RefOrder>2</b:RefOrder>
  </b:Source>
  <b:Source>
    <b:Tag>Nic11</b:Tag>
    <b:SourceType>Report</b:SourceType>
    <b:Guid>{4BECF0B3-4350-431E-8DD6-74EDA7901296}</b:Guid>
    <b:Author>
      <b:Author>
        <b:NameList>
          <b:Person>
            <b:Last>Asamblea Nacional</b:Last>
            <b:Middle>de Nicaragua</b:Middle>
          </b:Person>
        </b:NameList>
      </b:Author>
    </b:Author>
    <b:Title>Ley No. 759 Ley de medicina tradicional ancestral</b:Title>
    <b:Year>2011</b:Year>
    <b:Publisher>La Gaceta, Diario Oficial</b:Publisher>
    <b:URL>https://www.minsa.gob.ni/sites/default/files/2022-10/LEY%20759%20DE%20MEDICINA%20TRADICIONAL%20ANCESTRAL.pdf</b:URL>
    <b:RefOrder>3</b:RefOrder>
  </b:Source>
  <b:Source>
    <b:Tag>Nac98</b:Tag>
    <b:SourceType>Report</b:SourceType>
    <b:Guid>{E39BF6E5-ED33-4A77-917E-20AA0DC39858}</b:Guid>
    <b:Author>
      <b:Author>
        <b:NameList>
          <b:Person>
            <b:Last>Asamblea Nacional</b:Last>
          </b:Person>
        </b:NameList>
      </b:Author>
    </b:Author>
    <b:Title>Ley No. 292: Ley de medicamnetos y farmacias</b:Title>
    <b:Year>1998</b:Year>
    <b:Publisher>La Gaceta, Diario Oficial</b:Publisher>
    <b:URL>https://faolex.fao.org/docs/pdf/nic201964.pdf</b:URL>
    <b:City>Managua</b:City>
    <b:RefOrder>4</b:RefOrder>
  </b:Source>
  <b:Source>
    <b:Tag>Rák25</b:Tag>
    <b:SourceType>InternetSite</b:SourceType>
    <b:Guid>{0A1AE3F1-F305-4F95-81FE-74BFE43D4DE7}</b:Guid>
    <b:Title>National Library of Medicine</b:Title>
    <b:Year>2025</b:Year>
    <b:Month>Diciembre</b:Month>
    <b:Day>20</b:Day>
    <b:URL>https://pmc.ncbi.nlm.nih.gov/articles/PMC12837113/</b:URL>
    <b:Author>
      <b:Author>
        <b:NameList>
          <b:Person>
            <b:Last>Rák</b:Last>
            <b:First>Tibor</b:First>
          </b:Person>
          <b:Person>
            <b:Last>Hegedús</b:Last>
            <b:First>Anita</b:First>
          </b:Person>
          <b:Person>
            <b:Last>Molnár</b:Last>
            <b:First>Eszter</b:First>
          </b:Person>
          <b:Person>
            <b:Last>Csutak</b:Last>
            <b:First>Adrienne</b:First>
          </b:Person>
        </b:NameList>
      </b:Author>
    </b:Author>
    <b:ShortTitle>Traducción y adaptación cultural del I-CAM-Q: la primera versión húngara para evaluar el uso de medicinas complementarias y alternativas </b:ShortTitle>
    <b:RefOrder>7</b:RefOrder>
  </b:Source>
  <b:Source>
    <b:Tag>Qua09</b:Tag>
    <b:SourceType>InternetSite</b:SourceType>
    <b:Guid>{3C0AD6BF-A4E2-4917-92B3-59E082C3248A}</b:Guid>
    <b:Title>Sage Journals</b:Title>
    <b:Year>2009</b:Year>
    <b:Month>abril</b:Month>
    <b:Day>23</b:Day>
    <b:URL>https://doi.org/10.1089/acm.2008.0521</b:URL>
    <b:Author>
      <b:Author>
        <b:NameList>
          <b:Person>
            <b:Last>Quandt</b:Last>
            <b:Middle>A.</b:Middle>
            <b:First>Sara</b:First>
          </b:Person>
          <b:Person>
            <b:Last>Verhoef</b:Last>
            <b:Middle>J.</b:Middle>
            <b:First>Marja</b:First>
          </b:Person>
          <b:Person>
            <b:Last>Fonnebo</b:Last>
            <b:First>Vinjar</b:First>
          </b:Person>
        </b:NameList>
      </b:Author>
    </b:Author>
    <b:ShortTitle>Desarrollo de un cuestionario internacional para medir el uso de la medicina complementaria y alternativa (I-CAM-Q)</b:ShortTitle>
    <b:RefOrder>5</b:RefOrder>
  </b:Source>
  <b:Source>
    <b:Tag>Est16</b:Tag>
    <b:SourceType>InternetSite</b:SourceType>
    <b:Guid>{DE6DDCA3-1B5E-4E69-BAFC-6A5A2E17DF86}</b:Guid>
    <b:Title>Springer Nature Link</b:Title>
    <b:Year>2016</b:Year>
    <b:URL>https://doi.org/10.1186/s12906-016-1074-4</b:URL>
    <b:ShortTitle>Traducción y adaptación transcultural de un cuestionario internacional estandarizado sobre el uso de medicina alternativa y complementaria (I-CAM-Q) para Argentina</b:ShortTitle>
    <b:Author>
      <b:Author>
        <b:NameList>
          <b:Person>
            <b:Last>Esteban</b:Last>
            <b:First>Santiago</b:First>
          </b:Person>
          <b:Person>
            <b:Last>Vázquez Peña</b:Last>
            <b:First>Fernando</b:First>
          </b:Person>
          <b:Person>
            <b:Last>Terrasa</b:Last>
            <b:First>Sergio</b:First>
          </b:Person>
        </b:NameList>
      </b:Author>
    </b:Author>
    <b:RefOrder>6</b:RefOrder>
  </b:Source>
</b:Sources>
</file>

<file path=customXml/itemProps1.xml><?xml version="1.0" encoding="utf-8"?>
<ds:datastoreItem xmlns:ds="http://schemas.openxmlformats.org/officeDocument/2006/customXml" ds:itemID="{930BA51F-0FD1-48D7-BF0A-D29418B7F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18</Pages>
  <Words>4020</Words>
  <Characters>22111</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Manual de Estrategias MTCI · Psicología CUR-Estelí</vt:lpstr>
    </vt:vector>
  </TitlesOfParts>
  <Company/>
  <LinksUpToDate>false</LinksUpToDate>
  <CharactersWithSpaces>26079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Estrategias MTCI · Psicología CUR-Estelí</dc:title>
  <dc:creator>Investigación MTCI</dc:creator>
  <cp:lastModifiedBy>TATIANA PAOLA LOPEZ RAMOS</cp:lastModifiedBy>
  <cp:revision>3</cp:revision>
  <dcterms:created xsi:type="dcterms:W3CDTF">2026-10-22T03:03:00Z</dcterms:created>
  <dcterms:modified xsi:type="dcterms:W3CDTF">2026-10-22T03:12:00Z</dcterms:modified>
</cp:coreProperties>
</file>