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202602업무계획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2026-02-02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2026-02-03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2026-02-06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2026-02-03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2026-02-03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2026-02-06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가엽(표준FM)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2026-02-03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미원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2026-02-05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속리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2026-02-09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2026-02-11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2026-02-13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2026-02-11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2026-02-13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학산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2026-02-12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2026-02-16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t>계획정파 취소 (송신플랫폼국-155 (2026.01.28.))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2026-02-18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2026-02-19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괴산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2026-02-23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2026-02-25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2026-02-26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2026-02-27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2026-02-26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2026-02-24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2026-02-24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2026-02-24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2026-02-25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2026-02-27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2026-02-24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황간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2026-02-26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금적산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대체공휴일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2026-03-03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창립기념일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2026-03-04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2026-03-05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2026-03-06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