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592" w:rsidRPr="008E1592" w:rsidRDefault="008E1592" w:rsidP="008E1592">
      <w:pPr>
        <w:spacing w:before="14" w:line="259" w:lineRule="auto"/>
        <w:ind w:left="176" w:right="188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Санкт-Петербургский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политехнический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университет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Петра</w:t>
      </w:r>
      <w:r w:rsidRPr="008E1592">
        <w:rPr>
          <w:rFonts w:ascii="Times New Roman" w:hAnsi="Times New Roman" w:cs="Times New Roman"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Великого Физико-механический институт</w:t>
      </w:r>
    </w:p>
    <w:p w:rsidR="008E1592" w:rsidRPr="008E1592" w:rsidRDefault="008E1592" w:rsidP="008E1592">
      <w:pPr>
        <w:spacing w:before="2"/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Высшая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школа</w:t>
      </w:r>
      <w:r w:rsidRPr="008E1592">
        <w:rPr>
          <w:rFonts w:ascii="Times New Roman" w:hAnsi="Times New Roman" w:cs="Times New Roman"/>
          <w:spacing w:val="-13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прикладной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математики</w:t>
      </w:r>
      <w:r w:rsidRPr="008E1592">
        <w:rPr>
          <w:rFonts w:ascii="Times New Roman" w:hAnsi="Times New Roman" w:cs="Times New Roman"/>
          <w:spacing w:val="-1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и</w:t>
      </w:r>
      <w:r w:rsidRPr="008E1592">
        <w:rPr>
          <w:rFonts w:ascii="Times New Roman" w:hAnsi="Times New Roman" w:cs="Times New Roman"/>
          <w:spacing w:val="-1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вычислительной</w:t>
      </w:r>
      <w:r w:rsidRPr="008E1592">
        <w:rPr>
          <w:rFonts w:ascii="Times New Roman" w:hAnsi="Times New Roman" w:cs="Times New Roman"/>
          <w:spacing w:val="-16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физики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247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ind w:right="11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2"/>
          <w:sz w:val="32"/>
        </w:rPr>
        <w:t>Дисциплина</w:t>
      </w:r>
      <w:r w:rsidRPr="008E1592">
        <w:rPr>
          <w:rFonts w:ascii="Times New Roman" w:hAnsi="Times New Roman" w:cs="Times New Roman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"Математическая статистика"</w:t>
      </w:r>
    </w:p>
    <w:p w:rsidR="008E1592" w:rsidRPr="008E1592" w:rsidRDefault="008E1592" w:rsidP="008E1592">
      <w:pPr>
        <w:pStyle w:val="a3"/>
        <w:spacing w:before="61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Отчет</w:t>
      </w:r>
      <w:r w:rsidRPr="008E1592">
        <w:rPr>
          <w:rFonts w:ascii="Times New Roman" w:hAnsi="Times New Roman" w:cs="Times New Roman"/>
          <w:spacing w:val="-4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по</w:t>
      </w:r>
      <w:r w:rsidRPr="008E1592">
        <w:rPr>
          <w:rFonts w:ascii="Times New Roman" w:hAnsi="Times New Roman" w:cs="Times New Roman"/>
          <w:spacing w:val="-7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лабораторной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работе</w:t>
      </w:r>
      <w:r w:rsidRPr="008E1592">
        <w:rPr>
          <w:rFonts w:ascii="Times New Roman" w:hAnsi="Times New Roman" w:cs="Times New Roman"/>
          <w:spacing w:val="-6"/>
          <w:sz w:val="32"/>
        </w:rPr>
        <w:t xml:space="preserve"> </w:t>
      </w:r>
      <w:r w:rsidR="006E0604">
        <w:rPr>
          <w:rFonts w:ascii="Times New Roman" w:hAnsi="Times New Roman" w:cs="Times New Roman"/>
          <w:sz w:val="32"/>
        </w:rPr>
        <w:t>№5</w:t>
      </w:r>
    </w:p>
    <w:p w:rsidR="008E1592" w:rsidRPr="008E1592" w:rsidRDefault="008E1592" w:rsidP="008E1592">
      <w:pPr>
        <w:spacing w:line="259" w:lineRule="auto"/>
        <w:ind w:left="690" w:right="695"/>
        <w:jc w:val="center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pacing w:val="-5"/>
          <w:sz w:val="32"/>
        </w:rPr>
        <w:t xml:space="preserve"> </w:t>
      </w:r>
      <w:r w:rsidRPr="008E1592">
        <w:rPr>
          <w:rFonts w:ascii="Times New Roman" w:hAnsi="Times New Roman" w:cs="Times New Roman"/>
          <w:sz w:val="32"/>
        </w:rPr>
        <w:t>"</w:t>
      </w:r>
      <w:r w:rsidR="006E0604">
        <w:rPr>
          <w:rFonts w:ascii="Times New Roman" w:hAnsi="Times New Roman" w:cs="Times New Roman"/>
          <w:sz w:val="32"/>
        </w:rPr>
        <w:t>Корреляционный анализ и эллипсы рассеивания</w:t>
      </w:r>
      <w:r w:rsidRPr="008E1592">
        <w:rPr>
          <w:rFonts w:ascii="Times New Roman" w:hAnsi="Times New Roman" w:cs="Times New Roman"/>
          <w:sz w:val="32"/>
        </w:rPr>
        <w:t>"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pStyle w:val="a3"/>
        <w:spacing w:before="124"/>
        <w:rPr>
          <w:rFonts w:ascii="Times New Roman" w:hAnsi="Times New Roman" w:cs="Times New Roman"/>
          <w:b/>
          <w:bCs/>
          <w:sz w:val="32"/>
        </w:rPr>
      </w:pPr>
    </w:p>
    <w:p w:rsidR="008E1592" w:rsidRPr="008E1592" w:rsidRDefault="008E1592" w:rsidP="008E1592">
      <w:pPr>
        <w:ind w:right="108"/>
        <w:jc w:val="right"/>
        <w:rPr>
          <w:rFonts w:ascii="Times New Roman" w:hAnsi="Times New Roman" w:cs="Times New Roman"/>
          <w:b/>
          <w:bCs/>
          <w:sz w:val="32"/>
        </w:rPr>
      </w:pPr>
      <w:r w:rsidRPr="008E1592">
        <w:rPr>
          <w:rFonts w:ascii="Times New Roman" w:hAnsi="Times New Roman" w:cs="Times New Roman"/>
          <w:b/>
          <w:bCs/>
          <w:sz w:val="32"/>
        </w:rPr>
        <w:t>Работу</w:t>
      </w:r>
      <w:r w:rsidRPr="008E1592">
        <w:rPr>
          <w:rFonts w:ascii="Times New Roman" w:hAnsi="Times New Roman" w:cs="Times New Roman"/>
          <w:b/>
          <w:bCs/>
          <w:spacing w:val="-11"/>
          <w:sz w:val="32"/>
        </w:rPr>
        <w:t xml:space="preserve"> 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выполнил</w:t>
      </w:r>
      <w:r>
        <w:rPr>
          <w:rFonts w:ascii="Times New Roman" w:hAnsi="Times New Roman" w:cs="Times New Roman"/>
          <w:b/>
          <w:bCs/>
          <w:spacing w:val="-2"/>
          <w:sz w:val="32"/>
        </w:rPr>
        <w:t>а</w:t>
      </w:r>
      <w:r w:rsidRPr="008E1592">
        <w:rPr>
          <w:rFonts w:ascii="Times New Roman" w:hAnsi="Times New Roman" w:cs="Times New Roman"/>
          <w:b/>
          <w:bCs/>
          <w:spacing w:val="-2"/>
          <w:sz w:val="32"/>
        </w:rPr>
        <w:t>:</w:t>
      </w:r>
    </w:p>
    <w:p w:rsidR="008E1592" w:rsidRPr="008E1592" w:rsidRDefault="008E1592" w:rsidP="008E1592">
      <w:pPr>
        <w:spacing w:before="32" w:line="259" w:lineRule="auto"/>
        <w:ind w:left="6319" w:right="107"/>
        <w:jc w:val="right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Ятманова А</w:t>
      </w:r>
      <w:r w:rsidRPr="008E1592">
        <w:rPr>
          <w:rFonts w:ascii="Times New Roman" w:hAnsi="Times New Roman" w:cs="Times New Roman"/>
          <w:sz w:val="32"/>
        </w:rPr>
        <w:t>.</w:t>
      </w:r>
      <w:r>
        <w:rPr>
          <w:rFonts w:ascii="Times New Roman" w:hAnsi="Times New Roman" w:cs="Times New Roman"/>
          <w:sz w:val="32"/>
        </w:rPr>
        <w:t xml:space="preserve"> В.</w:t>
      </w:r>
    </w:p>
    <w:p w:rsidR="008E1592" w:rsidRPr="008E1592" w:rsidRDefault="008E1592" w:rsidP="008E1592">
      <w:pPr>
        <w:spacing w:before="32" w:line="259" w:lineRule="auto"/>
        <w:ind w:left="6319" w:right="107" w:firstLine="1459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Группа:</w:t>
      </w:r>
      <w:r w:rsidRPr="008E1592">
        <w:rPr>
          <w:rFonts w:ascii="Times New Roman" w:hAnsi="Times New Roman" w:cs="Times New Roman"/>
          <w:spacing w:val="-9"/>
          <w:sz w:val="32"/>
        </w:rPr>
        <w:t xml:space="preserve"> </w:t>
      </w:r>
      <w:r w:rsidRPr="008E1592">
        <w:rPr>
          <w:rFonts w:ascii="Times New Roman" w:hAnsi="Times New Roman" w:cs="Times New Roman"/>
          <w:spacing w:val="-2"/>
          <w:sz w:val="32"/>
        </w:rPr>
        <w:t>5030102/30202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pacing w:val="-2"/>
          <w:sz w:val="32"/>
        </w:rPr>
      </w:pPr>
      <w:r w:rsidRPr="008E1592">
        <w:rPr>
          <w:rFonts w:ascii="Times New Roman" w:hAnsi="Times New Roman" w:cs="Times New Roman"/>
          <w:b/>
          <w:bCs/>
          <w:spacing w:val="-2"/>
          <w:sz w:val="32"/>
        </w:rPr>
        <w:t>Преподаватель:</w:t>
      </w:r>
      <w:r w:rsidRPr="008E1592">
        <w:rPr>
          <w:rFonts w:ascii="Times New Roman" w:hAnsi="Times New Roman" w:cs="Times New Roman"/>
          <w:spacing w:val="-2"/>
          <w:sz w:val="32"/>
        </w:rPr>
        <w:t xml:space="preserve"> </w:t>
      </w:r>
    </w:p>
    <w:p w:rsidR="008E1592" w:rsidRPr="008E1592" w:rsidRDefault="008E1592" w:rsidP="008E1592">
      <w:pPr>
        <w:spacing w:line="259" w:lineRule="auto"/>
        <w:ind w:right="106"/>
        <w:jc w:val="right"/>
        <w:rPr>
          <w:rFonts w:ascii="Times New Roman" w:hAnsi="Times New Roman" w:cs="Times New Roman"/>
          <w:sz w:val="32"/>
        </w:rPr>
      </w:pPr>
      <w:r w:rsidRPr="008E1592">
        <w:rPr>
          <w:rFonts w:ascii="Times New Roman" w:hAnsi="Times New Roman" w:cs="Times New Roman"/>
          <w:sz w:val="32"/>
        </w:rPr>
        <w:t>Баженов А.Н.</w:t>
      </w: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pStyle w:val="a3"/>
        <w:spacing w:before="185"/>
        <w:rPr>
          <w:rFonts w:ascii="Times New Roman" w:hAnsi="Times New Roman" w:cs="Times New Roman"/>
          <w:sz w:val="32"/>
        </w:rPr>
      </w:pPr>
    </w:p>
    <w:p w:rsidR="008E1592" w:rsidRPr="008E1592" w:rsidRDefault="008E1592" w:rsidP="008E1592">
      <w:pPr>
        <w:spacing w:before="1"/>
        <w:ind w:right="5"/>
        <w:jc w:val="center"/>
        <w:rPr>
          <w:rFonts w:ascii="Times New Roman" w:hAnsi="Times New Roman" w:cs="Times New Roman"/>
          <w:sz w:val="28"/>
        </w:rPr>
      </w:pPr>
      <w:r w:rsidRPr="008E1592">
        <w:rPr>
          <w:rFonts w:ascii="Times New Roman" w:hAnsi="Times New Roman" w:cs="Times New Roman"/>
          <w:spacing w:val="-2"/>
          <w:sz w:val="28"/>
        </w:rPr>
        <w:t>Санкт-Петербург</w:t>
      </w:r>
    </w:p>
    <w:p w:rsid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  <w:r w:rsidRPr="008E1592">
        <w:rPr>
          <w:rFonts w:ascii="Times New Roman" w:hAnsi="Times New Roman" w:cs="Times New Roman"/>
          <w:sz w:val="28"/>
          <w:szCs w:val="28"/>
        </w:rPr>
        <w:t>2026</w:t>
      </w:r>
    </w:p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Calibri Light" w:hAnsi="Times New Roman" w:cs="Times New Roman"/>
          <w:color w:val="auto"/>
          <w:sz w:val="22"/>
          <w:szCs w:val="22"/>
          <w:lang w:eastAsia="en-US"/>
        </w:rPr>
        <w:id w:val="1245993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E1592" w:rsidRPr="008E1592" w:rsidRDefault="008E1592" w:rsidP="008E1592">
          <w:pPr>
            <w:pStyle w:val="a7"/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</w:rPr>
            <w:t>Оглавление</w:t>
          </w:r>
        </w:p>
        <w:p w:rsidR="00EF71FE" w:rsidRDefault="008E159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8E1592">
            <w:rPr>
              <w:rFonts w:ascii="Times New Roman" w:hAnsi="Times New Roman" w:cs="Times New Roman"/>
            </w:rPr>
            <w:fldChar w:fldCharType="begin"/>
          </w:r>
          <w:r w:rsidRPr="008E1592">
            <w:rPr>
              <w:rFonts w:ascii="Times New Roman" w:hAnsi="Times New Roman" w:cs="Times New Roman"/>
            </w:rPr>
            <w:instrText xml:space="preserve"> TOC \o "1-3" \h \z \u </w:instrText>
          </w:r>
          <w:r w:rsidRPr="008E1592">
            <w:rPr>
              <w:rFonts w:ascii="Times New Roman" w:hAnsi="Times New Roman" w:cs="Times New Roman"/>
            </w:rPr>
            <w:fldChar w:fldCharType="separate"/>
          </w:r>
          <w:hyperlink w:anchor="_Toc228891203" w:history="1">
            <w:r w:rsidR="00EF71FE" w:rsidRPr="00EC2E69">
              <w:rPr>
                <w:rStyle w:val="a6"/>
                <w:rFonts w:ascii="Times New Roman" w:hAnsi="Times New Roman" w:cs="Times New Roman"/>
                <w:noProof/>
              </w:rPr>
              <w:t>Формулировка задачи</w:t>
            </w:r>
            <w:r w:rsidR="00EF71FE">
              <w:rPr>
                <w:noProof/>
                <w:webHidden/>
              </w:rPr>
              <w:tab/>
            </w:r>
            <w:r w:rsidR="00EF71FE">
              <w:rPr>
                <w:noProof/>
                <w:webHidden/>
              </w:rPr>
              <w:fldChar w:fldCharType="begin"/>
            </w:r>
            <w:r w:rsidR="00EF71FE">
              <w:rPr>
                <w:noProof/>
                <w:webHidden/>
              </w:rPr>
              <w:instrText xml:space="preserve"> PAGEREF _Toc228891203 \h </w:instrText>
            </w:r>
            <w:r w:rsidR="00EF71FE">
              <w:rPr>
                <w:noProof/>
                <w:webHidden/>
              </w:rPr>
            </w:r>
            <w:r w:rsidR="00EF71FE">
              <w:rPr>
                <w:noProof/>
                <w:webHidden/>
              </w:rPr>
              <w:fldChar w:fldCharType="separate"/>
            </w:r>
            <w:r w:rsidR="00B301AC">
              <w:rPr>
                <w:noProof/>
                <w:webHidden/>
              </w:rPr>
              <w:t>2</w:t>
            </w:r>
            <w:r w:rsidR="00EF71FE">
              <w:rPr>
                <w:noProof/>
                <w:webHidden/>
              </w:rPr>
              <w:fldChar w:fldCharType="end"/>
            </w:r>
          </w:hyperlink>
        </w:p>
        <w:p w:rsidR="00EF71FE" w:rsidRDefault="00EF71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91204" w:history="1">
            <w:r w:rsidRPr="00EC2E69">
              <w:rPr>
                <w:rStyle w:val="a6"/>
                <w:rFonts w:ascii="Times New Roman" w:hAnsi="Times New Roman" w:cs="Times New Roman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01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1FE" w:rsidRDefault="00EF71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91205" w:history="1">
            <w:r w:rsidRPr="00EC2E69">
              <w:rPr>
                <w:rStyle w:val="a6"/>
                <w:rFonts w:ascii="Times New Roman" w:hAnsi="Times New Roman" w:cs="Times New Roman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01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1FE" w:rsidRDefault="00EF71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91206" w:history="1">
            <w:r w:rsidRPr="00EC2E69">
              <w:rPr>
                <w:rStyle w:val="a6"/>
                <w:rFonts w:ascii="Times New Roman" w:hAnsi="Times New Roman" w:cs="Times New Roman"/>
                <w:noProof/>
              </w:rPr>
              <w:t>Результаты: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01A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1FE" w:rsidRDefault="00EF71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91207" w:history="1">
            <w:r w:rsidRPr="00EC2E69">
              <w:rPr>
                <w:rStyle w:val="a6"/>
                <w:rFonts w:ascii="Times New Roman" w:hAnsi="Times New Roman" w:cs="Times New Roman"/>
                <w:noProof/>
              </w:rPr>
              <w:t>Обсуждение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01A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1FE" w:rsidRDefault="00EF71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91208" w:history="1">
            <w:r w:rsidRPr="00EC2E69">
              <w:rPr>
                <w:rStyle w:val="a6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01A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71FE" w:rsidRDefault="00EF71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8891209" w:history="1">
            <w:r w:rsidRPr="00EC2E69">
              <w:rPr>
                <w:rStyle w:val="a6"/>
                <w:rFonts w:ascii="Times New Roman" w:hAnsi="Times New Roman" w:cs="Times New Roman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_Toc228891209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01A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1592" w:rsidRPr="008E1592" w:rsidRDefault="008E1592" w:rsidP="008E1592">
          <w:pPr>
            <w:rPr>
              <w:rFonts w:ascii="Times New Roman" w:hAnsi="Times New Roman" w:cs="Times New Roman"/>
            </w:rPr>
          </w:pPr>
          <w:r w:rsidRPr="008E159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8E1592" w:rsidRPr="008E1592" w:rsidRDefault="008E1592" w:rsidP="008E159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D44A3" w:rsidRDefault="00BD44A3" w:rsidP="00C42994">
      <w:pPr>
        <w:pStyle w:val="1"/>
        <w:rPr>
          <w:rFonts w:ascii="Times New Roman" w:eastAsia="Calibri Light" w:hAnsi="Times New Roman" w:cs="Times New Roman"/>
          <w:color w:val="auto"/>
          <w:sz w:val="28"/>
          <w:szCs w:val="28"/>
        </w:rPr>
      </w:pPr>
    </w:p>
    <w:p w:rsidR="00BD44A3" w:rsidRDefault="00BD44A3" w:rsidP="00BD44A3"/>
    <w:p w:rsidR="00BD44A3" w:rsidRDefault="00BD44A3" w:rsidP="00BD44A3"/>
    <w:p w:rsidR="00BD44A3" w:rsidRDefault="00BD44A3" w:rsidP="00BD44A3">
      <w:bookmarkStart w:id="0" w:name="_GoBack"/>
      <w:bookmarkEnd w:id="0"/>
    </w:p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BD44A3" w:rsidRDefault="00BD44A3" w:rsidP="00BD44A3"/>
    <w:p w:rsidR="00347317" w:rsidRDefault="00347317" w:rsidP="00BD44A3"/>
    <w:p w:rsidR="00347317" w:rsidRDefault="00347317" w:rsidP="00BD44A3"/>
    <w:p w:rsidR="00347317" w:rsidRDefault="00347317" w:rsidP="00BD44A3"/>
    <w:p w:rsidR="00347317" w:rsidRDefault="00347317" w:rsidP="00BD44A3"/>
    <w:p w:rsidR="00BD44A3" w:rsidRDefault="00BD44A3" w:rsidP="00BD44A3"/>
    <w:p w:rsidR="00BD44A3" w:rsidRPr="00BD44A3" w:rsidRDefault="00BD44A3" w:rsidP="00BD44A3"/>
    <w:p w:rsidR="00C42994" w:rsidRDefault="008E1592" w:rsidP="00C42994">
      <w:pPr>
        <w:pStyle w:val="1"/>
        <w:rPr>
          <w:rFonts w:ascii="Times New Roman" w:hAnsi="Times New Roman" w:cs="Times New Roman"/>
        </w:rPr>
      </w:pPr>
      <w:bookmarkStart w:id="1" w:name="_Toc228891203"/>
      <w:r w:rsidRPr="008E1592">
        <w:rPr>
          <w:rFonts w:ascii="Times New Roman" w:hAnsi="Times New Roman" w:cs="Times New Roman"/>
        </w:rPr>
        <w:t>Формулировка задачи</w:t>
      </w:r>
      <w:bookmarkEnd w:id="1"/>
    </w:p>
    <w:p w:rsidR="008E1592" w:rsidRPr="00C42994" w:rsidRDefault="00E10819" w:rsidP="00C42994">
      <w:pPr>
        <w:rPr>
          <w:sz w:val="28"/>
          <w:szCs w:val="28"/>
        </w:rPr>
      </w:pPr>
      <w:r>
        <w:rPr>
          <w:sz w:val="28"/>
          <w:szCs w:val="28"/>
        </w:rPr>
        <w:t>Цели</w:t>
      </w:r>
      <w:r w:rsidR="008E1592" w:rsidRPr="00C42994">
        <w:rPr>
          <w:sz w:val="28"/>
          <w:szCs w:val="28"/>
        </w:rPr>
        <w:t>:</w:t>
      </w:r>
    </w:p>
    <w:p w:rsidR="006E0604" w:rsidRPr="006E0604" w:rsidRDefault="006E0604" w:rsidP="006E0604">
      <w:pPr>
        <w:rPr>
          <w:rFonts w:ascii="Times New Roman" w:hAnsi="Times New Roman" w:cs="Times New Roman"/>
        </w:rPr>
      </w:pPr>
      <w:r w:rsidRPr="006E0604">
        <w:rPr>
          <w:rFonts w:ascii="Times New Roman" w:hAnsi="Times New Roman" w:cs="Times New Roman"/>
        </w:rPr>
        <w:t>Сравнить исходное значение коэффициента корреляции с вычисленными на практике.</w:t>
      </w:r>
    </w:p>
    <w:p w:rsidR="00B47820" w:rsidRDefault="006E0604" w:rsidP="006E0604">
      <w:pPr>
        <w:rPr>
          <w:rFonts w:ascii="Times New Roman" w:hAnsi="Times New Roman" w:cs="Times New Roman"/>
        </w:rPr>
      </w:pPr>
      <w:r w:rsidRPr="006E0604">
        <w:rPr>
          <w:rFonts w:ascii="Times New Roman" w:hAnsi="Times New Roman" w:cs="Times New Roman"/>
        </w:rPr>
        <w:t>Изучить способы визуализации ковариационных данных.</w:t>
      </w:r>
    </w:p>
    <w:p w:rsidR="00E10819" w:rsidRDefault="00E10819" w:rsidP="00E10819">
      <w:pPr>
        <w:rPr>
          <w:sz w:val="28"/>
          <w:szCs w:val="28"/>
        </w:rPr>
      </w:pPr>
      <w:r>
        <w:rPr>
          <w:sz w:val="28"/>
          <w:szCs w:val="28"/>
        </w:rPr>
        <w:lastRenderedPageBreak/>
        <w:t>Задачи</w:t>
      </w:r>
      <w:r w:rsidRPr="00C42994">
        <w:rPr>
          <w:sz w:val="28"/>
          <w:szCs w:val="28"/>
        </w:rPr>
        <w:t>:</w:t>
      </w:r>
    </w:p>
    <w:p w:rsidR="00E10819" w:rsidRPr="00E10819" w:rsidRDefault="00E10819" w:rsidP="00E10819">
      <w:pPr>
        <w:pStyle w:val="a5"/>
        <w:numPr>
          <w:ilvl w:val="0"/>
          <w:numId w:val="27"/>
        </w:numPr>
        <w:rPr>
          <w:rFonts w:ascii="Times New Roman" w:hAnsi="Times New Roman" w:cs="Times New Roman"/>
        </w:rPr>
      </w:pPr>
      <w:r w:rsidRPr="00E10819">
        <w:rPr>
          <w:rFonts w:ascii="Times New Roman" w:hAnsi="Times New Roman" w:cs="Times New Roman"/>
        </w:rPr>
        <w:t>Сгенерировать двумерные выборки из двумерного нормального распределения и смеси распределений.</w:t>
      </w:r>
    </w:p>
    <w:p w:rsidR="00E10819" w:rsidRPr="00E10819" w:rsidRDefault="00E10819" w:rsidP="00E10819">
      <w:pPr>
        <w:pStyle w:val="a5"/>
        <w:numPr>
          <w:ilvl w:val="0"/>
          <w:numId w:val="27"/>
        </w:numPr>
        <w:rPr>
          <w:rFonts w:ascii="Times New Roman" w:hAnsi="Times New Roman" w:cs="Times New Roman"/>
        </w:rPr>
      </w:pPr>
      <w:r w:rsidRPr="00E10819">
        <w:rPr>
          <w:rFonts w:ascii="Times New Roman" w:hAnsi="Times New Roman" w:cs="Times New Roman"/>
        </w:rPr>
        <w:t xml:space="preserve">Для каждой выборки вычислить коэффициенты корреляции Пирсона, </w:t>
      </w:r>
      <w:proofErr w:type="spellStart"/>
      <w:r w:rsidRPr="00E10819">
        <w:rPr>
          <w:rFonts w:ascii="Times New Roman" w:hAnsi="Times New Roman" w:cs="Times New Roman"/>
        </w:rPr>
        <w:t>Спирмена</w:t>
      </w:r>
      <w:proofErr w:type="spellEnd"/>
      <w:r w:rsidRPr="00E10819">
        <w:rPr>
          <w:rFonts w:ascii="Times New Roman" w:hAnsi="Times New Roman" w:cs="Times New Roman"/>
        </w:rPr>
        <w:t xml:space="preserve"> и квадрантный.</w:t>
      </w:r>
    </w:p>
    <w:p w:rsidR="00E10819" w:rsidRPr="00E10819" w:rsidRDefault="00E10819" w:rsidP="00E10819">
      <w:pPr>
        <w:pStyle w:val="a5"/>
        <w:numPr>
          <w:ilvl w:val="0"/>
          <w:numId w:val="27"/>
        </w:numPr>
        <w:rPr>
          <w:rFonts w:ascii="Times New Roman" w:hAnsi="Times New Roman" w:cs="Times New Roman"/>
        </w:rPr>
      </w:pPr>
      <w:r w:rsidRPr="00E10819">
        <w:rPr>
          <w:rFonts w:ascii="Times New Roman" w:hAnsi="Times New Roman" w:cs="Times New Roman"/>
        </w:rPr>
        <w:t>Повторить вычисления 1000 раз, найти средние значения и дисперсии для каждого коэффициента.</w:t>
      </w:r>
    </w:p>
    <w:p w:rsidR="00E10819" w:rsidRPr="00E10819" w:rsidRDefault="00E10819" w:rsidP="00E10819">
      <w:pPr>
        <w:pStyle w:val="a5"/>
        <w:numPr>
          <w:ilvl w:val="0"/>
          <w:numId w:val="27"/>
        </w:numPr>
        <w:rPr>
          <w:sz w:val="28"/>
          <w:szCs w:val="28"/>
        </w:rPr>
      </w:pPr>
      <w:r w:rsidRPr="00E10819">
        <w:rPr>
          <w:rFonts w:ascii="Times New Roman" w:hAnsi="Times New Roman" w:cs="Times New Roman"/>
        </w:rPr>
        <w:t xml:space="preserve">Построить эллипсы </w:t>
      </w:r>
      <w:proofErr w:type="spellStart"/>
      <w:r w:rsidRPr="00E10819">
        <w:rPr>
          <w:rFonts w:ascii="Times New Roman" w:hAnsi="Times New Roman" w:cs="Times New Roman"/>
        </w:rPr>
        <w:t>равновероятности</w:t>
      </w:r>
      <w:proofErr w:type="spellEnd"/>
      <w:r w:rsidRPr="00E10819">
        <w:rPr>
          <w:rFonts w:ascii="Times New Roman" w:hAnsi="Times New Roman" w:cs="Times New Roman"/>
        </w:rPr>
        <w:t xml:space="preserve"> для визуализации.</w:t>
      </w:r>
    </w:p>
    <w:p w:rsidR="00E10819" w:rsidRDefault="00E10819" w:rsidP="006E0604">
      <w:pPr>
        <w:rPr>
          <w:rFonts w:ascii="Times New Roman" w:hAnsi="Times New Roman" w:cs="Times New Roman"/>
        </w:rPr>
      </w:pPr>
    </w:p>
    <w:p w:rsidR="00E10819" w:rsidRDefault="00E10819" w:rsidP="00E10819">
      <w:pPr>
        <w:pStyle w:val="1"/>
        <w:rPr>
          <w:rFonts w:ascii="Times New Roman" w:hAnsi="Times New Roman" w:cs="Times New Roman"/>
        </w:rPr>
      </w:pPr>
      <w:bookmarkStart w:id="2" w:name="_Toc228891204"/>
      <w:r>
        <w:rPr>
          <w:rFonts w:ascii="Times New Roman" w:hAnsi="Times New Roman" w:cs="Times New Roman"/>
        </w:rPr>
        <w:t>Теоретическая часть</w:t>
      </w:r>
      <w:bookmarkEnd w:id="2"/>
    </w:p>
    <w:p w:rsidR="00E10819" w:rsidRDefault="00E10819" w:rsidP="006E0604">
      <w:pPr>
        <w:rPr>
          <w:rFonts w:ascii="Times New Roman" w:hAnsi="Times New Roman" w:cs="Times New Roman"/>
        </w:rPr>
      </w:pPr>
    </w:p>
    <w:p w:rsidR="008E1592" w:rsidRPr="00B47820" w:rsidRDefault="008E1592" w:rsidP="00B47820">
      <w:pPr>
        <w:rPr>
          <w:rFonts w:ascii="Times New Roman" w:hAnsi="Times New Roman" w:cs="Times New Roman"/>
        </w:rPr>
      </w:pPr>
      <w:r w:rsidRPr="00C42994">
        <w:rPr>
          <w:sz w:val="28"/>
          <w:szCs w:val="28"/>
        </w:rPr>
        <w:t>Используемые распределения</w:t>
      </w:r>
    </w:p>
    <w:p w:rsidR="00E10819" w:rsidRPr="00E10819" w:rsidRDefault="00E10819" w:rsidP="00E10819">
      <w:pPr>
        <w:pStyle w:val="a5"/>
        <w:numPr>
          <w:ilvl w:val="0"/>
          <w:numId w:val="3"/>
        </w:numPr>
        <w:rPr>
          <w:rFonts w:ascii="Times New Roman" w:eastAsiaTheme="majorEastAsia" w:hAnsi="Times New Roman" w:cs="Times New Roman"/>
        </w:rPr>
      </w:pPr>
      <w:r w:rsidRPr="00E10819">
        <w:rPr>
          <w:rFonts w:ascii="Times New Roman" w:hAnsi="Times New Roman" w:cs="Times New Roman"/>
        </w:rPr>
        <w:t>Двумерное нормальное распределение</w:t>
      </w:r>
    </w:p>
    <w:p w:rsidR="00E10819" w:rsidRPr="00E10819" w:rsidRDefault="00E10819" w:rsidP="00E10819">
      <w:pPr>
        <w:pStyle w:val="a5"/>
        <w:ind w:left="1068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0,0,1,1,ρ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>
                <w:rPr>
                  <w:rFonts w:ascii="Cambria Math" w:hAnsi="Cambria Math" w:cs="Times New Roman"/>
                </w:rPr>
                <m:t>2π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rad>
              <m:ctrlPr>
                <w:rPr>
                  <w:rFonts w:ascii="Cambria Math" w:hAnsi="Cambria Math" w:cs="Times New Roman"/>
                  <w:i/>
                </w:rPr>
              </m:ctrlPr>
            </m:den>
          </m:f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exp</m:t>
              </m:r>
              <m:ctrlPr>
                <w:rPr>
                  <w:rFonts w:ascii="Cambria Math" w:hAnsi="Cambria Math" w:cs="Times New Roman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-2ρxy+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ρ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d>
            </m:e>
          </m:func>
        </m:oMath>
      </m:oMathPara>
    </w:p>
    <w:p w:rsidR="00E10819" w:rsidRPr="00E10819" w:rsidRDefault="00E10819" w:rsidP="00E10819">
      <w:pPr>
        <w:pStyle w:val="a5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E10819">
        <w:rPr>
          <w:rFonts w:ascii="Times New Roman" w:hAnsi="Times New Roman" w:cs="Times New Roman"/>
        </w:rPr>
        <w:t>Смесь распределений</w:t>
      </w:r>
    </w:p>
    <w:p w:rsidR="00E10819" w:rsidRPr="00E10819" w:rsidRDefault="00E10819" w:rsidP="00E10819">
      <w:pPr>
        <w:pStyle w:val="a5"/>
        <w:widowControl/>
        <w:autoSpaceDE/>
        <w:autoSpaceDN/>
        <w:ind w:left="1068"/>
        <w:rPr>
          <w:rFonts w:ascii="Times New Roman" w:hAnsi="Times New Roman" w:cs="Times New Roman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lang w:eastAsia="ru-RU"/>
            </w:rPr>
            <m:t>0.9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ru-RU"/>
            </w:rPr>
            <m:t>⋅</m:t>
          </m:r>
          <m:r>
            <w:rPr>
              <w:rFonts w:ascii="Cambria Math" w:eastAsia="Times New Roman" w:hAnsi="Cambria Math" w:cs="Times New Roman"/>
              <w:lang w:eastAsia="ru-RU"/>
            </w:rPr>
            <m:t>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0,0,1,1,0.9</m:t>
              </m:r>
            </m:e>
          </m:d>
          <m:r>
            <w:rPr>
              <w:rFonts w:ascii="Cambria Math" w:eastAsia="Times New Roman" w:hAnsi="Cambria Math" w:cs="Times New Roman"/>
              <w:lang w:eastAsia="ru-RU"/>
            </w:rPr>
            <m:t>+0.1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ru-RU"/>
            </w:rPr>
            <m:t>⋅</m:t>
          </m:r>
          <m:r>
            <w:rPr>
              <w:rFonts w:ascii="Cambria Math" w:eastAsia="Times New Roman" w:hAnsi="Cambria Math" w:cs="Times New Roman"/>
              <w:lang w:eastAsia="ru-RU"/>
            </w:rPr>
            <m:t>N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0,0,10,10,-0.9</m:t>
              </m:r>
            </m:e>
          </m:d>
        </m:oMath>
      </m:oMathPara>
    </w:p>
    <w:p w:rsidR="00B47820" w:rsidRDefault="00B47820" w:rsidP="00CC418A">
      <w:pPr>
        <w:rPr>
          <w:sz w:val="28"/>
          <w:szCs w:val="28"/>
        </w:rPr>
      </w:pPr>
    </w:p>
    <w:p w:rsidR="00842E9F" w:rsidRDefault="00E10819" w:rsidP="00CC418A">
      <w:pPr>
        <w:rPr>
          <w:sz w:val="28"/>
          <w:szCs w:val="28"/>
        </w:rPr>
      </w:pPr>
      <w:r>
        <w:rPr>
          <w:sz w:val="28"/>
          <w:szCs w:val="28"/>
        </w:rPr>
        <w:t>Расчет коэффициентов корреляции</w:t>
      </w:r>
    </w:p>
    <w:p w:rsidR="00E10819" w:rsidRPr="00E10819" w:rsidRDefault="00E10819" w:rsidP="00227C54">
      <w:pPr>
        <w:widowControl/>
        <w:autoSpaceDE/>
        <w:autoSpaceDN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Коэффициент корреляции Пирсона</w:t>
      </w:r>
    </w:p>
    <w:p w:rsidR="00E10819" w:rsidRPr="00E10819" w:rsidRDefault="00E10819" w:rsidP="00E10819">
      <w:pPr>
        <w:widowControl/>
        <w:autoSpaceDE/>
        <w:autoSpaceDN/>
        <w:ind w:left="1068"/>
        <w:jc w:val="center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lang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lang w:eastAsia="ru-RU"/>
                </w:rPr>
                <m:t>xy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lang w:eastAsia="ru-RU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Times New Roman" w:hAnsi="Cambria Math" w:cs="Times New Roman"/>
                      <w:color w:val="000000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lang w:eastAsia="ru-RU"/>
                    </w:rPr>
                    <m:t>i=1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lang w:eastAsia="ru-RU"/>
                    </w:rPr>
                  </m:ctrlP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lang w:eastAsia="ru-RU"/>
                    </w:rPr>
                    <m:t>n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lang w:eastAsia="ru-RU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x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y</m:t>
                          </m:r>
                        </m:e>
                      </m:acc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lang w:eastAsia="ru-RU"/>
                    </w:rPr>
                  </m:ctrlPr>
                </m:e>
              </m:nary>
              <m:ctrlPr>
                <w:rPr>
                  <w:rFonts w:ascii="Cambria Math" w:eastAsia="Times New Roman" w:hAnsi="Cambria Math" w:cs="Times New Roman"/>
                  <w:i/>
                  <w:color w:val="000000"/>
                  <w:lang w:eastAsia="ru-RU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color w:val="000000"/>
                      <w:lang w:eastAsia="ru-RU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lang w:eastAsia="ru-RU"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i=1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n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lang w:eastAsia="ru-R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lang w:eastAsia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color w:val="000000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eastAsia="ru-RU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eastAsia="ru-RU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lang w:eastAsia="ru-RU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eastAsia="ru-RU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eastAsia="ru-RU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2</m:t>
                          </m:r>
                        </m:sup>
                      </m:sSup>
                      <m:nary>
                        <m:naryPr>
                          <m:chr m:val="∑"/>
                          <m:ctrlP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i=1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lang w:eastAsia="ru-RU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lang w:eastAsia="ru-RU"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lang w:eastAsia="ru-R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color w:val="000000"/>
                                      <w:lang w:eastAsia="ru-RU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color w:val="000000"/>
                                          <w:lang w:eastAsia="ru-RU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color w:val="000000"/>
                                          <w:lang w:eastAsia="ru-RU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color w:val="000000"/>
                                          <w:lang w:eastAsia="ru-RU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eastAsia="ru-RU"/>
                                    </w:rPr>
                                    <m:t>-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color w:val="000000"/>
                                          <w:lang w:eastAsia="ru-RU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color w:val="000000"/>
                                          <w:lang w:eastAsia="ru-RU"/>
                                        </w:rPr>
                                        <m:t>y</m:t>
                                      </m:r>
                                    </m:e>
                                  </m:acc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lang w:eastAsia="ru-RU"/>
                            </w:rPr>
                          </m:ctrlPr>
                        </m:e>
                      </m:nary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e>
                  </m:nary>
                </m:e>
              </m:rad>
              <m:ctrlPr>
                <w:rPr>
                  <w:rFonts w:ascii="Cambria Math" w:eastAsia="Times New Roman" w:hAnsi="Cambria Math" w:cs="Times New Roman"/>
                  <w:i/>
                  <w:color w:val="000000"/>
                  <w:lang w:eastAsia="ru-RU"/>
                </w:rPr>
              </m:ctrlPr>
            </m:den>
          </m:f>
        </m:oMath>
      </m:oMathPara>
    </w:p>
    <w:p w:rsidR="00E10819" w:rsidRPr="00E10819" w:rsidRDefault="00E10819" w:rsidP="00E10819">
      <w:pPr>
        <w:widowControl/>
        <w:autoSpaceDE/>
        <w:autoSpaceDN/>
        <w:ind w:left="1068"/>
        <w:jc w:val="center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E10819" w:rsidRPr="00E10819" w:rsidRDefault="00E10819" w:rsidP="00227C54">
      <w:pPr>
        <w:widowControl/>
        <w:autoSpaceDE/>
        <w:autoSpaceDN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E10819">
        <w:rPr>
          <w:rFonts w:ascii="Times New Roman" w:eastAsia="Times New Roman" w:hAnsi="Times New Roman" w:cs="Times New Roman"/>
          <w:color w:val="000000"/>
          <w:lang w:eastAsia="ru-RU"/>
        </w:rPr>
        <w:t>Коэффицие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нт ранговой корреляции </w:t>
      </w:r>
      <w:proofErr w:type="spellStart"/>
      <w:r>
        <w:rPr>
          <w:rFonts w:ascii="Times New Roman" w:eastAsia="Times New Roman" w:hAnsi="Times New Roman" w:cs="Times New Roman"/>
          <w:color w:val="000000"/>
          <w:lang w:eastAsia="ru-RU"/>
        </w:rPr>
        <w:t>Спирмена</w:t>
      </w:r>
      <w:proofErr w:type="spellEnd"/>
    </w:p>
    <w:p w:rsidR="00E10819" w:rsidRPr="00227C54" w:rsidRDefault="00E10819" w:rsidP="00E10819">
      <w:pPr>
        <w:widowControl/>
        <w:autoSpaceDE/>
        <w:autoSpaceDN/>
        <w:ind w:left="1068"/>
        <w:jc w:val="center"/>
        <w:textAlignment w:val="baseline"/>
        <w:rPr>
          <w:rFonts w:ascii="Times New Roman" w:eastAsia="Times New Roman" w:hAnsi="Times New Roman" w:cs="Times New Roman"/>
          <w:i/>
          <w:color w:val="000000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lang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lang w:eastAsia="ru-RU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lang w:eastAsia="ru-RU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="Times New Roman" w:hAnsi="Cambria Math" w:cs="Times New Roman"/>
                      <w:color w:val="000000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lang w:eastAsia="ru-RU"/>
                    </w:rPr>
                    <m:t>i=1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lang w:eastAsia="ru-RU"/>
                    </w:rPr>
                  </m:ctrlP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lang w:eastAsia="ru-RU"/>
                    </w:rPr>
                    <m:t>n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lang w:eastAsia="ru-RU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u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v</m:t>
                          </m:r>
                        </m:e>
                      </m:acc>
                    </m:e>
                  </m:d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lang w:eastAsia="ru-RU"/>
                    </w:rPr>
                  </m:ctrlPr>
                </m:e>
              </m:nary>
              <m:ctrlPr>
                <w:rPr>
                  <w:rFonts w:ascii="Cambria Math" w:eastAsia="Times New Roman" w:hAnsi="Cambria Math" w:cs="Times New Roman"/>
                  <w:i/>
                  <w:color w:val="000000"/>
                  <w:lang w:eastAsia="ru-RU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color w:val="000000"/>
                      <w:lang w:eastAsia="ru-RU"/>
                    </w:rPr>
                  </m:ctrlPr>
                </m:radPr>
                <m:deg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lang w:eastAsia="ru-RU"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i=1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n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lang w:eastAsia="ru-R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lang w:eastAsia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color w:val="000000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eastAsia="ru-RU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eastAsia="ru-RU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lang w:eastAsia="ru-RU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eastAsia="ru-RU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eastAsia="ru-RU"/>
                                    </w:rPr>
                                    <m:t>u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2</m:t>
                          </m:r>
                        </m:sup>
                      </m:sSup>
                      <m:nary>
                        <m:naryPr>
                          <m:chr m:val="∑"/>
                          <m:ctrlP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i=1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lang w:eastAsia="ru-RU"/>
                            </w:rPr>
                          </m:ctrlP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lang w:eastAsia="ru-RU"/>
                            </w:rPr>
                            <m:t>n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lang w:eastAsia="ru-RU"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lang w:eastAsia="ru-RU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color w:val="000000"/>
                                      <w:lang w:eastAsia="ru-RU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i/>
                                          <w:color w:val="000000"/>
                                          <w:lang w:eastAsia="ru-RU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color w:val="000000"/>
                                          <w:lang w:eastAsia="ru-RU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color w:val="000000"/>
                                          <w:lang w:eastAsia="ru-RU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00000"/>
                                      <w:lang w:eastAsia="ru-RU"/>
                                    </w:rPr>
                                    <m:t>-</m:t>
                                  </m:r>
                                  <m:acc>
                                    <m:accPr>
                                      <m:chr m:val="̅"/>
                                      <m:ctrlPr>
                                        <w:rPr>
                                          <w:rFonts w:ascii="Cambria Math" w:eastAsia="Times New Roman" w:hAnsi="Cambria Math" w:cs="Times New Roman"/>
                                          <w:color w:val="000000"/>
                                          <w:lang w:eastAsia="ru-RU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color w:val="000000"/>
                                          <w:lang w:eastAsia="ru-RU"/>
                                        </w:rPr>
                                        <m:t>v</m:t>
                                      </m:r>
                                    </m:e>
                                  </m:acc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lang w:eastAsia="ru-RU"/>
                            </w:rPr>
                          </m:ctrlPr>
                        </m:e>
                      </m:nary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e>
                  </m:nary>
                </m:e>
              </m:rad>
              <m:ctrlPr>
                <w:rPr>
                  <w:rFonts w:ascii="Cambria Math" w:eastAsia="Times New Roman" w:hAnsi="Cambria Math" w:cs="Times New Roman"/>
                  <w:i/>
                  <w:color w:val="000000"/>
                  <w:lang w:eastAsia="ru-RU"/>
                </w:rPr>
              </m:ctrlPr>
            </m:den>
          </m:f>
          <m:r>
            <w:rPr>
              <w:rFonts w:ascii="Cambria Math" w:eastAsia="Times New Roman" w:hAnsi="Cambria Math" w:cs="Times New Roman"/>
              <w:color w:val="000000"/>
              <w:lang w:eastAsia="ru-RU"/>
            </w:rPr>
            <m:t>,</m:t>
          </m:r>
        </m:oMath>
      </m:oMathPara>
    </w:p>
    <w:p w:rsidR="00227C54" w:rsidRPr="00E10819" w:rsidRDefault="00227C54" w:rsidP="00227C54">
      <w:pPr>
        <w:widowControl/>
        <w:autoSpaceDE/>
        <w:autoSpaceDN/>
        <w:jc w:val="center"/>
        <w:textAlignment w:val="baseline"/>
        <w:rPr>
          <w:rFonts w:ascii="Times New Roman" w:eastAsia="Times New Roman" w:hAnsi="Times New Roman" w:cs="Times New Roman"/>
          <w:i/>
          <w:iCs/>
          <w:color w:val="000000"/>
          <w:lang w:eastAsia="ru-RU"/>
        </w:rPr>
      </w:pPr>
    </w:p>
    <w:p w:rsidR="00E10819" w:rsidRDefault="00E10819" w:rsidP="00E10819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E10819">
        <w:rPr>
          <w:rFonts w:ascii="Times New Roman" w:eastAsia="Times New Roman" w:hAnsi="Times New Roman" w:cs="Times New Roman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lang w:eastAsia="ru-RU"/>
              </w:rPr>
              <m:t>i</m:t>
            </m:r>
          </m:sub>
        </m:sSub>
      </m:oMath>
      <w:r w:rsidRPr="00E10819">
        <w:rPr>
          <w:rFonts w:ascii="Times New Roman" w:eastAsia="Times New Roman" w:hAnsi="Times New Roman" w:cs="Times New Roman"/>
          <w:lang w:eastAsia="ru-RU"/>
        </w:rPr>
        <w:t xml:space="preserve"> и</w:t>
      </w:r>
      <w:proofErr w:type="gramEnd"/>
      <w:r w:rsidRPr="00E10819">
        <w:rPr>
          <w:rFonts w:ascii="Times New Roman" w:eastAsia="Times New Roman" w:hAnsi="Times New Roman" w:cs="Times New Roman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ru-RU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lang w:eastAsia="ru-RU"/>
              </w:rPr>
              <m:t>i</m:t>
            </m:r>
          </m:sub>
        </m:sSub>
      </m:oMath>
      <w:r w:rsidRPr="00E10819">
        <w:rPr>
          <w:rFonts w:ascii="Times New Roman" w:eastAsia="Times New Roman" w:hAnsi="Times New Roman" w:cs="Times New Roman"/>
          <w:lang w:eastAsia="ru-RU"/>
        </w:rPr>
        <w:t xml:space="preserve"> — ранги i-ых элементов выборок, а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lang w:eastAsia="ru-RU"/>
              </w:rPr>
              <m:t>u</m:t>
            </m:r>
          </m:e>
        </m:acc>
      </m:oMath>
      <w:r w:rsidRPr="00E10819">
        <w:rPr>
          <w:rFonts w:ascii="Times New Roman" w:eastAsia="Times New Roman" w:hAnsi="Times New Roman" w:cs="Times New Roman"/>
          <w:lang w:eastAsia="ru-RU"/>
        </w:rPr>
        <w:t xml:space="preserve"> и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lang w:eastAsia="ru-RU"/>
              </w:rPr>
              <m:t>v</m:t>
            </m:r>
          </m:e>
        </m:acc>
      </m:oMath>
      <w:r w:rsidRPr="00E10819">
        <w:rPr>
          <w:rFonts w:ascii="Times New Roman" w:eastAsia="Times New Roman" w:hAnsi="Times New Roman" w:cs="Times New Roman"/>
          <w:lang w:eastAsia="ru-RU"/>
        </w:rPr>
        <w:t xml:space="preserve"> — средние значения рангов.</w:t>
      </w:r>
    </w:p>
    <w:p w:rsidR="00227C54" w:rsidRDefault="00227C54" w:rsidP="00E10819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eastAsia="ru-RU"/>
        </w:rPr>
      </w:pPr>
    </w:p>
    <w:p w:rsidR="00227C54" w:rsidRPr="00227C54" w:rsidRDefault="00227C54" w:rsidP="00227C54">
      <w:pPr>
        <w:widowControl/>
        <w:autoSpaceDE/>
        <w:autoSpaceDN/>
        <w:spacing w:after="240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27C54">
        <w:rPr>
          <w:rFonts w:ascii="Times New Roman" w:eastAsia="Times New Roman" w:hAnsi="Times New Roman" w:cs="Times New Roman"/>
          <w:color w:val="000000"/>
          <w:lang w:eastAsia="ru-RU"/>
        </w:rPr>
        <w:t xml:space="preserve">Квадрантный коэффициент корреляции </w:t>
      </w:r>
    </w:p>
    <w:p w:rsidR="00227C54" w:rsidRPr="00227C54" w:rsidRDefault="00227C54" w:rsidP="00227C54">
      <w:pPr>
        <w:widowControl/>
        <w:autoSpaceDE/>
        <w:autoSpaceDN/>
        <w:spacing w:after="240"/>
        <w:ind w:left="1068"/>
        <w:jc w:val="center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lang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lang w:eastAsia="ru-RU"/>
                </w:rPr>
                <m:t>Q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lang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color w:val="000000"/>
                  <w:lang w:eastAsia="ru-RU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lang w:eastAsia="ru-RU"/>
                        </w:rPr>
                        <m:t>4</m:t>
                      </m:r>
                    </m:sub>
                  </m:sSub>
                </m:e>
              </m:d>
              <m:ctrlPr>
                <w:rPr>
                  <w:rFonts w:ascii="Cambria Math" w:eastAsia="Times New Roman" w:hAnsi="Cambria Math" w:cs="Times New Roman"/>
                  <w:i/>
                  <w:color w:val="000000"/>
                  <w:lang w:eastAsia="ru-RU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lang w:eastAsia="ru-RU"/>
                </w:rPr>
                <m:t>n</m:t>
              </m:r>
              <m:ctrlPr>
                <w:rPr>
                  <w:rFonts w:ascii="Cambria Math" w:eastAsia="Times New Roman" w:hAnsi="Cambria Math" w:cs="Times New Roman"/>
                  <w:i/>
                  <w:color w:val="000000"/>
                  <w:lang w:eastAsia="ru-RU"/>
                </w:rPr>
              </m:ctrlPr>
            </m:den>
          </m:f>
          <m:r>
            <w:rPr>
              <w:rFonts w:ascii="Cambria Math" w:eastAsia="Times New Roman" w:hAnsi="Cambria Math" w:cs="Times New Roman"/>
              <w:color w:val="000000"/>
              <w:lang w:val="en-US" w:eastAsia="ru-RU"/>
            </w:rPr>
            <m:t>,</m:t>
          </m:r>
        </m:oMath>
      </m:oMathPara>
    </w:p>
    <w:p w:rsidR="00227C54" w:rsidRPr="00227C54" w:rsidRDefault="00227C54" w:rsidP="00227C54">
      <w:pPr>
        <w:widowControl/>
        <w:autoSpaceDE/>
        <w:autoSpaceDN/>
        <w:jc w:val="center"/>
        <w:rPr>
          <w:rFonts w:ascii="Times New Roman" w:eastAsia="Times New Roman" w:hAnsi="Times New Roman" w:cs="Times New Roman"/>
          <w:lang w:eastAsia="ru-RU"/>
        </w:rPr>
      </w:pPr>
      <w:proofErr w:type="gramStart"/>
      <w:r w:rsidRPr="00227C54">
        <w:rPr>
          <w:rFonts w:ascii="Times New Roman" w:eastAsia="Times New Roman" w:hAnsi="Times New Roman" w:cs="Times New Roman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ru-RU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lang w:eastAsia="ru-RU"/>
              </w:rPr>
              <m:t>i</m:t>
            </m:r>
          </m:sub>
        </m:sSub>
      </m:oMath>
      <w:r w:rsidRPr="00227C54">
        <w:rPr>
          <w:rFonts w:ascii="Times New Roman" w:eastAsia="Times New Roman" w:hAnsi="Times New Roman" w:cs="Times New Roman"/>
          <w:lang w:eastAsia="ru-RU"/>
        </w:rPr>
        <w:t xml:space="preserve"> –</w:t>
      </w:r>
      <w:proofErr w:type="gramEnd"/>
      <w:r w:rsidRPr="00227C54">
        <w:rPr>
          <w:rFonts w:ascii="Times New Roman" w:eastAsia="Times New Roman" w:hAnsi="Times New Roman" w:cs="Times New Roman"/>
          <w:lang w:eastAsia="ru-RU"/>
        </w:rPr>
        <w:t xml:space="preserve"> количество точек в </w:t>
      </w:r>
      <w:proofErr w:type="spellStart"/>
      <w:r w:rsidRPr="00227C54">
        <w:rPr>
          <w:rFonts w:ascii="Times New Roman" w:eastAsia="Times New Roman" w:hAnsi="Times New Roman" w:cs="Times New Roman"/>
          <w:lang w:val="en-US" w:eastAsia="ru-RU"/>
        </w:rPr>
        <w:t>i</w:t>
      </w:r>
      <w:proofErr w:type="spellEnd"/>
      <w:r w:rsidRPr="00227C54">
        <w:rPr>
          <w:rFonts w:ascii="Times New Roman" w:eastAsia="Times New Roman" w:hAnsi="Times New Roman" w:cs="Times New Roman"/>
          <w:lang w:eastAsia="ru-RU"/>
        </w:rPr>
        <w:t>-ой квадранте</w:t>
      </w:r>
      <w:r>
        <w:rPr>
          <w:rFonts w:ascii="Times New Roman" w:eastAsia="Times New Roman" w:hAnsi="Times New Roman" w:cs="Times New Roman"/>
          <w:lang w:eastAsia="ru-RU"/>
        </w:rPr>
        <w:t xml:space="preserve"> относительно медиан</w:t>
      </w:r>
      <w:r w:rsidRPr="00227C54">
        <w:rPr>
          <w:rFonts w:ascii="Times New Roman" w:eastAsia="Times New Roman" w:hAnsi="Times New Roman" w:cs="Times New Roman"/>
          <w:lang w:eastAsia="ru-RU"/>
        </w:rPr>
        <w:t>.</w:t>
      </w:r>
    </w:p>
    <w:p w:rsidR="00227C54" w:rsidRPr="00227C54" w:rsidRDefault="00227C54" w:rsidP="00227C54">
      <w:pPr>
        <w:rPr>
          <w:rFonts w:ascii="Times New Roman" w:hAnsi="Times New Roman" w:cs="Times New Roman"/>
        </w:rPr>
      </w:pPr>
      <w:r w:rsidRPr="00227C54">
        <w:rPr>
          <w:rFonts w:ascii="Times New Roman" w:hAnsi="Times New Roman" w:cs="Times New Roman"/>
        </w:rPr>
        <w:t>Расчёт коэффициента корреляции для смеси распределений</w:t>
      </w:r>
    </w:p>
    <w:p w:rsidR="00227C54" w:rsidRPr="00227C54" w:rsidRDefault="00227C54" w:rsidP="00227C54">
      <w:pPr>
        <w:rPr>
          <w:rFonts w:ascii="Times New Roman" w:hAnsi="Times New Roman" w:cs="Times New Roman"/>
        </w:rPr>
      </w:pPr>
      <w:r w:rsidRPr="00227C54">
        <w:rPr>
          <w:rFonts w:ascii="Times New Roman" w:hAnsi="Times New Roman" w:cs="Times New Roman"/>
        </w:rPr>
        <w:t xml:space="preserve">Дисперсия симметрична для </w:t>
      </w:r>
      <w:r w:rsidRPr="00227C54">
        <w:rPr>
          <w:rFonts w:ascii="Times New Roman" w:hAnsi="Times New Roman" w:cs="Times New Roman"/>
          <w:lang w:val="en-US"/>
        </w:rPr>
        <w:t>x</w:t>
      </w:r>
      <w:r w:rsidRPr="00227C54">
        <w:rPr>
          <w:rFonts w:ascii="Times New Roman" w:hAnsi="Times New Roman" w:cs="Times New Roman"/>
        </w:rPr>
        <w:t xml:space="preserve"> и </w:t>
      </w:r>
      <w:r w:rsidRPr="00227C54">
        <w:rPr>
          <w:rFonts w:ascii="Times New Roman" w:hAnsi="Times New Roman" w:cs="Times New Roman"/>
          <w:lang w:val="en-US"/>
        </w:rPr>
        <w:t>y</w:t>
      </w:r>
      <w:r w:rsidRPr="00227C54">
        <w:rPr>
          <w:rFonts w:ascii="Times New Roman" w:hAnsi="Times New Roman" w:cs="Times New Roman"/>
        </w:rPr>
        <w:t>, поэтому найдём общую:</w:t>
      </w:r>
      <w:r w:rsidRPr="00227C54">
        <w:rPr>
          <w:rFonts w:ascii="Times New Roman" w:hAnsi="Times New Roman" w:cs="Times New Roman"/>
        </w:rPr>
        <w:br/>
      </w: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D</m:t>
          </m:r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0.9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0.1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 xml:space="preserve"> = 0.91</m:t>
          </m:r>
        </m:oMath>
      </m:oMathPara>
    </w:p>
    <w:p w:rsidR="00227C54" w:rsidRPr="00227C54" w:rsidRDefault="00227C54" w:rsidP="00227C54">
      <w:pPr>
        <w:rPr>
          <w:rFonts w:ascii="Times New Roman" w:hAnsi="Times New Roman" w:cs="Times New Roman"/>
          <w:lang w:val="en-US"/>
        </w:rPr>
      </w:pPr>
      <w:r w:rsidRPr="00227C54">
        <w:rPr>
          <w:rFonts w:ascii="Times New Roman" w:hAnsi="Times New Roman" w:cs="Times New Roman"/>
        </w:rPr>
        <w:t>Коэффициент ковариации</w:t>
      </w:r>
      <w:r w:rsidRPr="00227C54">
        <w:rPr>
          <w:rFonts w:ascii="Times New Roman" w:hAnsi="Times New Roman" w:cs="Times New Roman"/>
          <w:lang w:val="en-US"/>
        </w:rPr>
        <w:t>:</w:t>
      </w:r>
    </w:p>
    <w:p w:rsidR="00227C54" w:rsidRPr="00227C54" w:rsidRDefault="00227C54" w:rsidP="00227C54">
      <w:pPr>
        <w:pStyle w:val="a5"/>
        <w:ind w:left="1068"/>
        <w:rPr>
          <w:rFonts w:ascii="Times New Roman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cov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X,Y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0.9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  <w:lang w:val="en-US"/>
            </w:rPr>
            <m:t>0.9+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0.1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-0.9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r>
                <w:rPr>
                  <w:rFonts w:ascii="Cambria Math" w:hAnsi="Cambria Math" w:cs="Times New Roman"/>
                  <w:lang w:val="en-US"/>
                </w:rPr>
                <m:t>10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r>
                <w:rPr>
                  <w:rFonts w:ascii="Cambria Math" w:hAnsi="Cambria Math" w:cs="Times New Roman"/>
                  <w:lang w:val="en-US"/>
                </w:rPr>
                <m:t>10</m:t>
              </m:r>
            </m:e>
          </m:rad>
          <m:r>
            <w:rPr>
              <w:rFonts w:ascii="Cambria Math" w:hAnsi="Cambria Math" w:cs="Times New Roman"/>
              <w:lang w:val="en-US"/>
            </w:rPr>
            <m:t>=0.639</m:t>
          </m:r>
        </m:oMath>
      </m:oMathPara>
    </w:p>
    <w:p w:rsidR="00227C54" w:rsidRPr="00227C54" w:rsidRDefault="00227C54" w:rsidP="00227C54">
      <w:pPr>
        <w:rPr>
          <w:rFonts w:ascii="Times New Roman" w:hAnsi="Times New Roman" w:cs="Times New Roman"/>
          <w:lang w:val="en-US"/>
        </w:rPr>
      </w:pPr>
      <w:r w:rsidRPr="00227C54">
        <w:rPr>
          <w:rFonts w:ascii="Times New Roman" w:hAnsi="Times New Roman" w:cs="Times New Roman"/>
        </w:rPr>
        <w:t>Коэффициент корреляции</w:t>
      </w:r>
      <w:r w:rsidRPr="00227C54">
        <w:rPr>
          <w:rFonts w:ascii="Times New Roman" w:hAnsi="Times New Roman" w:cs="Times New Roman"/>
          <w:lang w:val="en-US"/>
        </w:rPr>
        <w:t>:</w:t>
      </w:r>
    </w:p>
    <w:p w:rsidR="00227C54" w:rsidRPr="00227C54" w:rsidRDefault="00227C54" w:rsidP="00227C54">
      <w:pPr>
        <w:pStyle w:val="a5"/>
        <w:ind w:left="1068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xy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cov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X,Y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b>
                  </m:sSub>
                </m:e>
              </m:rad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sub>
                  </m:sSub>
                </m:e>
              </m:rad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0.639</m:t>
              </m:r>
              <m:ctrlPr>
                <w:rPr>
                  <w:rFonts w:ascii="Cambria Math" w:hAnsi="Cambria Math" w:cs="Times New Roman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</w:rPr>
                    <m:t>0.91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</w:rPr>
                    <m:t>0.91</m:t>
                  </m:r>
                </m:e>
              </m:rad>
              <m:ctrlPr>
                <w:rPr>
                  <w:rFonts w:ascii="Cambria Math" w:hAnsi="Cambria Math" w:cs="Times New Roman"/>
                  <w:i/>
                </w:rPr>
              </m:ctrlPr>
            </m:den>
          </m:f>
          <m:r>
            <w:rPr>
              <w:rFonts w:ascii="Cambria Math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 xml:space="preserve"> 0.702</m:t>
          </m:r>
        </m:oMath>
      </m:oMathPara>
    </w:p>
    <w:p w:rsidR="00227C54" w:rsidRPr="00227C54" w:rsidRDefault="00227C54" w:rsidP="00227C54">
      <w:pPr>
        <w:widowControl/>
        <w:autoSpaceDE/>
        <w:autoSpaceDN/>
        <w:rPr>
          <w:rFonts w:ascii="Times New Roman" w:eastAsia="Times New Roman" w:hAnsi="Times New Roman" w:cs="Times New Roman"/>
          <w:lang w:eastAsia="ru-RU"/>
        </w:rPr>
      </w:pPr>
    </w:p>
    <w:p w:rsidR="00E10819" w:rsidRDefault="00E10819" w:rsidP="00CC418A">
      <w:pPr>
        <w:rPr>
          <w:sz w:val="28"/>
          <w:szCs w:val="28"/>
        </w:rPr>
      </w:pPr>
    </w:p>
    <w:p w:rsidR="003F585D" w:rsidRPr="003F585D" w:rsidRDefault="003F585D" w:rsidP="003F585D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pStyle w:val="1"/>
        <w:rPr>
          <w:rFonts w:ascii="Times New Roman" w:eastAsia="Calibri Light" w:hAnsi="Times New Roman" w:cs="Times New Roman"/>
        </w:rPr>
      </w:pPr>
      <w:bookmarkStart w:id="3" w:name="_Toc228891205"/>
      <w:r w:rsidRPr="008E1592">
        <w:rPr>
          <w:rFonts w:ascii="Times New Roman" w:eastAsia="Calibri Light" w:hAnsi="Times New Roman" w:cs="Times New Roman"/>
        </w:rPr>
        <w:t>Реализация</w:t>
      </w:r>
      <w:bookmarkEnd w:id="3"/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Используемый язык: </w:t>
      </w:r>
      <w:r w:rsidRPr="008E1592">
        <w:rPr>
          <w:rFonts w:ascii="Times New Roman" w:hAnsi="Times New Roman" w:cs="Times New Roman"/>
          <w:lang w:val="en-US"/>
        </w:rPr>
        <w:t>Python</w:t>
      </w:r>
      <w:r w:rsidR="00C42994">
        <w:rPr>
          <w:rFonts w:ascii="Times New Roman" w:hAnsi="Times New Roman" w:cs="Times New Roman"/>
        </w:rPr>
        <w:t xml:space="preserve"> 3.14</w:t>
      </w:r>
    </w:p>
    <w:p w:rsidR="008E1592" w:rsidRPr="008E1592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t xml:space="preserve">Используемая среда разработки: </w:t>
      </w:r>
      <w:r>
        <w:rPr>
          <w:rFonts w:ascii="Times New Roman" w:hAnsi="Times New Roman" w:cs="Times New Roman"/>
          <w:lang w:val="en-US"/>
        </w:rPr>
        <w:t>Jupiter</w:t>
      </w:r>
      <w:r w:rsidRPr="008E159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Notebook</w:t>
      </w:r>
    </w:p>
    <w:p w:rsidR="008E1592" w:rsidRPr="00C42994" w:rsidRDefault="008E1592" w:rsidP="008E1592">
      <w:pPr>
        <w:rPr>
          <w:rFonts w:ascii="Times New Roman" w:hAnsi="Times New Roman" w:cs="Times New Roman"/>
        </w:rPr>
      </w:pPr>
      <w:r w:rsidRPr="008E1592">
        <w:rPr>
          <w:rFonts w:ascii="Times New Roman" w:hAnsi="Times New Roman" w:cs="Times New Roman"/>
        </w:rPr>
        <w:lastRenderedPageBreak/>
        <w:t xml:space="preserve">Используемые библиотеки: </w:t>
      </w:r>
      <w:proofErr w:type="spellStart"/>
      <w:r w:rsidRPr="008E1592">
        <w:rPr>
          <w:rFonts w:ascii="Times New Roman" w:hAnsi="Times New Roman" w:cs="Times New Roman"/>
          <w:lang w:val="en-US"/>
        </w:rPr>
        <w:t>numpy</w:t>
      </w:r>
      <w:proofErr w:type="spellEnd"/>
      <w:r w:rsidRPr="008E1592">
        <w:rPr>
          <w:rFonts w:ascii="Times New Roman" w:hAnsi="Times New Roman" w:cs="Times New Roman"/>
        </w:rPr>
        <w:t xml:space="preserve">, </w:t>
      </w:r>
      <w:proofErr w:type="spellStart"/>
      <w:r w:rsidRPr="008E1592">
        <w:rPr>
          <w:rFonts w:ascii="Times New Roman" w:hAnsi="Times New Roman" w:cs="Times New Roman"/>
          <w:lang w:val="en-US"/>
        </w:rPr>
        <w:t>matplotlib</w:t>
      </w:r>
      <w:proofErr w:type="spellEnd"/>
      <w:r w:rsidRPr="008E1592">
        <w:rPr>
          <w:rFonts w:ascii="Times New Roman" w:hAnsi="Times New Roman" w:cs="Times New Roman"/>
        </w:rPr>
        <w:t xml:space="preserve">, </w:t>
      </w:r>
      <w:proofErr w:type="spellStart"/>
      <w:r w:rsidRPr="008E1592">
        <w:rPr>
          <w:rFonts w:ascii="Times New Roman" w:hAnsi="Times New Roman" w:cs="Times New Roman"/>
          <w:lang w:val="en-US"/>
        </w:rPr>
        <w:t>scipy</w:t>
      </w:r>
      <w:proofErr w:type="spellEnd"/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8E1592" w:rsidRDefault="00D70151" w:rsidP="008E1592">
      <w:pPr>
        <w:rPr>
          <w:sz w:val="28"/>
          <w:szCs w:val="28"/>
        </w:rPr>
      </w:pPr>
      <w:r>
        <w:rPr>
          <w:sz w:val="28"/>
          <w:szCs w:val="28"/>
        </w:rPr>
        <w:t>Описание функций</w:t>
      </w:r>
    </w:p>
    <w:p w:rsidR="00B41EC3" w:rsidRDefault="00B41EC3" w:rsidP="008E1592">
      <w:pPr>
        <w:rPr>
          <w:sz w:val="28"/>
          <w:szCs w:val="28"/>
        </w:rPr>
      </w:pPr>
    </w:p>
    <w:p w:rsidR="00B41EC3" w:rsidRPr="00175DF4" w:rsidRDefault="009F06D2" w:rsidP="00B41EC3">
      <w:pPr>
        <w:rPr>
          <w:rFonts w:ascii="Times New Roman" w:hAnsi="Times New Roman" w:cs="Times New Roman"/>
        </w:rPr>
      </w:pPr>
      <w:proofErr w:type="spellStart"/>
      <w:r w:rsidRPr="00175DF4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quadrant_corr</w:t>
      </w:r>
      <w:proofErr w:type="spellEnd"/>
      <w:r w:rsidRPr="00175DF4">
        <w:rPr>
          <w:rFonts w:ascii="Times New Roman" w:hAnsi="Times New Roman" w:cs="Times New Roman"/>
        </w:rPr>
        <w:br/>
      </w:r>
      <w:proofErr w:type="gramStart"/>
      <w:r w:rsidRPr="00175DF4">
        <w:rPr>
          <w:rFonts w:ascii="Times New Roman" w:hAnsi="Times New Roman" w:cs="Times New Roman"/>
        </w:rPr>
        <w:t>Вычисляет</w:t>
      </w:r>
      <w:proofErr w:type="gramEnd"/>
      <w:r w:rsidRPr="00175DF4">
        <w:rPr>
          <w:rFonts w:ascii="Times New Roman" w:hAnsi="Times New Roman" w:cs="Times New Roman"/>
        </w:rPr>
        <w:t xml:space="preserve"> квадрантный коэффициент корреляции на основе медиан выборок.</w:t>
      </w:r>
      <w:r w:rsidRPr="00175DF4">
        <w:rPr>
          <w:rFonts w:ascii="Times New Roman" w:hAnsi="Times New Roman" w:cs="Times New Roman"/>
        </w:rPr>
        <w:br/>
        <w:t>Данные центрируются относительно медиан, после чего подсчитывается количество точек в каждом квадранте.</w:t>
      </w:r>
      <w:r w:rsidRPr="00175DF4">
        <w:rPr>
          <w:rFonts w:ascii="Times New Roman" w:hAnsi="Times New Roman" w:cs="Times New Roman"/>
        </w:rPr>
        <w:br/>
        <w:t>Коэффициент определяется как разность «согласованных» и «несогласованных» квадрантов, делённая на объём выборки.</w:t>
      </w:r>
    </w:p>
    <w:p w:rsidR="009F06D2" w:rsidRPr="00175DF4" w:rsidRDefault="009F06D2" w:rsidP="00B41EC3">
      <w:pPr>
        <w:rPr>
          <w:rFonts w:ascii="Times New Roman" w:hAnsi="Times New Roman" w:cs="Times New Roman"/>
        </w:rPr>
      </w:pPr>
    </w:p>
    <w:p w:rsidR="009F06D2" w:rsidRPr="00175DF4" w:rsidRDefault="009F06D2" w:rsidP="00B41EC3">
      <w:pPr>
        <w:rPr>
          <w:rFonts w:ascii="Times New Roman" w:hAnsi="Times New Roman" w:cs="Times New Roman"/>
        </w:rPr>
      </w:pPr>
      <w:proofErr w:type="spellStart"/>
      <w:r w:rsidRPr="00175DF4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generate_mixture</w:t>
      </w:r>
      <w:proofErr w:type="spellEnd"/>
      <w:r w:rsidRPr="00175DF4">
        <w:rPr>
          <w:rFonts w:ascii="Times New Roman" w:hAnsi="Times New Roman" w:cs="Times New Roman"/>
        </w:rPr>
        <w:br/>
      </w:r>
      <w:proofErr w:type="gramStart"/>
      <w:r w:rsidRPr="00175DF4">
        <w:rPr>
          <w:rFonts w:ascii="Times New Roman" w:hAnsi="Times New Roman" w:cs="Times New Roman"/>
        </w:rPr>
        <w:t>Генерирует</w:t>
      </w:r>
      <w:proofErr w:type="gramEnd"/>
      <w:r w:rsidRPr="00175DF4">
        <w:rPr>
          <w:rFonts w:ascii="Times New Roman" w:hAnsi="Times New Roman" w:cs="Times New Roman"/>
        </w:rPr>
        <w:t xml:space="preserve"> выборку из смеси двух двумерных нормальных распределений.</w:t>
      </w:r>
      <w:r w:rsidRPr="00175DF4">
        <w:rPr>
          <w:rFonts w:ascii="Times New Roman" w:hAnsi="Times New Roman" w:cs="Times New Roman"/>
        </w:rPr>
        <w:br/>
        <w:t>С вероятностью 0.9 выбираются точки из распределения с высокой положительной корреляцией, с вероятностью 0.1 — с отрицательной корреляцией и большим разбросом.</w:t>
      </w:r>
      <w:r w:rsidRPr="00175DF4">
        <w:rPr>
          <w:rFonts w:ascii="Times New Roman" w:hAnsi="Times New Roman" w:cs="Times New Roman"/>
        </w:rPr>
        <w:br/>
        <w:t>Используется случайная маска для формирования итоговой смешанной выборки.</w:t>
      </w:r>
    </w:p>
    <w:p w:rsidR="009F06D2" w:rsidRPr="00175DF4" w:rsidRDefault="009F06D2" w:rsidP="00B41EC3">
      <w:pPr>
        <w:rPr>
          <w:rFonts w:ascii="Times New Roman" w:hAnsi="Times New Roman" w:cs="Times New Roman"/>
        </w:rPr>
      </w:pPr>
    </w:p>
    <w:p w:rsidR="00175DF4" w:rsidRPr="00175DF4" w:rsidRDefault="00175DF4" w:rsidP="00B41EC3">
      <w:pPr>
        <w:rPr>
          <w:rFonts w:ascii="Times New Roman" w:hAnsi="Times New Roman" w:cs="Times New Roman"/>
        </w:rPr>
      </w:pPr>
      <w:proofErr w:type="spellStart"/>
      <w:r w:rsidRPr="00175DF4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draw_ellipse</w:t>
      </w:r>
      <w:proofErr w:type="spellEnd"/>
      <w:r w:rsidRPr="00175DF4">
        <w:rPr>
          <w:rFonts w:ascii="Times New Roman" w:hAnsi="Times New Roman" w:cs="Times New Roman"/>
        </w:rPr>
        <w:br/>
      </w:r>
      <w:proofErr w:type="gramStart"/>
      <w:r w:rsidRPr="00175DF4">
        <w:rPr>
          <w:rFonts w:ascii="Times New Roman" w:hAnsi="Times New Roman" w:cs="Times New Roman"/>
        </w:rPr>
        <w:t>Строит</w:t>
      </w:r>
      <w:proofErr w:type="gramEnd"/>
      <w:r w:rsidRPr="00175DF4">
        <w:rPr>
          <w:rFonts w:ascii="Times New Roman" w:hAnsi="Times New Roman" w:cs="Times New Roman"/>
        </w:rPr>
        <w:t xml:space="preserve"> эллипс рассеивания по выборочным данным.</w:t>
      </w:r>
      <w:r w:rsidRPr="00175DF4">
        <w:rPr>
          <w:rFonts w:ascii="Times New Roman" w:hAnsi="Times New Roman" w:cs="Times New Roman"/>
        </w:rPr>
        <w:br/>
        <w:t>Эллипс определяется через ковариационную матрицу: собственные значения задают длины осей, собственные векторы — ориентацию.</w:t>
      </w:r>
      <w:r w:rsidRPr="00175DF4">
        <w:rPr>
          <w:rFonts w:ascii="Times New Roman" w:hAnsi="Times New Roman" w:cs="Times New Roman"/>
        </w:rPr>
        <w:br/>
        <w:t>Центр эллипса совпадает с выборочным средним значением.</w:t>
      </w:r>
    </w:p>
    <w:p w:rsidR="00175DF4" w:rsidRPr="00175DF4" w:rsidRDefault="00175DF4" w:rsidP="00B41EC3">
      <w:pPr>
        <w:rPr>
          <w:rFonts w:ascii="Times New Roman" w:hAnsi="Times New Roman" w:cs="Times New Roman"/>
        </w:rPr>
      </w:pPr>
    </w:p>
    <w:p w:rsidR="00175DF4" w:rsidRPr="00175DF4" w:rsidRDefault="00175DF4" w:rsidP="00B41EC3">
      <w:pPr>
        <w:rPr>
          <w:rFonts w:ascii="Times New Roman" w:hAnsi="Times New Roman" w:cs="Times New Roman"/>
        </w:rPr>
      </w:pPr>
      <w:proofErr w:type="spellStart"/>
      <w:r w:rsidRPr="00175DF4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plot_data_block</w:t>
      </w:r>
      <w:proofErr w:type="spellEnd"/>
      <w:r w:rsidRPr="00175DF4">
        <w:rPr>
          <w:rFonts w:ascii="Times New Roman" w:hAnsi="Times New Roman" w:cs="Times New Roman"/>
        </w:rPr>
        <w:br/>
      </w:r>
      <w:proofErr w:type="gramStart"/>
      <w:r w:rsidRPr="00175DF4">
        <w:rPr>
          <w:rFonts w:ascii="Times New Roman" w:hAnsi="Times New Roman" w:cs="Times New Roman"/>
        </w:rPr>
        <w:t>Визуализирует</w:t>
      </w:r>
      <w:proofErr w:type="gramEnd"/>
      <w:r w:rsidRPr="00175DF4">
        <w:rPr>
          <w:rFonts w:ascii="Times New Roman" w:hAnsi="Times New Roman" w:cs="Times New Roman"/>
        </w:rPr>
        <w:t xml:space="preserve"> набор выборок в виде диаграмм рассеяния.</w:t>
      </w:r>
      <w:r w:rsidRPr="00175DF4">
        <w:rPr>
          <w:rFonts w:ascii="Times New Roman" w:hAnsi="Times New Roman" w:cs="Times New Roman"/>
        </w:rPr>
        <w:br/>
        <w:t>Для каждой выборки строится облако точек и соответствующий эллипс рассеивания.</w:t>
      </w:r>
      <w:r w:rsidRPr="00175DF4">
        <w:rPr>
          <w:rFonts w:ascii="Times New Roman" w:hAnsi="Times New Roman" w:cs="Times New Roman"/>
        </w:rPr>
        <w:br/>
        <w:t>Графики оформляются с сеткой, осями и заголовками для наглядного сравнения.</w:t>
      </w:r>
    </w:p>
    <w:p w:rsidR="00175DF4" w:rsidRPr="00175DF4" w:rsidRDefault="00175DF4" w:rsidP="00B41EC3">
      <w:pPr>
        <w:rPr>
          <w:rFonts w:ascii="Times New Roman" w:hAnsi="Times New Roman" w:cs="Times New Roman"/>
        </w:rPr>
      </w:pPr>
    </w:p>
    <w:p w:rsidR="00175DF4" w:rsidRPr="00175DF4" w:rsidRDefault="00175DF4" w:rsidP="00B41EC3">
      <w:pPr>
        <w:rPr>
          <w:rFonts w:ascii="Times New Roman" w:hAnsi="Times New Roman" w:cs="Times New Roman"/>
        </w:rPr>
      </w:pPr>
      <w:proofErr w:type="spellStart"/>
      <w:r w:rsidRPr="00175DF4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print_summary</w:t>
      </w:r>
      <w:proofErr w:type="spellEnd"/>
      <w:r w:rsidRPr="00175DF4">
        <w:rPr>
          <w:rFonts w:ascii="Times New Roman" w:hAnsi="Times New Roman" w:cs="Times New Roman"/>
        </w:rPr>
        <w:br/>
        <w:t>Выводит статистические характеристики коэффициентов корреляции.</w:t>
      </w:r>
      <w:r w:rsidRPr="00175DF4">
        <w:rPr>
          <w:rFonts w:ascii="Times New Roman" w:hAnsi="Times New Roman" w:cs="Times New Roman"/>
        </w:rPr>
        <w:br/>
        <w:t>Для каждой комбинации параметров вычисляются среднее значение (M) и дисперсия (D</w:t>
      </w:r>
      <w:proofErr w:type="gramStart"/>
      <w:r w:rsidRPr="00175DF4">
        <w:rPr>
          <w:rFonts w:ascii="Times New Roman" w:hAnsi="Times New Roman" w:cs="Times New Roman"/>
        </w:rPr>
        <w:t>).</w:t>
      </w:r>
      <w:r w:rsidRPr="00175DF4">
        <w:rPr>
          <w:rFonts w:ascii="Times New Roman" w:hAnsi="Times New Roman" w:cs="Times New Roman"/>
        </w:rPr>
        <w:br/>
        <w:t>Результаты</w:t>
      </w:r>
      <w:proofErr w:type="gramEnd"/>
      <w:r w:rsidRPr="00175DF4">
        <w:rPr>
          <w:rFonts w:ascii="Times New Roman" w:hAnsi="Times New Roman" w:cs="Times New Roman"/>
        </w:rPr>
        <w:t xml:space="preserve"> отображаются в табличном виде для последующего анализа.</w:t>
      </w:r>
    </w:p>
    <w:p w:rsidR="00175DF4" w:rsidRPr="00175DF4" w:rsidRDefault="00175DF4" w:rsidP="00B41EC3">
      <w:pPr>
        <w:rPr>
          <w:rFonts w:ascii="Times New Roman" w:hAnsi="Times New Roman" w:cs="Times New Roman"/>
        </w:rPr>
      </w:pPr>
    </w:p>
    <w:p w:rsidR="00175DF4" w:rsidRPr="00175DF4" w:rsidRDefault="00175DF4" w:rsidP="00B41EC3">
      <w:pPr>
        <w:rPr>
          <w:rFonts w:ascii="Times New Roman" w:hAnsi="Times New Roman" w:cs="Times New Roman"/>
        </w:rPr>
      </w:pPr>
      <w:proofErr w:type="spellStart"/>
      <w:r w:rsidRPr="00175DF4">
        <w:rPr>
          <w:rStyle w:val="HTML1"/>
          <w:rFonts w:ascii="Times New Roman" w:eastAsiaTheme="majorEastAsia" w:hAnsi="Times New Roman" w:cs="Times New Roman"/>
          <w:b/>
          <w:bCs/>
          <w:sz w:val="22"/>
          <w:szCs w:val="22"/>
        </w:rPr>
        <w:t>run_experiment</w:t>
      </w:r>
      <w:proofErr w:type="spellEnd"/>
      <w:r w:rsidRPr="00175DF4">
        <w:rPr>
          <w:rFonts w:ascii="Times New Roman" w:hAnsi="Times New Roman" w:cs="Times New Roman"/>
        </w:rPr>
        <w:br/>
      </w:r>
      <w:proofErr w:type="gramStart"/>
      <w:r w:rsidRPr="00175DF4">
        <w:rPr>
          <w:rFonts w:ascii="Times New Roman" w:hAnsi="Times New Roman" w:cs="Times New Roman"/>
        </w:rPr>
        <w:t>Организует</w:t>
      </w:r>
      <w:proofErr w:type="gramEnd"/>
      <w:r w:rsidRPr="00175DF4">
        <w:rPr>
          <w:rFonts w:ascii="Times New Roman" w:hAnsi="Times New Roman" w:cs="Times New Roman"/>
        </w:rPr>
        <w:t xml:space="preserve"> полный вычислительный эксперимент.</w:t>
      </w:r>
      <w:r w:rsidRPr="00175DF4">
        <w:rPr>
          <w:rFonts w:ascii="Times New Roman" w:hAnsi="Times New Roman" w:cs="Times New Roman"/>
        </w:rPr>
        <w:br/>
        <w:t>Генерирует выборки, многократно вычисляет коэффициенты корреляции и сохраняет результаты.</w:t>
      </w:r>
      <w:r w:rsidRPr="00175DF4">
        <w:rPr>
          <w:rFonts w:ascii="Times New Roman" w:hAnsi="Times New Roman" w:cs="Times New Roman"/>
        </w:rPr>
        <w:br/>
        <w:t>Формирует итоговые таблицы и строит графики для анализа нормального и смешанного распределений.</w:t>
      </w:r>
    </w:p>
    <w:p w:rsidR="008E1592" w:rsidRDefault="008E1592" w:rsidP="008E1592">
      <w:pPr>
        <w:pStyle w:val="1"/>
        <w:rPr>
          <w:rFonts w:ascii="Times New Roman" w:hAnsi="Times New Roman" w:cs="Times New Roman"/>
        </w:rPr>
      </w:pPr>
      <w:bookmarkStart w:id="4" w:name="_Toc228891206"/>
      <w:r w:rsidRPr="008E1592">
        <w:rPr>
          <w:rFonts w:ascii="Times New Roman" w:hAnsi="Times New Roman" w:cs="Times New Roman"/>
        </w:rPr>
        <w:t>Результаты:</w:t>
      </w:r>
      <w:bookmarkEnd w:id="4"/>
    </w:p>
    <w:p w:rsidR="000F4235" w:rsidRDefault="000F4235" w:rsidP="000F4235"/>
    <w:p w:rsidR="000F4235" w:rsidRPr="00A6542E" w:rsidRDefault="000F4235" w:rsidP="000F4235">
      <w:pPr>
        <w:rPr>
          <w:rFonts w:ascii="Times New Roman" w:eastAsia="Times New Roman" w:hAnsi="Times New Roman" w:cs="Times New Roman"/>
          <w:lang w:eastAsia="ru-RU"/>
        </w:rPr>
      </w:pPr>
      <w:r w:rsidRPr="00A6542E">
        <w:rPr>
          <w:rFonts w:ascii="Times New Roman" w:eastAsia="Times New Roman" w:hAnsi="Times New Roman" w:cs="Times New Roman"/>
          <w:lang w:eastAsia="ru-RU"/>
        </w:rPr>
        <w:t>Средние значения коэффициентов корреляции (1000 экспериментов):</w:t>
      </w:r>
    </w:p>
    <w:tbl>
      <w:tblPr>
        <w:tblStyle w:val="ac"/>
        <w:tblW w:w="0" w:type="auto"/>
        <w:tblInd w:w="-289" w:type="dxa"/>
        <w:tblLook w:val="04A0" w:firstRow="1" w:lastRow="0" w:firstColumn="1" w:lastColumn="0" w:noHBand="0" w:noVBand="1"/>
      </w:tblPr>
      <w:tblGrid>
        <w:gridCol w:w="2659"/>
        <w:gridCol w:w="1126"/>
        <w:gridCol w:w="1266"/>
        <w:gridCol w:w="1159"/>
        <w:gridCol w:w="1132"/>
        <w:gridCol w:w="1159"/>
        <w:gridCol w:w="1133"/>
      </w:tblGrid>
      <w:tr w:rsidR="000F4235" w:rsidRPr="00A6542E" w:rsidTr="000F4235">
        <w:tc>
          <w:tcPr>
            <w:tcW w:w="2659" w:type="dxa"/>
            <w:vMerge w:val="restart"/>
            <w:shd w:val="clear" w:color="auto" w:fill="DEEAF6" w:themeFill="accent1" w:themeFillTint="33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eastAsia="ru-RU"/>
              </w:rPr>
              <w:t>Распределение</w:t>
            </w:r>
          </w:p>
        </w:tc>
        <w:tc>
          <w:tcPr>
            <w:tcW w:w="2392" w:type="dxa"/>
            <w:gridSpan w:val="2"/>
            <w:shd w:val="clear" w:color="auto" w:fill="DEEAF6" w:themeFill="accent1" w:themeFillTint="33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val="en-US" w:eastAsia="ru-RU"/>
              </w:rPr>
              <w:t>n = 20</w:t>
            </w:r>
          </w:p>
        </w:tc>
        <w:tc>
          <w:tcPr>
            <w:tcW w:w="2291" w:type="dxa"/>
            <w:gridSpan w:val="2"/>
            <w:shd w:val="clear" w:color="auto" w:fill="DEEAF6" w:themeFill="accent1" w:themeFillTint="33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val="en-US" w:eastAsia="ru-RU"/>
              </w:rPr>
              <w:t>n = 60</w:t>
            </w:r>
          </w:p>
        </w:tc>
        <w:tc>
          <w:tcPr>
            <w:tcW w:w="2292" w:type="dxa"/>
            <w:gridSpan w:val="2"/>
            <w:shd w:val="clear" w:color="auto" w:fill="DEEAF6" w:themeFill="accent1" w:themeFillTint="33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eastAsia="ru-RU"/>
              </w:rPr>
              <w:t>n = 100</w:t>
            </w:r>
          </w:p>
        </w:tc>
      </w:tr>
      <w:tr w:rsidR="000F4235" w:rsidRPr="00A6542E" w:rsidTr="000F4235">
        <w:tc>
          <w:tcPr>
            <w:tcW w:w="2659" w:type="dxa"/>
            <w:vMerge/>
            <w:shd w:val="clear" w:color="auto" w:fill="DEEAF6" w:themeFill="accent1" w:themeFillTint="33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26" w:type="dxa"/>
            <w:shd w:val="clear" w:color="auto" w:fill="DEEAF6" w:themeFill="accent1" w:themeFillTint="33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val="en-US" w:eastAsia="ru-RU"/>
              </w:rPr>
              <w:t>r</w:t>
            </w:r>
          </w:p>
        </w:tc>
        <w:tc>
          <w:tcPr>
            <w:tcW w:w="1266" w:type="dxa"/>
            <w:shd w:val="clear" w:color="auto" w:fill="DEEAF6" w:themeFill="accent1" w:themeFillTint="33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val="en-US" w:eastAsia="ru-RU"/>
              </w:rPr>
              <w:t>D</w:t>
            </w:r>
          </w:p>
        </w:tc>
        <w:tc>
          <w:tcPr>
            <w:tcW w:w="1159" w:type="dxa"/>
            <w:shd w:val="clear" w:color="auto" w:fill="DEEAF6" w:themeFill="accent1" w:themeFillTint="33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val="en-US" w:eastAsia="ru-RU"/>
              </w:rPr>
              <w:t>r</w:t>
            </w:r>
          </w:p>
        </w:tc>
        <w:tc>
          <w:tcPr>
            <w:tcW w:w="1132" w:type="dxa"/>
            <w:shd w:val="clear" w:color="auto" w:fill="DEEAF6" w:themeFill="accent1" w:themeFillTint="33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val="en-US" w:eastAsia="ru-RU"/>
              </w:rPr>
              <w:t>D</w:t>
            </w:r>
          </w:p>
        </w:tc>
        <w:tc>
          <w:tcPr>
            <w:tcW w:w="1159" w:type="dxa"/>
            <w:shd w:val="clear" w:color="auto" w:fill="DEEAF6" w:themeFill="accent1" w:themeFillTint="33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val="en-US" w:eastAsia="ru-RU"/>
              </w:rPr>
              <w:t>r</w:t>
            </w:r>
          </w:p>
        </w:tc>
        <w:tc>
          <w:tcPr>
            <w:tcW w:w="1133" w:type="dxa"/>
            <w:shd w:val="clear" w:color="auto" w:fill="DEEAF6" w:themeFill="accent1" w:themeFillTint="33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val="en-US" w:eastAsia="ru-RU"/>
              </w:rPr>
              <w:t>D</w:t>
            </w:r>
          </w:p>
        </w:tc>
      </w:tr>
      <w:tr w:rsidR="000F4235" w:rsidRPr="00A6542E" w:rsidTr="000F4235">
        <w:tc>
          <w:tcPr>
            <w:tcW w:w="2659" w:type="dxa"/>
            <w:shd w:val="clear" w:color="auto" w:fill="FFFFFF" w:themeFill="background1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eastAsia="ru-RU"/>
              </w:rPr>
              <w:t xml:space="preserve">Нормальное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lang w:eastAsia="ru-RU"/>
                </w:rPr>
                <m:t>ρ=0</m:t>
              </m:r>
            </m:oMath>
          </w:p>
        </w:tc>
        <w:tc>
          <w:tcPr>
            <w:tcW w:w="1126" w:type="dxa"/>
          </w:tcPr>
          <w:p w:rsidR="000F4235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0.004</w:t>
            </w:r>
          </w:p>
        </w:tc>
        <w:tc>
          <w:tcPr>
            <w:tcW w:w="1266" w:type="dxa"/>
          </w:tcPr>
          <w:p w:rsidR="000F4235" w:rsidRPr="00A6542E" w:rsidRDefault="00A6542E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0.051</w:t>
            </w:r>
          </w:p>
        </w:tc>
        <w:tc>
          <w:tcPr>
            <w:tcW w:w="1159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-0.003</w:t>
            </w:r>
          </w:p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32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0.019</w:t>
            </w:r>
          </w:p>
          <w:p w:rsidR="000F4235" w:rsidRPr="00A6542E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59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-0.002</w:t>
            </w:r>
          </w:p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33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0.010</w:t>
            </w:r>
          </w:p>
          <w:p w:rsidR="000F4235" w:rsidRPr="00A6542E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4235" w:rsidRPr="00A6542E" w:rsidTr="000F4235">
        <w:tc>
          <w:tcPr>
            <w:tcW w:w="2659" w:type="dxa"/>
            <w:shd w:val="clear" w:color="auto" w:fill="FFFFFF" w:themeFill="background1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eastAsia="ru-RU"/>
              </w:rPr>
              <w:t xml:space="preserve">Нормальное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lang w:eastAsia="ru-RU"/>
                </w:rPr>
                <m:t>ρ=0.5</m:t>
              </m:r>
            </m:oMath>
          </w:p>
        </w:tc>
        <w:tc>
          <w:tcPr>
            <w:tcW w:w="1126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0.494</w:t>
            </w:r>
          </w:p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266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0.029</w:t>
            </w:r>
          </w:p>
          <w:p w:rsidR="000F4235" w:rsidRPr="00A6542E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59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0.498</w:t>
            </w:r>
          </w:p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32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0.009</w:t>
            </w:r>
          </w:p>
          <w:p w:rsidR="000F4235" w:rsidRPr="00A6542E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59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0.500</w:t>
            </w:r>
          </w:p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33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0.006</w:t>
            </w:r>
          </w:p>
          <w:p w:rsidR="000F4235" w:rsidRPr="00A6542E" w:rsidRDefault="000F4235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4235" w:rsidRPr="00A6542E" w:rsidTr="000F4235">
        <w:tc>
          <w:tcPr>
            <w:tcW w:w="2659" w:type="dxa"/>
            <w:shd w:val="clear" w:color="auto" w:fill="FFFFFF" w:themeFill="background1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eastAsia="ru-RU"/>
              </w:rPr>
              <w:t xml:space="preserve">Нормальное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lang w:eastAsia="ru-RU"/>
                </w:rPr>
                <m:t>ρ=0.9</m:t>
              </m:r>
            </m:oMath>
          </w:p>
        </w:tc>
        <w:tc>
          <w:tcPr>
            <w:tcW w:w="1126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0.896</w:t>
            </w:r>
          </w:p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266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0.002</w:t>
            </w:r>
          </w:p>
          <w:p w:rsidR="000F4235" w:rsidRPr="00A6542E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59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0.898</w:t>
            </w:r>
          </w:p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32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0.001</w:t>
            </w:r>
          </w:p>
          <w:p w:rsidR="000F4235" w:rsidRPr="00A6542E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59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0.898</w:t>
            </w:r>
          </w:p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133" w:type="dxa"/>
          </w:tcPr>
          <w:p w:rsidR="00A6542E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0.0003</w:t>
            </w:r>
          </w:p>
          <w:p w:rsidR="000F4235" w:rsidRPr="00A6542E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F4235" w:rsidRPr="00A6542E" w:rsidTr="000F4235">
        <w:tc>
          <w:tcPr>
            <w:tcW w:w="2659" w:type="dxa"/>
            <w:shd w:val="clear" w:color="auto" w:fill="FFFFFF" w:themeFill="background1"/>
          </w:tcPr>
          <w:p w:rsidR="000F4235" w:rsidRPr="00A6542E" w:rsidRDefault="000F4235" w:rsidP="000F4235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6542E">
              <w:rPr>
                <w:rFonts w:ascii="Times New Roman" w:eastAsia="Times New Roman" w:hAnsi="Times New Roman" w:cs="Times New Roman"/>
                <w:lang w:eastAsia="ru-RU"/>
              </w:rPr>
              <w:t>Смесь</w:t>
            </w:r>
          </w:p>
        </w:tc>
        <w:tc>
          <w:tcPr>
            <w:tcW w:w="1126" w:type="dxa"/>
          </w:tcPr>
          <w:p w:rsidR="000F4235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0.193</w:t>
            </w:r>
          </w:p>
        </w:tc>
        <w:tc>
          <w:tcPr>
            <w:tcW w:w="1266" w:type="dxa"/>
          </w:tcPr>
          <w:p w:rsidR="000F4235" w:rsidRPr="00A6542E" w:rsidRDefault="00A6542E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0.271</w:t>
            </w:r>
          </w:p>
        </w:tc>
        <w:tc>
          <w:tcPr>
            <w:tcW w:w="1159" w:type="dxa"/>
          </w:tcPr>
          <w:p w:rsidR="000F4235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0.058</w:t>
            </w:r>
          </w:p>
        </w:tc>
        <w:tc>
          <w:tcPr>
            <w:tcW w:w="1132" w:type="dxa"/>
          </w:tcPr>
          <w:p w:rsidR="000F4235" w:rsidRPr="00A6542E" w:rsidRDefault="00A6542E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0.114</w:t>
            </w:r>
          </w:p>
        </w:tc>
        <w:tc>
          <w:tcPr>
            <w:tcW w:w="1159" w:type="dxa"/>
          </w:tcPr>
          <w:p w:rsidR="000F4235" w:rsidRPr="00A6542E" w:rsidRDefault="00A6542E" w:rsidP="00A6542E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0.011</w:t>
            </w:r>
          </w:p>
        </w:tc>
        <w:tc>
          <w:tcPr>
            <w:tcW w:w="1133" w:type="dxa"/>
          </w:tcPr>
          <w:p w:rsidR="000F4235" w:rsidRPr="00A6542E" w:rsidRDefault="00A6542E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A6542E">
              <w:rPr>
                <w:rFonts w:ascii="Times New Roman" w:hAnsi="Times New Roman" w:cs="Times New Roman"/>
                <w:sz w:val="22"/>
                <w:szCs w:val="22"/>
              </w:rPr>
              <w:t>0.070</w:t>
            </w:r>
          </w:p>
        </w:tc>
      </w:tr>
    </w:tbl>
    <w:p w:rsidR="000F4235" w:rsidRPr="00A6542E" w:rsidRDefault="000F4235" w:rsidP="000F4235">
      <w:pPr>
        <w:pStyle w:val="af0"/>
        <w:jc w:val="center"/>
        <w:rPr>
          <w:rStyle w:val="af1"/>
          <w:rFonts w:ascii="Times New Roman" w:hAnsi="Times New Roman" w:cs="Times New Roman"/>
          <w:b w:val="0"/>
          <w:bCs w:val="0"/>
          <w:i/>
          <w:iCs/>
          <w:color w:val="000000" w:themeColor="text1"/>
          <w:sz w:val="22"/>
          <w:szCs w:val="22"/>
        </w:rPr>
      </w:pPr>
      <w:r w:rsidRPr="00A6542E">
        <w:rPr>
          <w:rStyle w:val="ae"/>
          <w:rFonts w:ascii="Times New Roman" w:hAnsi="Times New Roman" w:cs="Times New Roman"/>
          <w:b w:val="0"/>
          <w:i w:val="0"/>
          <w:color w:val="000000" w:themeColor="text1"/>
          <w:sz w:val="22"/>
          <w:szCs w:val="22"/>
        </w:rPr>
        <w:t>Таблица 1 – Коэффициент Пирсона </w:t>
      </w:r>
      <w:r w:rsidRPr="00A6542E">
        <w:rPr>
          <w:rStyle w:val="mord"/>
          <w:rFonts w:ascii="Times New Roman" w:hAnsi="Times New Roman" w:cs="Times New Roman"/>
          <w:i w:val="0"/>
          <w:color w:val="000000" w:themeColor="text1"/>
          <w:sz w:val="22"/>
          <w:szCs w:val="22"/>
        </w:rPr>
        <w:t>r</w:t>
      </w:r>
      <w:r w:rsidRPr="00A6542E">
        <w:rPr>
          <w:rStyle w:val="ae"/>
          <w:rFonts w:ascii="Times New Roman" w:hAnsi="Times New Roman" w:cs="Times New Roman"/>
          <w:b w:val="0"/>
          <w:i w:val="0"/>
          <w:color w:val="000000" w:themeColor="text1"/>
          <w:sz w:val="22"/>
          <w:szCs w:val="22"/>
        </w:rPr>
        <w:t> для разных n</w:t>
      </w:r>
    </w:p>
    <w:tbl>
      <w:tblPr>
        <w:tblStyle w:val="ac"/>
        <w:tblW w:w="0" w:type="auto"/>
        <w:tblInd w:w="-289" w:type="dxa"/>
        <w:tblLook w:val="04A0" w:firstRow="1" w:lastRow="0" w:firstColumn="1" w:lastColumn="0" w:noHBand="0" w:noVBand="1"/>
      </w:tblPr>
      <w:tblGrid>
        <w:gridCol w:w="2659"/>
        <w:gridCol w:w="1126"/>
        <w:gridCol w:w="1266"/>
        <w:gridCol w:w="1159"/>
        <w:gridCol w:w="1132"/>
        <w:gridCol w:w="1159"/>
        <w:gridCol w:w="1133"/>
      </w:tblGrid>
      <w:tr w:rsidR="000F4235" w:rsidRPr="009F06D2" w:rsidTr="000F4235">
        <w:tc>
          <w:tcPr>
            <w:tcW w:w="2659" w:type="dxa"/>
            <w:vMerge w:val="restart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Распределение</w:t>
            </w:r>
          </w:p>
        </w:tc>
        <w:tc>
          <w:tcPr>
            <w:tcW w:w="2392" w:type="dxa"/>
            <w:gridSpan w:val="2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n = 20</w:t>
            </w:r>
          </w:p>
        </w:tc>
        <w:tc>
          <w:tcPr>
            <w:tcW w:w="2291" w:type="dxa"/>
            <w:gridSpan w:val="2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n = 60</w:t>
            </w:r>
          </w:p>
        </w:tc>
        <w:tc>
          <w:tcPr>
            <w:tcW w:w="2292" w:type="dxa"/>
            <w:gridSpan w:val="2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n = 100</w:t>
            </w:r>
          </w:p>
        </w:tc>
      </w:tr>
      <w:tr w:rsidR="009F06D2" w:rsidRPr="009F06D2" w:rsidTr="000F4235">
        <w:tc>
          <w:tcPr>
            <w:tcW w:w="2659" w:type="dxa"/>
            <w:vMerge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26" w:type="dxa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266" w:type="dxa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D</w:t>
            </w:r>
          </w:p>
        </w:tc>
        <w:tc>
          <w:tcPr>
            <w:tcW w:w="1159" w:type="dxa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132" w:type="dxa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D</w:t>
            </w:r>
          </w:p>
        </w:tc>
        <w:tc>
          <w:tcPr>
            <w:tcW w:w="1159" w:type="dxa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133" w:type="dxa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D</w:t>
            </w:r>
          </w:p>
        </w:tc>
      </w:tr>
      <w:tr w:rsidR="009F06D2" w:rsidRPr="009F06D2" w:rsidTr="000F4235">
        <w:tc>
          <w:tcPr>
            <w:tcW w:w="2659" w:type="dxa"/>
            <w:shd w:val="clear" w:color="auto" w:fill="FFFFFF" w:themeFill="background1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lastRenderedPageBreak/>
              <w:t xml:space="preserve">Нормальное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lang w:eastAsia="ru-RU"/>
                </w:rPr>
                <m:t>ρ=0</m:t>
              </m:r>
            </m:oMath>
          </w:p>
        </w:tc>
        <w:tc>
          <w:tcPr>
            <w:tcW w:w="1126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0.002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266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0.051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-0.003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2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0.018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-0.003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3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0.010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9F06D2" w:rsidRPr="009F06D2" w:rsidTr="000F4235">
        <w:tc>
          <w:tcPr>
            <w:tcW w:w="2659" w:type="dxa"/>
            <w:shd w:val="clear" w:color="auto" w:fill="FFFFFF" w:themeFill="background1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Нормальное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lang w:eastAsia="ru-RU"/>
                </w:rPr>
                <m:t>ρ=0.5</m:t>
              </m:r>
            </m:oMath>
          </w:p>
        </w:tc>
        <w:tc>
          <w:tcPr>
            <w:tcW w:w="1126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0.464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266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0.032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0.476</w:t>
            </w:r>
          </w:p>
          <w:p w:rsidR="000F4235" w:rsidRPr="009F06D2" w:rsidRDefault="000F4235" w:rsidP="002F7B92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2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0.010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0.481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3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0.007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9F06D2" w:rsidRPr="009F06D2" w:rsidTr="000F4235">
        <w:tc>
          <w:tcPr>
            <w:tcW w:w="2659" w:type="dxa"/>
            <w:shd w:val="clear" w:color="auto" w:fill="FFFFFF" w:themeFill="background1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Нормальное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lang w:eastAsia="ru-RU"/>
                </w:rPr>
                <m:t>ρ=0.9</m:t>
              </m:r>
            </m:oMath>
          </w:p>
        </w:tc>
        <w:tc>
          <w:tcPr>
            <w:tcW w:w="1126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0.866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266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0.005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0.883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2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0.001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0.885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3" w:type="dxa"/>
          </w:tcPr>
          <w:p w:rsidR="002F7B92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0.001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0F4235" w:rsidRPr="009F06D2" w:rsidTr="000F4235">
        <w:tc>
          <w:tcPr>
            <w:tcW w:w="2659" w:type="dxa"/>
            <w:shd w:val="clear" w:color="auto" w:fill="FFFFFF" w:themeFill="background1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Смесь</w:t>
            </w:r>
          </w:p>
        </w:tc>
        <w:tc>
          <w:tcPr>
            <w:tcW w:w="1126" w:type="dxa"/>
          </w:tcPr>
          <w:p w:rsidR="000F4235" w:rsidRPr="009F06D2" w:rsidRDefault="002F7B92" w:rsidP="002F7B9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0.530</w:t>
            </w:r>
          </w:p>
        </w:tc>
        <w:tc>
          <w:tcPr>
            <w:tcW w:w="1266" w:type="dxa"/>
          </w:tcPr>
          <w:p w:rsidR="000F4235" w:rsidRPr="009F06D2" w:rsidRDefault="002F7B92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0.062</w:t>
            </w:r>
          </w:p>
        </w:tc>
        <w:tc>
          <w:tcPr>
            <w:tcW w:w="1159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0.540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2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0.021</w:t>
            </w:r>
          </w:p>
          <w:p w:rsidR="000F4235" w:rsidRPr="009F06D2" w:rsidRDefault="000F4235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0.535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3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0.013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</w:tbl>
    <w:p w:rsidR="000F4235" w:rsidRPr="009F06D2" w:rsidRDefault="000F4235" w:rsidP="000F4235">
      <w:pPr>
        <w:pStyle w:val="af0"/>
        <w:jc w:val="center"/>
        <w:rPr>
          <w:rStyle w:val="ae"/>
          <w:rFonts w:ascii="Times New Roman" w:hAnsi="Times New Roman" w:cs="Times New Roman"/>
          <w:b w:val="0"/>
          <w:i w:val="0"/>
          <w:iCs w:val="0"/>
          <w:color w:val="000000" w:themeColor="text1"/>
          <w:sz w:val="22"/>
          <w:szCs w:val="22"/>
        </w:rPr>
      </w:pPr>
      <w:r w:rsidRPr="009F06D2">
        <w:rPr>
          <w:rStyle w:val="ae"/>
          <w:rFonts w:ascii="Times New Roman" w:hAnsi="Times New Roman" w:cs="Times New Roman"/>
          <w:b w:val="0"/>
          <w:i w:val="0"/>
          <w:iCs w:val="0"/>
          <w:color w:val="000000" w:themeColor="text1"/>
          <w:sz w:val="22"/>
          <w:szCs w:val="22"/>
        </w:rPr>
        <w:t xml:space="preserve">Таблица 2 – Коэффициент </w:t>
      </w:r>
      <w:proofErr w:type="spellStart"/>
      <w:proofErr w:type="gramStart"/>
      <w:r w:rsidRPr="009F06D2">
        <w:rPr>
          <w:rStyle w:val="ae"/>
          <w:rFonts w:ascii="Times New Roman" w:hAnsi="Times New Roman" w:cs="Times New Roman"/>
          <w:b w:val="0"/>
          <w:i w:val="0"/>
          <w:iCs w:val="0"/>
          <w:color w:val="000000" w:themeColor="text1"/>
          <w:sz w:val="22"/>
          <w:szCs w:val="22"/>
        </w:rPr>
        <w:t>Спирмена</w:t>
      </w:r>
      <w:proofErr w:type="spellEnd"/>
      <w:r w:rsidRPr="009F06D2">
        <w:rPr>
          <w:rStyle w:val="ae"/>
          <w:rFonts w:ascii="Times New Roman" w:hAnsi="Times New Roman" w:cs="Times New Roman"/>
          <w:b w:val="0"/>
          <w:i w:val="0"/>
          <w:iCs w:val="0"/>
          <w:color w:val="000000" w:themeColor="text1"/>
          <w:sz w:val="22"/>
          <w:szCs w:val="22"/>
        </w:rPr>
        <w:t xml:space="preserve"> </w:t>
      </w:r>
      <m:oMath>
        <m:sSub>
          <m:sSubPr>
            <m:ctrlPr>
              <w:rPr>
                <w:rStyle w:val="ae"/>
                <w:rFonts w:ascii="Cambria Math" w:hAnsi="Cambria Math" w:cs="Times New Roman"/>
                <w:b w:val="0"/>
                <w:bCs w:val="0"/>
                <w:i w:val="0"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Style w:val="ae"/>
                <w:rFonts w:ascii="Cambria Math" w:hAnsi="Cambria Math" w:cs="Times New Roman"/>
                <w:color w:val="000000" w:themeColor="text1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Style w:val="ae"/>
                <w:rFonts w:ascii="Cambria Math" w:hAnsi="Cambria Math" w:cs="Times New Roman"/>
                <w:color w:val="000000" w:themeColor="text1"/>
                <w:sz w:val="22"/>
                <w:szCs w:val="22"/>
              </w:rPr>
              <m:t>s</m:t>
            </m:r>
          </m:sub>
        </m:sSub>
      </m:oMath>
      <w:r w:rsidRPr="009F06D2">
        <w:rPr>
          <w:rStyle w:val="ae"/>
          <w:rFonts w:ascii="Times New Roman" w:hAnsi="Times New Roman" w:cs="Times New Roman"/>
          <w:b w:val="0"/>
          <w:i w:val="0"/>
          <w:iCs w:val="0"/>
          <w:color w:val="000000" w:themeColor="text1"/>
          <w:sz w:val="22"/>
          <w:szCs w:val="22"/>
        </w:rPr>
        <w:t> для</w:t>
      </w:r>
      <w:proofErr w:type="gramEnd"/>
      <w:r w:rsidRPr="009F06D2">
        <w:rPr>
          <w:rStyle w:val="ae"/>
          <w:rFonts w:ascii="Times New Roman" w:hAnsi="Times New Roman" w:cs="Times New Roman"/>
          <w:b w:val="0"/>
          <w:i w:val="0"/>
          <w:iCs w:val="0"/>
          <w:color w:val="000000" w:themeColor="text1"/>
          <w:sz w:val="22"/>
          <w:szCs w:val="22"/>
        </w:rPr>
        <w:t xml:space="preserve"> разных n</w:t>
      </w:r>
    </w:p>
    <w:tbl>
      <w:tblPr>
        <w:tblStyle w:val="ac"/>
        <w:tblW w:w="0" w:type="auto"/>
        <w:tblInd w:w="-289" w:type="dxa"/>
        <w:tblLook w:val="04A0" w:firstRow="1" w:lastRow="0" w:firstColumn="1" w:lastColumn="0" w:noHBand="0" w:noVBand="1"/>
      </w:tblPr>
      <w:tblGrid>
        <w:gridCol w:w="2659"/>
        <w:gridCol w:w="1126"/>
        <w:gridCol w:w="1266"/>
        <w:gridCol w:w="1159"/>
        <w:gridCol w:w="1132"/>
        <w:gridCol w:w="1159"/>
        <w:gridCol w:w="1133"/>
      </w:tblGrid>
      <w:tr w:rsidR="000F4235" w:rsidRPr="009F06D2" w:rsidTr="000F4235">
        <w:tc>
          <w:tcPr>
            <w:tcW w:w="2659" w:type="dxa"/>
            <w:vMerge w:val="restart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Распределение</w:t>
            </w:r>
          </w:p>
        </w:tc>
        <w:tc>
          <w:tcPr>
            <w:tcW w:w="2392" w:type="dxa"/>
            <w:gridSpan w:val="2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n = 20</w:t>
            </w:r>
          </w:p>
        </w:tc>
        <w:tc>
          <w:tcPr>
            <w:tcW w:w="2291" w:type="dxa"/>
            <w:gridSpan w:val="2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n = 60</w:t>
            </w:r>
          </w:p>
        </w:tc>
        <w:tc>
          <w:tcPr>
            <w:tcW w:w="2292" w:type="dxa"/>
            <w:gridSpan w:val="2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n = 100</w:t>
            </w:r>
          </w:p>
        </w:tc>
      </w:tr>
      <w:tr w:rsidR="009F06D2" w:rsidRPr="009F06D2" w:rsidTr="000F4235">
        <w:tc>
          <w:tcPr>
            <w:tcW w:w="2659" w:type="dxa"/>
            <w:vMerge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26" w:type="dxa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1266" w:type="dxa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D</w:t>
            </w:r>
          </w:p>
        </w:tc>
        <w:tc>
          <w:tcPr>
            <w:tcW w:w="1159" w:type="dxa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1132" w:type="dxa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D</w:t>
            </w:r>
          </w:p>
        </w:tc>
        <w:tc>
          <w:tcPr>
            <w:tcW w:w="1159" w:type="dxa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 w:themeColor="text1"/>
                        <w:lang w:val="en-US" w:eastAsia="ru-RU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1133" w:type="dxa"/>
            <w:shd w:val="clear" w:color="auto" w:fill="DEEAF6" w:themeFill="accent1" w:themeFillTint="33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D</w:t>
            </w:r>
          </w:p>
        </w:tc>
      </w:tr>
      <w:tr w:rsidR="009F06D2" w:rsidRPr="009F06D2" w:rsidTr="000F4235">
        <w:tc>
          <w:tcPr>
            <w:tcW w:w="2659" w:type="dxa"/>
            <w:shd w:val="clear" w:color="auto" w:fill="FFFFFF" w:themeFill="background1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Нормальное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lang w:eastAsia="ru-RU"/>
                </w:rPr>
                <m:t>ρ=0</m:t>
              </m:r>
            </m:oMath>
          </w:p>
        </w:tc>
        <w:tc>
          <w:tcPr>
            <w:tcW w:w="1126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0.003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266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0.053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-0.001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2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0.018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-0.001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3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0.011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9F06D2" w:rsidRPr="009F06D2" w:rsidTr="000F4235">
        <w:tc>
          <w:tcPr>
            <w:tcW w:w="2659" w:type="dxa"/>
            <w:shd w:val="clear" w:color="auto" w:fill="FFFFFF" w:themeFill="background1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Нормальное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lang w:eastAsia="ru-RU"/>
                </w:rPr>
                <m:t>ρ=0.5</m:t>
              </m:r>
            </m:oMath>
          </w:p>
        </w:tc>
        <w:tc>
          <w:tcPr>
            <w:tcW w:w="1126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0.326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266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0.040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0.330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2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0.014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0.336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3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0.009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9F06D2" w:rsidRPr="009F06D2" w:rsidTr="000F4235">
        <w:tc>
          <w:tcPr>
            <w:tcW w:w="2659" w:type="dxa"/>
            <w:shd w:val="clear" w:color="auto" w:fill="FFFFFF" w:themeFill="background1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Нормальное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 w:themeColor="text1"/>
                  <w:lang w:eastAsia="ru-RU"/>
                </w:rPr>
                <m:t>ρ=0.9</m:t>
              </m:r>
            </m:oMath>
          </w:p>
        </w:tc>
        <w:tc>
          <w:tcPr>
            <w:tcW w:w="1126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0.693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266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0.030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0.706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2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0.008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0.707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3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0.005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009F06D2" w:rsidRPr="009F06D2" w:rsidTr="000F4235">
        <w:tc>
          <w:tcPr>
            <w:tcW w:w="2659" w:type="dxa"/>
            <w:shd w:val="clear" w:color="auto" w:fill="FFFFFF" w:themeFill="background1"/>
          </w:tcPr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9F06D2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Смесь</w:t>
            </w:r>
          </w:p>
        </w:tc>
        <w:tc>
          <w:tcPr>
            <w:tcW w:w="1126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0.538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266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0.039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0.558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2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0.011</w:t>
            </w:r>
          </w:p>
          <w:p w:rsidR="000F4235" w:rsidRPr="009F06D2" w:rsidRDefault="000F4235" w:rsidP="000F4235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159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0.561</w:t>
            </w:r>
          </w:p>
          <w:p w:rsidR="000F4235" w:rsidRPr="009F06D2" w:rsidRDefault="000F4235" w:rsidP="000F423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1133" w:type="dxa"/>
          </w:tcPr>
          <w:p w:rsidR="009F06D2" w:rsidRPr="009F06D2" w:rsidRDefault="009F06D2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9F06D2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D=0.007</w:t>
            </w:r>
          </w:p>
          <w:p w:rsidR="000F4235" w:rsidRPr="009F06D2" w:rsidRDefault="000F4235" w:rsidP="009F06D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</w:tr>
    </w:tbl>
    <w:p w:rsidR="000F4235" w:rsidRPr="009F06D2" w:rsidRDefault="000F4235" w:rsidP="000F4235">
      <w:pPr>
        <w:pStyle w:val="af0"/>
        <w:jc w:val="center"/>
        <w:rPr>
          <w:rStyle w:val="ae"/>
          <w:rFonts w:ascii="Times New Roman" w:hAnsi="Times New Roman" w:cs="Times New Roman"/>
          <w:b w:val="0"/>
          <w:i w:val="0"/>
          <w:iCs w:val="0"/>
          <w:color w:val="000000" w:themeColor="text1"/>
          <w:sz w:val="22"/>
          <w:szCs w:val="22"/>
        </w:rPr>
      </w:pPr>
      <w:r w:rsidRPr="009F06D2">
        <w:rPr>
          <w:rStyle w:val="ae"/>
          <w:rFonts w:ascii="Times New Roman" w:hAnsi="Times New Roman" w:cs="Times New Roman"/>
          <w:b w:val="0"/>
          <w:i w:val="0"/>
          <w:iCs w:val="0"/>
          <w:color w:val="000000" w:themeColor="text1"/>
          <w:sz w:val="22"/>
          <w:szCs w:val="22"/>
        </w:rPr>
        <w:t xml:space="preserve">Таблица 3 – Квадрантный </w:t>
      </w:r>
      <w:proofErr w:type="gramStart"/>
      <w:r w:rsidRPr="009F06D2">
        <w:rPr>
          <w:rStyle w:val="ae"/>
          <w:rFonts w:ascii="Times New Roman" w:hAnsi="Times New Roman" w:cs="Times New Roman"/>
          <w:b w:val="0"/>
          <w:i w:val="0"/>
          <w:iCs w:val="0"/>
          <w:color w:val="000000" w:themeColor="text1"/>
          <w:sz w:val="22"/>
          <w:szCs w:val="22"/>
        </w:rPr>
        <w:t>коэффициент </w:t>
      </w:r>
      <m:oMath>
        <m:sSub>
          <m:sSubPr>
            <m:ctrlPr>
              <w:rPr>
                <w:rStyle w:val="ae"/>
                <w:rFonts w:ascii="Cambria Math" w:hAnsi="Cambria Math" w:cs="Times New Roman"/>
                <w:b w:val="0"/>
                <w:bCs w:val="0"/>
                <w:i w:val="0"/>
                <w:color w:val="000000" w:themeColor="text1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Style w:val="ae"/>
                <w:rFonts w:ascii="Cambria Math" w:hAnsi="Cambria Math" w:cs="Times New Roman"/>
                <w:color w:val="000000" w:themeColor="text1"/>
                <w:sz w:val="22"/>
                <w:szCs w:val="22"/>
              </w:rPr>
              <m:t>r</m:t>
            </m:r>
          </m:e>
          <m:sub>
            <m:r>
              <m:rPr>
                <m:sty m:val="p"/>
              </m:rPr>
              <w:rPr>
                <w:rStyle w:val="ae"/>
                <w:rFonts w:ascii="Cambria Math" w:hAnsi="Cambria Math" w:cs="Times New Roman"/>
                <w:color w:val="000000" w:themeColor="text1"/>
                <w:sz w:val="22"/>
                <w:szCs w:val="22"/>
              </w:rPr>
              <m:t>Q</m:t>
            </m:r>
          </m:sub>
        </m:sSub>
      </m:oMath>
      <w:r w:rsidRPr="009F06D2">
        <w:rPr>
          <w:rStyle w:val="ae"/>
          <w:rFonts w:ascii="Times New Roman" w:hAnsi="Times New Roman" w:cs="Times New Roman"/>
          <w:b w:val="0"/>
          <w:i w:val="0"/>
          <w:iCs w:val="0"/>
          <w:color w:val="000000" w:themeColor="text1"/>
          <w:sz w:val="22"/>
          <w:szCs w:val="22"/>
        </w:rPr>
        <w:t> для</w:t>
      </w:r>
      <w:proofErr w:type="gramEnd"/>
      <w:r w:rsidRPr="009F06D2">
        <w:rPr>
          <w:rStyle w:val="ae"/>
          <w:rFonts w:ascii="Times New Roman" w:hAnsi="Times New Roman" w:cs="Times New Roman"/>
          <w:b w:val="0"/>
          <w:i w:val="0"/>
          <w:iCs w:val="0"/>
          <w:color w:val="000000" w:themeColor="text1"/>
          <w:sz w:val="22"/>
          <w:szCs w:val="22"/>
        </w:rPr>
        <w:t xml:space="preserve"> разных n</w:t>
      </w:r>
    </w:p>
    <w:p w:rsidR="000F4235" w:rsidRDefault="00175DF4" w:rsidP="000F4235">
      <w:r w:rsidRPr="00175DF4">
        <w:drawing>
          <wp:inline distT="0" distB="0" distL="0" distR="0" wp14:anchorId="0E4DEEF8" wp14:editId="170FAE3A">
            <wp:extent cx="5940425" cy="19786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DF4" w:rsidRDefault="00175DF4" w:rsidP="00175DF4">
      <w:pPr>
        <w:jc w:val="center"/>
        <w:rPr>
          <w:rFonts w:ascii="Times New Roman" w:hAnsi="Times New Roman" w:cs="Times New Roman"/>
        </w:rPr>
      </w:pPr>
      <w:r w:rsidRPr="00175DF4">
        <w:rPr>
          <w:rFonts w:ascii="Times New Roman" w:hAnsi="Times New Roman" w:cs="Times New Roman"/>
        </w:rPr>
        <w:t>Рисунок 1: Двумерное нормальное распределение для выборки n = 20</w:t>
      </w:r>
    </w:p>
    <w:p w:rsidR="00175DF4" w:rsidRDefault="00175DF4" w:rsidP="00175DF4">
      <w:pPr>
        <w:jc w:val="center"/>
        <w:rPr>
          <w:rFonts w:ascii="Times New Roman" w:hAnsi="Times New Roman" w:cs="Times New Roman"/>
        </w:rPr>
      </w:pPr>
      <w:r w:rsidRPr="00175DF4">
        <w:rPr>
          <w:rFonts w:ascii="Times New Roman" w:hAnsi="Times New Roman" w:cs="Times New Roman"/>
        </w:rPr>
        <w:drawing>
          <wp:inline distT="0" distB="0" distL="0" distR="0" wp14:anchorId="34B8E748" wp14:editId="42292649">
            <wp:extent cx="5940425" cy="19843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DF4" w:rsidRDefault="00175DF4" w:rsidP="00175DF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</w:t>
      </w:r>
      <w:r w:rsidRPr="00175DF4">
        <w:rPr>
          <w:rFonts w:ascii="Times New Roman" w:hAnsi="Times New Roman" w:cs="Times New Roman"/>
        </w:rPr>
        <w:t>: Двумерное нормальное</w:t>
      </w:r>
      <w:r>
        <w:rPr>
          <w:rFonts w:ascii="Times New Roman" w:hAnsi="Times New Roman" w:cs="Times New Roman"/>
        </w:rPr>
        <w:t xml:space="preserve"> распределение для выборки n = 6</w:t>
      </w:r>
      <w:r w:rsidRPr="00175DF4">
        <w:rPr>
          <w:rFonts w:ascii="Times New Roman" w:hAnsi="Times New Roman" w:cs="Times New Roman"/>
        </w:rPr>
        <w:t>0</w:t>
      </w:r>
    </w:p>
    <w:p w:rsidR="00175DF4" w:rsidRDefault="00175DF4" w:rsidP="00175DF4">
      <w:pPr>
        <w:jc w:val="center"/>
        <w:rPr>
          <w:rFonts w:ascii="Times New Roman" w:hAnsi="Times New Roman" w:cs="Times New Roman"/>
        </w:rPr>
      </w:pPr>
      <w:r w:rsidRPr="00175DF4">
        <w:rPr>
          <w:rFonts w:ascii="Times New Roman" w:hAnsi="Times New Roman" w:cs="Times New Roman"/>
        </w:rPr>
        <w:lastRenderedPageBreak/>
        <w:drawing>
          <wp:inline distT="0" distB="0" distL="0" distR="0" wp14:anchorId="2129F71D" wp14:editId="723CA352">
            <wp:extent cx="5940425" cy="19405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DF4" w:rsidRDefault="00175DF4" w:rsidP="00175DF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</w:t>
      </w:r>
      <w:r w:rsidRPr="00175DF4">
        <w:rPr>
          <w:rFonts w:ascii="Times New Roman" w:hAnsi="Times New Roman" w:cs="Times New Roman"/>
        </w:rPr>
        <w:t>: Двумерное нормальное</w:t>
      </w:r>
      <w:r>
        <w:rPr>
          <w:rFonts w:ascii="Times New Roman" w:hAnsi="Times New Roman" w:cs="Times New Roman"/>
        </w:rPr>
        <w:t xml:space="preserve"> распределение для выборки n = 10</w:t>
      </w:r>
      <w:r w:rsidRPr="00175DF4">
        <w:rPr>
          <w:rFonts w:ascii="Times New Roman" w:hAnsi="Times New Roman" w:cs="Times New Roman"/>
        </w:rPr>
        <w:t>0</w:t>
      </w:r>
    </w:p>
    <w:p w:rsidR="00175DF4" w:rsidRPr="00175DF4" w:rsidRDefault="00175DF4" w:rsidP="00175DF4">
      <w:pPr>
        <w:jc w:val="center"/>
        <w:rPr>
          <w:rFonts w:ascii="Times New Roman" w:hAnsi="Times New Roman" w:cs="Times New Roman"/>
        </w:rPr>
      </w:pPr>
      <w:r w:rsidRPr="00175DF4">
        <w:rPr>
          <w:rFonts w:ascii="Times New Roman" w:hAnsi="Times New Roman" w:cs="Times New Roman"/>
        </w:rPr>
        <w:drawing>
          <wp:inline distT="0" distB="0" distL="0" distR="0" wp14:anchorId="56ECAEEB" wp14:editId="6F8809C6">
            <wp:extent cx="4709568" cy="481625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DF4">
        <w:rPr>
          <w:rFonts w:ascii="Times New Roman" w:hAnsi="Times New Roman" w:cs="Times New Roman"/>
          <w:noProof/>
          <w:lang w:eastAsia="ru-RU"/>
        </w:rPr>
        <w:t xml:space="preserve"> </w:t>
      </w:r>
      <w:r w:rsidRPr="00175DF4">
        <w:rPr>
          <w:rFonts w:ascii="Times New Roman" w:hAnsi="Times New Roman" w:cs="Times New Roman"/>
          <w:noProof/>
          <w:lang w:eastAsia="ru-RU"/>
        </w:rPr>
        <w:br/>
      </w:r>
      <w:r w:rsidRPr="00175DF4">
        <w:rPr>
          <w:rFonts w:ascii="Times New Roman" w:hAnsi="Times New Roman" w:cs="Times New Roman"/>
        </w:rPr>
        <w:t>Рисунок 4: Эллипс рассеяния для смеси распределений при размере выборки 20</w:t>
      </w:r>
    </w:p>
    <w:p w:rsidR="00175DF4" w:rsidRDefault="00175DF4" w:rsidP="00175DF4">
      <w:pPr>
        <w:jc w:val="center"/>
        <w:rPr>
          <w:noProof/>
          <w:lang w:eastAsia="ru-RU"/>
        </w:rPr>
      </w:pPr>
    </w:p>
    <w:p w:rsidR="00175DF4" w:rsidRPr="00175DF4" w:rsidRDefault="00175DF4" w:rsidP="00175DF4">
      <w:pPr>
        <w:jc w:val="center"/>
        <w:rPr>
          <w:rFonts w:ascii="Times New Roman" w:hAnsi="Times New Roman" w:cs="Times New Roman"/>
        </w:rPr>
      </w:pPr>
      <w:r w:rsidRPr="00175DF4">
        <w:rPr>
          <w:rFonts w:ascii="Times New Roman" w:hAnsi="Times New Roman" w:cs="Times New Roman"/>
        </w:rPr>
        <w:lastRenderedPageBreak/>
        <w:drawing>
          <wp:inline distT="0" distB="0" distL="0" distR="0" wp14:anchorId="1F05A571" wp14:editId="0438530B">
            <wp:extent cx="4831499" cy="4694327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DF4">
        <w:rPr>
          <w:noProof/>
          <w:lang w:eastAsia="ru-RU"/>
        </w:rPr>
        <w:t xml:space="preserve"> </w:t>
      </w:r>
      <w:r>
        <w:rPr>
          <w:noProof/>
          <w:lang w:eastAsia="ru-RU"/>
        </w:rPr>
        <w:br/>
      </w:r>
      <w:r>
        <w:rPr>
          <w:rFonts w:ascii="Times New Roman" w:hAnsi="Times New Roman" w:cs="Times New Roman"/>
        </w:rPr>
        <w:t>Рисунок 5</w:t>
      </w:r>
      <w:r w:rsidRPr="00175DF4">
        <w:rPr>
          <w:rFonts w:ascii="Times New Roman" w:hAnsi="Times New Roman" w:cs="Times New Roman"/>
        </w:rPr>
        <w:t>: Эллипс рассеяния для смеси рас</w:t>
      </w:r>
      <w:r>
        <w:rPr>
          <w:rFonts w:ascii="Times New Roman" w:hAnsi="Times New Roman" w:cs="Times New Roman"/>
        </w:rPr>
        <w:t>пределений при размере выборки 6</w:t>
      </w:r>
      <w:r w:rsidRPr="00175DF4">
        <w:rPr>
          <w:rFonts w:ascii="Times New Roman" w:hAnsi="Times New Roman" w:cs="Times New Roman"/>
        </w:rPr>
        <w:t>0</w:t>
      </w:r>
    </w:p>
    <w:p w:rsidR="00175DF4" w:rsidRPr="00175DF4" w:rsidRDefault="00175DF4" w:rsidP="00175DF4">
      <w:pPr>
        <w:jc w:val="center"/>
        <w:rPr>
          <w:rFonts w:ascii="Times New Roman" w:hAnsi="Times New Roman" w:cs="Times New Roman"/>
        </w:rPr>
      </w:pPr>
      <w:r w:rsidRPr="00175DF4">
        <w:rPr>
          <w:noProof/>
          <w:lang w:eastAsia="ru-RU"/>
        </w:rPr>
        <w:lastRenderedPageBreak/>
        <w:drawing>
          <wp:inline distT="0" distB="0" distL="0" distR="0" wp14:anchorId="18CF4E7E" wp14:editId="429A9BB8">
            <wp:extent cx="4884843" cy="4778154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175D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Рисунок 6</w:t>
      </w:r>
      <w:r w:rsidRPr="00175DF4">
        <w:rPr>
          <w:rFonts w:ascii="Times New Roman" w:hAnsi="Times New Roman" w:cs="Times New Roman"/>
        </w:rPr>
        <w:t>: Эллипс рассеяния для смеси распределений при размере выборки 20</w:t>
      </w:r>
    </w:p>
    <w:p w:rsidR="00175DF4" w:rsidRDefault="00175DF4" w:rsidP="00175DF4">
      <w:pPr>
        <w:jc w:val="center"/>
        <w:rPr>
          <w:rFonts w:ascii="Times New Roman" w:hAnsi="Times New Roman" w:cs="Times New Roman"/>
        </w:rPr>
      </w:pPr>
    </w:p>
    <w:p w:rsidR="00175DF4" w:rsidRPr="00175DF4" w:rsidRDefault="00175DF4" w:rsidP="00175DF4">
      <w:pPr>
        <w:jc w:val="center"/>
        <w:rPr>
          <w:rFonts w:ascii="Times New Roman" w:hAnsi="Times New Roman" w:cs="Times New Roman"/>
        </w:rPr>
      </w:pPr>
    </w:p>
    <w:p w:rsidR="000D2087" w:rsidRPr="008E1592" w:rsidRDefault="000D2087" w:rsidP="000D2087">
      <w:pPr>
        <w:pStyle w:val="1"/>
        <w:rPr>
          <w:rFonts w:ascii="Times New Roman" w:hAnsi="Times New Roman" w:cs="Times New Roman"/>
        </w:rPr>
      </w:pPr>
      <w:bookmarkStart w:id="5" w:name="_Toc228891207"/>
      <w:r>
        <w:rPr>
          <w:rFonts w:ascii="Times New Roman" w:hAnsi="Times New Roman" w:cs="Times New Roman"/>
        </w:rPr>
        <w:t>Обсуждение</w:t>
      </w:r>
      <w:bookmarkEnd w:id="5"/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  <w:r w:rsidRPr="00EF71FE">
        <w:rPr>
          <w:rFonts w:ascii="Times New Roman" w:eastAsia="Times New Roman" w:hAnsi="Times New Roman" w:cs="Times New Roman"/>
          <w:lang w:eastAsia="ru-RU"/>
        </w:rPr>
        <w:t xml:space="preserve">В ходе эксперимента были исследованы три коэффициента корреляции: Пирсона, </w:t>
      </w:r>
      <w:proofErr w:type="spellStart"/>
      <w:r w:rsidRPr="00EF71FE">
        <w:rPr>
          <w:rFonts w:ascii="Times New Roman" w:eastAsia="Times New Roman" w:hAnsi="Times New Roman" w:cs="Times New Roman"/>
          <w:lang w:eastAsia="ru-RU"/>
        </w:rPr>
        <w:t>Спирмена</w:t>
      </w:r>
      <w:proofErr w:type="spellEnd"/>
      <w:r w:rsidRPr="00EF71FE">
        <w:rPr>
          <w:rFonts w:ascii="Times New Roman" w:eastAsia="Times New Roman" w:hAnsi="Times New Roman" w:cs="Times New Roman"/>
          <w:lang w:eastAsia="ru-RU"/>
        </w:rPr>
        <w:t xml:space="preserve"> и квадрантный для двумерного нормального и смешанного распределений.</w:t>
      </w:r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</w:p>
    <w:p w:rsidR="00EF71FE" w:rsidRPr="00EF71FE" w:rsidRDefault="00EF71FE" w:rsidP="00EF71FE">
      <w:pPr>
        <w:rPr>
          <w:rFonts w:ascii="Times New Roman" w:eastAsia="Times New Roman" w:hAnsi="Times New Roman" w:cs="Times New Roman"/>
          <w:i/>
          <w:lang w:eastAsia="ru-RU"/>
        </w:rPr>
      </w:pPr>
      <w:r w:rsidRPr="00EF71FE">
        <w:rPr>
          <w:rFonts w:ascii="Times New Roman" w:eastAsia="Times New Roman" w:hAnsi="Times New Roman" w:cs="Times New Roman"/>
          <w:i/>
          <w:lang w:eastAsia="ru-RU"/>
        </w:rPr>
        <w:t>1. Влияние объёма выборки</w:t>
      </w:r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  <w:r w:rsidRPr="00EF71FE">
        <w:rPr>
          <w:rFonts w:ascii="Times New Roman" w:eastAsia="Times New Roman" w:hAnsi="Times New Roman" w:cs="Times New Roman"/>
          <w:lang w:eastAsia="ru-RU"/>
        </w:rPr>
        <w:t>Для всех коэффициентов наблюдается уменьшение дисперсии при увеличении объёма выборки (от n = 20 к n = 100). Это означает, что оценки становятся более стабильными и сходятся к своим средним значениям.</w:t>
      </w:r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</w:p>
    <w:p w:rsidR="00EF71FE" w:rsidRPr="00EF71FE" w:rsidRDefault="00EF71FE" w:rsidP="00EF71FE">
      <w:pPr>
        <w:rPr>
          <w:rFonts w:ascii="Times New Roman" w:eastAsia="Times New Roman" w:hAnsi="Times New Roman" w:cs="Times New Roman"/>
          <w:i/>
          <w:lang w:eastAsia="ru-RU"/>
        </w:rPr>
      </w:pPr>
      <w:r w:rsidRPr="00EF71FE">
        <w:rPr>
          <w:rFonts w:ascii="Times New Roman" w:eastAsia="Times New Roman" w:hAnsi="Times New Roman" w:cs="Times New Roman"/>
          <w:i/>
          <w:lang w:eastAsia="ru-RU"/>
        </w:rPr>
        <w:t>2. Двумерное нормальное распределение</w:t>
      </w:r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  <w:r w:rsidRPr="00EF71FE">
        <w:rPr>
          <w:rFonts w:ascii="Times New Roman" w:eastAsia="Times New Roman" w:hAnsi="Times New Roman" w:cs="Times New Roman"/>
          <w:lang w:eastAsia="ru-RU"/>
        </w:rPr>
        <w:t xml:space="preserve">Коэффициент Пирсона показал наилучшее совпадение с заданным значением </w:t>
      </w:r>
      <w:proofErr w:type="gramStart"/>
      <w:r w:rsidRPr="00EF71FE">
        <w:rPr>
          <w:rFonts w:ascii="Times New Roman" w:eastAsia="Times New Roman" w:hAnsi="Times New Roman" w:cs="Times New Roman"/>
          <w:lang w:eastAsia="ru-RU"/>
        </w:rPr>
        <w:t>ρ. Например</w:t>
      </w:r>
      <w:proofErr w:type="gramEnd"/>
      <w:r w:rsidRPr="00EF71FE">
        <w:rPr>
          <w:rFonts w:ascii="Times New Roman" w:eastAsia="Times New Roman" w:hAnsi="Times New Roman" w:cs="Times New Roman"/>
          <w:lang w:eastAsia="ru-RU"/>
        </w:rPr>
        <w:t>, при ρ = 0.9 его среднее значение достигает 0.898 при n = 100.</w:t>
      </w:r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  <w:r w:rsidRPr="00EF71FE">
        <w:rPr>
          <w:rFonts w:ascii="Times New Roman" w:eastAsia="Times New Roman" w:hAnsi="Times New Roman" w:cs="Times New Roman"/>
          <w:lang w:eastAsia="ru-RU"/>
        </w:rPr>
        <w:t xml:space="preserve">Коэффициент </w:t>
      </w:r>
      <w:proofErr w:type="spellStart"/>
      <w:r w:rsidRPr="00EF71FE">
        <w:rPr>
          <w:rFonts w:ascii="Times New Roman" w:eastAsia="Times New Roman" w:hAnsi="Times New Roman" w:cs="Times New Roman"/>
          <w:lang w:eastAsia="ru-RU"/>
        </w:rPr>
        <w:t>Спирмена</w:t>
      </w:r>
      <w:proofErr w:type="spellEnd"/>
      <w:r w:rsidRPr="00EF71FE">
        <w:rPr>
          <w:rFonts w:ascii="Times New Roman" w:eastAsia="Times New Roman" w:hAnsi="Times New Roman" w:cs="Times New Roman"/>
          <w:lang w:eastAsia="ru-RU"/>
        </w:rPr>
        <w:t xml:space="preserve"> даёт немного заниженные значения, но остаётся близким к истинному.</w:t>
      </w:r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  <w:r w:rsidRPr="00EF71FE">
        <w:rPr>
          <w:rFonts w:ascii="Times New Roman" w:eastAsia="Times New Roman" w:hAnsi="Times New Roman" w:cs="Times New Roman"/>
          <w:lang w:eastAsia="ru-RU"/>
        </w:rPr>
        <w:t>Квадрантный коэффициент существенно недоо</w:t>
      </w:r>
      <w:r>
        <w:rPr>
          <w:rFonts w:ascii="Times New Roman" w:eastAsia="Times New Roman" w:hAnsi="Times New Roman" w:cs="Times New Roman"/>
          <w:lang w:eastAsia="ru-RU"/>
        </w:rPr>
        <w:t xml:space="preserve">ценивает корреляцию (например, </w:t>
      </w:r>
      <w:r w:rsidRPr="00EF71FE">
        <w:rPr>
          <w:rFonts w:ascii="Times New Roman" w:eastAsia="Times New Roman" w:hAnsi="Times New Roman" w:cs="Times New Roman"/>
          <w:lang w:eastAsia="ru-RU"/>
        </w:rPr>
        <w:t>0.707 при ρ = 0.9), что связано с использованием только знаков отклонений.</w:t>
      </w:r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</w:p>
    <w:p w:rsidR="00EF71FE" w:rsidRPr="00EF71FE" w:rsidRDefault="00EF71FE" w:rsidP="00EF71FE">
      <w:pPr>
        <w:rPr>
          <w:rFonts w:ascii="Times New Roman" w:eastAsia="Times New Roman" w:hAnsi="Times New Roman" w:cs="Times New Roman"/>
          <w:i/>
          <w:lang w:eastAsia="ru-RU"/>
        </w:rPr>
      </w:pPr>
      <w:r w:rsidRPr="00EF71FE">
        <w:rPr>
          <w:rFonts w:ascii="Times New Roman" w:eastAsia="Times New Roman" w:hAnsi="Times New Roman" w:cs="Times New Roman"/>
          <w:i/>
          <w:lang w:eastAsia="ru-RU"/>
        </w:rPr>
        <w:t>3. С</w:t>
      </w:r>
      <w:r>
        <w:rPr>
          <w:rFonts w:ascii="Times New Roman" w:eastAsia="Times New Roman" w:hAnsi="Times New Roman" w:cs="Times New Roman"/>
          <w:i/>
          <w:lang w:eastAsia="ru-RU"/>
        </w:rPr>
        <w:t xml:space="preserve">мешанное распределение </w:t>
      </w:r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  <w:r w:rsidRPr="00EF71FE">
        <w:rPr>
          <w:rFonts w:ascii="Times New Roman" w:eastAsia="Times New Roman" w:hAnsi="Times New Roman" w:cs="Times New Roman"/>
          <w:lang w:eastAsia="ru-RU"/>
        </w:rPr>
        <w:t>Добавление 10% точек с большой дисперсией и отрицательной корреляцией сильно влияет на результаты:</w:t>
      </w:r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  <w:r w:rsidRPr="00EF71FE">
        <w:rPr>
          <w:rFonts w:ascii="Times New Roman" w:eastAsia="Times New Roman" w:hAnsi="Times New Roman" w:cs="Times New Roman"/>
          <w:lang w:eastAsia="ru-RU"/>
        </w:rPr>
        <w:t xml:space="preserve">коэффициент Пирсона резко уменьшается (до ~0.01 при n = 100) и имеет большую </w:t>
      </w:r>
      <w:proofErr w:type="gramStart"/>
      <w:r w:rsidRPr="00EF71FE">
        <w:rPr>
          <w:rFonts w:ascii="Times New Roman" w:eastAsia="Times New Roman" w:hAnsi="Times New Roman" w:cs="Times New Roman"/>
          <w:lang w:eastAsia="ru-RU"/>
        </w:rPr>
        <w:t xml:space="preserve">дисперсию </w:t>
      </w:r>
      <w:r>
        <w:rPr>
          <w:rFonts w:ascii="Times New Roman" w:eastAsia="Times New Roman" w:hAnsi="Times New Roman" w:cs="Times New Roman"/>
          <w:lang w:eastAsia="ru-RU"/>
        </w:rPr>
        <w:t>следовательно</w:t>
      </w:r>
      <w:proofErr w:type="gramEnd"/>
      <w:r w:rsidRPr="00EF71FE">
        <w:rPr>
          <w:rFonts w:ascii="Times New Roman" w:eastAsia="Times New Roman" w:hAnsi="Times New Roman" w:cs="Times New Roman"/>
          <w:lang w:eastAsia="ru-RU"/>
        </w:rPr>
        <w:t xml:space="preserve"> он чувствителен к выбросам;</w:t>
      </w:r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  <w:r w:rsidRPr="00EF71FE">
        <w:rPr>
          <w:rFonts w:ascii="Times New Roman" w:eastAsia="Times New Roman" w:hAnsi="Times New Roman" w:cs="Times New Roman"/>
          <w:lang w:eastAsia="ru-RU"/>
        </w:rPr>
        <w:lastRenderedPageBreak/>
        <w:t xml:space="preserve">коэффициенты </w:t>
      </w:r>
      <w:proofErr w:type="spellStart"/>
      <w:r w:rsidRPr="00EF71FE">
        <w:rPr>
          <w:rFonts w:ascii="Times New Roman" w:eastAsia="Times New Roman" w:hAnsi="Times New Roman" w:cs="Times New Roman"/>
          <w:lang w:eastAsia="ru-RU"/>
        </w:rPr>
        <w:t>Спирмена</w:t>
      </w:r>
      <w:proofErr w:type="spellEnd"/>
      <w:r w:rsidRPr="00EF71FE">
        <w:rPr>
          <w:rFonts w:ascii="Times New Roman" w:eastAsia="Times New Roman" w:hAnsi="Times New Roman" w:cs="Times New Roman"/>
          <w:lang w:eastAsia="ru-RU"/>
        </w:rPr>
        <w:t xml:space="preserve"> и квадрантный сохраняют</w:t>
      </w:r>
      <w:r>
        <w:rPr>
          <w:rFonts w:ascii="Times New Roman" w:eastAsia="Times New Roman" w:hAnsi="Times New Roman" w:cs="Times New Roman"/>
          <w:lang w:eastAsia="ru-RU"/>
        </w:rPr>
        <w:t xml:space="preserve"> значения на уровне ~0.53–0.56 поэтому</w:t>
      </w:r>
      <w:r w:rsidRPr="00EF71FE">
        <w:rPr>
          <w:rFonts w:ascii="Times New Roman" w:eastAsia="Times New Roman" w:hAnsi="Times New Roman" w:cs="Times New Roman"/>
          <w:lang w:eastAsia="ru-RU"/>
        </w:rPr>
        <w:t xml:space="preserve"> они более устойчивы.</w:t>
      </w:r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</w:p>
    <w:p w:rsidR="00DC66C3" w:rsidRPr="00EF71FE" w:rsidRDefault="00EF71FE" w:rsidP="00EF71FE">
      <w:pPr>
        <w:rPr>
          <w:rFonts w:ascii="Times New Roman" w:eastAsia="Times New Roman" w:hAnsi="Times New Roman" w:cs="Times New Roman"/>
          <w:i/>
          <w:lang w:eastAsia="ru-RU"/>
        </w:rPr>
      </w:pPr>
      <w:r w:rsidRPr="00EF71FE">
        <w:rPr>
          <w:rFonts w:ascii="Times New Roman" w:eastAsia="Times New Roman" w:hAnsi="Times New Roman" w:cs="Times New Roman"/>
          <w:i/>
          <w:lang w:eastAsia="ru-RU"/>
        </w:rPr>
        <w:t>4. Эллипсы рассеяния</w:t>
      </w:r>
    </w:p>
    <w:p w:rsidR="00EF71FE" w:rsidRP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  <w:r w:rsidRPr="00EF71FE">
        <w:rPr>
          <w:rFonts w:ascii="Times New Roman" w:eastAsia="Times New Roman" w:hAnsi="Times New Roman" w:cs="Times New Roman"/>
          <w:lang w:eastAsia="ru-RU"/>
        </w:rPr>
        <w:t>Для нормального распределения с ростом ρ эллипс вытягивается вдоль прямой y=x и становится более узким, что отражает усиление линейной зависимости.</w:t>
      </w:r>
    </w:p>
    <w:p w:rsid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  <w:r w:rsidRPr="00EF71FE">
        <w:rPr>
          <w:rFonts w:ascii="Times New Roman" w:eastAsia="Times New Roman" w:hAnsi="Times New Roman" w:cs="Times New Roman"/>
          <w:lang w:eastAsia="ru-RU"/>
        </w:rPr>
        <w:t>Для смеси распределений эллипсы становятся менее выраженными и более «размытыми», так как выбросы искажают структуру данных.</w:t>
      </w:r>
    </w:p>
    <w:p w:rsidR="00EF71FE" w:rsidRDefault="00EF71FE" w:rsidP="00EF71FE">
      <w:pPr>
        <w:rPr>
          <w:rFonts w:ascii="Times New Roman" w:eastAsia="Times New Roman" w:hAnsi="Times New Roman" w:cs="Times New Roman"/>
          <w:lang w:eastAsia="ru-RU"/>
        </w:rPr>
      </w:pPr>
    </w:p>
    <w:p w:rsidR="008E1592" w:rsidRPr="008E1592" w:rsidRDefault="008E1592" w:rsidP="00DC66C3">
      <w:pPr>
        <w:rPr>
          <w:rFonts w:ascii="Times New Roman" w:hAnsi="Times New Roman" w:cs="Times New Roman"/>
        </w:rPr>
      </w:pPr>
      <w:bookmarkStart w:id="6" w:name="_Toc228891208"/>
      <w:r w:rsidRPr="008E1592">
        <w:rPr>
          <w:rStyle w:val="10"/>
          <w:rFonts w:ascii="Times New Roman" w:hAnsi="Times New Roman" w:cs="Times New Roman"/>
        </w:rPr>
        <w:t>Вывод</w:t>
      </w:r>
      <w:bookmarkEnd w:id="6"/>
    </w:p>
    <w:p w:rsidR="00EF71FE" w:rsidRPr="00EF71FE" w:rsidRDefault="00EF71FE" w:rsidP="00EF71F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1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результатам работы можно сделать следующие выводы:</w:t>
      </w:r>
    </w:p>
    <w:p w:rsidR="00EF71FE" w:rsidRPr="00EF71FE" w:rsidRDefault="00EF71FE" w:rsidP="00EF71F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1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увеличением объёма выборки дисперсия всех коэффициентов уменьшается, что подтверждает их состоятельность и сходимость. </w:t>
      </w:r>
    </w:p>
    <w:p w:rsidR="00EF71FE" w:rsidRPr="00EF71FE" w:rsidRDefault="00EF71FE" w:rsidP="00EF71F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1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двумерного нормального распределения наиболее точным является коэффициент Пирсона, так как он лучше всего восстанавливает заданное значение корреляции. </w:t>
      </w:r>
    </w:p>
    <w:p w:rsidR="00EF71FE" w:rsidRPr="00EF71FE" w:rsidRDefault="00EF71FE" w:rsidP="00EF71F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1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Коэффициент </w:t>
      </w:r>
      <w:proofErr w:type="spellStart"/>
      <w:r w:rsidRPr="00EF71F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Спирмена</w:t>
      </w:r>
      <w:proofErr w:type="spellEnd"/>
      <w:r w:rsidRPr="00EF71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близкие к истинным значения и может рассматриваться как компромисс между точностью и устойчивостью. </w:t>
      </w:r>
    </w:p>
    <w:p w:rsidR="00EF71FE" w:rsidRPr="00EF71FE" w:rsidRDefault="00EF71FE" w:rsidP="00EF71F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1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Квадрантный коэффициент является наименее точным, но более устойчивым к выбросам. </w:t>
      </w:r>
    </w:p>
    <w:p w:rsidR="00EF71FE" w:rsidRPr="00EF71FE" w:rsidRDefault="00EF71FE" w:rsidP="00EF71F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1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наличии выбросов (смесь распределений) коэффициент Пирсона теряет информативность, тогда как </w:t>
      </w:r>
      <w:proofErr w:type="spellStart"/>
      <w:r w:rsidRPr="00EF71FE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Спирмен</w:t>
      </w:r>
      <w:proofErr w:type="spellEnd"/>
      <w:r w:rsidRPr="00EF71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квадрантный остаются устойчивыми и дают более адекватную оценку зависимости. </w:t>
      </w:r>
    </w:p>
    <w:p w:rsidR="00CD741F" w:rsidRPr="00EF71FE" w:rsidRDefault="00EF71FE" w:rsidP="00EF71FE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71F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Визуальный анализ подтверждает результаты: при увеличении корреляции эллипсы вытягиваются, а при наличии выбросов их форма и ориентация искажаются.</w:t>
      </w:r>
    </w:p>
    <w:p w:rsidR="00524DBE" w:rsidRPr="00524DBE" w:rsidRDefault="008E1592" w:rsidP="00524DBE">
      <w:pPr>
        <w:pStyle w:val="1"/>
        <w:rPr>
          <w:rFonts w:ascii="Times New Roman" w:hAnsi="Times New Roman" w:cs="Times New Roman"/>
        </w:rPr>
      </w:pPr>
      <w:bookmarkStart w:id="7" w:name="_Toc228891209"/>
      <w:r w:rsidRPr="008E1592">
        <w:rPr>
          <w:rFonts w:ascii="Times New Roman" w:hAnsi="Times New Roman" w:cs="Times New Roman"/>
        </w:rPr>
        <w:t>Приложения</w:t>
      </w:r>
      <w:bookmarkEnd w:id="7"/>
    </w:p>
    <w:p w:rsidR="008E1592" w:rsidRDefault="008E1592" w:rsidP="008E1592">
      <w:pPr>
        <w:rPr>
          <w:rFonts w:ascii="Times New Roman" w:hAnsi="Times New Roman" w:cs="Times New Roman"/>
        </w:rPr>
      </w:pPr>
      <w:proofErr w:type="spellStart"/>
      <w:r w:rsidRPr="008E1592">
        <w:rPr>
          <w:rFonts w:ascii="Times New Roman" w:hAnsi="Times New Roman" w:cs="Times New Roman"/>
        </w:rPr>
        <w:t>Репозиторий</w:t>
      </w:r>
      <w:proofErr w:type="spellEnd"/>
      <w:r w:rsidRPr="008E1592">
        <w:rPr>
          <w:rFonts w:ascii="Times New Roman" w:hAnsi="Times New Roman" w:cs="Times New Roman"/>
        </w:rPr>
        <w:t xml:space="preserve"> </w:t>
      </w:r>
      <w:proofErr w:type="spellStart"/>
      <w:r w:rsidRPr="008E1592">
        <w:rPr>
          <w:rFonts w:ascii="Times New Roman" w:hAnsi="Times New Roman" w:cs="Times New Roman"/>
          <w:lang w:val="en-US"/>
        </w:rPr>
        <w:t>GitHub</w:t>
      </w:r>
      <w:proofErr w:type="spellEnd"/>
      <w:r w:rsidRPr="008E1592">
        <w:rPr>
          <w:rFonts w:ascii="Times New Roman" w:hAnsi="Times New Roman" w:cs="Times New Roman"/>
        </w:rPr>
        <w:t xml:space="preserve">: </w:t>
      </w:r>
      <w:hyperlink r:id="rId14" w:history="1">
        <w:r w:rsidR="009527F4" w:rsidRPr="004D6F1D">
          <w:rPr>
            <w:rStyle w:val="a6"/>
            <w:rFonts w:ascii="Times New Roman" w:hAnsi="Times New Roman" w:cs="Times New Roman"/>
          </w:rPr>
          <w:t>https://github.com/anyyaa/mathstat</w:t>
        </w:r>
      </w:hyperlink>
    </w:p>
    <w:p w:rsidR="009527F4" w:rsidRPr="008E1592" w:rsidRDefault="009527F4" w:rsidP="008E1592">
      <w:pPr>
        <w:rPr>
          <w:rFonts w:ascii="Times New Roman" w:hAnsi="Times New Roman" w:cs="Times New Roman"/>
        </w:rPr>
      </w:pPr>
    </w:p>
    <w:p w:rsidR="008E1592" w:rsidRPr="008E1592" w:rsidRDefault="008E1592" w:rsidP="008E1592">
      <w:pPr>
        <w:rPr>
          <w:rFonts w:ascii="Times New Roman" w:hAnsi="Times New Roman" w:cs="Times New Roman"/>
        </w:rPr>
      </w:pPr>
    </w:p>
    <w:p w:rsidR="00F9252B" w:rsidRPr="008E1592" w:rsidRDefault="00F9252B">
      <w:pPr>
        <w:rPr>
          <w:rFonts w:ascii="Times New Roman" w:hAnsi="Times New Roman" w:cs="Times New Roman"/>
        </w:rPr>
      </w:pPr>
    </w:p>
    <w:sectPr w:rsidR="00F9252B" w:rsidRPr="008E1592" w:rsidSect="008E1592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190A" w:rsidRDefault="0027190A">
      <w:r>
        <w:separator/>
      </w:r>
    </w:p>
  </w:endnote>
  <w:endnote w:type="continuationSeparator" w:id="0">
    <w:p w:rsidR="0027190A" w:rsidRDefault="00271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8956351"/>
      <w:docPartObj>
        <w:docPartGallery w:val="Page Numbers (Bottom of Page)"/>
        <w:docPartUnique/>
      </w:docPartObj>
    </w:sdtPr>
    <w:sdtContent>
      <w:p w:rsidR="00B301AC" w:rsidRDefault="00B301A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5115">
          <w:rPr>
            <w:noProof/>
          </w:rPr>
          <w:t>2</w:t>
        </w:r>
        <w:r>
          <w:fldChar w:fldCharType="end"/>
        </w:r>
      </w:p>
    </w:sdtContent>
  </w:sdt>
  <w:p w:rsidR="00B301AC" w:rsidRDefault="00B301AC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190A" w:rsidRDefault="0027190A">
      <w:r>
        <w:separator/>
      </w:r>
    </w:p>
  </w:footnote>
  <w:footnote w:type="continuationSeparator" w:id="0">
    <w:p w:rsidR="0027190A" w:rsidRDefault="00271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42F"/>
    <w:multiLevelType w:val="hybridMultilevel"/>
    <w:tmpl w:val="EF3EB4AA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0CC2417"/>
    <w:multiLevelType w:val="hybridMultilevel"/>
    <w:tmpl w:val="6ED675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074731"/>
    <w:multiLevelType w:val="multilevel"/>
    <w:tmpl w:val="D5B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725AC8"/>
    <w:multiLevelType w:val="hybridMultilevel"/>
    <w:tmpl w:val="8EE2F898"/>
    <w:lvl w:ilvl="0" w:tplc="5EEAB3B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20807F23"/>
    <w:multiLevelType w:val="multilevel"/>
    <w:tmpl w:val="679C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151F44"/>
    <w:multiLevelType w:val="hybridMultilevel"/>
    <w:tmpl w:val="6BB0B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60436A"/>
    <w:multiLevelType w:val="multilevel"/>
    <w:tmpl w:val="7786E7FA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>
    <w:nsid w:val="2B311F86"/>
    <w:multiLevelType w:val="hybridMultilevel"/>
    <w:tmpl w:val="373C451E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A2785D"/>
    <w:multiLevelType w:val="hybridMultilevel"/>
    <w:tmpl w:val="A1D4A9C8"/>
    <w:lvl w:ilvl="0" w:tplc="48544042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>
    <w:nsid w:val="2CCA0646"/>
    <w:multiLevelType w:val="hybridMultilevel"/>
    <w:tmpl w:val="9430A38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>
    <w:nsid w:val="2D9609FC"/>
    <w:multiLevelType w:val="hybridMultilevel"/>
    <w:tmpl w:val="742C50BE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338B1E23"/>
    <w:multiLevelType w:val="hybridMultilevel"/>
    <w:tmpl w:val="C6B48F5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>
    <w:nsid w:val="3B142D7C"/>
    <w:multiLevelType w:val="multilevel"/>
    <w:tmpl w:val="7786E7FA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>
    <w:nsid w:val="3F630458"/>
    <w:multiLevelType w:val="hybridMultilevel"/>
    <w:tmpl w:val="C73E3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7119D7"/>
    <w:multiLevelType w:val="hybridMultilevel"/>
    <w:tmpl w:val="12303BB8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AB12B2"/>
    <w:multiLevelType w:val="hybridMultilevel"/>
    <w:tmpl w:val="5C14F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5AE7120"/>
    <w:multiLevelType w:val="hybridMultilevel"/>
    <w:tmpl w:val="49F6C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F46064"/>
    <w:multiLevelType w:val="hybridMultilevel"/>
    <w:tmpl w:val="2F5C31A6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E9576E1"/>
    <w:multiLevelType w:val="hybridMultilevel"/>
    <w:tmpl w:val="992801F2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9">
    <w:nsid w:val="55FB368B"/>
    <w:multiLevelType w:val="hybridMultilevel"/>
    <w:tmpl w:val="50623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A34041"/>
    <w:multiLevelType w:val="hybridMultilevel"/>
    <w:tmpl w:val="98A0C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CB0E0C"/>
    <w:multiLevelType w:val="hybridMultilevel"/>
    <w:tmpl w:val="25E08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E94262E"/>
    <w:multiLevelType w:val="multilevel"/>
    <w:tmpl w:val="D71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C139F8"/>
    <w:multiLevelType w:val="multilevel"/>
    <w:tmpl w:val="2C8A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204975"/>
    <w:multiLevelType w:val="hybridMultilevel"/>
    <w:tmpl w:val="C500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D55A07"/>
    <w:multiLevelType w:val="hybridMultilevel"/>
    <w:tmpl w:val="20522C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9C283E"/>
    <w:multiLevelType w:val="hybridMultilevel"/>
    <w:tmpl w:val="844AA6C0"/>
    <w:lvl w:ilvl="0" w:tplc="485440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78576376"/>
    <w:multiLevelType w:val="multilevel"/>
    <w:tmpl w:val="C8727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8CD2A2D"/>
    <w:multiLevelType w:val="hybridMultilevel"/>
    <w:tmpl w:val="B46AD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BE56516"/>
    <w:multiLevelType w:val="hybridMultilevel"/>
    <w:tmpl w:val="9F421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8"/>
  </w:num>
  <w:num w:numId="3">
    <w:abstractNumId w:val="17"/>
  </w:num>
  <w:num w:numId="4">
    <w:abstractNumId w:val="14"/>
  </w:num>
  <w:num w:numId="5">
    <w:abstractNumId w:val="7"/>
  </w:num>
  <w:num w:numId="6">
    <w:abstractNumId w:val="15"/>
  </w:num>
  <w:num w:numId="7">
    <w:abstractNumId w:val="24"/>
  </w:num>
  <w:num w:numId="8">
    <w:abstractNumId w:val="29"/>
  </w:num>
  <w:num w:numId="9">
    <w:abstractNumId w:val="22"/>
  </w:num>
  <w:num w:numId="10">
    <w:abstractNumId w:val="9"/>
  </w:num>
  <w:num w:numId="11">
    <w:abstractNumId w:val="28"/>
  </w:num>
  <w:num w:numId="12">
    <w:abstractNumId w:val="0"/>
  </w:num>
  <w:num w:numId="13">
    <w:abstractNumId w:val="5"/>
  </w:num>
  <w:num w:numId="14">
    <w:abstractNumId w:val="21"/>
  </w:num>
  <w:num w:numId="15">
    <w:abstractNumId w:val="1"/>
  </w:num>
  <w:num w:numId="16">
    <w:abstractNumId w:val="10"/>
  </w:num>
  <w:num w:numId="17">
    <w:abstractNumId w:val="18"/>
  </w:num>
  <w:num w:numId="18">
    <w:abstractNumId w:val="20"/>
  </w:num>
  <w:num w:numId="19">
    <w:abstractNumId w:val="25"/>
  </w:num>
  <w:num w:numId="20">
    <w:abstractNumId w:val="23"/>
  </w:num>
  <w:num w:numId="21">
    <w:abstractNumId w:val="2"/>
  </w:num>
  <w:num w:numId="22">
    <w:abstractNumId w:val="4"/>
  </w:num>
  <w:num w:numId="23">
    <w:abstractNumId w:val="11"/>
  </w:num>
  <w:num w:numId="24">
    <w:abstractNumId w:val="3"/>
  </w:num>
  <w:num w:numId="25">
    <w:abstractNumId w:val="19"/>
  </w:num>
  <w:num w:numId="26">
    <w:abstractNumId w:val="16"/>
  </w:num>
  <w:num w:numId="27">
    <w:abstractNumId w:val="13"/>
  </w:num>
  <w:num w:numId="28">
    <w:abstractNumId w:val="12"/>
  </w:num>
  <w:num w:numId="29">
    <w:abstractNumId w:val="6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592"/>
    <w:rsid w:val="000422AE"/>
    <w:rsid w:val="000624B8"/>
    <w:rsid w:val="000D2087"/>
    <w:rsid w:val="000F4235"/>
    <w:rsid w:val="00153376"/>
    <w:rsid w:val="00175DF4"/>
    <w:rsid w:val="00211A1A"/>
    <w:rsid w:val="00213438"/>
    <w:rsid w:val="00227C54"/>
    <w:rsid w:val="002505DC"/>
    <w:rsid w:val="00270B0E"/>
    <w:rsid w:val="0027190A"/>
    <w:rsid w:val="002F7B92"/>
    <w:rsid w:val="00347317"/>
    <w:rsid w:val="003D1935"/>
    <w:rsid w:val="003F4F4D"/>
    <w:rsid w:val="003F585D"/>
    <w:rsid w:val="004E6A69"/>
    <w:rsid w:val="005203AA"/>
    <w:rsid w:val="00524DBE"/>
    <w:rsid w:val="00527EB3"/>
    <w:rsid w:val="00533CA8"/>
    <w:rsid w:val="00560ECA"/>
    <w:rsid w:val="005611AD"/>
    <w:rsid w:val="006478CE"/>
    <w:rsid w:val="00663E3F"/>
    <w:rsid w:val="006D753E"/>
    <w:rsid w:val="006E0604"/>
    <w:rsid w:val="007851CC"/>
    <w:rsid w:val="007C0BCE"/>
    <w:rsid w:val="007C3B1A"/>
    <w:rsid w:val="007D7A96"/>
    <w:rsid w:val="007E24C3"/>
    <w:rsid w:val="008412E3"/>
    <w:rsid w:val="00842E9F"/>
    <w:rsid w:val="008850F7"/>
    <w:rsid w:val="008E1592"/>
    <w:rsid w:val="00907F67"/>
    <w:rsid w:val="009527F4"/>
    <w:rsid w:val="009C0E28"/>
    <w:rsid w:val="009C50B7"/>
    <w:rsid w:val="009F06D2"/>
    <w:rsid w:val="00A04444"/>
    <w:rsid w:val="00A25115"/>
    <w:rsid w:val="00A6542E"/>
    <w:rsid w:val="00B30044"/>
    <w:rsid w:val="00B301AC"/>
    <w:rsid w:val="00B41EC3"/>
    <w:rsid w:val="00B47820"/>
    <w:rsid w:val="00B65763"/>
    <w:rsid w:val="00B7431F"/>
    <w:rsid w:val="00BD44A3"/>
    <w:rsid w:val="00BE2877"/>
    <w:rsid w:val="00C00BCB"/>
    <w:rsid w:val="00C42994"/>
    <w:rsid w:val="00C66651"/>
    <w:rsid w:val="00C978B1"/>
    <w:rsid w:val="00CC418A"/>
    <w:rsid w:val="00CD741F"/>
    <w:rsid w:val="00D314C7"/>
    <w:rsid w:val="00D6481E"/>
    <w:rsid w:val="00D70151"/>
    <w:rsid w:val="00D82A32"/>
    <w:rsid w:val="00DC66C3"/>
    <w:rsid w:val="00DE2D8E"/>
    <w:rsid w:val="00E10819"/>
    <w:rsid w:val="00ED56CA"/>
    <w:rsid w:val="00EF71FE"/>
    <w:rsid w:val="00F51C8B"/>
    <w:rsid w:val="00F56514"/>
    <w:rsid w:val="00F85E50"/>
    <w:rsid w:val="00F9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44C8C2-A998-4222-83D3-9146A8EB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2A32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paragraph" w:styleId="1">
    <w:name w:val="heading 1"/>
    <w:basedOn w:val="a"/>
    <w:next w:val="a"/>
    <w:link w:val="10"/>
    <w:uiPriority w:val="9"/>
    <w:qFormat/>
    <w:rsid w:val="008E159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15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E15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E15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E15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8E1592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8E1592"/>
    <w:rPr>
      <w:rFonts w:ascii="Calibri Light" w:eastAsia="Calibri Light" w:hAnsi="Calibri Light" w:cs="Calibri Light"/>
      <w:sz w:val="24"/>
      <w:szCs w:val="24"/>
    </w:rPr>
  </w:style>
  <w:style w:type="paragraph" w:styleId="a5">
    <w:name w:val="List Paragraph"/>
    <w:basedOn w:val="a"/>
    <w:uiPriority w:val="34"/>
    <w:qFormat/>
    <w:rsid w:val="008E1592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E1592"/>
    <w:rPr>
      <w:color w:val="0563C1" w:themeColor="hyperlink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8E1592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E159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E159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8E1592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E1592"/>
    <w:rPr>
      <w:rFonts w:ascii="Calibri Light" w:eastAsia="Calibri Light" w:hAnsi="Calibri Light" w:cs="Calibri Light"/>
    </w:rPr>
  </w:style>
  <w:style w:type="paragraph" w:styleId="aa">
    <w:name w:val="footer"/>
    <w:basedOn w:val="a"/>
    <w:link w:val="ab"/>
    <w:uiPriority w:val="99"/>
    <w:unhideWhenUsed/>
    <w:rsid w:val="008E159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E1592"/>
    <w:rPr>
      <w:rFonts w:ascii="Calibri Light" w:eastAsia="Calibri Light" w:hAnsi="Calibri Light" w:cs="Calibri Light"/>
    </w:rPr>
  </w:style>
  <w:style w:type="table" w:styleId="ac">
    <w:name w:val="Table Grid"/>
    <w:basedOn w:val="a1"/>
    <w:uiPriority w:val="39"/>
    <w:rsid w:val="008E15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8E15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E159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Normal (Web)"/>
    <w:basedOn w:val="a"/>
    <w:uiPriority w:val="99"/>
    <w:unhideWhenUsed/>
    <w:rsid w:val="00C978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C978B1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0"/>
    <w:uiPriority w:val="22"/>
    <w:qFormat/>
    <w:rsid w:val="009527F4"/>
    <w:rPr>
      <w:b/>
      <w:bCs/>
    </w:rPr>
  </w:style>
  <w:style w:type="character" w:styleId="af">
    <w:name w:val="Placeholder Text"/>
    <w:basedOn w:val="a0"/>
    <w:uiPriority w:val="99"/>
    <w:semiHidden/>
    <w:rsid w:val="00E10819"/>
    <w:rPr>
      <w:color w:val="808080"/>
    </w:rPr>
  </w:style>
  <w:style w:type="paragraph" w:styleId="af0">
    <w:name w:val="caption"/>
    <w:basedOn w:val="a"/>
    <w:next w:val="a"/>
    <w:uiPriority w:val="35"/>
    <w:unhideWhenUsed/>
    <w:qFormat/>
    <w:rsid w:val="000F4235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character" w:customStyle="1" w:styleId="mord">
    <w:name w:val="mord"/>
    <w:basedOn w:val="a0"/>
    <w:rsid w:val="000F4235"/>
  </w:style>
  <w:style w:type="character" w:styleId="af1">
    <w:name w:val="Book Title"/>
    <w:basedOn w:val="a0"/>
    <w:uiPriority w:val="33"/>
    <w:qFormat/>
    <w:rsid w:val="000F423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nyyaa/mathsta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B6D"/>
    <w:rsid w:val="002B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1B6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3055F-B630-465C-88D6-9A06F5B7E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9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2026-05-05T13:33:00Z</cp:lastPrinted>
  <dcterms:created xsi:type="dcterms:W3CDTF">2026-04-22T13:45:00Z</dcterms:created>
  <dcterms:modified xsi:type="dcterms:W3CDTF">2026-05-05T14:45:00Z</dcterms:modified>
</cp:coreProperties>
</file>