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663E3F">
        <w:rPr>
          <w:rFonts w:ascii="Times New Roman" w:hAnsi="Times New Roman" w:cs="Times New Roman"/>
          <w:sz w:val="32"/>
        </w:rPr>
        <w:t>№3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proofErr w:type="spellStart"/>
      <w:r w:rsidR="00663E3F" w:rsidRPr="00663E3F">
        <w:rPr>
          <w:rFonts w:ascii="Times New Roman" w:hAnsi="Times New Roman" w:cs="Times New Roman"/>
          <w:sz w:val="32"/>
        </w:rPr>
        <w:t>Боксплот</w:t>
      </w:r>
      <w:proofErr w:type="spellEnd"/>
      <w:r w:rsidR="00663E3F" w:rsidRPr="00663E3F">
        <w:rPr>
          <w:rFonts w:ascii="Times New Roman" w:hAnsi="Times New Roman" w:cs="Times New Roman"/>
          <w:sz w:val="32"/>
        </w:rPr>
        <w:t xml:space="preserve"> </w:t>
      </w:r>
      <w:proofErr w:type="spellStart"/>
      <w:r w:rsidR="00663E3F" w:rsidRPr="00663E3F">
        <w:rPr>
          <w:rFonts w:ascii="Times New Roman" w:hAnsi="Times New Roman" w:cs="Times New Roman"/>
          <w:sz w:val="32"/>
        </w:rPr>
        <w:t>Тьюки</w:t>
      </w:r>
      <w:proofErr w:type="spellEnd"/>
      <w:r w:rsidR="00663E3F" w:rsidRPr="00663E3F">
        <w:rPr>
          <w:rFonts w:ascii="Times New Roman" w:hAnsi="Times New Roman" w:cs="Times New Roman"/>
          <w:sz w:val="32"/>
        </w:rPr>
        <w:t xml:space="preserve"> и анализ выбросов</w:t>
      </w:r>
      <w:r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</w:p>
        <w:p w:rsidR="007C0BCE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3961733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_Toc223961733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3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4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Теоретическая часть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_Toc223961734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3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5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_Toc223961735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3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6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_Toc223961736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4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7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Нормальное распределение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_Toc223961737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4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8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Распределение Коши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_Toc223961738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4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39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Распределение Лапласа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_Toc223961739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5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40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Распределение Пуассона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_Toc223961740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5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41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Распределение равномерное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_Toc223961741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6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42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_Toc223961742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7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43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_Toc223961743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7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7C0BCE" w:rsidRDefault="00B300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3961744" w:history="1">
            <w:r w:rsidR="007C0BCE" w:rsidRPr="008E24A4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 w:rsidR="007C0BCE">
              <w:rPr>
                <w:noProof/>
                <w:webHidden/>
              </w:rPr>
              <w:tab/>
            </w:r>
            <w:r w:rsidR="007C0BCE">
              <w:rPr>
                <w:noProof/>
                <w:webHidden/>
              </w:rPr>
              <w:fldChar w:fldCharType="begin"/>
            </w:r>
            <w:r w:rsidR="007C0BCE">
              <w:rPr>
                <w:noProof/>
                <w:webHidden/>
              </w:rPr>
              <w:instrText xml:space="preserve"> PAGEREF _Toc223961744 \h </w:instrText>
            </w:r>
            <w:r w:rsidR="007C0BCE">
              <w:rPr>
                <w:noProof/>
                <w:webHidden/>
              </w:rPr>
            </w:r>
            <w:r w:rsidR="007C0BCE">
              <w:rPr>
                <w:noProof/>
                <w:webHidden/>
              </w:rPr>
              <w:fldChar w:fldCharType="separate"/>
            </w:r>
            <w:r w:rsidR="009C50B7">
              <w:rPr>
                <w:noProof/>
                <w:webHidden/>
              </w:rPr>
              <w:t>7</w:t>
            </w:r>
            <w:r w:rsidR="007C0BCE"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Pr="00BD44A3" w:rsidRDefault="00BD44A3" w:rsidP="00BD44A3">
      <w:bookmarkStart w:id="0" w:name="_GoBack"/>
      <w:bookmarkEnd w:id="0"/>
    </w:p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1" w:name="_Toc223961733"/>
      <w:r w:rsidRPr="008E1592">
        <w:rPr>
          <w:rFonts w:ascii="Times New Roman" w:hAnsi="Times New Roman" w:cs="Times New Roman"/>
        </w:rPr>
        <w:lastRenderedPageBreak/>
        <w:t>Формулировка задачи</w:t>
      </w:r>
      <w:bookmarkEnd w:id="1"/>
    </w:p>
    <w:p w:rsidR="008E1592" w:rsidRPr="00C42994" w:rsidRDefault="00C42994" w:rsidP="00C42994">
      <w:pPr>
        <w:rPr>
          <w:sz w:val="28"/>
          <w:szCs w:val="28"/>
        </w:rPr>
      </w:pPr>
      <w:r>
        <w:rPr>
          <w:sz w:val="28"/>
          <w:szCs w:val="28"/>
        </w:rPr>
        <w:t>Цель</w:t>
      </w:r>
      <w:r w:rsidR="008E1592" w:rsidRPr="00C42994">
        <w:rPr>
          <w:sz w:val="28"/>
          <w:szCs w:val="28"/>
        </w:rPr>
        <w:t>:</w:t>
      </w:r>
    </w:p>
    <w:p w:rsidR="008E1592" w:rsidRPr="008E1592" w:rsidRDefault="00842E9F" w:rsidP="00842E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42E9F">
        <w:rPr>
          <w:rFonts w:ascii="Times New Roman" w:hAnsi="Times New Roman" w:cs="Times New Roman"/>
        </w:rPr>
        <w:t xml:space="preserve">Научиться применять </w:t>
      </w:r>
      <w:proofErr w:type="spellStart"/>
      <w:r w:rsidRPr="00842E9F">
        <w:rPr>
          <w:rFonts w:ascii="Times New Roman" w:hAnsi="Times New Roman" w:cs="Times New Roman"/>
        </w:rPr>
        <w:t>боксплот</w:t>
      </w:r>
      <w:proofErr w:type="spellEnd"/>
      <w:r w:rsidRPr="00842E9F">
        <w:rPr>
          <w:rFonts w:ascii="Times New Roman" w:hAnsi="Times New Roman" w:cs="Times New Roman"/>
        </w:rPr>
        <w:t xml:space="preserve"> </w:t>
      </w:r>
      <w:proofErr w:type="spellStart"/>
      <w:r w:rsidRPr="00842E9F">
        <w:rPr>
          <w:rFonts w:ascii="Times New Roman" w:hAnsi="Times New Roman" w:cs="Times New Roman"/>
        </w:rPr>
        <w:t>Тьюки</w:t>
      </w:r>
      <w:proofErr w:type="spellEnd"/>
      <w:r w:rsidRPr="00842E9F">
        <w:rPr>
          <w:rFonts w:ascii="Times New Roman" w:hAnsi="Times New Roman" w:cs="Times New Roman"/>
        </w:rPr>
        <w:t xml:space="preserve"> в обработке и ана</w:t>
      </w:r>
      <w:r>
        <w:rPr>
          <w:rFonts w:ascii="Times New Roman" w:hAnsi="Times New Roman" w:cs="Times New Roman"/>
        </w:rPr>
        <w:t xml:space="preserve">лизе одномерных распределений. </w:t>
      </w:r>
      <w:r w:rsidRPr="00842E9F">
        <w:rPr>
          <w:rFonts w:ascii="Times New Roman" w:hAnsi="Times New Roman" w:cs="Times New Roman"/>
        </w:rPr>
        <w:t>Проанализировать, как размер выборки влияет на долю отсеиваемых аномальных значений.</w:t>
      </w:r>
      <w:r w:rsidRPr="00842E9F">
        <w:rPr>
          <w:rFonts w:ascii="Times New Roman" w:hAnsi="Times New Roman" w:cs="Times New Roman"/>
        </w:rPr>
        <w:cr/>
      </w:r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Задачи:</w:t>
      </w:r>
    </w:p>
    <w:p w:rsidR="00842E9F" w:rsidRPr="00842E9F" w:rsidRDefault="00842E9F" w:rsidP="00842E9F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 xml:space="preserve">Сгенерировать выборки объёмом n = 20, 100. Построить </w:t>
      </w:r>
      <w:proofErr w:type="spellStart"/>
      <w:r w:rsidRPr="00842E9F">
        <w:rPr>
          <w:rFonts w:ascii="Times New Roman" w:hAnsi="Times New Roman" w:cs="Times New Roman"/>
        </w:rPr>
        <w:t>боксплот</w:t>
      </w:r>
      <w:proofErr w:type="spellEnd"/>
      <w:r w:rsidRPr="00842E9F">
        <w:rPr>
          <w:rFonts w:ascii="Times New Roman" w:hAnsi="Times New Roman" w:cs="Times New Roman"/>
        </w:rPr>
        <w:t xml:space="preserve"> </w:t>
      </w:r>
      <w:proofErr w:type="spellStart"/>
      <w:r w:rsidRPr="00842E9F">
        <w:rPr>
          <w:rFonts w:ascii="Times New Roman" w:hAnsi="Times New Roman" w:cs="Times New Roman"/>
        </w:rPr>
        <w:t>Тьюки</w:t>
      </w:r>
      <w:proofErr w:type="spellEnd"/>
      <w:r w:rsidRPr="00842E9F">
        <w:rPr>
          <w:rFonts w:ascii="Times New Roman" w:hAnsi="Times New Roman" w:cs="Times New Roman"/>
        </w:rPr>
        <w:t>.</w:t>
      </w:r>
    </w:p>
    <w:p w:rsidR="008E1592" w:rsidRPr="00842E9F" w:rsidRDefault="00842E9F" w:rsidP="00842E9F">
      <w:pPr>
        <w:pStyle w:val="a5"/>
        <w:numPr>
          <w:ilvl w:val="0"/>
          <w:numId w:val="11"/>
        </w:numPr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>Определить долю выбросов экспериментально: для каждого распределения сгенерировать 1000 выборок заданного объёма, вычислить среднюю долю выбросов.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2" w:name="_Toc223961734"/>
      <w:r w:rsidRPr="008E1592">
        <w:rPr>
          <w:rFonts w:ascii="Times New Roman" w:hAnsi="Times New Roman" w:cs="Times New Roman"/>
        </w:rPr>
        <w:t>Теоретическая часть</w:t>
      </w:r>
      <w:bookmarkEnd w:id="2"/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Используемые распределения</w:t>
      </w:r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>Нормальное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eastAsiaTheme="majorEastAsia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; 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(1)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Коши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;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π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(2)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Лапласа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 xml:space="preserve"> (3)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Распределение Пуассона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</m:t>
            </m:r>
          </m:e>
        </m:d>
        <m:r>
          <w:rPr>
            <w:rFonts w:ascii="Cambria Math" w:hAnsi="Cambria Math" w:cs="Times New Roman"/>
          </w:rPr>
          <m:t>;f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-10</m:t>
                </m:r>
              </m:sup>
            </m:sSup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k!</m:t>
            </m:r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 xml:space="preserve"> (4)</m:t>
        </m:r>
      </m:oMath>
    </w:p>
    <w:p w:rsidR="008E1592" w:rsidRPr="008E1592" w:rsidRDefault="008E1592" w:rsidP="008E1592">
      <w:pPr>
        <w:pStyle w:val="a5"/>
        <w:numPr>
          <w:ilvl w:val="0"/>
          <w:numId w:val="3"/>
        </w:num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Равномерное распределение</w:t>
      </w:r>
    </w:p>
    <w:p w:rsidR="008E1592" w:rsidRPr="008E1592" w:rsidRDefault="008E1592" w:rsidP="008E1592">
      <w:pPr>
        <w:pStyle w:val="a5"/>
        <w:ind w:left="1068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</w:rPr>
                  <m:t>,xϵ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  <m:e>
                <m:r>
                  <w:rPr>
                    <w:rFonts w:ascii="Cambria Math" w:hAnsi="Cambria Math" w:cs="Times New Roman"/>
                  </w:rPr>
                  <m:t>0,x∉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</m:eqArr>
          </m:e>
        </m:d>
        <m:r>
          <w:rPr>
            <w:rFonts w:ascii="Cambria Math" w:hAnsi="Cambria Math" w:cs="Times New Roman"/>
          </w:rPr>
          <m:t xml:space="preserve"> (5)</m:t>
        </m:r>
      </m:oMath>
    </w:p>
    <w:p w:rsidR="00842E9F" w:rsidRPr="00842E9F" w:rsidRDefault="00842E9F" w:rsidP="00842E9F">
      <w:pPr>
        <w:rPr>
          <w:sz w:val="28"/>
          <w:szCs w:val="28"/>
        </w:rPr>
      </w:pPr>
      <w:bookmarkStart w:id="3" w:name="_Toc222180071"/>
      <w:r w:rsidRPr="00842E9F">
        <w:rPr>
          <w:sz w:val="28"/>
          <w:szCs w:val="28"/>
        </w:rPr>
        <w:t>Расчёт доли аномальных значений</w:t>
      </w:r>
      <w:bookmarkEnd w:id="3"/>
    </w:p>
    <w:p w:rsidR="00842E9F" w:rsidRPr="00842E9F" w:rsidRDefault="00842E9F" w:rsidP="00842E9F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 xml:space="preserve">Подсчитываем </w:t>
      </w:r>
      <w:proofErr w:type="gramStart"/>
      <w:r w:rsidRPr="00842E9F">
        <w:rPr>
          <w:rFonts w:ascii="Times New Roman" w:hAnsi="Times New Roman" w:cs="Times New Roman"/>
        </w:rPr>
        <w:t xml:space="preserve">квантили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sub>
        </m:sSub>
      </m:oMath>
      <w:r w:rsidRPr="00842E9F">
        <w:rPr>
          <w:rFonts w:ascii="Times New Roman" w:hAnsi="Times New Roman" w:cs="Times New Roman"/>
        </w:rPr>
        <w:t xml:space="preserve"> и</w:t>
      </w:r>
      <w:proofErr w:type="gramEnd"/>
      <w:r w:rsidRPr="00842E9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sub>
        </m:sSub>
      </m:oMath>
    </w:p>
    <w:p w:rsidR="00842E9F" w:rsidRPr="00842E9F" w:rsidRDefault="00842E9F" w:rsidP="00842E9F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 xml:space="preserve">Подсчитываем </w:t>
      </w:r>
      <w:proofErr w:type="spellStart"/>
      <w:r w:rsidRPr="00842E9F">
        <w:rPr>
          <w:rFonts w:ascii="Times New Roman" w:hAnsi="Times New Roman" w:cs="Times New Roman"/>
        </w:rPr>
        <w:t>межквартильный</w:t>
      </w:r>
      <w:proofErr w:type="spellEnd"/>
      <w:r w:rsidRPr="00842E9F">
        <w:rPr>
          <w:rFonts w:ascii="Times New Roman" w:hAnsi="Times New Roman" w:cs="Times New Roman"/>
        </w:rPr>
        <w:t xml:space="preserve"> размах </w:t>
      </w:r>
      <w:r w:rsidRPr="00842E9F">
        <w:rPr>
          <w:rFonts w:ascii="Times New Roman" w:hAnsi="Times New Roman" w:cs="Times New Roman"/>
          <w:lang w:val="en-US"/>
        </w:rPr>
        <w:t>IQR</w:t>
      </w:r>
    </w:p>
    <w:p w:rsidR="00842E9F" w:rsidRPr="00842E9F" w:rsidRDefault="00842E9F" w:rsidP="00842E9F">
      <w:pPr>
        <w:pStyle w:val="a5"/>
        <w:ind w:left="14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IQR 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</m:sub>
          </m:sSub>
          <m:r>
            <w:rPr>
              <w:rFonts w:ascii="Cambria Math" w:hAnsi="Cambria Math" w:cs="Times New Roman"/>
            </w:rPr>
            <m:t xml:space="preserve"> 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z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:rsidR="00842E9F" w:rsidRPr="00842E9F" w:rsidRDefault="00842E9F" w:rsidP="00842E9F">
      <w:pPr>
        <w:pStyle w:val="a5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842E9F">
        <w:rPr>
          <w:rFonts w:ascii="Times New Roman" w:hAnsi="Times New Roman" w:cs="Times New Roman"/>
        </w:rPr>
        <w:t>Подсчитываем границы</w:t>
      </w:r>
      <w:r w:rsidRPr="00842E9F">
        <w:rPr>
          <w:rFonts w:ascii="Times New Roman" w:hAnsi="Times New Roman" w:cs="Times New Roman"/>
          <w:lang w:val="en-US"/>
        </w:rPr>
        <w:t>:</w:t>
      </w:r>
    </w:p>
    <w:p w:rsidR="00842E9F" w:rsidRPr="00842E9F" w:rsidRDefault="00842E9F" w:rsidP="00842E9F">
      <w:pPr>
        <w:pStyle w:val="a5"/>
        <w:ind w:left="144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Верхняя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+ 1.5IQR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lang w:val="en-US"/>
            </w:rPr>
            <m:t xml:space="preserve">Нижняя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- 1.5IQR</m:t>
          </m:r>
        </m:oMath>
      </m:oMathPara>
    </w:p>
    <w:p w:rsidR="00842E9F" w:rsidRPr="00842E9F" w:rsidRDefault="00842E9F" w:rsidP="00842E9F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>Все значения, которые не выходят в эти границы – аномальные значения</w:t>
      </w:r>
    </w:p>
    <w:p w:rsidR="00842E9F" w:rsidRPr="00842E9F" w:rsidRDefault="00842E9F" w:rsidP="00842E9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42E9F">
        <w:rPr>
          <w:rFonts w:ascii="Times New Roman" w:hAnsi="Times New Roman" w:cs="Times New Roman"/>
        </w:rPr>
        <w:t>Считаем их количество и находим долю</w:t>
      </w:r>
    </w:p>
    <w:p w:rsidR="00842E9F" w:rsidRPr="00842E9F" w:rsidRDefault="00842E9F" w:rsidP="00842E9F">
      <w:pPr>
        <w:pStyle w:val="a5"/>
        <w:ind w:left="1068"/>
        <w:rPr>
          <w:rFonts w:ascii="Times New Roman" w:hAnsi="Times New Roman" w:cs="Times New Roman"/>
        </w:rPr>
      </w:pPr>
    </w:p>
    <w:p w:rsidR="00842E9F" w:rsidRPr="00842E9F" w:rsidRDefault="00842E9F" w:rsidP="00842E9F">
      <w:pPr>
        <w:ind w:left="708"/>
        <w:rPr>
          <w:rFonts w:ascii="Times New Roman" w:hAnsi="Times New Roman" w:cs="Times New Roman"/>
        </w:rPr>
      </w:pPr>
      <w:r w:rsidRPr="00842E9F">
        <w:rPr>
          <w:rFonts w:ascii="Times New Roman" w:hAnsi="Times New Roman" w:cs="Times New Roman"/>
        </w:rPr>
        <w:t>Для доли считается выборочное среднее:</w:t>
      </w:r>
    </w:p>
    <w:p w:rsidR="00842E9F" w:rsidRPr="00842E9F" w:rsidRDefault="00842E9F" w:rsidP="00842E9F">
      <w:pPr>
        <w:ind w:left="708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4" w:name="_Toc223961735"/>
      <w:r w:rsidRPr="008E1592">
        <w:rPr>
          <w:rFonts w:ascii="Times New Roman" w:eastAsia="Calibri Light" w:hAnsi="Times New Roman" w:cs="Times New Roman"/>
        </w:rPr>
        <w:t>Реализация</w:t>
      </w:r>
      <w:bookmarkEnd w:id="4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527EB3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Описание</w:t>
      </w:r>
      <w:r w:rsidRPr="00527EB3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функций</w:t>
      </w:r>
      <w:r w:rsidRPr="00527EB3">
        <w:rPr>
          <w:rFonts w:ascii="Times New Roman" w:hAnsi="Times New Roman" w:cs="Times New Roman"/>
        </w:rPr>
        <w:t>:</w:t>
      </w:r>
    </w:p>
    <w:p w:rsidR="007C0BCE" w:rsidRDefault="00907F67" w:rsidP="00907F67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proofErr w:type="spellStart"/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tukey_limits</w:t>
      </w:r>
      <w:proofErr w:type="spellEnd"/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spellStart"/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sample</w:t>
      </w:r>
      <w:proofErr w:type="spellEnd"/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 - </w:t>
      </w:r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Функция вычисляет границы, используемые для определения выбросов по правилу </w:t>
      </w:r>
      <w:proofErr w:type="spellStart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Тьюки</w:t>
      </w:r>
      <w:proofErr w:type="spellEnd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. Для этого находятся первый и третий квартили выборки, после чего рассчитывается </w:t>
      </w:r>
      <w:proofErr w:type="spellStart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межквартильный</w:t>
      </w:r>
      <w:proofErr w:type="spellEnd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размах (IQR). </w:t>
      </w:r>
      <w:r w:rsidR="007C0BCE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</w:t>
      </w:r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ункция возвращает значения этих границ.</w:t>
      </w:r>
    </w:p>
    <w:p w:rsidR="00907F67" w:rsidRPr="007C0BCE" w:rsidRDefault="007C0BCE" w:rsidP="00907F67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lastRenderedPageBreak/>
        <w:t>detect_outliers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sample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) - </w:t>
      </w:r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Функция определяет выбросы в выборке. Сначала с помощью функции </w:t>
      </w:r>
      <w:proofErr w:type="spellStart"/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tukey_limits</w:t>
      </w:r>
      <w:proofErr w:type="spellEnd"/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вычисляются границы допустимых значений, после чего выбираются элементы выборки, которые находятся за пределами этих границ. Результатом работы функции является массив значений, являющихся выбросами.</w:t>
      </w:r>
    </w:p>
    <w:p w:rsidR="00907F67" w:rsidRPr="007C0BCE" w:rsidRDefault="007C0BCE" w:rsidP="00907F67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outlier_fraction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sample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) - </w:t>
      </w:r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Функция вычисляет долю выбросов в одной выборке. Для этого определяется количество выбросов с помощью функции </w:t>
      </w:r>
      <w:proofErr w:type="spellStart"/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detect_outliers</w:t>
      </w:r>
      <w:proofErr w:type="spellEnd"/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, после чего вычисляется отношение числа выбросов к общему количеству элементов в выборке.</w:t>
      </w:r>
    </w:p>
    <w:p w:rsidR="00907F67" w:rsidRPr="007C0BCE" w:rsidRDefault="00907F67" w:rsidP="00907F67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average</w:t>
      </w:r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outli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er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proofErr w:type="gramStart"/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share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generator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n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repeats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 - </w:t>
      </w:r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используется для оценки средней доли выбросов. Она многократно генерирует выборки заданного размера с использованием переданной функции-генератора распределения. Для каждой выборки вычисляется доля выбросов, после чего возвращается среднее значение этой доли по всем экспериментам.</w:t>
      </w:r>
    </w:p>
    <w:p w:rsidR="00907F67" w:rsidRPr="007C0BCE" w:rsidRDefault="00907F67" w:rsidP="00907F67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draw</w:t>
      </w:r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proofErr w:type="gramStart"/>
      <w:r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boxp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lots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samples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dist</w:t>
      </w:r>
      <w:proofErr w:type="spellEnd"/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_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name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, 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sizes</w:t>
      </w:r>
      <w:r w:rsidR="007C0BCE" w:rsidRP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 w:rsidR="007C0BCE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 xml:space="preserve"> - </w:t>
      </w:r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Функция строит </w:t>
      </w:r>
      <w:proofErr w:type="spellStart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боксплоты</w:t>
      </w:r>
      <w:proofErr w:type="spellEnd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</w:t>
      </w:r>
      <w:proofErr w:type="spellStart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Тьюки</w:t>
      </w:r>
      <w:proofErr w:type="spellEnd"/>
      <w:r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для заданных выборок. Для каждого размера выборки создаётся отдельный график, на котором отображается распределение значений, медиана, квартили и возможные выбросы. Графики используются для визуального анализа структуры данных.</w:t>
      </w:r>
    </w:p>
    <w:p w:rsidR="008850F7" w:rsidRPr="007C0BCE" w:rsidRDefault="007C0BCE" w:rsidP="00907F67">
      <w:pPr>
        <w:pStyle w:val="ad"/>
        <w:rPr>
          <w:rFonts w:eastAsiaTheme="majorEastAsia"/>
          <w:b/>
          <w:bCs/>
          <w:sz w:val="22"/>
          <w:szCs w:val="22"/>
        </w:rPr>
      </w:pP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run_</w:t>
      </w:r>
      <w:proofErr w:type="gram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lab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 -</w:t>
      </w:r>
      <w:r w:rsidR="00907F67" w:rsidRPr="00907F67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Функция объединяет все этапы работы программы и запускает проведение эксперимента.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5" w:name="_Toc223961736"/>
      <w:r w:rsidRPr="008E1592">
        <w:rPr>
          <w:rFonts w:ascii="Times New Roman" w:hAnsi="Times New Roman" w:cs="Times New Roman"/>
        </w:rPr>
        <w:t>Результаты:</w:t>
      </w:r>
      <w:bookmarkEnd w:id="5"/>
    </w:p>
    <w:p w:rsidR="008E1592" w:rsidRPr="008E1592" w:rsidRDefault="008E1592" w:rsidP="008850F7">
      <w:pPr>
        <w:pStyle w:val="2"/>
        <w:rPr>
          <w:rFonts w:ascii="Times New Roman" w:hAnsi="Times New Roman" w:cs="Times New Roman"/>
        </w:rPr>
      </w:pPr>
      <w:bookmarkStart w:id="6" w:name="_Toc223961737"/>
      <w:r w:rsidRPr="008E1592">
        <w:rPr>
          <w:rFonts w:ascii="Times New Roman" w:hAnsi="Times New Roman" w:cs="Times New Roman"/>
        </w:rPr>
        <w:t>Нормальное распределение</w:t>
      </w:r>
      <w:bookmarkEnd w:id="6"/>
    </w:p>
    <w:p w:rsidR="008E1592" w:rsidRPr="008850F7" w:rsidRDefault="007851CC" w:rsidP="008850F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Боксплоты</w:t>
      </w:r>
      <w:proofErr w:type="spellEnd"/>
    </w:p>
    <w:p w:rsidR="008E1592" w:rsidRPr="008E1592" w:rsidRDefault="005203AA" w:rsidP="008E1592">
      <w:pPr>
        <w:rPr>
          <w:rFonts w:ascii="Times New Roman" w:hAnsi="Times New Roman" w:cs="Times New Roman"/>
        </w:rPr>
      </w:pPr>
      <w:r w:rsidRPr="005203A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D6BDEA" wp14:editId="5A2FBD8C">
            <wp:extent cx="5940425" cy="2254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8412E3" w:rsidRPr="00527EB3">
        <w:rPr>
          <w:rFonts w:ascii="Times New Roman" w:hAnsi="Times New Roman" w:cs="Times New Roman"/>
        </w:rPr>
        <w:t>1</w:t>
      </w:r>
      <w:r w:rsidRPr="008E1592">
        <w:rPr>
          <w:rFonts w:ascii="Times New Roman" w:hAnsi="Times New Roman" w:cs="Times New Roman"/>
        </w:rPr>
        <w:t xml:space="preserve">. </w:t>
      </w:r>
      <w:proofErr w:type="spellStart"/>
      <w:r w:rsidR="007851CC">
        <w:rPr>
          <w:rFonts w:ascii="Times New Roman" w:hAnsi="Times New Roman" w:cs="Times New Roman"/>
        </w:rPr>
        <w:t>Боксплоты</w:t>
      </w:r>
      <w:proofErr w:type="spellEnd"/>
      <w:r w:rsidRPr="008E1592">
        <w:rPr>
          <w:rFonts w:ascii="Times New Roman" w:hAnsi="Times New Roman" w:cs="Times New Roman"/>
        </w:rPr>
        <w:t xml:space="preserve"> для нормального распределения</w:t>
      </w:r>
    </w:p>
    <w:p w:rsidR="008850F7" w:rsidRPr="008850F7" w:rsidRDefault="008850F7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50F7" w:rsidRDefault="007851CC" w:rsidP="008850F7">
      <w:pPr>
        <w:rPr>
          <w:sz w:val="28"/>
          <w:szCs w:val="28"/>
        </w:rPr>
      </w:pPr>
      <w:r>
        <w:rPr>
          <w:sz w:val="28"/>
          <w:szCs w:val="28"/>
        </w:rPr>
        <w:t>Доля аномальных значений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495"/>
      </w:tblGrid>
      <w:tr w:rsidR="005203AA" w:rsidRPr="00A66FD1" w:rsidTr="002A4264">
        <w:trPr>
          <w:jc w:val="center"/>
        </w:trPr>
        <w:tc>
          <w:tcPr>
            <w:tcW w:w="0" w:type="auto"/>
          </w:tcPr>
          <w:p w:rsidR="005203AA" w:rsidRPr="00A66FD1" w:rsidRDefault="005203AA" w:rsidP="002A4264">
            <w:pPr>
              <w:jc w:val="center"/>
            </w:pPr>
            <w:r w:rsidRPr="00A66FD1">
              <w:t>Размер выборки</w:t>
            </w:r>
          </w:p>
        </w:tc>
        <w:tc>
          <w:tcPr>
            <w:tcW w:w="0" w:type="auto"/>
          </w:tcPr>
          <w:p w:rsidR="005203AA" w:rsidRPr="00A66FD1" w:rsidRDefault="005203AA" w:rsidP="002A4264">
            <w:pPr>
              <w:jc w:val="center"/>
            </w:pPr>
            <w:r w:rsidRPr="00A66FD1">
              <w:t xml:space="preserve"> Средняя доля выбросов</w:t>
            </w:r>
          </w:p>
        </w:tc>
      </w:tr>
      <w:tr w:rsidR="005203AA" w:rsidRPr="00A66FD1" w:rsidTr="002A4264">
        <w:trPr>
          <w:jc w:val="center"/>
        </w:trPr>
        <w:tc>
          <w:tcPr>
            <w:tcW w:w="0" w:type="auto"/>
          </w:tcPr>
          <w:p w:rsidR="005203AA" w:rsidRPr="00A66FD1" w:rsidRDefault="005203AA" w:rsidP="002A4264">
            <w:pPr>
              <w:jc w:val="center"/>
            </w:pPr>
            <w:r w:rsidRPr="00A66FD1">
              <w:t>20</w:t>
            </w:r>
          </w:p>
        </w:tc>
        <w:tc>
          <w:tcPr>
            <w:tcW w:w="0" w:type="auto"/>
          </w:tcPr>
          <w:p w:rsidR="005203AA" w:rsidRPr="00A66FD1" w:rsidRDefault="007851CC" w:rsidP="002A4264">
            <w:pPr>
              <w:jc w:val="center"/>
            </w:pPr>
            <w:r>
              <w:t xml:space="preserve"> 0.02</w:t>
            </w:r>
          </w:p>
        </w:tc>
      </w:tr>
      <w:tr w:rsidR="005203AA" w:rsidRPr="00A66FD1" w:rsidTr="002A4264">
        <w:trPr>
          <w:jc w:val="center"/>
        </w:trPr>
        <w:tc>
          <w:tcPr>
            <w:tcW w:w="0" w:type="auto"/>
          </w:tcPr>
          <w:p w:rsidR="005203AA" w:rsidRPr="00A66FD1" w:rsidRDefault="005203AA" w:rsidP="002A4264">
            <w:pPr>
              <w:jc w:val="center"/>
            </w:pPr>
            <w:r w:rsidRPr="00A66FD1">
              <w:t>100</w:t>
            </w:r>
          </w:p>
        </w:tc>
        <w:tc>
          <w:tcPr>
            <w:tcW w:w="0" w:type="auto"/>
          </w:tcPr>
          <w:p w:rsidR="005203AA" w:rsidRPr="00A66FD1" w:rsidRDefault="007851CC" w:rsidP="002A4264">
            <w:pPr>
              <w:jc w:val="center"/>
            </w:pPr>
            <w:r>
              <w:t xml:space="preserve"> 0.01</w:t>
            </w:r>
          </w:p>
        </w:tc>
      </w:tr>
    </w:tbl>
    <w:p w:rsidR="008850F7" w:rsidRPr="008E1592" w:rsidRDefault="008850F7" w:rsidP="008850F7">
      <w:pPr>
        <w:rPr>
          <w:rFonts w:ascii="Times New Roman" w:hAnsi="Times New Roman" w:cs="Times New Roman"/>
        </w:rPr>
      </w:pPr>
    </w:p>
    <w:p w:rsidR="008850F7" w:rsidRPr="008E1592" w:rsidRDefault="008412E3" w:rsidP="008850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  <w:r w:rsidR="008850F7" w:rsidRPr="008E1592">
        <w:rPr>
          <w:rFonts w:ascii="Times New Roman" w:hAnsi="Times New Roman" w:cs="Times New Roman"/>
        </w:rPr>
        <w:t xml:space="preserve">. </w:t>
      </w:r>
      <w:r w:rsidR="007851CC" w:rsidRPr="007851CC">
        <w:rPr>
          <w:rFonts w:ascii="Times New Roman" w:hAnsi="Times New Roman" w:cs="Times New Roman"/>
        </w:rPr>
        <w:t xml:space="preserve">Доля аномальных значений для </w:t>
      </w:r>
      <w:r w:rsidR="007851CC">
        <w:rPr>
          <w:rFonts w:ascii="Times New Roman" w:hAnsi="Times New Roman" w:cs="Times New Roman"/>
        </w:rPr>
        <w:t xml:space="preserve">нормального </w:t>
      </w:r>
      <w:r w:rsidR="007851CC" w:rsidRPr="007851CC">
        <w:rPr>
          <w:rFonts w:ascii="Times New Roman" w:hAnsi="Times New Roman" w:cs="Times New Roman"/>
        </w:rPr>
        <w:t>распределения</w:t>
      </w:r>
    </w:p>
    <w:p w:rsidR="008850F7" w:rsidRPr="008E1592" w:rsidRDefault="008850F7" w:rsidP="008E1592">
      <w:pPr>
        <w:jc w:val="center"/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7" w:name="_Toc223961738"/>
      <w:r w:rsidRPr="008E1592">
        <w:rPr>
          <w:rFonts w:ascii="Times New Roman" w:hAnsi="Times New Roman" w:cs="Times New Roman"/>
        </w:rPr>
        <w:t>Распределение Коши</w:t>
      </w:r>
      <w:bookmarkEnd w:id="7"/>
    </w:p>
    <w:p w:rsidR="007851CC" w:rsidRPr="008850F7" w:rsidRDefault="007851CC" w:rsidP="007851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Боксплоты</w:t>
      </w:r>
      <w:proofErr w:type="spellEnd"/>
    </w:p>
    <w:p w:rsidR="00560ECA" w:rsidRPr="008E1592" w:rsidRDefault="007851CC" w:rsidP="00560ECA">
      <w:pPr>
        <w:rPr>
          <w:rFonts w:ascii="Times New Roman" w:hAnsi="Times New Roman" w:cs="Times New Roman"/>
        </w:rPr>
      </w:pPr>
      <w:r w:rsidRPr="007851C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ACAD0F4" wp14:editId="5556DBA7">
            <wp:extent cx="5940425" cy="22440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3</w:t>
      </w:r>
      <w:r w:rsidRPr="008E1592">
        <w:rPr>
          <w:rFonts w:ascii="Times New Roman" w:hAnsi="Times New Roman" w:cs="Times New Roman"/>
        </w:rPr>
        <w:t xml:space="preserve">. </w:t>
      </w:r>
      <w:proofErr w:type="spellStart"/>
      <w:r w:rsidR="007851CC">
        <w:rPr>
          <w:rFonts w:ascii="Times New Roman" w:hAnsi="Times New Roman" w:cs="Times New Roman"/>
        </w:rPr>
        <w:t>Боксплоты</w:t>
      </w:r>
      <w:proofErr w:type="spellEnd"/>
      <w:r w:rsidRPr="008E1592">
        <w:rPr>
          <w:rFonts w:ascii="Times New Roman" w:hAnsi="Times New Roman" w:cs="Times New Roman"/>
        </w:rPr>
        <w:t xml:space="preserve"> для распределения Коши</w:t>
      </w:r>
    </w:p>
    <w:p w:rsidR="00560ECA" w:rsidRPr="00560ECA" w:rsidRDefault="00560ECA" w:rsidP="00560ECA"/>
    <w:p w:rsidR="007851CC" w:rsidRDefault="007851CC" w:rsidP="007851CC">
      <w:pPr>
        <w:rPr>
          <w:sz w:val="28"/>
          <w:szCs w:val="28"/>
        </w:rPr>
      </w:pPr>
      <w:r>
        <w:rPr>
          <w:sz w:val="28"/>
          <w:szCs w:val="28"/>
        </w:rPr>
        <w:t>Доля аномальных значений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495"/>
      </w:tblGrid>
      <w:tr w:rsidR="007851CC" w:rsidRPr="00A66FD1" w:rsidTr="002A4264">
        <w:trPr>
          <w:jc w:val="center"/>
        </w:trPr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 w:rsidRPr="00A66FD1">
              <w:t>Размер выборки</w:t>
            </w:r>
          </w:p>
        </w:tc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 w:rsidRPr="00A66FD1">
              <w:t xml:space="preserve"> Средняя доля выбросов</w:t>
            </w:r>
          </w:p>
        </w:tc>
      </w:tr>
      <w:tr w:rsidR="007851CC" w:rsidRPr="00A66FD1" w:rsidTr="002A4264">
        <w:trPr>
          <w:jc w:val="center"/>
        </w:trPr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 w:rsidRPr="00A66FD1">
              <w:t>20</w:t>
            </w:r>
          </w:p>
        </w:tc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>
              <w:t xml:space="preserve"> 0.15</w:t>
            </w:r>
          </w:p>
        </w:tc>
      </w:tr>
      <w:tr w:rsidR="007851CC" w:rsidRPr="00A66FD1" w:rsidTr="002A4264">
        <w:trPr>
          <w:jc w:val="center"/>
        </w:trPr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 w:rsidRPr="00A66FD1">
              <w:t>100</w:t>
            </w:r>
          </w:p>
        </w:tc>
        <w:tc>
          <w:tcPr>
            <w:tcW w:w="0" w:type="auto"/>
          </w:tcPr>
          <w:p w:rsidR="007851CC" w:rsidRPr="00A66FD1" w:rsidRDefault="007851CC" w:rsidP="002A4264">
            <w:pPr>
              <w:jc w:val="center"/>
            </w:pPr>
            <w:r>
              <w:t xml:space="preserve"> 0.15</w:t>
            </w:r>
          </w:p>
        </w:tc>
      </w:tr>
    </w:tbl>
    <w:p w:rsidR="008E1592" w:rsidRPr="008E1592" w:rsidRDefault="008E1592" w:rsidP="007851CC">
      <w:pPr>
        <w:rPr>
          <w:rFonts w:ascii="Times New Roman" w:hAnsi="Times New Roman" w:cs="Times New Roman"/>
        </w:rPr>
      </w:pPr>
    </w:p>
    <w:p w:rsidR="008E1592" w:rsidRPr="008E1592" w:rsidRDefault="00560ECA" w:rsidP="007851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4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7851CC" w:rsidRPr="007851CC">
        <w:rPr>
          <w:rFonts w:ascii="Times New Roman" w:hAnsi="Times New Roman" w:cs="Times New Roman"/>
        </w:rPr>
        <w:t>Доля аномальных значений для распределения</w:t>
      </w:r>
      <w:r w:rsidR="007851CC">
        <w:rPr>
          <w:rFonts w:ascii="Times New Roman" w:hAnsi="Times New Roman" w:cs="Times New Roman"/>
        </w:rPr>
        <w:t xml:space="preserve"> Коши</w:t>
      </w: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8" w:name="_Toc223961739"/>
      <w:r w:rsidRPr="008E1592">
        <w:rPr>
          <w:rFonts w:ascii="Times New Roman" w:hAnsi="Times New Roman" w:cs="Times New Roman"/>
        </w:rPr>
        <w:t>Распределение Лапласа</w:t>
      </w:r>
      <w:bookmarkEnd w:id="8"/>
    </w:p>
    <w:p w:rsidR="00560ECA" w:rsidRPr="00ED56CA" w:rsidRDefault="007851CC" w:rsidP="00560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Боксплоты</w:t>
      </w:r>
      <w:proofErr w:type="spellEnd"/>
    </w:p>
    <w:p w:rsidR="00560ECA" w:rsidRPr="008E1592" w:rsidRDefault="009C0E28" w:rsidP="00560ECA">
      <w:pPr>
        <w:rPr>
          <w:rFonts w:ascii="Times New Roman" w:hAnsi="Times New Roman" w:cs="Times New Roman"/>
        </w:rPr>
      </w:pPr>
      <w:r w:rsidRPr="009C0E2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5A7434" wp14:editId="3692F2E0">
            <wp:extent cx="5940425" cy="2249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E28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5</w:t>
      </w:r>
      <w:r w:rsidRPr="008E1592">
        <w:rPr>
          <w:rFonts w:ascii="Times New Roman" w:hAnsi="Times New Roman" w:cs="Times New Roman"/>
        </w:rPr>
        <w:t xml:space="preserve">. </w:t>
      </w:r>
      <w:proofErr w:type="spellStart"/>
      <w:r w:rsidR="009C0E28">
        <w:rPr>
          <w:rFonts w:ascii="Times New Roman" w:hAnsi="Times New Roman" w:cs="Times New Roman"/>
        </w:rPr>
        <w:t>Боксплоты</w:t>
      </w:r>
      <w:proofErr w:type="spellEnd"/>
      <w:r w:rsidRPr="008E1592">
        <w:rPr>
          <w:rFonts w:ascii="Times New Roman" w:hAnsi="Times New Roman" w:cs="Times New Roman"/>
        </w:rPr>
        <w:t xml:space="preserve"> для распределения </w:t>
      </w:r>
      <w:r>
        <w:rPr>
          <w:rFonts w:ascii="Times New Roman" w:hAnsi="Times New Roman" w:cs="Times New Roman"/>
        </w:rPr>
        <w:t>Лапласа</w:t>
      </w:r>
    </w:p>
    <w:p w:rsidR="00560ECA" w:rsidRPr="00560ECA" w:rsidRDefault="00560ECA" w:rsidP="00560ECA"/>
    <w:p w:rsidR="009C0E28" w:rsidRDefault="009C0E28" w:rsidP="009C0E28">
      <w:pPr>
        <w:rPr>
          <w:sz w:val="28"/>
          <w:szCs w:val="28"/>
        </w:rPr>
      </w:pPr>
      <w:r>
        <w:rPr>
          <w:sz w:val="28"/>
          <w:szCs w:val="28"/>
        </w:rPr>
        <w:t>Доля аномальных значений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495"/>
      </w:tblGrid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Размер выборки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 xml:space="preserve"> Средняя доля выбросов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20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0.07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100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0.06</w:t>
            </w:r>
          </w:p>
        </w:tc>
      </w:tr>
    </w:tbl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6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9C0E28" w:rsidRPr="007851CC">
        <w:rPr>
          <w:rFonts w:ascii="Times New Roman" w:hAnsi="Times New Roman" w:cs="Times New Roman"/>
        </w:rPr>
        <w:t>Доля аномальных значений для распределения</w:t>
      </w:r>
      <w:r w:rsidR="009C0E28">
        <w:rPr>
          <w:rFonts w:ascii="Times New Roman" w:hAnsi="Times New Roman" w:cs="Times New Roman"/>
        </w:rPr>
        <w:t xml:space="preserve"> </w:t>
      </w:r>
      <w:r w:rsidR="008E1592" w:rsidRPr="008E1592">
        <w:rPr>
          <w:rFonts w:ascii="Times New Roman" w:hAnsi="Times New Roman" w:cs="Times New Roman"/>
        </w:rPr>
        <w:t>Лапласа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9" w:name="_Toc223961740"/>
      <w:r w:rsidRPr="008E1592">
        <w:rPr>
          <w:rFonts w:ascii="Times New Roman" w:hAnsi="Times New Roman" w:cs="Times New Roman"/>
        </w:rPr>
        <w:t>Распределение Пуассона</w:t>
      </w:r>
      <w:bookmarkEnd w:id="9"/>
    </w:p>
    <w:p w:rsidR="00560ECA" w:rsidRPr="00560ECA" w:rsidRDefault="009C0E28" w:rsidP="00560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Боксплоты</w:t>
      </w:r>
      <w:proofErr w:type="spellEnd"/>
    </w:p>
    <w:p w:rsidR="00560ECA" w:rsidRPr="008E1592" w:rsidRDefault="009C0E28" w:rsidP="00560ECA">
      <w:pPr>
        <w:rPr>
          <w:rFonts w:ascii="Times New Roman" w:hAnsi="Times New Roman" w:cs="Times New Roman"/>
        </w:rPr>
      </w:pPr>
      <w:r w:rsidRPr="009C0E2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903C2A4" wp14:editId="367B8EC4">
            <wp:extent cx="5940425" cy="22415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7</w:t>
      </w:r>
      <w:r w:rsidRPr="008E1592">
        <w:rPr>
          <w:rFonts w:ascii="Times New Roman" w:hAnsi="Times New Roman" w:cs="Times New Roman"/>
        </w:rPr>
        <w:t xml:space="preserve">. </w:t>
      </w:r>
      <w:proofErr w:type="spellStart"/>
      <w:r w:rsidR="009C0E28">
        <w:rPr>
          <w:rFonts w:ascii="Times New Roman" w:hAnsi="Times New Roman" w:cs="Times New Roman"/>
        </w:rPr>
        <w:t>Боксплоты</w:t>
      </w:r>
      <w:proofErr w:type="spellEnd"/>
      <w:r w:rsidRPr="008E1592">
        <w:rPr>
          <w:rFonts w:ascii="Times New Roman" w:hAnsi="Times New Roman" w:cs="Times New Roman"/>
        </w:rPr>
        <w:t xml:space="preserve"> для распределения Пуассона</w:t>
      </w:r>
    </w:p>
    <w:p w:rsidR="00560ECA" w:rsidRPr="00560ECA" w:rsidRDefault="00560ECA" w:rsidP="00560ECA"/>
    <w:p w:rsidR="009C0E28" w:rsidRDefault="009C0E28" w:rsidP="009C0E28">
      <w:pPr>
        <w:rPr>
          <w:sz w:val="28"/>
          <w:szCs w:val="28"/>
        </w:rPr>
      </w:pPr>
      <w:r>
        <w:rPr>
          <w:sz w:val="28"/>
          <w:szCs w:val="28"/>
        </w:rPr>
        <w:t>Доля аномальных значений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495"/>
      </w:tblGrid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Размер выборки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 xml:space="preserve"> Средняя доля выбросов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20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0.025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100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0.01</w:t>
            </w:r>
          </w:p>
        </w:tc>
      </w:tr>
    </w:tbl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560ECA">
        <w:rPr>
          <w:rFonts w:ascii="Times New Roman" w:hAnsi="Times New Roman" w:cs="Times New Roman"/>
        </w:rPr>
        <w:t>8</w:t>
      </w:r>
      <w:r w:rsidRPr="008E1592">
        <w:rPr>
          <w:rFonts w:ascii="Times New Roman" w:hAnsi="Times New Roman" w:cs="Times New Roman"/>
        </w:rPr>
        <w:t xml:space="preserve">. </w:t>
      </w:r>
      <w:r w:rsidR="009C0E28" w:rsidRPr="007851CC">
        <w:rPr>
          <w:rFonts w:ascii="Times New Roman" w:hAnsi="Times New Roman" w:cs="Times New Roman"/>
        </w:rPr>
        <w:t>Доля аномальных значений для распределения</w:t>
      </w:r>
      <w:r w:rsidR="009C0E28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Пуассона</w:t>
      </w:r>
    </w:p>
    <w:p w:rsidR="008E1592" w:rsidRDefault="008E1592" w:rsidP="008E1592">
      <w:pPr>
        <w:pStyle w:val="2"/>
        <w:rPr>
          <w:rFonts w:ascii="Times New Roman" w:hAnsi="Times New Roman" w:cs="Times New Roman"/>
        </w:rPr>
      </w:pPr>
      <w:bookmarkStart w:id="10" w:name="_Toc223961741"/>
      <w:r w:rsidRPr="008E1592">
        <w:rPr>
          <w:rFonts w:ascii="Times New Roman" w:hAnsi="Times New Roman" w:cs="Times New Roman"/>
        </w:rPr>
        <w:t>Распределение равномерное</w:t>
      </w:r>
      <w:bookmarkEnd w:id="10"/>
    </w:p>
    <w:p w:rsidR="00560ECA" w:rsidRDefault="009C0E28" w:rsidP="00560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Боксплоты</w:t>
      </w:r>
      <w:proofErr w:type="spellEnd"/>
    </w:p>
    <w:p w:rsidR="009C0E28" w:rsidRPr="00560ECA" w:rsidRDefault="009C0E28" w:rsidP="00560ECA">
      <w:pPr>
        <w:rPr>
          <w:sz w:val="28"/>
          <w:szCs w:val="28"/>
        </w:rPr>
      </w:pPr>
      <w:r w:rsidRPr="009C0E28">
        <w:rPr>
          <w:noProof/>
          <w:sz w:val="28"/>
          <w:szCs w:val="28"/>
          <w:lang w:eastAsia="ru-RU"/>
        </w:rPr>
        <w:drawing>
          <wp:inline distT="0" distB="0" distL="0" distR="0" wp14:anchorId="0274AD62" wp14:editId="5885FEAA">
            <wp:extent cx="5940425" cy="22472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</w:p>
    <w:p w:rsidR="00560ECA" w:rsidRPr="008E1592" w:rsidRDefault="00560ECA" w:rsidP="00560E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9</w:t>
      </w:r>
      <w:r w:rsidRPr="008E1592">
        <w:rPr>
          <w:rFonts w:ascii="Times New Roman" w:hAnsi="Times New Roman" w:cs="Times New Roman"/>
        </w:rPr>
        <w:t xml:space="preserve">. </w:t>
      </w:r>
      <w:proofErr w:type="spellStart"/>
      <w:r w:rsidR="009C0E28">
        <w:rPr>
          <w:rFonts w:ascii="Times New Roman" w:hAnsi="Times New Roman" w:cs="Times New Roman"/>
        </w:rPr>
        <w:t>Боксплоты</w:t>
      </w:r>
      <w:proofErr w:type="spellEnd"/>
      <w:r w:rsidRPr="008E1592">
        <w:rPr>
          <w:rFonts w:ascii="Times New Roman" w:hAnsi="Times New Roman" w:cs="Times New Roman"/>
        </w:rPr>
        <w:t xml:space="preserve"> для равномерного распределения</w:t>
      </w:r>
    </w:p>
    <w:p w:rsidR="00560ECA" w:rsidRPr="008E1592" w:rsidRDefault="00560ECA" w:rsidP="00560ECA">
      <w:pPr>
        <w:rPr>
          <w:rFonts w:ascii="Times New Roman" w:hAnsi="Times New Roman" w:cs="Times New Roman"/>
        </w:rPr>
      </w:pPr>
    </w:p>
    <w:p w:rsidR="00560ECA" w:rsidRPr="00560ECA" w:rsidRDefault="00560ECA" w:rsidP="00560ECA"/>
    <w:p w:rsidR="009C0E28" w:rsidRDefault="009C0E28" w:rsidP="009C0E28">
      <w:pPr>
        <w:rPr>
          <w:sz w:val="28"/>
          <w:szCs w:val="28"/>
        </w:rPr>
      </w:pPr>
      <w:r>
        <w:rPr>
          <w:sz w:val="28"/>
          <w:szCs w:val="28"/>
        </w:rPr>
        <w:t>Доля аномальных значений</w:t>
      </w:r>
    </w:p>
    <w:p w:rsidR="009C0E28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  <w:noProof/>
        </w:rPr>
        <w:t xml:space="preserve">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495"/>
      </w:tblGrid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Размер выборки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 xml:space="preserve"> Средняя доля выбросов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20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0.03</w:t>
            </w:r>
          </w:p>
        </w:tc>
      </w:tr>
      <w:tr w:rsidR="009C0E28" w:rsidRPr="00A66FD1" w:rsidTr="002A4264">
        <w:trPr>
          <w:jc w:val="center"/>
        </w:trPr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 w:rsidRPr="00A66FD1">
              <w:t>100</w:t>
            </w:r>
          </w:p>
        </w:tc>
        <w:tc>
          <w:tcPr>
            <w:tcW w:w="0" w:type="auto"/>
          </w:tcPr>
          <w:p w:rsidR="009C0E28" w:rsidRPr="00A66FD1" w:rsidRDefault="009C0E28" w:rsidP="002A4264">
            <w:pPr>
              <w:jc w:val="center"/>
            </w:pPr>
            <w:r>
              <w:t xml:space="preserve"> 0.00</w:t>
            </w:r>
          </w:p>
        </w:tc>
      </w:tr>
    </w:tbl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560ECA" w:rsidP="008E15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10</w:t>
      </w:r>
      <w:r w:rsidR="008E1592" w:rsidRPr="008E1592">
        <w:rPr>
          <w:rFonts w:ascii="Times New Roman" w:hAnsi="Times New Roman" w:cs="Times New Roman"/>
        </w:rPr>
        <w:t xml:space="preserve">. </w:t>
      </w:r>
      <w:r w:rsidR="009C0E28" w:rsidRPr="007851CC">
        <w:rPr>
          <w:rFonts w:ascii="Times New Roman" w:hAnsi="Times New Roman" w:cs="Times New Roman"/>
        </w:rPr>
        <w:t xml:space="preserve">Доля аномальных значений для </w:t>
      </w:r>
      <w:r w:rsidR="009C0E28">
        <w:rPr>
          <w:rFonts w:ascii="Times New Roman" w:hAnsi="Times New Roman" w:cs="Times New Roman"/>
        </w:rPr>
        <w:t>равномерного</w:t>
      </w:r>
      <w:r w:rsidR="008E1592" w:rsidRPr="008E1592">
        <w:rPr>
          <w:rFonts w:ascii="Times New Roman" w:hAnsi="Times New Roman" w:cs="Times New Roman"/>
        </w:rPr>
        <w:t xml:space="preserve"> распределения</w:t>
      </w:r>
    </w:p>
    <w:p w:rsidR="009527F4" w:rsidRDefault="009527F4" w:rsidP="008E1592">
      <w:pPr>
        <w:jc w:val="center"/>
        <w:rPr>
          <w:rFonts w:ascii="Times New Roman" w:hAnsi="Times New Roman" w:cs="Times New Roman"/>
        </w:rPr>
      </w:pPr>
    </w:p>
    <w:p w:rsidR="00907F67" w:rsidRDefault="00907F67" w:rsidP="000D2087">
      <w:pPr>
        <w:pStyle w:val="1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11" w:name="_Toc223961742"/>
      <w:r>
        <w:rPr>
          <w:rFonts w:ascii="Times New Roman" w:hAnsi="Times New Roman" w:cs="Times New Roman"/>
        </w:rPr>
        <w:t>Обсуждение</w:t>
      </w:r>
      <w:bookmarkEnd w:id="11"/>
    </w:p>
    <w:p w:rsidR="00BE2877" w:rsidRDefault="00BE2877" w:rsidP="00BE2877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E2877">
        <w:rPr>
          <w:rFonts w:ascii="Times New Roman" w:eastAsia="Times New Roman" w:hAnsi="Times New Roman" w:cs="Times New Roman"/>
          <w:lang w:eastAsia="ru-RU"/>
        </w:rPr>
        <w:t>Боксплот</w:t>
      </w:r>
      <w:proofErr w:type="spellEnd"/>
      <w:r w:rsidRPr="00BE287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BE2877">
        <w:rPr>
          <w:rFonts w:ascii="Times New Roman" w:eastAsia="Times New Roman" w:hAnsi="Times New Roman" w:cs="Times New Roman"/>
          <w:lang w:eastAsia="ru-RU"/>
        </w:rPr>
        <w:t>Тьюки</w:t>
      </w:r>
      <w:proofErr w:type="spellEnd"/>
      <w:r w:rsidRPr="00BE2877">
        <w:rPr>
          <w:rFonts w:ascii="Times New Roman" w:eastAsia="Times New Roman" w:hAnsi="Times New Roman" w:cs="Times New Roman"/>
          <w:lang w:eastAsia="ru-RU"/>
        </w:rPr>
        <w:t xml:space="preserve"> — это графический способ компактно представить основные характеристики выборки и выявить возможные выбросы. Центральная линия внутри прямоугольника показывает медиану выборки. Границы прямоугольника соответствуют первому и третьему квартилям, то есть значениям, между которыми находится центральные 50 % наблюдений. Длина прямоугольника отражает </w:t>
      </w:r>
      <w:proofErr w:type="spellStart"/>
      <w:r w:rsidRPr="00BE2877">
        <w:rPr>
          <w:rFonts w:ascii="Times New Roman" w:eastAsia="Times New Roman" w:hAnsi="Times New Roman" w:cs="Times New Roman"/>
          <w:lang w:eastAsia="ru-RU"/>
        </w:rPr>
        <w:t>межквартильный</w:t>
      </w:r>
      <w:proofErr w:type="spellEnd"/>
      <w:r w:rsidRPr="00BE2877">
        <w:rPr>
          <w:rFonts w:ascii="Times New Roman" w:eastAsia="Times New Roman" w:hAnsi="Times New Roman" w:cs="Times New Roman"/>
          <w:lang w:eastAsia="ru-RU"/>
        </w:rPr>
        <w:t xml:space="preserve"> размах и характеризует разброс основной части данных. «Усики» показывают значения, которые лежат за пределами квартилей, но всё ещё не считаются выбросами. Точки, расположенные за пределами усов, обозначают выбросы — значения, выходящие за границы, определяемые правилом </w:t>
      </w:r>
      <w:proofErr w:type="spellStart"/>
      <w:r w:rsidRPr="00BE2877">
        <w:rPr>
          <w:rFonts w:ascii="Times New Roman" w:eastAsia="Times New Roman" w:hAnsi="Times New Roman" w:cs="Times New Roman"/>
          <w:lang w:eastAsia="ru-RU"/>
        </w:rPr>
        <w:t>Тьюки</w:t>
      </w:r>
      <w:proofErr w:type="spellEnd"/>
      <w:r w:rsidRPr="00BE2877">
        <w:rPr>
          <w:rFonts w:ascii="Times New Roman" w:eastAsia="Times New Roman" w:hAnsi="Times New Roman" w:cs="Times New Roman"/>
          <w:lang w:eastAsia="ru-RU"/>
        </w:rPr>
        <w:t>.</w:t>
      </w:r>
    </w:p>
    <w:p w:rsidR="00907F67" w:rsidRPr="00BE2877" w:rsidRDefault="00907F67" w:rsidP="00BE2877">
      <w:pPr>
        <w:rPr>
          <w:rFonts w:ascii="Times New Roman" w:eastAsia="Times New Roman" w:hAnsi="Times New Roman" w:cs="Times New Roman"/>
          <w:lang w:eastAsia="ru-RU"/>
        </w:rPr>
      </w:pPr>
    </w:p>
    <w:p w:rsidR="00BE2877" w:rsidRPr="00BE2877" w:rsidRDefault="00BE2877" w:rsidP="00BE2877">
      <w:p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Анализ полученных результатов позволяет сделать следующие выводы:</w:t>
      </w:r>
    </w:p>
    <w:p w:rsidR="00BE2877" w:rsidRDefault="00BE2877" w:rsidP="00BE2877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Нормальное распределение. Доля выбросов невелика и обычно не превышает нескольких процентов. При увеличении размера выборки результаты становятся более стабильными.</w:t>
      </w:r>
    </w:p>
    <w:p w:rsidR="00907F67" w:rsidRDefault="00907F67" w:rsidP="00907F67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Распределение Коши. Наблюдается наибольшая доля выбросов среди всех рассмотренных распределений. При увеличении размера выборки эта доля практически не уменьшается, что связано с тяжёлыми хвостами распределения и высокой вероятностью появления экстремальных значений.</w:t>
      </w:r>
    </w:p>
    <w:p w:rsidR="00907F67" w:rsidRPr="00907F67" w:rsidRDefault="00907F67" w:rsidP="00907F67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Распределение Лапласа. Доля выбросов выше, чем у нормального и пуассоновского распределений, что объясняется более тяжёлыми хвостами распределения.</w:t>
      </w:r>
    </w:p>
    <w:p w:rsidR="00BE2877" w:rsidRPr="00BE2877" w:rsidRDefault="00BE2877" w:rsidP="00BE2877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Распределение Пуассона. Доля выбросов также относительно мала и близка к значениям, наблюдаемым для нормального распределения.</w:t>
      </w:r>
    </w:p>
    <w:p w:rsidR="00BE2877" w:rsidRPr="00BE2877" w:rsidRDefault="00BE2877" w:rsidP="00BE2877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lang w:eastAsia="ru-RU"/>
        </w:rPr>
      </w:pPr>
      <w:r w:rsidRPr="00BE2877">
        <w:rPr>
          <w:rFonts w:ascii="Times New Roman" w:eastAsia="Times New Roman" w:hAnsi="Times New Roman" w:cs="Times New Roman"/>
          <w:lang w:eastAsia="ru-RU"/>
        </w:rPr>
        <w:t>Равномерное распределение. Практически не содержит выбросов при обоих размерах выборки. Это связано с тем, что значения равномерно распределены в ограниченном интервале и не имеют длинных хвостов.</w:t>
      </w:r>
    </w:p>
    <w:p w:rsidR="00BE2877" w:rsidRPr="00BE2877" w:rsidRDefault="00BE2877" w:rsidP="00BE2877">
      <w:pPr>
        <w:pStyle w:val="a5"/>
        <w:rPr>
          <w:rFonts w:ascii="Times New Roman" w:eastAsia="Times New Roman" w:hAnsi="Times New Roman" w:cs="Times New Roman"/>
          <w:lang w:eastAsia="ru-RU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  <w:bookmarkStart w:id="12" w:name="_Toc223961743"/>
      <w:r w:rsidRPr="008E1592">
        <w:rPr>
          <w:rStyle w:val="10"/>
          <w:rFonts w:ascii="Times New Roman" w:hAnsi="Times New Roman" w:cs="Times New Roman"/>
        </w:rPr>
        <w:t>Вывод</w:t>
      </w:r>
      <w:bookmarkEnd w:id="12"/>
    </w:p>
    <w:p w:rsidR="00907F67" w:rsidRPr="00907F67" w:rsidRDefault="00907F67" w:rsidP="00907F67">
      <w:pPr>
        <w:rPr>
          <w:rFonts w:ascii="Times New Roman" w:hAnsi="Times New Roman" w:cs="Times New Roman"/>
        </w:rPr>
      </w:pPr>
      <w:r w:rsidRPr="00907F67">
        <w:rPr>
          <w:rFonts w:ascii="Times New Roman" w:hAnsi="Times New Roman" w:cs="Times New Roman"/>
        </w:rPr>
        <w:t>По результатам лабораторной работы можно сделать следующие выводы.</w:t>
      </w:r>
    </w:p>
    <w:p w:rsidR="00907F67" w:rsidRPr="00907F67" w:rsidRDefault="00907F67" w:rsidP="00907F67">
      <w:pPr>
        <w:rPr>
          <w:rFonts w:ascii="Times New Roman" w:hAnsi="Times New Roman" w:cs="Times New Roman"/>
        </w:rPr>
      </w:pPr>
    </w:p>
    <w:p w:rsidR="00907F67" w:rsidRPr="00907F67" w:rsidRDefault="00907F67" w:rsidP="00907F67">
      <w:pPr>
        <w:rPr>
          <w:rFonts w:ascii="Times New Roman" w:hAnsi="Times New Roman" w:cs="Times New Roman"/>
        </w:rPr>
      </w:pPr>
      <w:proofErr w:type="spellStart"/>
      <w:r w:rsidRPr="00907F67">
        <w:rPr>
          <w:rFonts w:ascii="Times New Roman" w:hAnsi="Times New Roman" w:cs="Times New Roman"/>
        </w:rPr>
        <w:t>Боксплот</w:t>
      </w:r>
      <w:proofErr w:type="spellEnd"/>
      <w:r w:rsidRPr="00907F67">
        <w:rPr>
          <w:rFonts w:ascii="Times New Roman" w:hAnsi="Times New Roman" w:cs="Times New Roman"/>
        </w:rPr>
        <w:t xml:space="preserve"> </w:t>
      </w:r>
      <w:proofErr w:type="spellStart"/>
      <w:r w:rsidRPr="00907F67">
        <w:rPr>
          <w:rFonts w:ascii="Times New Roman" w:hAnsi="Times New Roman" w:cs="Times New Roman"/>
        </w:rPr>
        <w:t>Тьюки</w:t>
      </w:r>
      <w:proofErr w:type="spellEnd"/>
      <w:r w:rsidRPr="00907F67">
        <w:rPr>
          <w:rFonts w:ascii="Times New Roman" w:hAnsi="Times New Roman" w:cs="Times New Roman"/>
        </w:rPr>
        <w:t xml:space="preserve"> является удобным и наглядным способом представления данных. Он позволяет отобразить основные характеристики выборки (медиану, квартили, </w:t>
      </w:r>
      <w:proofErr w:type="spellStart"/>
      <w:r w:rsidRPr="00907F67">
        <w:rPr>
          <w:rFonts w:ascii="Times New Roman" w:hAnsi="Times New Roman" w:cs="Times New Roman"/>
        </w:rPr>
        <w:t>межквартильный</w:t>
      </w:r>
      <w:proofErr w:type="spellEnd"/>
      <w:r w:rsidRPr="00907F67">
        <w:rPr>
          <w:rFonts w:ascii="Times New Roman" w:hAnsi="Times New Roman" w:cs="Times New Roman"/>
        </w:rPr>
        <w:t xml:space="preserve"> размах) и выявить возможные выбросы, что делает его полезным инструментом для первичного анализа данных.</w:t>
      </w:r>
    </w:p>
    <w:p w:rsidR="00907F67" w:rsidRPr="00907F67" w:rsidRDefault="00907F67" w:rsidP="00907F67">
      <w:pPr>
        <w:rPr>
          <w:rFonts w:ascii="Times New Roman" w:hAnsi="Times New Roman" w:cs="Times New Roman"/>
        </w:rPr>
      </w:pPr>
    </w:p>
    <w:p w:rsidR="00907F67" w:rsidRPr="00907F67" w:rsidRDefault="00907F67" w:rsidP="00907F67">
      <w:pPr>
        <w:rPr>
          <w:rFonts w:ascii="Times New Roman" w:hAnsi="Times New Roman" w:cs="Times New Roman"/>
        </w:rPr>
      </w:pPr>
      <w:r w:rsidRPr="00907F67">
        <w:rPr>
          <w:rFonts w:ascii="Times New Roman" w:hAnsi="Times New Roman" w:cs="Times New Roman"/>
        </w:rPr>
        <w:t>Анализ доли выбросов показал, что она зависит от типа распределения. Для равномерного распределения выбросы практически отсутствуют из-за ограниченности диапазона значений. Для нормального и пуассоновского распределений доля выбросов невелика и уменьшается с увеличением размера выборки. Распределение Лапласа имеет более высокую долю выбросов, а для распределения Коши она является наибольшей и практически не уменьшается при росте объёма выборки.</w:t>
      </w:r>
    </w:p>
    <w:p w:rsidR="00907F67" w:rsidRPr="00907F67" w:rsidRDefault="00907F67" w:rsidP="00907F67">
      <w:pPr>
        <w:rPr>
          <w:rFonts w:ascii="Times New Roman" w:hAnsi="Times New Roman" w:cs="Times New Roman"/>
        </w:rPr>
      </w:pPr>
    </w:p>
    <w:p w:rsidR="008E1592" w:rsidRPr="008E1592" w:rsidRDefault="00907F67" w:rsidP="00907F67">
      <w:pPr>
        <w:rPr>
          <w:rFonts w:ascii="Times New Roman" w:hAnsi="Times New Roman" w:cs="Times New Roman"/>
        </w:rPr>
      </w:pPr>
      <w:r w:rsidRPr="00907F67">
        <w:rPr>
          <w:rFonts w:ascii="Times New Roman" w:hAnsi="Times New Roman" w:cs="Times New Roman"/>
        </w:rPr>
        <w:t xml:space="preserve">Таким образом, результаты подтверждают зависимость доли выбросов от формы распределения и показывают эффективность </w:t>
      </w:r>
      <w:proofErr w:type="spellStart"/>
      <w:r w:rsidRPr="00907F67">
        <w:rPr>
          <w:rFonts w:ascii="Times New Roman" w:hAnsi="Times New Roman" w:cs="Times New Roman"/>
        </w:rPr>
        <w:t>боксплота</w:t>
      </w:r>
      <w:proofErr w:type="spellEnd"/>
      <w:r w:rsidRPr="00907F67">
        <w:rPr>
          <w:rFonts w:ascii="Times New Roman" w:hAnsi="Times New Roman" w:cs="Times New Roman"/>
        </w:rPr>
        <w:t xml:space="preserve"> </w:t>
      </w:r>
      <w:proofErr w:type="spellStart"/>
      <w:r w:rsidRPr="00907F67">
        <w:rPr>
          <w:rFonts w:ascii="Times New Roman" w:hAnsi="Times New Roman" w:cs="Times New Roman"/>
        </w:rPr>
        <w:t>Тьюки</w:t>
      </w:r>
      <w:proofErr w:type="spellEnd"/>
      <w:r w:rsidRPr="00907F67">
        <w:rPr>
          <w:rFonts w:ascii="Times New Roman" w:hAnsi="Times New Roman" w:cs="Times New Roman"/>
        </w:rPr>
        <w:t xml:space="preserve"> для выявления аномальных значений.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13" w:name="_Toc223961744"/>
      <w:r w:rsidRPr="008E1592">
        <w:rPr>
          <w:rFonts w:ascii="Times New Roman" w:hAnsi="Times New Roman" w:cs="Times New Roman"/>
        </w:rPr>
        <w:t>Приложения</w:t>
      </w:r>
      <w:bookmarkEnd w:id="13"/>
    </w:p>
    <w:p w:rsidR="008E1592" w:rsidRDefault="008E1592" w:rsidP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12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044" w:rsidRDefault="00B30044">
      <w:r>
        <w:separator/>
      </w:r>
    </w:p>
  </w:endnote>
  <w:endnote w:type="continuationSeparator" w:id="0">
    <w:p w:rsidR="00B30044" w:rsidRDefault="00B3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EndPr/>
    <w:sdtContent>
      <w:p w:rsidR="00527EB3" w:rsidRDefault="00527EB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50B7">
          <w:rPr>
            <w:noProof/>
          </w:rPr>
          <w:t>7</w:t>
        </w:r>
        <w:r>
          <w:fldChar w:fldCharType="end"/>
        </w:r>
      </w:p>
    </w:sdtContent>
  </w:sdt>
  <w:p w:rsidR="00527EB3" w:rsidRDefault="00527EB3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044" w:rsidRDefault="00B30044">
      <w:r>
        <w:separator/>
      </w:r>
    </w:p>
  </w:footnote>
  <w:footnote w:type="continuationSeparator" w:id="0">
    <w:p w:rsidR="00B30044" w:rsidRDefault="00B3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10"/>
  </w:num>
  <w:num w:numId="8">
    <w:abstractNumId w:val="13"/>
  </w:num>
  <w:num w:numId="9">
    <w:abstractNumId w:val="9"/>
  </w:num>
  <w:num w:numId="10">
    <w:abstractNumId w:val="4"/>
  </w:num>
  <w:num w:numId="11">
    <w:abstractNumId w:val="12"/>
  </w:num>
  <w:num w:numId="12">
    <w:abstractNumId w:val="0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D2087"/>
    <w:rsid w:val="002505DC"/>
    <w:rsid w:val="004E6A69"/>
    <w:rsid w:val="005203AA"/>
    <w:rsid w:val="00527EB3"/>
    <w:rsid w:val="00533CA8"/>
    <w:rsid w:val="00560ECA"/>
    <w:rsid w:val="00663E3F"/>
    <w:rsid w:val="007851CC"/>
    <w:rsid w:val="007C0BCE"/>
    <w:rsid w:val="008412E3"/>
    <w:rsid w:val="00842E9F"/>
    <w:rsid w:val="008850F7"/>
    <w:rsid w:val="008E1592"/>
    <w:rsid w:val="00907F67"/>
    <w:rsid w:val="009527F4"/>
    <w:rsid w:val="009C0E28"/>
    <w:rsid w:val="009C50B7"/>
    <w:rsid w:val="00A04444"/>
    <w:rsid w:val="00B30044"/>
    <w:rsid w:val="00BD44A3"/>
    <w:rsid w:val="00BE2877"/>
    <w:rsid w:val="00C42994"/>
    <w:rsid w:val="00C66651"/>
    <w:rsid w:val="00C978B1"/>
    <w:rsid w:val="00D314C7"/>
    <w:rsid w:val="00ED56CA"/>
    <w:rsid w:val="00F51C8B"/>
    <w:rsid w:val="00F56514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59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nyyaa/mathst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7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2026-03-11T14:23:00Z</cp:lastPrinted>
  <dcterms:created xsi:type="dcterms:W3CDTF">2026-02-25T16:40:00Z</dcterms:created>
  <dcterms:modified xsi:type="dcterms:W3CDTF">2026-03-11T14:23:00Z</dcterms:modified>
</cp:coreProperties>
</file>