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78CD" w14:textId="77777777" w:rsidR="00A50567" w:rsidRPr="00A50567" w:rsidRDefault="00A50567" w:rsidP="00A50567">
      <w:pPr>
        <w:rPr>
          <w:b/>
          <w:bCs/>
        </w:rPr>
      </w:pPr>
      <w:r w:rsidRPr="00A50567">
        <w:rPr>
          <w:b/>
          <w:bCs/>
        </w:rPr>
        <w:t>What We Offer</w:t>
      </w:r>
    </w:p>
    <w:p w14:paraId="31F32BA9" w14:textId="77777777" w:rsidR="00A50567" w:rsidRPr="00A50567" w:rsidRDefault="00A50567" w:rsidP="00A50567">
      <w:r w:rsidRPr="00A50567">
        <w:rPr>
          <w:b/>
          <w:bCs/>
        </w:rPr>
        <w:t>Global Student Reach</w:t>
      </w:r>
      <w:r w:rsidRPr="00A50567">
        <w:br/>
        <w:t>We connect universities with a diverse pool of qualified international students through our trusted marketplace. Our platform enables institutions to showcase programs effectively and reach motivated applicants worldwide.</w:t>
      </w:r>
    </w:p>
    <w:p w14:paraId="58DECE68" w14:textId="77777777" w:rsidR="00A50567" w:rsidRPr="00A50567" w:rsidRDefault="00A50567" w:rsidP="00A50567">
      <w:r w:rsidRPr="00A50567">
        <w:rPr>
          <w:b/>
          <w:bCs/>
        </w:rPr>
        <w:t>Recruitment &amp; Placement Partnerships</w:t>
      </w:r>
      <w:r w:rsidRPr="00A50567">
        <w:br/>
        <w:t>Beyond admissions, we support universities with strong recruitment channels and career-oriented services. By connecting students to the right programs and career paths, we help institutions strengthen their graduate outcomes and global reputation.</w:t>
      </w:r>
    </w:p>
    <w:p w14:paraId="76A147B7" w14:textId="77777777" w:rsidR="00A50567" w:rsidRPr="00A50567" w:rsidRDefault="00A50567" w:rsidP="00A50567">
      <w:r w:rsidRPr="00A50567">
        <w:rPr>
          <w:b/>
          <w:bCs/>
        </w:rPr>
        <w:t>Seamless &amp; Accessible Platform</w:t>
      </w:r>
      <w:r w:rsidRPr="00A50567">
        <w:br/>
        <w:t>Our technology-driven platform simplifies the entire process—for both institutions and students. From application management to communication tools, we ensure a smooth and transparent experience for all stakeholders.</w:t>
      </w:r>
    </w:p>
    <w:p w14:paraId="244932D1" w14:textId="77777777" w:rsidR="00A50567" w:rsidRPr="00A50567" w:rsidRDefault="00A50567" w:rsidP="00A50567">
      <w:r w:rsidRPr="00A50567">
        <w:rPr>
          <w:b/>
          <w:bCs/>
        </w:rPr>
        <w:t>Flexible Engagement Models</w:t>
      </w:r>
      <w:r w:rsidRPr="00A50567">
        <w:br/>
        <w:t>We understand that every institution has unique requirements. That’s why we provide tailored partnership models, enabling universities to engage with students and recruiters in a way that aligns with their goals.</w:t>
      </w:r>
    </w:p>
    <w:p w14:paraId="272F2ECE" w14:textId="77777777" w:rsidR="00A50567" w:rsidRPr="00A50567" w:rsidRDefault="00A50567" w:rsidP="00A50567">
      <w:r w:rsidRPr="00A50567">
        <w:rPr>
          <w:b/>
          <w:bCs/>
        </w:rPr>
        <w:t>Data-Driven Insights</w:t>
      </w:r>
      <w:r w:rsidRPr="00A50567">
        <w:br/>
        <w:t xml:space="preserve">Leverage analytics and market intelligence to make better decisions. Our platform provides real-time insights into student </w:t>
      </w:r>
      <w:proofErr w:type="spellStart"/>
      <w:r w:rsidRPr="00A50567">
        <w:t>behavior</w:t>
      </w:r>
      <w:proofErr w:type="spellEnd"/>
      <w:r w:rsidRPr="00A50567">
        <w:t>, application trends, and recruitment performance.</w:t>
      </w:r>
    </w:p>
    <w:p w14:paraId="58235520" w14:textId="77777777" w:rsidR="00A50567" w:rsidRPr="00A50567" w:rsidRDefault="00A50567" w:rsidP="00A50567">
      <w:r w:rsidRPr="00A50567">
        <w:rPr>
          <w:b/>
          <w:bCs/>
        </w:rPr>
        <w:t>End-to-End Support</w:t>
      </w:r>
      <w:r w:rsidRPr="00A50567">
        <w:br/>
        <w:t>We offer guidance and interactive sessions not only for students but also for institutional partners. From onboarding to ongoing support, we ensure a collaborative journey that delivers measurable results.</w:t>
      </w:r>
    </w:p>
    <w:p w14:paraId="5E85809E" w14:textId="77777777" w:rsidR="00A50567" w:rsidRPr="00A50567" w:rsidRDefault="00A50567" w:rsidP="00A50567">
      <w:r w:rsidRPr="00A50567">
        <w:pict w14:anchorId="2BD205FD">
          <v:rect id="_x0000_i1031" style="width:0;height:1.5pt" o:hralign="center" o:hrstd="t" o:hr="t" fillcolor="#a0a0a0" stroked="f"/>
        </w:pict>
      </w:r>
    </w:p>
    <w:p w14:paraId="42A41EFD" w14:textId="77777777" w:rsidR="00A50567" w:rsidRPr="00A50567" w:rsidRDefault="00A50567" w:rsidP="00A50567">
      <w:pPr>
        <w:rPr>
          <w:b/>
          <w:bCs/>
        </w:rPr>
      </w:pPr>
      <w:r w:rsidRPr="00A50567">
        <w:rPr>
          <w:b/>
          <w:bCs/>
        </w:rPr>
        <w:t>Our Mission</w:t>
      </w:r>
    </w:p>
    <w:p w14:paraId="2D45B7D6" w14:textId="77777777" w:rsidR="00A50567" w:rsidRPr="00A50567" w:rsidRDefault="00A50567" w:rsidP="00A50567">
      <w:r w:rsidRPr="00A50567">
        <w:t>Our mission is to connect universities, recruiters, and service providers through a trusted global marketplace, empowering students to make confident study decisions while helping institutions expand their international reach.</w:t>
      </w:r>
    </w:p>
    <w:p w14:paraId="66AA641B" w14:textId="77777777" w:rsidR="00A50567" w:rsidRPr="00A50567" w:rsidRDefault="00A50567" w:rsidP="00A50567">
      <w:r w:rsidRPr="00A50567">
        <w:t>Every year, over one million students make the life-changing decision to study abroad. We make this process more efficient and effective for our partners by combining intelligent technology with a strong recruitment ecosystem.</w:t>
      </w:r>
    </w:p>
    <w:p w14:paraId="31CF5812" w14:textId="77777777" w:rsidR="00A50567" w:rsidRPr="00A50567" w:rsidRDefault="00A50567" w:rsidP="00A50567">
      <w:r w:rsidRPr="00A50567">
        <w:t>At Intake Abroad, we ensure institutions can engage with the right students, in the right markets, at the right time—driving growth, diversity, and long-term success.</w:t>
      </w:r>
    </w:p>
    <w:p w14:paraId="107A518C" w14:textId="77777777" w:rsidR="00AB47F3" w:rsidRDefault="00AB47F3"/>
    <w:sectPr w:rsidR="00AB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6A"/>
    <w:rsid w:val="004C0F6A"/>
    <w:rsid w:val="00A1264C"/>
    <w:rsid w:val="00A50567"/>
    <w:rsid w:val="00AB47F3"/>
    <w:rsid w:val="00EF1398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C209"/>
  <w15:chartTrackingRefBased/>
  <w15:docId w15:val="{C9067BF1-C2B5-49FB-A676-C9F04BF1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Ratif Raihan</dc:creator>
  <cp:keywords/>
  <dc:description/>
  <cp:lastModifiedBy>Ratif Raihan</cp:lastModifiedBy>
  <cp:revision>2</cp:revision>
  <dcterms:created xsi:type="dcterms:W3CDTF">2025-09-24T08:12:00Z</dcterms:created>
  <dcterms:modified xsi:type="dcterms:W3CDTF">2025-09-24T08:12:00Z</dcterms:modified>
</cp:coreProperties>
</file>