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 SPOPADI</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Kdo se je spopadel </w:t>
      </w:r>
      <w:r w:rsidDel="00000000" w:rsidR="00000000" w:rsidRPr="00000000">
        <w:rPr>
          <w:b w:val="1"/>
          <w:i w:val="1"/>
          <w:sz w:val="24"/>
          <w:szCs w:val="24"/>
          <w:rtl w:val="0"/>
        </w:rPr>
        <w:t xml:space="preserve">(naslovna slika: Napad na Slovenijo 27.6.1991, avtor Boris Vugrinec, hrani Večer)</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Po organiziranosti napada na Slovenijo je vidno, da je bil le-ta rezultat koordiniranega sodelovanja jugoslovanskega političnega in vojaškega vrha. Kot vrhovno poveljstvo jugoslovanskih oboroženih sil je nastopalo Predsedstvo SFRJ skupaj z Zveznim izvršnim svetom. Vojaški vrh sta predstavljala Zvezni sekretariat za ljudsko obrambo, ki ga je vodil general </w:t>
      </w:r>
      <w:r w:rsidDel="00000000" w:rsidR="00000000" w:rsidRPr="00000000">
        <w:rPr>
          <w:sz w:val="24"/>
          <w:szCs w:val="24"/>
          <w:highlight w:val="cyan"/>
          <w:rtl w:val="0"/>
        </w:rPr>
        <w:t xml:space="preserve">Veljko Kadijević</w:t>
      </w:r>
      <w:r w:rsidDel="00000000" w:rsidR="00000000" w:rsidRPr="00000000">
        <w:rPr>
          <w:sz w:val="24"/>
          <w:szCs w:val="24"/>
          <w:highlight w:val="cyan"/>
          <w:vertAlign w:val="superscript"/>
        </w:rPr>
        <w:footnoteReference w:customMarkFollows="0" w:id="0"/>
      </w:r>
      <w:r w:rsidDel="00000000" w:rsidR="00000000" w:rsidRPr="00000000">
        <w:rPr>
          <w:sz w:val="24"/>
          <w:szCs w:val="24"/>
          <w:rtl w:val="0"/>
        </w:rPr>
        <w:t xml:space="preserve"> in Generalštab oboroženih sil, z generalom </w:t>
      </w:r>
      <w:r w:rsidDel="00000000" w:rsidR="00000000" w:rsidRPr="00000000">
        <w:rPr>
          <w:sz w:val="24"/>
          <w:szCs w:val="24"/>
          <w:highlight w:val="cyan"/>
          <w:rtl w:val="0"/>
        </w:rPr>
        <w:t xml:space="preserve">Blagoje Adžićem</w:t>
      </w:r>
      <w:r w:rsidDel="00000000" w:rsidR="00000000" w:rsidRPr="00000000">
        <w:rPr>
          <w:sz w:val="24"/>
          <w:szCs w:val="24"/>
          <w:highlight w:val="cyan"/>
          <w:vertAlign w:val="superscript"/>
        </w:rPr>
        <w:footnoteReference w:customMarkFollows="0" w:id="1"/>
      </w:r>
      <w:r w:rsidDel="00000000" w:rsidR="00000000" w:rsidRPr="00000000">
        <w:rPr>
          <w:sz w:val="24"/>
          <w:szCs w:val="24"/>
          <w:rtl w:val="0"/>
        </w:rPr>
        <w:t xml:space="preserve"> na čelu. </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Karikatura Ad-žič! (avtor Franco Juri)</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Slika: JLA, 28.6.1991 (avtor Danilo Škofič, hrani Večer)</w:t>
      </w:r>
    </w:p>
    <w:p w:rsidR="00000000" w:rsidDel="00000000" w:rsidP="00000000" w:rsidRDefault="00000000" w:rsidRPr="00000000" w14:paraId="00000006">
      <w:pPr>
        <w:rPr>
          <w:sz w:val="24"/>
          <w:szCs w:val="24"/>
        </w:rPr>
      </w:pPr>
      <w:r w:rsidDel="00000000" w:rsidR="00000000" w:rsidRPr="00000000">
        <w:rPr>
          <w:sz w:val="24"/>
          <w:szCs w:val="24"/>
          <w:rtl w:val="0"/>
        </w:rPr>
        <w:t xml:space="preserve">JLA je načrt vojaškega posredovanja v Sloveniji pripravila že v januarju 1991. Za njegovo izvedbo je bilo določeno 5. vojaško območje, ki ga je vodil general slovenske narodnosti </w:t>
      </w:r>
      <w:r w:rsidDel="00000000" w:rsidR="00000000" w:rsidRPr="00000000">
        <w:rPr>
          <w:sz w:val="24"/>
          <w:szCs w:val="24"/>
          <w:highlight w:val="cyan"/>
          <w:rtl w:val="0"/>
        </w:rPr>
        <w:t xml:space="preserve">Konrad Kolšek</w:t>
      </w:r>
      <w:r w:rsidDel="00000000" w:rsidR="00000000" w:rsidRPr="00000000">
        <w:rPr>
          <w:sz w:val="24"/>
          <w:szCs w:val="24"/>
          <w:rtl w:val="0"/>
        </w:rPr>
        <w:t xml:space="preserve">.</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Pod njegovim poveljstvom so bili 13. korpus na Reki, 14. korpus v Ljubljani in 31. korpus v Mariboru ter trije korpusi na Hrvaškem – skupaj približno 45.000 vojakov s 1.160 tanki in 3.000 topovi. Za vojaško posredovanje je vrh JLA predvidel predvsem oklepne enote, za zasedbo mejnih prehodov pa še dodatne motorizirane enote pehote, ki so bile nameščene v Sloveniji. Oborožene enote JLA so bile sestavljene predvsem iz redne naborniške vojske, ki je bila nameščena v vojašnicah in katere znatni del je bil šele sredi osnovnega urjenja. V dneh pred vojno pa je bilo v Slovenijo prepeljanih tudi nekaj manjših profesionalnih enot. Število pripadnikov JLA v Sloveniji v juniju 1991 je tako ocenjeno na približno 20.000 vojakov. Poleg JLA so v agresiji na Slovenijo sodelovali tudi zvezna policija z nalogo prevzema mejnih prehodov ter predstavniki zvezne carine za izvajanje nadzora nad prehajanjem meja.</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Slike: Grafit in pripadnik TO (hrani Večer); Napad na Slovenijo (hrani Večer)</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Članka: »Agresija proti samostojni državi« (Večer, 28.6.1991, str. 6); »JLA varuje državno mejo« (Večer, 28.6.1991, str. 3)</w:t>
      </w:r>
    </w:p>
    <w:p w:rsidR="00000000" w:rsidDel="00000000" w:rsidP="00000000" w:rsidRDefault="00000000" w:rsidRPr="00000000" w14:paraId="00000009">
      <w:pPr>
        <w:rPr>
          <w:sz w:val="24"/>
          <w:szCs w:val="24"/>
        </w:rPr>
      </w:pPr>
      <w:r w:rsidDel="00000000" w:rsidR="00000000" w:rsidRPr="00000000">
        <w:rPr>
          <w:sz w:val="24"/>
          <w:szCs w:val="24"/>
          <w:rtl w:val="0"/>
        </w:rPr>
        <w:t xml:space="preserve">Ob napadu JLA je bil cilj slovenske strani jasen - ohraniti pravkar razglašeno državno samostojnost. Slovensko vodstvo je z obrambno držo sledilo mednarodnopravnemu določilu o pravici narodov do samoobrambe, ki je bila po dotedanji mednarodni ureditvi edina dovoljena oblika vojne. Na ta način je bila svetovni javnosti predstavljena jasna slika kdo je napadalec in katere ukrepe izvaja. Konflikt v Sloveniji je bil zato obrambna vojna in ne, kot jo danes marsikdaj zmotno pojmujemo, osamosvojitvena. Ker je bila republikam v Jugoslaviji z ustavo leta 1974 priznana nesporna pravica do samoodločbe, zvezna vlada in JLA Sloveniji nista mogli očitati protipravnega delovanja. </w:t>
      </w:r>
    </w:p>
    <w:p w:rsidR="00000000" w:rsidDel="00000000" w:rsidP="00000000" w:rsidRDefault="00000000" w:rsidRPr="00000000" w14:paraId="000000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Odmevi v časopisju: »JLA je v Sloveniji le še okupatorska vojska« (Večer, 28.6.1991, str. 4)</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Slika: Plakat JLA (hrani Večer)</w:t>
      </w:r>
    </w:p>
    <w:p w:rsidR="00000000" w:rsidDel="00000000" w:rsidP="00000000" w:rsidRDefault="00000000" w:rsidRPr="00000000" w14:paraId="0000000C">
      <w:pPr>
        <w:rPr>
          <w:sz w:val="24"/>
          <w:szCs w:val="24"/>
        </w:rPr>
      </w:pPr>
      <w:r w:rsidDel="00000000" w:rsidR="00000000" w:rsidRPr="00000000">
        <w:rPr>
          <w:sz w:val="24"/>
          <w:szCs w:val="24"/>
          <w:rtl w:val="0"/>
        </w:rPr>
        <w:t xml:space="preserve">Slovenske obrambne sile so sestavljale enote Teritorialne obrambe in milice, z njimi pa so sodelovali tudi pripadniki Narodne zaščite. Slovensko stran je vodilo Predsedstvo, ki je sodelovalo s predsednikom Skupščine, Izvršnega sveta ter sekretarjema (ministroma) za notranje zadeve in obrambo. Osrednjo vlogo vodenja obrambe je prevzelo </w:t>
      </w:r>
      <w:r w:rsidDel="00000000" w:rsidR="00000000" w:rsidRPr="00000000">
        <w:rPr>
          <w:sz w:val="24"/>
          <w:szCs w:val="24"/>
          <w:highlight w:val="cyan"/>
          <w:rtl w:val="0"/>
        </w:rPr>
        <w:t xml:space="preserve">Operativno koordinacijsko telo za primer izrednih razmer</w:t>
      </w:r>
      <w:r w:rsidDel="00000000" w:rsidR="00000000" w:rsidRPr="00000000">
        <w:rPr>
          <w:sz w:val="24"/>
          <w:szCs w:val="24"/>
          <w:highlight w:val="cyan"/>
          <w:vertAlign w:val="superscript"/>
        </w:rPr>
        <w:footnoteReference w:customMarkFollows="0" w:id="3"/>
      </w:r>
      <w:r w:rsidDel="00000000" w:rsidR="00000000" w:rsidRPr="00000000">
        <w:rPr>
          <w:sz w:val="24"/>
          <w:szCs w:val="24"/>
          <w:rtl w:val="0"/>
        </w:rPr>
        <w:t xml:space="preserve">, ustanovljeno marca 1991. </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c>
          <w:tcPr/>
          <w:p w:rsidR="00000000" w:rsidDel="00000000" w:rsidP="00000000" w:rsidRDefault="00000000" w:rsidRPr="00000000" w14:paraId="0000000D">
            <w:pPr>
              <w:rPr>
                <w:sz w:val="24"/>
                <w:szCs w:val="24"/>
              </w:rPr>
            </w:pPr>
            <w:r w:rsidDel="00000000" w:rsidR="00000000" w:rsidRPr="00000000">
              <w:rPr>
                <w:sz w:val="24"/>
                <w:szCs w:val="24"/>
                <w:rtl w:val="0"/>
              </w:rPr>
              <w:t xml:space="preserve">Jugoslovanske oborožene sile</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Slovenske obrambne sile</w:t>
            </w:r>
          </w:p>
        </w:tc>
      </w:tr>
      <w:tr>
        <w:tc>
          <w:tcPr/>
          <w:p w:rsidR="00000000" w:rsidDel="00000000" w:rsidP="00000000" w:rsidRDefault="00000000" w:rsidRPr="00000000" w14:paraId="0000000F">
            <w:pPr>
              <w:rPr>
                <w:sz w:val="24"/>
                <w:szCs w:val="24"/>
              </w:rPr>
            </w:pPr>
            <w:r w:rsidDel="00000000" w:rsidR="00000000" w:rsidRPr="00000000">
              <w:rPr>
                <w:sz w:val="24"/>
                <w:szCs w:val="24"/>
                <w:rtl w:val="0"/>
              </w:rPr>
              <w:t xml:space="preserve">Predsedstvo SFRJ in Zvezni izvršni svet </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Predsedstvo RS skupaj s predsednikom Skupščine in predsednikom Izvršnega sveta </w:t>
            </w:r>
          </w:p>
        </w:tc>
      </w:tr>
      <w:tr>
        <w:tc>
          <w:tcPr/>
          <w:p w:rsidR="00000000" w:rsidDel="00000000" w:rsidP="00000000" w:rsidRDefault="00000000" w:rsidRPr="00000000" w14:paraId="00000011">
            <w:pPr>
              <w:rPr>
                <w:sz w:val="24"/>
                <w:szCs w:val="24"/>
              </w:rPr>
            </w:pPr>
            <w:r w:rsidDel="00000000" w:rsidR="00000000" w:rsidRPr="00000000">
              <w:rPr>
                <w:sz w:val="24"/>
                <w:szCs w:val="24"/>
                <w:rtl w:val="0"/>
              </w:rPr>
              <w:t xml:space="preserve">Zvezni sekretariat za ljudsko obrambo (general Kadijević) in Generalštab JLA (general Adžić)</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Operativno koordinacijsko telo, RŠTO in RSNZ</w:t>
            </w:r>
          </w:p>
          <w:p w:rsidR="00000000" w:rsidDel="00000000" w:rsidP="00000000" w:rsidRDefault="00000000" w:rsidRPr="00000000" w14:paraId="00000013">
            <w:pPr>
              <w:rPr>
                <w:sz w:val="24"/>
                <w:szCs w:val="24"/>
              </w:rPr>
            </w:pPr>
            <w:r w:rsidDel="00000000" w:rsidR="00000000" w:rsidRPr="00000000">
              <w:rPr>
                <w:rtl w:val="0"/>
              </w:rPr>
            </w:r>
          </w:p>
        </w:tc>
      </w:tr>
      <w:tr>
        <w:tc>
          <w:tcPr/>
          <w:p w:rsidR="00000000" w:rsidDel="00000000" w:rsidP="00000000" w:rsidRDefault="00000000" w:rsidRPr="00000000" w14:paraId="00000014">
            <w:pPr>
              <w:rPr>
                <w:sz w:val="24"/>
                <w:szCs w:val="24"/>
              </w:rPr>
            </w:pPr>
            <w:r w:rsidDel="00000000" w:rsidR="00000000" w:rsidRPr="00000000">
              <w:rPr>
                <w:sz w:val="24"/>
                <w:szCs w:val="24"/>
                <w:rtl w:val="0"/>
              </w:rPr>
              <w:t xml:space="preserve">5. vojaško območje s sedežem v Zagrebu</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TO in milica skupaj z Narodno zaščito</w:t>
            </w:r>
          </w:p>
        </w:tc>
      </w:tr>
    </w:tbl>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Jedro obrambnih načrtov, ki so jih pripravile slovenske obrambne sile so bile blokade vojašnic, postavitev barikad na cestnih komunikacijah ter skrb za vojake in častnike, ki bi prestopili ali dezertirali iz JLA. </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Članka: »Blokirana vojaška objekta« (večer, 28.6.1991, str. 3); »S krampi in kamenjem nad tanke« (Večer, 28.6.1991, str. 8)</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Slika: Pozor mine (avtor Marjan Garbajs, hrani Park vojaške zgodovine Pivka)</w:t>
      </w:r>
    </w:p>
    <w:p w:rsidR="00000000" w:rsidDel="00000000" w:rsidP="00000000" w:rsidRDefault="00000000" w:rsidRPr="00000000" w14:paraId="0000001A">
      <w:pPr>
        <w:rPr>
          <w:sz w:val="24"/>
          <w:szCs w:val="24"/>
        </w:rPr>
      </w:pPr>
      <w:r w:rsidDel="00000000" w:rsidR="00000000" w:rsidRPr="00000000">
        <w:rPr>
          <w:sz w:val="24"/>
          <w:szCs w:val="24"/>
          <w:rtl w:val="0"/>
        </w:rPr>
        <w:t xml:space="preserve">Teritorialna obramba je poskušala okrepiti svoje enote, ki so bile številčne, a sestavljene iz pretežno starejših letnikov. V juniju 1991 se je TO reorganizirala in občinske štabe preoblikovala v območne. Tako je imela TO ob republiškem še sedem pokrajinskih štabov in območne, ki so neposredno poveljevali enotam. Nalogo zavarovanja republiškega vodstva je imela 30. razvojna skupina (1. specialna brigada MORiS), ki je bila edina poklicna enota TO.   </w:t>
      </w:r>
    </w:p>
    <w:p w:rsidR="00000000" w:rsidDel="00000000" w:rsidP="00000000" w:rsidRDefault="00000000" w:rsidRPr="00000000" w14:paraId="000000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472c4"/>
          <w:sz w:val="24"/>
          <w:szCs w:val="24"/>
          <w:u w:val="none"/>
          <w:shd w:fill="auto" w:val="clear"/>
          <w:vertAlign w:val="baseline"/>
        </w:rPr>
      </w:pP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Organizacijska struktura TO </w:t>
      </w:r>
      <w:r w:rsidDel="00000000" w:rsidR="00000000" w:rsidRPr="00000000">
        <w:rPr>
          <w:rFonts w:ascii="Calibri" w:cs="Calibri" w:eastAsia="Calibri" w:hAnsi="Calibri"/>
          <w:b w:val="0"/>
          <w:i w:val="1"/>
          <w:smallCaps w:val="0"/>
          <w:strike w:val="0"/>
          <w:color w:val="4472c4"/>
          <w:sz w:val="24"/>
          <w:szCs w:val="24"/>
          <w:highlight w:val="green"/>
          <w:u w:val="none"/>
          <w:vertAlign w:val="baseline"/>
          <w:rtl w:val="0"/>
        </w:rPr>
        <w:t xml:space="preserve">(Republiški štab TO &gt; Pokrajinski štabi TO &gt; Območni štabi TO</w:t>
      </w:r>
      <w:r w:rsidDel="00000000" w:rsidR="00000000" w:rsidRPr="00000000">
        <w:rPr>
          <w:rFonts w:ascii="Calibri" w:cs="Calibri" w:eastAsia="Calibri" w:hAnsi="Calibri"/>
          <w:b w:val="0"/>
          <w:i w:val="1"/>
          <w:smallCaps w:val="0"/>
          <w:strike w:val="0"/>
          <w:color w:val="4472c4"/>
          <w:sz w:val="24"/>
          <w:szCs w:val="24"/>
          <w:highlight w:val="green"/>
          <w:u w:val="none"/>
          <w:vertAlign w:val="superscript"/>
        </w:rPr>
        <w:footnoteReference w:customMarkFollows="0" w:id="4"/>
      </w:r>
      <w:r w:rsidDel="00000000" w:rsidR="00000000" w:rsidRPr="00000000">
        <w:rPr>
          <w:rFonts w:ascii="Calibri" w:cs="Calibri" w:eastAsia="Calibri" w:hAnsi="Calibri"/>
          <w:b w:val="0"/>
          <w:i w:val="1"/>
          <w:smallCaps w:val="0"/>
          <w:strike w:val="0"/>
          <w:color w:val="4472c4"/>
          <w:sz w:val="24"/>
          <w:szCs w:val="24"/>
          <w:u w:val="none"/>
          <w:shd w:fill="auto" w:val="clear"/>
          <w:vertAlign w:val="baseline"/>
          <w:rtl w:val="0"/>
        </w:rPr>
        <w:t xml:space="preserve">) + slika: Organizacijska struktura TO junija 1991 (spletni vir: E-enciklopedija slovenske osamosvojitve, državnosti in ustavnosti)</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Slike pripadnikov TO: Brnik, 27.6.1991 (avtor Marjan Garbajs, hrani Park vojaške zgodovine Pivka); Pripadnika TO (avtor Marjan Garbajs, hrani Park vojaške zgodovine Pivka); TO na Brniku, 27.6.1991 (avtor Marjan Garbajs, hrani Park vojaške zgodovine Pivka), Pripadnik TO Dravograd (avtor Marjan Garbajs, hrani Park vojaške zgodovine Pivka); Pripadnika TO ob zajetem helikopterju JLA (avtor Marjan Garbajs, hrani Park vojaške zgodovine Pivka); Jeperca, 28.6.91 (avtor Marjan Garbajs, hrani Park vojaške zgodovine Pivka); Ljubljana 28.6.1991 (avtor Marjan Garbajs, hrani Park vojaške zgodovine Pivka)</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Slika: Znak, ki so ga pripadniki TO nosili na kapah v času vojne za Slovenijo (hrani Park vojaške zgodovine Pivka)</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Dokument: </w:t>
      </w:r>
      <w:r w:rsidDel="00000000" w:rsidR="00000000" w:rsidRPr="00000000">
        <w:rPr>
          <w:rFonts w:ascii="Calibri" w:cs="Calibri" w:eastAsia="Calibri" w:hAnsi="Calibri"/>
          <w:b w:val="0"/>
          <w:i w:val="1"/>
          <w:smallCaps w:val="0"/>
          <w:strike w:val="0"/>
          <w:color w:val="4a86e8"/>
          <w:sz w:val="24"/>
          <w:szCs w:val="24"/>
          <w:highlight w:val="cyan"/>
          <w:u w:val="none"/>
          <w:vertAlign w:val="baseline"/>
          <w:rtl w:val="0"/>
        </w:rPr>
        <w:t xml:space="preserve">Število pripadnikov TO</w:t>
      </w:r>
      <w:r w:rsidDel="00000000" w:rsidR="00000000" w:rsidRPr="00000000">
        <w:rPr>
          <w:rFonts w:ascii="Calibri" w:cs="Calibri" w:eastAsia="Calibri" w:hAnsi="Calibri"/>
          <w:b w:val="0"/>
          <w:i w:val="1"/>
          <w:smallCaps w:val="0"/>
          <w:strike w:val="0"/>
          <w:color w:val="4a86e8"/>
          <w:sz w:val="24"/>
          <w:szCs w:val="24"/>
          <w:highlight w:val="cyan"/>
          <w:u w:val="none"/>
          <w:vertAlign w:val="superscript"/>
        </w:rPr>
        <w:footnoteReference w:customMarkFollows="0" w:id="5"/>
      </w: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 (Vojna za Slovenijo, Ljubljana: Nova obzorja, 2014, str. 15)</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Zbirka slik: Protitankovske ovire (avtor Igor Napast, hrani Večer); Barikada iz hlodov (avtor Egon Skamlec, hrani Večer); Barikada Črni kal (avtor Marjan Garbajs, hrani Park vojaške zgodovine Pivka); Tankovske prepreke (avtor Boris Vugrinec, hrani Večer); Prepreke pod mostom (avtor Marjan Garbajs, hrani Park vojaške zgodovine Pivka); Barikada Brezovica (avtor Marjan Garbajs, hrani Park vojaške zgodovine Pivka)</w:t>
      </w:r>
    </w:p>
    <w:p w:rsidR="00000000" w:rsidDel="00000000" w:rsidP="00000000" w:rsidRDefault="00000000" w:rsidRPr="00000000" w14:paraId="00000021">
      <w:pPr>
        <w:ind w:left="360" w:firstLine="0"/>
        <w:rPr>
          <w:i w:val="1"/>
          <w:color w:val="70ad47"/>
          <w:sz w:val="24"/>
          <w:szCs w:val="24"/>
        </w:rPr>
      </w:pPr>
      <w:r w:rsidDel="00000000" w:rsidR="00000000" w:rsidRPr="00000000">
        <w:rPr>
          <w:i w:val="1"/>
          <w:color w:val="70ad47"/>
          <w:sz w:val="24"/>
          <w:szCs w:val="24"/>
          <w:rtl w:val="0"/>
        </w:rPr>
        <w:t xml:space="preserve">Podnapis: Slovenske obrambne sile so s pomočjo domačinov na prometnih povezavah postavljale barikade, sestavljene iz različnih materialov in vozil. Z njimi so upočasnjevali in blokirali prehode oklepnim kolonam JLA ter jim na ta način preprečevali združitev in operativno delovanje. </w:t>
      </w:r>
    </w:p>
    <w:p w:rsidR="00000000" w:rsidDel="00000000" w:rsidP="00000000" w:rsidRDefault="00000000" w:rsidRPr="00000000" w14:paraId="00000022">
      <w:pPr>
        <w:rPr>
          <w:sz w:val="24"/>
          <w:szCs w:val="24"/>
        </w:rPr>
      </w:pPr>
      <w:r w:rsidDel="00000000" w:rsidR="00000000" w:rsidRPr="00000000">
        <w:rPr>
          <w:sz w:val="24"/>
          <w:szCs w:val="24"/>
          <w:rtl w:val="0"/>
        </w:rPr>
        <w:t xml:space="preserve">Milica je bila organ v sestavi </w:t>
      </w:r>
      <w:r w:rsidDel="00000000" w:rsidR="00000000" w:rsidRPr="00000000">
        <w:rPr>
          <w:sz w:val="24"/>
          <w:szCs w:val="24"/>
          <w:highlight w:val="cyan"/>
          <w:rtl w:val="0"/>
        </w:rPr>
        <w:t xml:space="preserve">Republiškega sekretariata za notranje zadeve</w:t>
      </w:r>
      <w:r w:rsidDel="00000000" w:rsidR="00000000" w:rsidRPr="00000000">
        <w:rPr>
          <w:sz w:val="24"/>
          <w:szCs w:val="24"/>
          <w:rtl w:val="0"/>
        </w:rPr>
        <w:t xml:space="preserve">.</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 Organizirana je bila v policijske oddelke, postaje, vode, čete, bataljone, odrede in brigade ter je bila dobro opremljena in oborožena. V mirnodobnem času je na področju obrambnih zadev sodelovala z JLA in njeno vojaško policijo, v vojni pa s TO. Milica je v vojni za obrambo Slovenije odigrala ključno vlogo. Bila je del oboroženih sil in je zaščitila nastajanje demokratičnih institucij nove države. S svojo organiziranostjo in dobro opremljenostjo je predstavljala močno profesionalno oboroženo formacijo, ki je leta 1991 štela okoli 4400 uniformiranih miličnikov in 440 kriminalistov. V vojni so pripadniki milice sodelovali v neposrednih bojih in pogajanjih, sledili aktivnostim in premikom JLA, onemogočali oskrbo njenih enot, blokirali vojaške objekte in zagotavljali operativno pokrivanje terena.</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highlight w:val="cyan"/>
          <w:u w:val="none"/>
          <w:vertAlign w:val="baseline"/>
          <w:rtl w:val="0"/>
        </w:rPr>
        <w:t xml:space="preserve">Oklepni avtomobil BOV M-86 (VP)</w:t>
      </w:r>
      <w:r w:rsidDel="00000000" w:rsidR="00000000" w:rsidRPr="00000000">
        <w:rPr>
          <w:rFonts w:ascii="Calibri" w:cs="Calibri" w:eastAsia="Calibri" w:hAnsi="Calibri"/>
          <w:b w:val="0"/>
          <w:i w:val="1"/>
          <w:smallCaps w:val="0"/>
          <w:strike w:val="0"/>
          <w:color w:val="4a86e8"/>
          <w:sz w:val="24"/>
          <w:szCs w:val="24"/>
          <w:highlight w:val="cyan"/>
          <w:u w:val="none"/>
          <w:vertAlign w:val="superscript"/>
        </w:rPr>
        <w:footnoteReference w:customMarkFollows="0" w:id="7"/>
      </w: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 ki ga je uporabljala slovenska milica med vojno za Slovenijo. Vozilo je na ogled v Parku vojaške zgodovine Pivka </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Slika: Milica Koper (avtor Marjan Garbajs, hrani Park vojaške zgodovine Pivka); Ljubljana, 28.6.1991 (avtor Marjan Garbajs, hrani Park vojaške zgodovine Pivka); Pripadnica milice čuva vojne ujetnike (hrani Večer); Pripadnika milice Ljubljana (avtor Marjan Garbajs, hrani Park vojaške zgodovine Pivka); Milica Dravograd (avtor Marjan Garbajs, hrani Park vojaške zgodovine Pivka); Milica Vrhnika (avtor Marjan Garbajs, hrani Park vojaške zgodovine Pivka); Pripadnik milice v Rakitniku (avtor Marjan Garbajs, hrani Park vojaške zgodovine Pivka)</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Slika: Pripadniki posebne enote milice (avtor Marja Garbajs, hrani Park vojaške zgodovine Pivka)</w:t>
      </w:r>
    </w:p>
    <w:p w:rsidR="00000000" w:rsidDel="00000000" w:rsidP="00000000" w:rsidRDefault="00000000" w:rsidRPr="00000000" w14:paraId="00000027">
      <w:pPr>
        <w:rPr>
          <w:i w:val="1"/>
          <w:color w:val="70ad47"/>
          <w:sz w:val="24"/>
          <w:szCs w:val="24"/>
        </w:rPr>
      </w:pPr>
      <w:r w:rsidDel="00000000" w:rsidR="00000000" w:rsidRPr="00000000">
        <w:rPr>
          <w:i w:val="1"/>
          <w:color w:val="70ad47"/>
          <w:sz w:val="24"/>
          <w:szCs w:val="24"/>
          <w:rtl w:val="0"/>
        </w:rPr>
        <w:t xml:space="preserve">Podnapis: Leta 1988 je bila ustanovljena Posebna enota milice (PEM) Republiškega sekretariata za notranje zadeve, ki je vključevala aktivne in rezervne miličnike. PEM je leta 1989 izvajala naloge v akciji Sever in uspešno preprečila miting resnice ter s tem destabilizacijo Slovenije. Med vojno 1991 so njeni pripadniki varovali mejne kontrolne točke in blokade, nadzirali objekte JLA, izvajali kontrolo vozil in oseb, zasegali orožje in opremo ter sodelovali v bojnih spopadih. </w:t>
      </w:r>
    </w:p>
    <w:p w:rsidR="00000000" w:rsidDel="00000000" w:rsidP="00000000" w:rsidRDefault="00000000" w:rsidRPr="00000000" w14:paraId="00000028">
      <w:pPr>
        <w:rPr>
          <w:i w:val="1"/>
          <w:color w:val="70ad47"/>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Sliki: Trak, ki so ga na rokavih nosili pripadniki Narodne zaščite (hrani Park vojaške zgodovine Pivka); Pripadnika Narodne zaščite 3.7.1991 (avtor Marjan Garbajs, hrani Park vojaške zgodovine Pivka)</w:t>
      </w:r>
    </w:p>
    <w:p w:rsidR="00000000" w:rsidDel="00000000" w:rsidP="00000000" w:rsidRDefault="00000000" w:rsidRPr="00000000" w14:paraId="0000002A">
      <w:pPr>
        <w:ind w:left="360" w:firstLine="0"/>
        <w:rPr>
          <w:i w:val="1"/>
          <w:color w:val="70ad47"/>
          <w:sz w:val="24"/>
          <w:szCs w:val="24"/>
        </w:rPr>
      </w:pPr>
      <w:r w:rsidDel="00000000" w:rsidR="00000000" w:rsidRPr="00000000">
        <w:rPr>
          <w:i w:val="1"/>
          <w:color w:val="70ad47"/>
          <w:sz w:val="24"/>
          <w:szCs w:val="24"/>
          <w:rtl w:val="0"/>
        </w:rPr>
        <w:t xml:space="preserve">Podnapis: S TO in milico je sodelovala tudi Narodna zaščita (NZ). To je bila široka organizacija, ki je zajemala civilno prebivalstvo in je temeljila na konceptu samoobrambe in samozaščite državljanov. Za njeno usposabljanje so bili odgovorni štabi TO. Med vojno je bila naloga pripadnikov NZ zaščita pomembnih objektov in vodstva družbenopolitičnih organizacij. </w:t>
      </w:r>
    </w:p>
    <w:p w:rsidR="00000000" w:rsidDel="00000000" w:rsidP="00000000" w:rsidRDefault="00000000" w:rsidRPr="00000000" w14:paraId="0000002B">
      <w:pPr>
        <w:rPr>
          <w:sz w:val="24"/>
          <w:szCs w:val="24"/>
        </w:rPr>
      </w:pPr>
      <w:r w:rsidDel="00000000" w:rsidR="00000000" w:rsidRPr="00000000">
        <w:rPr>
          <w:sz w:val="24"/>
          <w:szCs w:val="24"/>
          <w:rtl w:val="0"/>
        </w:rPr>
        <w:t xml:space="preserve">Število oboroženih sil Jugoslavije v Sloveniji in Republike Slovenije med 25. junijem in 13. julijem 1991</w:t>
      </w:r>
    </w:p>
    <w:tbl>
      <w:tblPr>
        <w:tblStyle w:val="Table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0"/>
        <w:gridCol w:w="1510"/>
        <w:gridCol w:w="1510"/>
        <w:gridCol w:w="1510"/>
        <w:gridCol w:w="1511"/>
        <w:gridCol w:w="1511"/>
        <w:tblGridChange w:id="0">
          <w:tblGrid>
            <w:gridCol w:w="1510"/>
            <w:gridCol w:w="1510"/>
            <w:gridCol w:w="1510"/>
            <w:gridCol w:w="1510"/>
            <w:gridCol w:w="1511"/>
            <w:gridCol w:w="1511"/>
          </w:tblGrid>
        </w:tblGridChange>
      </w:tblGrid>
      <w:tr>
        <w:tc>
          <w:tcPr/>
          <w:p w:rsidR="00000000" w:rsidDel="00000000" w:rsidP="00000000" w:rsidRDefault="00000000" w:rsidRPr="00000000" w14:paraId="0000002C">
            <w:pPr>
              <w:rPr>
                <w:sz w:val="24"/>
                <w:szCs w:val="24"/>
              </w:rPr>
            </w:pPr>
            <w:r w:rsidDel="00000000" w:rsidR="00000000" w:rsidRPr="00000000">
              <w:rPr>
                <w:sz w:val="24"/>
                <w:szCs w:val="24"/>
                <w:rtl w:val="0"/>
              </w:rPr>
              <w:t xml:space="preserve">DATUM</w:t>
            </w:r>
          </w:p>
        </w:tc>
        <w:tc>
          <w:tcPr/>
          <w:p w:rsidR="00000000" w:rsidDel="00000000" w:rsidP="00000000" w:rsidRDefault="00000000" w:rsidRPr="00000000" w14:paraId="0000002D">
            <w:pPr>
              <w:rPr>
                <w:sz w:val="24"/>
                <w:szCs w:val="24"/>
              </w:rPr>
            </w:pPr>
            <w:r w:rsidDel="00000000" w:rsidR="00000000" w:rsidRPr="00000000">
              <w:rPr>
                <w:sz w:val="24"/>
                <w:szCs w:val="24"/>
                <w:rtl w:val="0"/>
              </w:rPr>
              <w:t xml:space="preserve">JLA</w:t>
            </w:r>
          </w:p>
        </w:tc>
        <w:tc>
          <w:tcPr/>
          <w:p w:rsidR="00000000" w:rsidDel="00000000" w:rsidP="00000000" w:rsidRDefault="00000000" w:rsidRPr="00000000" w14:paraId="0000002E">
            <w:pPr>
              <w:rPr>
                <w:sz w:val="24"/>
                <w:szCs w:val="24"/>
              </w:rPr>
            </w:pPr>
            <w:r w:rsidDel="00000000" w:rsidR="00000000" w:rsidRPr="00000000">
              <w:rPr>
                <w:sz w:val="24"/>
                <w:szCs w:val="24"/>
                <w:rtl w:val="0"/>
              </w:rPr>
              <w:t xml:space="preserve">Slovenske obrambne sile</w:t>
            </w:r>
          </w:p>
        </w:tc>
        <w:tc>
          <w:tcPr/>
          <w:p w:rsidR="00000000" w:rsidDel="00000000" w:rsidP="00000000" w:rsidRDefault="00000000" w:rsidRPr="00000000" w14:paraId="0000002F">
            <w:pPr>
              <w:rPr>
                <w:sz w:val="24"/>
                <w:szCs w:val="24"/>
              </w:rPr>
            </w:pPr>
            <w:r w:rsidDel="00000000" w:rsidR="00000000" w:rsidRPr="00000000">
              <w:rPr>
                <w:sz w:val="24"/>
                <w:szCs w:val="24"/>
                <w:rtl w:val="0"/>
              </w:rPr>
              <w:t xml:space="preserve">Teritorialna obramba</w:t>
            </w:r>
          </w:p>
        </w:tc>
        <w:tc>
          <w:tcPr/>
          <w:p w:rsidR="00000000" w:rsidDel="00000000" w:rsidP="00000000" w:rsidRDefault="00000000" w:rsidRPr="00000000" w14:paraId="00000030">
            <w:pPr>
              <w:rPr>
                <w:sz w:val="24"/>
                <w:szCs w:val="24"/>
              </w:rPr>
            </w:pPr>
            <w:r w:rsidDel="00000000" w:rsidR="00000000" w:rsidRPr="00000000">
              <w:rPr>
                <w:sz w:val="24"/>
                <w:szCs w:val="24"/>
                <w:rtl w:val="0"/>
              </w:rPr>
              <w:t xml:space="preserve">Milica</w:t>
            </w:r>
          </w:p>
        </w:tc>
        <w:tc>
          <w:tcPr/>
          <w:p w:rsidR="00000000" w:rsidDel="00000000" w:rsidP="00000000" w:rsidRDefault="00000000" w:rsidRPr="00000000" w14:paraId="00000031">
            <w:pPr>
              <w:rPr>
                <w:sz w:val="24"/>
                <w:szCs w:val="24"/>
              </w:rPr>
            </w:pPr>
            <w:r w:rsidDel="00000000" w:rsidR="00000000" w:rsidRPr="00000000">
              <w:rPr>
                <w:sz w:val="24"/>
                <w:szCs w:val="24"/>
                <w:rtl w:val="0"/>
              </w:rPr>
              <w:t xml:space="preserve">Narodna zaščita</w:t>
            </w:r>
          </w:p>
        </w:tc>
      </w:tr>
      <w:tr>
        <w:tc>
          <w:tcPr/>
          <w:p w:rsidR="00000000" w:rsidDel="00000000" w:rsidP="00000000" w:rsidRDefault="00000000" w:rsidRPr="00000000" w14:paraId="00000032">
            <w:pPr>
              <w:rPr>
                <w:sz w:val="24"/>
                <w:szCs w:val="24"/>
              </w:rPr>
            </w:pPr>
            <w:r w:rsidDel="00000000" w:rsidR="00000000" w:rsidRPr="00000000">
              <w:rPr>
                <w:sz w:val="24"/>
                <w:szCs w:val="24"/>
                <w:rtl w:val="0"/>
              </w:rPr>
              <w:t xml:space="preserve">25.6.1991</w:t>
            </w:r>
          </w:p>
        </w:tc>
        <w:tc>
          <w:tcPr/>
          <w:p w:rsidR="00000000" w:rsidDel="00000000" w:rsidP="00000000" w:rsidRDefault="00000000" w:rsidRPr="00000000" w14:paraId="00000033">
            <w:pPr>
              <w:rPr>
                <w:sz w:val="24"/>
                <w:szCs w:val="24"/>
              </w:rPr>
            </w:pPr>
            <w:r w:rsidDel="00000000" w:rsidR="00000000" w:rsidRPr="00000000">
              <w:rPr>
                <w:sz w:val="24"/>
                <w:szCs w:val="24"/>
                <w:rtl w:val="0"/>
              </w:rPr>
              <w:t xml:space="preserve">19.360</w:t>
            </w:r>
          </w:p>
        </w:tc>
        <w:tc>
          <w:tcPr/>
          <w:p w:rsidR="00000000" w:rsidDel="00000000" w:rsidP="00000000" w:rsidRDefault="00000000" w:rsidRPr="00000000" w14:paraId="00000034">
            <w:pPr>
              <w:rPr>
                <w:sz w:val="24"/>
                <w:szCs w:val="24"/>
              </w:rPr>
            </w:pPr>
            <w:r w:rsidDel="00000000" w:rsidR="00000000" w:rsidRPr="00000000">
              <w:rPr>
                <w:sz w:val="24"/>
                <w:szCs w:val="24"/>
                <w:rtl w:val="0"/>
              </w:rPr>
              <w:t xml:space="preserve">16.234</w:t>
            </w:r>
          </w:p>
        </w:tc>
        <w:tc>
          <w:tcPr/>
          <w:p w:rsidR="00000000" w:rsidDel="00000000" w:rsidP="00000000" w:rsidRDefault="00000000" w:rsidRPr="00000000" w14:paraId="00000035">
            <w:pPr>
              <w:rPr>
                <w:sz w:val="24"/>
                <w:szCs w:val="24"/>
              </w:rPr>
            </w:pPr>
            <w:r w:rsidDel="00000000" w:rsidR="00000000" w:rsidRPr="00000000">
              <w:rPr>
                <w:sz w:val="24"/>
                <w:szCs w:val="24"/>
                <w:rtl w:val="0"/>
              </w:rPr>
              <w:t xml:space="preserve">13.103</w:t>
            </w:r>
          </w:p>
        </w:tc>
        <w:tc>
          <w:tcPr/>
          <w:p w:rsidR="00000000" w:rsidDel="00000000" w:rsidP="00000000" w:rsidRDefault="00000000" w:rsidRPr="00000000" w14:paraId="00000036">
            <w:pPr>
              <w:rPr>
                <w:sz w:val="24"/>
                <w:szCs w:val="24"/>
              </w:rPr>
            </w:pPr>
            <w:r w:rsidDel="00000000" w:rsidR="00000000" w:rsidRPr="00000000">
              <w:rPr>
                <w:sz w:val="24"/>
                <w:szCs w:val="24"/>
                <w:rtl w:val="0"/>
              </w:rPr>
              <w:t xml:space="preserve">2.891</w:t>
            </w:r>
          </w:p>
        </w:tc>
        <w:tc>
          <w:tcPr/>
          <w:p w:rsidR="00000000" w:rsidDel="00000000" w:rsidP="00000000" w:rsidRDefault="00000000" w:rsidRPr="00000000" w14:paraId="00000037">
            <w:pPr>
              <w:rPr>
                <w:sz w:val="24"/>
                <w:szCs w:val="24"/>
              </w:rPr>
            </w:pPr>
            <w:r w:rsidDel="00000000" w:rsidR="00000000" w:rsidRPr="00000000">
              <w:rPr>
                <w:sz w:val="24"/>
                <w:szCs w:val="24"/>
                <w:rtl w:val="0"/>
              </w:rPr>
              <w:t xml:space="preserve">240</w:t>
            </w:r>
          </w:p>
        </w:tc>
      </w:tr>
      <w:tr>
        <w:tc>
          <w:tcPr/>
          <w:p w:rsidR="00000000" w:rsidDel="00000000" w:rsidP="00000000" w:rsidRDefault="00000000" w:rsidRPr="00000000" w14:paraId="00000038">
            <w:pPr>
              <w:rPr>
                <w:sz w:val="24"/>
                <w:szCs w:val="24"/>
              </w:rPr>
            </w:pPr>
            <w:r w:rsidDel="00000000" w:rsidR="00000000" w:rsidRPr="00000000">
              <w:rPr>
                <w:sz w:val="24"/>
                <w:szCs w:val="24"/>
                <w:rtl w:val="0"/>
              </w:rPr>
              <w:t xml:space="preserve">26.6.1991</w:t>
            </w:r>
          </w:p>
        </w:tc>
        <w:tc>
          <w:tcPr/>
          <w:p w:rsidR="00000000" w:rsidDel="00000000" w:rsidP="00000000" w:rsidRDefault="00000000" w:rsidRPr="00000000" w14:paraId="00000039">
            <w:pPr>
              <w:rPr>
                <w:sz w:val="24"/>
                <w:szCs w:val="24"/>
              </w:rPr>
            </w:pPr>
            <w:r w:rsidDel="00000000" w:rsidR="00000000" w:rsidRPr="00000000">
              <w:rPr>
                <w:sz w:val="24"/>
                <w:szCs w:val="24"/>
                <w:rtl w:val="0"/>
              </w:rPr>
              <w:t xml:space="preserve">19.970</w:t>
            </w:r>
          </w:p>
        </w:tc>
        <w:tc>
          <w:tcPr/>
          <w:p w:rsidR="00000000" w:rsidDel="00000000" w:rsidP="00000000" w:rsidRDefault="00000000" w:rsidRPr="00000000" w14:paraId="0000003A">
            <w:pPr>
              <w:rPr>
                <w:sz w:val="24"/>
                <w:szCs w:val="24"/>
              </w:rPr>
            </w:pPr>
            <w:r w:rsidDel="00000000" w:rsidR="00000000" w:rsidRPr="00000000">
              <w:rPr>
                <w:sz w:val="24"/>
                <w:szCs w:val="24"/>
                <w:rtl w:val="0"/>
              </w:rPr>
              <w:t xml:space="preserve">19.548</w:t>
            </w:r>
          </w:p>
        </w:tc>
        <w:tc>
          <w:tcPr/>
          <w:p w:rsidR="00000000" w:rsidDel="00000000" w:rsidP="00000000" w:rsidRDefault="00000000" w:rsidRPr="00000000" w14:paraId="0000003B">
            <w:pPr>
              <w:rPr>
                <w:sz w:val="24"/>
                <w:szCs w:val="24"/>
              </w:rPr>
            </w:pPr>
            <w:r w:rsidDel="00000000" w:rsidR="00000000" w:rsidRPr="00000000">
              <w:rPr>
                <w:sz w:val="24"/>
                <w:szCs w:val="24"/>
                <w:rtl w:val="0"/>
              </w:rPr>
              <w:t xml:space="preserve">16.567</w:t>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2.747</w:t>
            </w:r>
          </w:p>
        </w:tc>
        <w:tc>
          <w:tcPr/>
          <w:p w:rsidR="00000000" w:rsidDel="00000000" w:rsidP="00000000" w:rsidRDefault="00000000" w:rsidRPr="00000000" w14:paraId="0000003D">
            <w:pPr>
              <w:rPr>
                <w:sz w:val="24"/>
                <w:szCs w:val="24"/>
              </w:rPr>
            </w:pPr>
            <w:r w:rsidDel="00000000" w:rsidR="00000000" w:rsidRPr="00000000">
              <w:rPr>
                <w:sz w:val="24"/>
                <w:szCs w:val="24"/>
                <w:rtl w:val="0"/>
              </w:rPr>
              <w:t xml:space="preserve">234</w:t>
            </w:r>
          </w:p>
        </w:tc>
      </w:tr>
      <w:tr>
        <w:tc>
          <w:tcPr/>
          <w:p w:rsidR="00000000" w:rsidDel="00000000" w:rsidP="00000000" w:rsidRDefault="00000000" w:rsidRPr="00000000" w14:paraId="0000003E">
            <w:pPr>
              <w:rPr>
                <w:sz w:val="24"/>
                <w:szCs w:val="24"/>
              </w:rPr>
            </w:pPr>
            <w:r w:rsidDel="00000000" w:rsidR="00000000" w:rsidRPr="00000000">
              <w:rPr>
                <w:sz w:val="24"/>
                <w:szCs w:val="24"/>
                <w:rtl w:val="0"/>
              </w:rPr>
              <w:t xml:space="preserve">29.6.1991</w:t>
            </w:r>
          </w:p>
        </w:tc>
        <w:tc>
          <w:tcPr/>
          <w:p w:rsidR="00000000" w:rsidDel="00000000" w:rsidP="00000000" w:rsidRDefault="00000000" w:rsidRPr="00000000" w14:paraId="0000003F">
            <w:pPr>
              <w:rPr>
                <w:sz w:val="24"/>
                <w:szCs w:val="24"/>
              </w:rPr>
            </w:pPr>
            <w:r w:rsidDel="00000000" w:rsidR="00000000" w:rsidRPr="00000000">
              <w:rPr>
                <w:sz w:val="24"/>
                <w:szCs w:val="24"/>
                <w:rtl w:val="0"/>
              </w:rPr>
              <w:t xml:space="preserve">19.582</w:t>
            </w:r>
          </w:p>
        </w:tc>
        <w:tc>
          <w:tcPr/>
          <w:p w:rsidR="00000000" w:rsidDel="00000000" w:rsidP="00000000" w:rsidRDefault="00000000" w:rsidRPr="00000000" w14:paraId="00000040">
            <w:pPr>
              <w:rPr>
                <w:sz w:val="24"/>
                <w:szCs w:val="24"/>
              </w:rPr>
            </w:pPr>
            <w:r w:rsidDel="00000000" w:rsidR="00000000" w:rsidRPr="00000000">
              <w:rPr>
                <w:sz w:val="24"/>
                <w:szCs w:val="24"/>
                <w:rtl w:val="0"/>
              </w:rPr>
              <w:t xml:space="preserve">22.741</w:t>
            </w:r>
          </w:p>
        </w:tc>
        <w:tc>
          <w:tcPr/>
          <w:p w:rsidR="00000000" w:rsidDel="00000000" w:rsidP="00000000" w:rsidRDefault="00000000" w:rsidRPr="00000000" w14:paraId="00000041">
            <w:pPr>
              <w:rPr>
                <w:sz w:val="24"/>
                <w:szCs w:val="24"/>
              </w:rPr>
            </w:pPr>
            <w:r w:rsidDel="00000000" w:rsidR="00000000" w:rsidRPr="00000000">
              <w:rPr>
                <w:sz w:val="24"/>
                <w:szCs w:val="24"/>
                <w:rtl w:val="0"/>
              </w:rPr>
              <w:t xml:space="preserve">19.135</w:t>
            </w:r>
          </w:p>
        </w:tc>
        <w:tc>
          <w:tcPr/>
          <w:p w:rsidR="00000000" w:rsidDel="00000000" w:rsidP="00000000" w:rsidRDefault="00000000" w:rsidRPr="00000000" w14:paraId="00000042">
            <w:pPr>
              <w:rPr>
                <w:sz w:val="24"/>
                <w:szCs w:val="24"/>
              </w:rPr>
            </w:pPr>
            <w:r w:rsidDel="00000000" w:rsidR="00000000" w:rsidRPr="00000000">
              <w:rPr>
                <w:sz w:val="24"/>
                <w:szCs w:val="24"/>
                <w:rtl w:val="0"/>
              </w:rPr>
              <w:t xml:space="preserve">3.010</w:t>
            </w:r>
          </w:p>
        </w:tc>
        <w:tc>
          <w:tcPr/>
          <w:p w:rsidR="00000000" w:rsidDel="00000000" w:rsidP="00000000" w:rsidRDefault="00000000" w:rsidRPr="00000000" w14:paraId="00000043">
            <w:pPr>
              <w:rPr>
                <w:sz w:val="24"/>
                <w:szCs w:val="24"/>
              </w:rPr>
            </w:pPr>
            <w:r w:rsidDel="00000000" w:rsidR="00000000" w:rsidRPr="00000000">
              <w:rPr>
                <w:sz w:val="24"/>
                <w:szCs w:val="24"/>
                <w:rtl w:val="0"/>
              </w:rPr>
              <w:t xml:space="preserve">596</w:t>
            </w:r>
          </w:p>
        </w:tc>
      </w:tr>
      <w:tr>
        <w:tc>
          <w:tcPr/>
          <w:p w:rsidR="00000000" w:rsidDel="00000000" w:rsidP="00000000" w:rsidRDefault="00000000" w:rsidRPr="00000000" w14:paraId="00000044">
            <w:pPr>
              <w:rPr>
                <w:sz w:val="24"/>
                <w:szCs w:val="24"/>
              </w:rPr>
            </w:pPr>
            <w:r w:rsidDel="00000000" w:rsidR="00000000" w:rsidRPr="00000000">
              <w:rPr>
                <w:sz w:val="24"/>
                <w:szCs w:val="24"/>
                <w:rtl w:val="0"/>
              </w:rPr>
              <w:t xml:space="preserve">30.6.1991</w:t>
            </w:r>
          </w:p>
        </w:tc>
        <w:tc>
          <w:tcPr/>
          <w:p w:rsidR="00000000" w:rsidDel="00000000" w:rsidP="00000000" w:rsidRDefault="00000000" w:rsidRPr="00000000" w14:paraId="00000045">
            <w:pPr>
              <w:rPr>
                <w:sz w:val="24"/>
                <w:szCs w:val="24"/>
              </w:rPr>
            </w:pPr>
            <w:r w:rsidDel="00000000" w:rsidR="00000000" w:rsidRPr="00000000">
              <w:rPr>
                <w:sz w:val="24"/>
                <w:szCs w:val="24"/>
                <w:rtl w:val="0"/>
              </w:rPr>
              <w:t xml:space="preserve">19.375</w:t>
            </w:r>
          </w:p>
        </w:tc>
        <w:tc>
          <w:tcPr/>
          <w:p w:rsidR="00000000" w:rsidDel="00000000" w:rsidP="00000000" w:rsidRDefault="00000000" w:rsidRPr="00000000" w14:paraId="00000046">
            <w:pPr>
              <w:rPr>
                <w:sz w:val="24"/>
                <w:szCs w:val="24"/>
              </w:rPr>
            </w:pPr>
            <w:r w:rsidDel="00000000" w:rsidR="00000000" w:rsidRPr="00000000">
              <w:rPr>
                <w:sz w:val="24"/>
                <w:szCs w:val="24"/>
                <w:rtl w:val="0"/>
              </w:rPr>
              <w:t xml:space="preserve">32.144</w:t>
            </w:r>
          </w:p>
        </w:tc>
        <w:tc>
          <w:tcPr/>
          <w:p w:rsidR="00000000" w:rsidDel="00000000" w:rsidP="00000000" w:rsidRDefault="00000000" w:rsidRPr="00000000" w14:paraId="00000047">
            <w:pPr>
              <w:rPr>
                <w:sz w:val="24"/>
                <w:szCs w:val="24"/>
              </w:rPr>
            </w:pPr>
            <w:r w:rsidDel="00000000" w:rsidR="00000000" w:rsidRPr="00000000">
              <w:rPr>
                <w:sz w:val="24"/>
                <w:szCs w:val="24"/>
                <w:rtl w:val="0"/>
              </w:rPr>
              <w:t xml:space="preserve">27.581</w:t>
            </w:r>
          </w:p>
        </w:tc>
        <w:tc>
          <w:tcPr/>
          <w:p w:rsidR="00000000" w:rsidDel="00000000" w:rsidP="00000000" w:rsidRDefault="00000000" w:rsidRPr="00000000" w14:paraId="00000048">
            <w:pPr>
              <w:rPr>
                <w:sz w:val="24"/>
                <w:szCs w:val="24"/>
              </w:rPr>
            </w:pPr>
            <w:r w:rsidDel="00000000" w:rsidR="00000000" w:rsidRPr="00000000">
              <w:rPr>
                <w:sz w:val="24"/>
                <w:szCs w:val="24"/>
                <w:rtl w:val="0"/>
              </w:rPr>
              <w:t xml:space="preserve">3.345</w:t>
            </w:r>
          </w:p>
        </w:tc>
        <w:tc>
          <w:tcPr/>
          <w:p w:rsidR="00000000" w:rsidDel="00000000" w:rsidP="00000000" w:rsidRDefault="00000000" w:rsidRPr="00000000" w14:paraId="00000049">
            <w:pPr>
              <w:rPr>
                <w:sz w:val="24"/>
                <w:szCs w:val="24"/>
              </w:rPr>
            </w:pPr>
            <w:r w:rsidDel="00000000" w:rsidR="00000000" w:rsidRPr="00000000">
              <w:rPr>
                <w:sz w:val="24"/>
                <w:szCs w:val="24"/>
                <w:rtl w:val="0"/>
              </w:rPr>
              <w:t xml:space="preserve">1.218</w:t>
            </w:r>
          </w:p>
        </w:tc>
      </w:tr>
      <w:tr>
        <w:tc>
          <w:tcPr/>
          <w:p w:rsidR="00000000" w:rsidDel="00000000" w:rsidP="00000000" w:rsidRDefault="00000000" w:rsidRPr="00000000" w14:paraId="0000004A">
            <w:pPr>
              <w:rPr>
                <w:sz w:val="24"/>
                <w:szCs w:val="24"/>
              </w:rPr>
            </w:pPr>
            <w:r w:rsidDel="00000000" w:rsidR="00000000" w:rsidRPr="00000000">
              <w:rPr>
                <w:sz w:val="24"/>
                <w:szCs w:val="24"/>
                <w:rtl w:val="0"/>
              </w:rPr>
              <w:t xml:space="preserve">1.7.1991</w:t>
            </w:r>
          </w:p>
        </w:tc>
        <w:tc>
          <w:tcPr/>
          <w:p w:rsidR="00000000" w:rsidDel="00000000" w:rsidP="00000000" w:rsidRDefault="00000000" w:rsidRPr="00000000" w14:paraId="0000004B">
            <w:pPr>
              <w:rPr>
                <w:sz w:val="24"/>
                <w:szCs w:val="24"/>
              </w:rPr>
            </w:pPr>
            <w:r w:rsidDel="00000000" w:rsidR="00000000" w:rsidRPr="00000000">
              <w:rPr>
                <w:sz w:val="24"/>
                <w:szCs w:val="24"/>
                <w:rtl w:val="0"/>
              </w:rPr>
              <w:t xml:space="preserve">19.395</w:t>
            </w:r>
          </w:p>
        </w:tc>
        <w:tc>
          <w:tcPr/>
          <w:p w:rsidR="00000000" w:rsidDel="00000000" w:rsidP="00000000" w:rsidRDefault="00000000" w:rsidRPr="00000000" w14:paraId="0000004C">
            <w:pPr>
              <w:rPr>
                <w:sz w:val="24"/>
                <w:szCs w:val="24"/>
              </w:rPr>
            </w:pPr>
            <w:r w:rsidDel="00000000" w:rsidR="00000000" w:rsidRPr="00000000">
              <w:rPr>
                <w:sz w:val="24"/>
                <w:szCs w:val="24"/>
                <w:rtl w:val="0"/>
              </w:rPr>
              <w:t xml:space="preserve">36.021</w:t>
            </w:r>
          </w:p>
        </w:tc>
        <w:tc>
          <w:tcPr/>
          <w:p w:rsidR="00000000" w:rsidDel="00000000" w:rsidP="00000000" w:rsidRDefault="00000000" w:rsidRPr="00000000" w14:paraId="0000004D">
            <w:pPr>
              <w:rPr>
                <w:sz w:val="24"/>
                <w:szCs w:val="24"/>
              </w:rPr>
            </w:pPr>
            <w:r w:rsidDel="00000000" w:rsidR="00000000" w:rsidRPr="00000000">
              <w:rPr>
                <w:sz w:val="24"/>
                <w:szCs w:val="24"/>
                <w:rtl w:val="0"/>
              </w:rPr>
              <w:t xml:space="preserve">32.624</w:t>
            </w:r>
          </w:p>
        </w:tc>
        <w:tc>
          <w:tcPr/>
          <w:p w:rsidR="00000000" w:rsidDel="00000000" w:rsidP="00000000" w:rsidRDefault="00000000" w:rsidRPr="00000000" w14:paraId="0000004E">
            <w:pPr>
              <w:rPr>
                <w:sz w:val="24"/>
                <w:szCs w:val="24"/>
              </w:rPr>
            </w:pPr>
            <w:r w:rsidDel="00000000" w:rsidR="00000000" w:rsidRPr="00000000">
              <w:rPr>
                <w:sz w:val="24"/>
                <w:szCs w:val="24"/>
                <w:rtl w:val="0"/>
              </w:rPr>
              <w:t xml:space="preserve">3.005</w:t>
            </w:r>
          </w:p>
        </w:tc>
        <w:tc>
          <w:tcPr/>
          <w:p w:rsidR="00000000" w:rsidDel="00000000" w:rsidP="00000000" w:rsidRDefault="00000000" w:rsidRPr="00000000" w14:paraId="0000004F">
            <w:pPr>
              <w:rPr>
                <w:sz w:val="24"/>
                <w:szCs w:val="24"/>
              </w:rPr>
            </w:pPr>
            <w:r w:rsidDel="00000000" w:rsidR="00000000" w:rsidRPr="00000000">
              <w:rPr>
                <w:sz w:val="24"/>
                <w:szCs w:val="24"/>
                <w:rtl w:val="0"/>
              </w:rPr>
              <w:t xml:space="preserve">1.270</w:t>
            </w:r>
          </w:p>
        </w:tc>
      </w:tr>
      <w:tr>
        <w:tc>
          <w:tcPr/>
          <w:p w:rsidR="00000000" w:rsidDel="00000000" w:rsidP="00000000" w:rsidRDefault="00000000" w:rsidRPr="00000000" w14:paraId="00000050">
            <w:pPr>
              <w:rPr>
                <w:sz w:val="24"/>
                <w:szCs w:val="24"/>
              </w:rPr>
            </w:pPr>
            <w:r w:rsidDel="00000000" w:rsidR="00000000" w:rsidRPr="00000000">
              <w:rPr>
                <w:sz w:val="24"/>
                <w:szCs w:val="24"/>
                <w:rtl w:val="0"/>
              </w:rPr>
              <w:t xml:space="preserve">3.7.1991</w:t>
            </w:r>
          </w:p>
        </w:tc>
        <w:tc>
          <w:tcPr/>
          <w:p w:rsidR="00000000" w:rsidDel="00000000" w:rsidP="00000000" w:rsidRDefault="00000000" w:rsidRPr="00000000" w14:paraId="00000051">
            <w:pPr>
              <w:rPr>
                <w:sz w:val="24"/>
                <w:szCs w:val="24"/>
              </w:rPr>
            </w:pPr>
            <w:r w:rsidDel="00000000" w:rsidR="00000000" w:rsidRPr="00000000">
              <w:rPr>
                <w:sz w:val="24"/>
                <w:szCs w:val="24"/>
                <w:rtl w:val="0"/>
              </w:rPr>
              <w:t xml:space="preserve">19.120</w:t>
            </w:r>
          </w:p>
        </w:tc>
        <w:tc>
          <w:tcPr/>
          <w:p w:rsidR="00000000" w:rsidDel="00000000" w:rsidP="00000000" w:rsidRDefault="00000000" w:rsidRPr="00000000" w14:paraId="00000052">
            <w:pPr>
              <w:rPr>
                <w:sz w:val="24"/>
                <w:szCs w:val="24"/>
              </w:rPr>
            </w:pPr>
            <w:r w:rsidDel="00000000" w:rsidR="00000000" w:rsidRPr="00000000">
              <w:rPr>
                <w:sz w:val="24"/>
                <w:szCs w:val="24"/>
                <w:rtl w:val="0"/>
              </w:rPr>
              <w:t xml:space="preserve">31.354</w:t>
            </w:r>
          </w:p>
        </w:tc>
        <w:tc>
          <w:tcPr/>
          <w:p w:rsidR="00000000" w:rsidDel="00000000" w:rsidP="00000000" w:rsidRDefault="00000000" w:rsidRPr="00000000" w14:paraId="00000053">
            <w:pPr>
              <w:rPr>
                <w:sz w:val="24"/>
                <w:szCs w:val="24"/>
              </w:rPr>
            </w:pPr>
            <w:r w:rsidDel="00000000" w:rsidR="00000000" w:rsidRPr="00000000">
              <w:rPr>
                <w:sz w:val="24"/>
                <w:szCs w:val="24"/>
                <w:rtl w:val="0"/>
              </w:rPr>
              <w:t xml:space="preserve">27.666</w:t>
            </w:r>
          </w:p>
        </w:tc>
        <w:tc>
          <w:tcPr/>
          <w:p w:rsidR="00000000" w:rsidDel="00000000" w:rsidP="00000000" w:rsidRDefault="00000000" w:rsidRPr="00000000" w14:paraId="00000054">
            <w:pPr>
              <w:rPr>
                <w:sz w:val="24"/>
                <w:szCs w:val="24"/>
              </w:rPr>
            </w:pPr>
            <w:r w:rsidDel="00000000" w:rsidR="00000000" w:rsidRPr="00000000">
              <w:rPr>
                <w:sz w:val="24"/>
                <w:szCs w:val="24"/>
                <w:rtl w:val="0"/>
              </w:rPr>
              <w:t xml:space="preserve">2.279</w:t>
            </w:r>
          </w:p>
        </w:tc>
        <w:tc>
          <w:tcPr/>
          <w:p w:rsidR="00000000" w:rsidDel="00000000" w:rsidP="00000000" w:rsidRDefault="00000000" w:rsidRPr="00000000" w14:paraId="00000055">
            <w:pPr>
              <w:rPr>
                <w:sz w:val="24"/>
                <w:szCs w:val="24"/>
              </w:rPr>
            </w:pPr>
            <w:r w:rsidDel="00000000" w:rsidR="00000000" w:rsidRPr="00000000">
              <w:rPr>
                <w:sz w:val="24"/>
                <w:szCs w:val="24"/>
                <w:rtl w:val="0"/>
              </w:rPr>
              <w:t xml:space="preserve">1.409</w:t>
            </w:r>
          </w:p>
        </w:tc>
      </w:tr>
      <w:tr>
        <w:tc>
          <w:tcPr/>
          <w:p w:rsidR="00000000" w:rsidDel="00000000" w:rsidP="00000000" w:rsidRDefault="00000000" w:rsidRPr="00000000" w14:paraId="00000056">
            <w:pPr>
              <w:rPr>
                <w:sz w:val="24"/>
                <w:szCs w:val="24"/>
              </w:rPr>
            </w:pPr>
            <w:r w:rsidDel="00000000" w:rsidR="00000000" w:rsidRPr="00000000">
              <w:rPr>
                <w:sz w:val="24"/>
                <w:szCs w:val="24"/>
                <w:rtl w:val="0"/>
              </w:rPr>
              <w:t xml:space="preserve">4.7.1991</w:t>
            </w:r>
          </w:p>
        </w:tc>
        <w:tc>
          <w:tcPr/>
          <w:p w:rsidR="00000000" w:rsidDel="00000000" w:rsidP="00000000" w:rsidRDefault="00000000" w:rsidRPr="00000000" w14:paraId="00000057">
            <w:pPr>
              <w:rPr>
                <w:sz w:val="24"/>
                <w:szCs w:val="24"/>
              </w:rPr>
            </w:pPr>
            <w:r w:rsidDel="00000000" w:rsidR="00000000" w:rsidRPr="00000000">
              <w:rPr>
                <w:sz w:val="24"/>
                <w:szCs w:val="24"/>
                <w:rtl w:val="0"/>
              </w:rPr>
              <w:t xml:space="preserve">12.925</w:t>
            </w:r>
          </w:p>
        </w:tc>
        <w:tc>
          <w:tcPr/>
          <w:p w:rsidR="00000000" w:rsidDel="00000000" w:rsidP="00000000" w:rsidRDefault="00000000" w:rsidRPr="00000000" w14:paraId="00000058">
            <w:pPr>
              <w:rPr>
                <w:sz w:val="24"/>
                <w:szCs w:val="24"/>
              </w:rPr>
            </w:pPr>
            <w:r w:rsidDel="00000000" w:rsidR="00000000" w:rsidRPr="00000000">
              <w:rPr>
                <w:sz w:val="24"/>
                <w:szCs w:val="24"/>
                <w:rtl w:val="0"/>
              </w:rPr>
              <w:t xml:space="preserve">35.430</w:t>
            </w:r>
          </w:p>
        </w:tc>
        <w:tc>
          <w:tcPr/>
          <w:p w:rsidR="00000000" w:rsidDel="00000000" w:rsidP="00000000" w:rsidRDefault="00000000" w:rsidRPr="00000000" w14:paraId="00000059">
            <w:pPr>
              <w:rPr>
                <w:sz w:val="24"/>
                <w:szCs w:val="24"/>
              </w:rPr>
            </w:pPr>
            <w:r w:rsidDel="00000000" w:rsidR="00000000" w:rsidRPr="00000000">
              <w:rPr>
                <w:sz w:val="24"/>
                <w:szCs w:val="24"/>
                <w:rtl w:val="0"/>
              </w:rPr>
              <w:t xml:space="preserve">30.519</w:t>
            </w:r>
          </w:p>
        </w:tc>
        <w:tc>
          <w:tcPr/>
          <w:p w:rsidR="00000000" w:rsidDel="00000000" w:rsidP="00000000" w:rsidRDefault="00000000" w:rsidRPr="00000000" w14:paraId="0000005A">
            <w:pPr>
              <w:rPr>
                <w:sz w:val="24"/>
                <w:szCs w:val="24"/>
              </w:rPr>
            </w:pPr>
            <w:r w:rsidDel="00000000" w:rsidR="00000000" w:rsidRPr="00000000">
              <w:rPr>
                <w:sz w:val="24"/>
                <w:szCs w:val="24"/>
                <w:rtl w:val="0"/>
              </w:rPr>
              <w:t xml:space="preserve">3.477</w:t>
            </w:r>
          </w:p>
        </w:tc>
        <w:tc>
          <w:tcPr/>
          <w:p w:rsidR="00000000" w:rsidDel="00000000" w:rsidP="00000000" w:rsidRDefault="00000000" w:rsidRPr="00000000" w14:paraId="0000005B">
            <w:pPr>
              <w:rPr>
                <w:sz w:val="24"/>
                <w:szCs w:val="24"/>
              </w:rPr>
            </w:pPr>
            <w:r w:rsidDel="00000000" w:rsidR="00000000" w:rsidRPr="00000000">
              <w:rPr>
                <w:sz w:val="24"/>
                <w:szCs w:val="24"/>
                <w:rtl w:val="0"/>
              </w:rPr>
              <w:t xml:space="preserve">1.424</w:t>
            </w:r>
          </w:p>
        </w:tc>
      </w:tr>
      <w:tr>
        <w:tc>
          <w:tcPr/>
          <w:p w:rsidR="00000000" w:rsidDel="00000000" w:rsidP="00000000" w:rsidRDefault="00000000" w:rsidRPr="00000000" w14:paraId="0000005C">
            <w:pPr>
              <w:rPr>
                <w:sz w:val="24"/>
                <w:szCs w:val="24"/>
              </w:rPr>
            </w:pPr>
            <w:r w:rsidDel="00000000" w:rsidR="00000000" w:rsidRPr="00000000">
              <w:rPr>
                <w:sz w:val="24"/>
                <w:szCs w:val="24"/>
                <w:rtl w:val="0"/>
              </w:rPr>
              <w:t xml:space="preserve">5.7.1991</w:t>
            </w:r>
          </w:p>
        </w:tc>
        <w:tc>
          <w:tcPr/>
          <w:p w:rsidR="00000000" w:rsidDel="00000000" w:rsidP="00000000" w:rsidRDefault="00000000" w:rsidRPr="00000000" w14:paraId="0000005D">
            <w:pPr>
              <w:rPr>
                <w:sz w:val="24"/>
                <w:szCs w:val="24"/>
              </w:rPr>
            </w:pPr>
            <w:r w:rsidDel="00000000" w:rsidR="00000000" w:rsidRPr="00000000">
              <w:rPr>
                <w:sz w:val="24"/>
                <w:szCs w:val="24"/>
                <w:rtl w:val="0"/>
              </w:rPr>
              <w:t xml:space="preserve">16.641</w:t>
            </w:r>
          </w:p>
        </w:tc>
        <w:tc>
          <w:tcPr/>
          <w:p w:rsidR="00000000" w:rsidDel="00000000" w:rsidP="00000000" w:rsidRDefault="00000000" w:rsidRPr="00000000" w14:paraId="0000005E">
            <w:pPr>
              <w:rPr>
                <w:sz w:val="24"/>
                <w:szCs w:val="24"/>
              </w:rPr>
            </w:pPr>
            <w:r w:rsidDel="00000000" w:rsidR="00000000" w:rsidRPr="00000000">
              <w:rPr>
                <w:sz w:val="24"/>
                <w:szCs w:val="24"/>
                <w:rtl w:val="0"/>
              </w:rPr>
              <w:t xml:space="preserve">40.279</w:t>
            </w:r>
          </w:p>
        </w:tc>
        <w:tc>
          <w:tcPr/>
          <w:p w:rsidR="00000000" w:rsidDel="00000000" w:rsidP="00000000" w:rsidRDefault="00000000" w:rsidRPr="00000000" w14:paraId="0000005F">
            <w:pPr>
              <w:rPr>
                <w:sz w:val="24"/>
                <w:szCs w:val="24"/>
              </w:rPr>
            </w:pPr>
            <w:r w:rsidDel="00000000" w:rsidR="00000000" w:rsidRPr="00000000">
              <w:rPr>
                <w:sz w:val="24"/>
                <w:szCs w:val="24"/>
                <w:rtl w:val="0"/>
              </w:rPr>
              <w:t xml:space="preserve">33.845</w:t>
            </w:r>
          </w:p>
        </w:tc>
        <w:tc>
          <w:tcPr/>
          <w:p w:rsidR="00000000" w:rsidDel="00000000" w:rsidP="00000000" w:rsidRDefault="00000000" w:rsidRPr="00000000" w14:paraId="00000060">
            <w:pPr>
              <w:rPr>
                <w:sz w:val="24"/>
                <w:szCs w:val="24"/>
              </w:rPr>
            </w:pPr>
            <w:r w:rsidDel="00000000" w:rsidR="00000000" w:rsidRPr="00000000">
              <w:rPr>
                <w:sz w:val="24"/>
                <w:szCs w:val="24"/>
                <w:rtl w:val="0"/>
              </w:rPr>
              <w:t xml:space="preserve">4.616</w:t>
            </w:r>
          </w:p>
        </w:tc>
        <w:tc>
          <w:tcPr/>
          <w:p w:rsidR="00000000" w:rsidDel="00000000" w:rsidP="00000000" w:rsidRDefault="00000000" w:rsidRPr="00000000" w14:paraId="00000061">
            <w:pPr>
              <w:rPr>
                <w:sz w:val="24"/>
                <w:szCs w:val="24"/>
              </w:rPr>
            </w:pPr>
            <w:r w:rsidDel="00000000" w:rsidR="00000000" w:rsidRPr="00000000">
              <w:rPr>
                <w:sz w:val="24"/>
                <w:szCs w:val="24"/>
                <w:rtl w:val="0"/>
              </w:rPr>
              <w:t xml:space="preserve">1.818</w:t>
            </w:r>
          </w:p>
        </w:tc>
      </w:tr>
      <w:tr>
        <w:tc>
          <w:tcPr/>
          <w:p w:rsidR="00000000" w:rsidDel="00000000" w:rsidP="00000000" w:rsidRDefault="00000000" w:rsidRPr="00000000" w14:paraId="00000062">
            <w:pPr>
              <w:rPr>
                <w:sz w:val="24"/>
                <w:szCs w:val="24"/>
              </w:rPr>
            </w:pPr>
            <w:r w:rsidDel="00000000" w:rsidR="00000000" w:rsidRPr="00000000">
              <w:rPr>
                <w:sz w:val="24"/>
                <w:szCs w:val="24"/>
                <w:rtl w:val="0"/>
              </w:rPr>
              <w:t xml:space="preserve">8.7.1991</w:t>
            </w:r>
          </w:p>
        </w:tc>
        <w:tc>
          <w:tcPr/>
          <w:p w:rsidR="00000000" w:rsidDel="00000000" w:rsidP="00000000" w:rsidRDefault="00000000" w:rsidRPr="00000000" w14:paraId="00000063">
            <w:pPr>
              <w:rPr>
                <w:sz w:val="24"/>
                <w:szCs w:val="24"/>
              </w:rPr>
            </w:pPr>
            <w:r w:rsidDel="00000000" w:rsidR="00000000" w:rsidRPr="00000000">
              <w:rPr>
                <w:sz w:val="24"/>
                <w:szCs w:val="24"/>
                <w:rtl w:val="0"/>
              </w:rPr>
              <w:t xml:space="preserve">12.801</w:t>
            </w:r>
          </w:p>
        </w:tc>
        <w:tc>
          <w:tcPr/>
          <w:p w:rsidR="00000000" w:rsidDel="00000000" w:rsidP="00000000" w:rsidRDefault="00000000" w:rsidRPr="00000000" w14:paraId="00000064">
            <w:pPr>
              <w:rPr>
                <w:sz w:val="24"/>
                <w:szCs w:val="24"/>
              </w:rPr>
            </w:pPr>
            <w:r w:rsidDel="00000000" w:rsidR="00000000" w:rsidRPr="00000000">
              <w:rPr>
                <w:sz w:val="24"/>
                <w:szCs w:val="24"/>
                <w:rtl w:val="0"/>
              </w:rPr>
              <w:t xml:space="preserve">34.712</w:t>
            </w:r>
          </w:p>
        </w:tc>
        <w:tc>
          <w:tcPr/>
          <w:p w:rsidR="00000000" w:rsidDel="00000000" w:rsidP="00000000" w:rsidRDefault="00000000" w:rsidRPr="00000000" w14:paraId="00000065">
            <w:pPr>
              <w:rPr>
                <w:sz w:val="24"/>
                <w:szCs w:val="24"/>
              </w:rPr>
            </w:pPr>
            <w:r w:rsidDel="00000000" w:rsidR="00000000" w:rsidRPr="00000000">
              <w:rPr>
                <w:sz w:val="24"/>
                <w:szCs w:val="24"/>
                <w:rtl w:val="0"/>
              </w:rPr>
              <w:t xml:space="preserve">28.888</w:t>
            </w:r>
          </w:p>
        </w:tc>
        <w:tc>
          <w:tcPr/>
          <w:p w:rsidR="00000000" w:rsidDel="00000000" w:rsidP="00000000" w:rsidRDefault="00000000" w:rsidRPr="00000000" w14:paraId="00000066">
            <w:pPr>
              <w:rPr>
                <w:sz w:val="24"/>
                <w:szCs w:val="24"/>
              </w:rPr>
            </w:pPr>
            <w:r w:rsidDel="00000000" w:rsidR="00000000" w:rsidRPr="00000000">
              <w:rPr>
                <w:sz w:val="24"/>
                <w:szCs w:val="24"/>
                <w:rtl w:val="0"/>
              </w:rPr>
              <w:t xml:space="preserve">4.018</w:t>
            </w:r>
          </w:p>
        </w:tc>
        <w:tc>
          <w:tcPr/>
          <w:p w:rsidR="00000000" w:rsidDel="00000000" w:rsidP="00000000" w:rsidRDefault="00000000" w:rsidRPr="00000000" w14:paraId="00000067">
            <w:pPr>
              <w:rPr>
                <w:sz w:val="24"/>
                <w:szCs w:val="24"/>
              </w:rPr>
            </w:pPr>
            <w:r w:rsidDel="00000000" w:rsidR="00000000" w:rsidRPr="00000000">
              <w:rPr>
                <w:sz w:val="24"/>
                <w:szCs w:val="24"/>
                <w:rtl w:val="0"/>
              </w:rPr>
              <w:t xml:space="preserve">1.806</w:t>
            </w:r>
          </w:p>
        </w:tc>
      </w:tr>
      <w:tr>
        <w:tc>
          <w:tcPr/>
          <w:p w:rsidR="00000000" w:rsidDel="00000000" w:rsidP="00000000" w:rsidRDefault="00000000" w:rsidRPr="00000000" w14:paraId="00000068">
            <w:pPr>
              <w:rPr>
                <w:sz w:val="24"/>
                <w:szCs w:val="24"/>
              </w:rPr>
            </w:pPr>
            <w:r w:rsidDel="00000000" w:rsidR="00000000" w:rsidRPr="00000000">
              <w:rPr>
                <w:sz w:val="24"/>
                <w:szCs w:val="24"/>
                <w:rtl w:val="0"/>
              </w:rPr>
              <w:t xml:space="preserve">13.7.1991</w:t>
            </w:r>
          </w:p>
        </w:tc>
        <w:tc>
          <w:tcPr/>
          <w:p w:rsidR="00000000" w:rsidDel="00000000" w:rsidP="00000000" w:rsidRDefault="00000000" w:rsidRPr="00000000" w14:paraId="00000069">
            <w:pPr>
              <w:rPr>
                <w:sz w:val="24"/>
                <w:szCs w:val="24"/>
              </w:rPr>
            </w:pPr>
            <w:r w:rsidDel="00000000" w:rsidR="00000000" w:rsidRPr="00000000">
              <w:rPr>
                <w:sz w:val="24"/>
                <w:szCs w:val="24"/>
                <w:rtl w:val="0"/>
              </w:rPr>
              <w:t xml:space="preserve">11.137</w:t>
            </w:r>
          </w:p>
        </w:tc>
        <w:tc>
          <w:tcPr/>
          <w:p w:rsidR="00000000" w:rsidDel="00000000" w:rsidP="00000000" w:rsidRDefault="00000000" w:rsidRPr="00000000" w14:paraId="0000006A">
            <w:pPr>
              <w:rPr>
                <w:sz w:val="24"/>
                <w:szCs w:val="24"/>
              </w:rPr>
            </w:pPr>
            <w:r w:rsidDel="00000000" w:rsidR="00000000" w:rsidRPr="00000000">
              <w:rPr>
                <w:sz w:val="24"/>
                <w:szCs w:val="24"/>
                <w:rtl w:val="0"/>
              </w:rPr>
              <w:t xml:space="preserve">21.105</w:t>
            </w:r>
          </w:p>
        </w:tc>
        <w:tc>
          <w:tcPr/>
          <w:p w:rsidR="00000000" w:rsidDel="00000000" w:rsidP="00000000" w:rsidRDefault="00000000" w:rsidRPr="00000000" w14:paraId="0000006B">
            <w:pPr>
              <w:rPr>
                <w:sz w:val="24"/>
                <w:szCs w:val="24"/>
              </w:rPr>
            </w:pPr>
            <w:r w:rsidDel="00000000" w:rsidR="00000000" w:rsidRPr="00000000">
              <w:rPr>
                <w:sz w:val="24"/>
                <w:szCs w:val="24"/>
                <w:rtl w:val="0"/>
              </w:rPr>
              <w:t xml:space="preserve">16.450</w:t>
            </w:r>
          </w:p>
        </w:tc>
        <w:tc>
          <w:tcPr/>
          <w:p w:rsidR="00000000" w:rsidDel="00000000" w:rsidP="00000000" w:rsidRDefault="00000000" w:rsidRPr="00000000" w14:paraId="0000006C">
            <w:pPr>
              <w:rPr>
                <w:sz w:val="24"/>
                <w:szCs w:val="24"/>
              </w:rPr>
            </w:pPr>
            <w:r w:rsidDel="00000000" w:rsidR="00000000" w:rsidRPr="00000000">
              <w:rPr>
                <w:sz w:val="24"/>
                <w:szCs w:val="24"/>
                <w:rtl w:val="0"/>
              </w:rPr>
              <w:t xml:space="preserve">3.406</w:t>
            </w:r>
          </w:p>
        </w:tc>
        <w:tc>
          <w:tcPr/>
          <w:p w:rsidR="00000000" w:rsidDel="00000000" w:rsidP="00000000" w:rsidRDefault="00000000" w:rsidRPr="00000000" w14:paraId="0000006D">
            <w:pPr>
              <w:rPr>
                <w:sz w:val="24"/>
                <w:szCs w:val="24"/>
              </w:rPr>
            </w:pPr>
            <w:r w:rsidDel="00000000" w:rsidR="00000000" w:rsidRPr="00000000">
              <w:rPr>
                <w:sz w:val="24"/>
                <w:szCs w:val="24"/>
                <w:rtl w:val="0"/>
              </w:rPr>
              <w:t xml:space="preserve">1.249</w:t>
            </w:r>
          </w:p>
        </w:tc>
      </w:tr>
    </w:tbl>
    <w:p w:rsidR="00000000" w:rsidDel="00000000" w:rsidP="00000000" w:rsidRDefault="00000000" w:rsidRPr="00000000" w14:paraId="0000006E">
      <w:pPr>
        <w:rPr>
          <w:i w:val="1"/>
          <w:sz w:val="24"/>
          <w:szCs w:val="24"/>
        </w:rPr>
      </w:pPr>
      <w:bookmarkStart w:colFirst="0" w:colLast="0" w:name="_heading=h.gjdgxs" w:id="0"/>
      <w:bookmarkEnd w:id="0"/>
      <w:r w:rsidDel="00000000" w:rsidR="00000000" w:rsidRPr="00000000">
        <w:rPr>
          <w:i w:val="1"/>
          <w:sz w:val="24"/>
          <w:szCs w:val="24"/>
          <w:rtl w:val="0"/>
        </w:rPr>
        <w:t xml:space="preserve">Povzeto po: Guštin, Damijan; Prebilič, Vladimir (ur.); Osamosvojitev Slovenije, priročnik za učitelje osnovnih in srednjih šol; Ljubljana: Zavod Republike Slovenije za Šolstvo, 2008, str. 116</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Slike: Pripadniki milice in teritorialne obrambe (avtor Marjan Garbajs, hrani Park vojaške zgodovine Pivka); Slovenske obrambne sile (avtor Marjan Garbajs, hrani Park vojaške zgodovine Pivka); Pripadnika vojaške policije (hrani Večer)</w:t>
      </w:r>
    </w:p>
    <w:p w:rsidR="00000000" w:rsidDel="00000000" w:rsidP="00000000" w:rsidRDefault="00000000" w:rsidRPr="00000000" w14:paraId="00000070">
      <w:pPr>
        <w:ind w:left="360" w:firstLine="0"/>
        <w:rPr>
          <w:i w:val="1"/>
          <w:color w:val="4a86e8"/>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Vozilo </w:t>
      </w:r>
      <w:r w:rsidDel="00000000" w:rsidR="00000000" w:rsidRPr="00000000">
        <w:rPr>
          <w:rFonts w:ascii="Calibri" w:cs="Calibri" w:eastAsia="Calibri" w:hAnsi="Calibri"/>
          <w:b w:val="0"/>
          <w:i w:val="1"/>
          <w:smallCaps w:val="0"/>
          <w:strike w:val="0"/>
          <w:color w:val="4a86e8"/>
          <w:sz w:val="24"/>
          <w:szCs w:val="24"/>
          <w:highlight w:val="cyan"/>
          <w:u w:val="none"/>
          <w:vertAlign w:val="baseline"/>
          <w:rtl w:val="0"/>
        </w:rPr>
        <w:t xml:space="preserve">Mercedes Benz</w:t>
      </w:r>
      <w:r w:rsidDel="00000000" w:rsidR="00000000" w:rsidRPr="00000000">
        <w:rPr>
          <w:rFonts w:ascii="Calibri" w:cs="Calibri" w:eastAsia="Calibri" w:hAnsi="Calibri"/>
          <w:b w:val="0"/>
          <w:i w:val="1"/>
          <w:smallCaps w:val="0"/>
          <w:strike w:val="0"/>
          <w:color w:val="4a86e8"/>
          <w:sz w:val="24"/>
          <w:szCs w:val="24"/>
          <w:highlight w:val="cyan"/>
          <w:u w:val="none"/>
          <w:vertAlign w:val="superscript"/>
        </w:rPr>
        <w:footnoteReference w:customMarkFollows="0" w:id="8"/>
      </w: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 Zdravstvenega doma Velenje, ki v razstavi Pot v samostojnost v Parku vojaške zgodovine predstavlja pomembno vlogo zdravstvene in reševalne službe med vojno 1991.  </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Slike: V bolnišnici med napadom 30.6.1991 (avtor Igor Napast, hrani Večer); Pred Zdravstvenim domom MB 30.6.1991 (avtor Danilo Škofič, hrani Večer); Zdravstveno osebje 28.6.1991 (avtor Egon Skamlec, hrani Večer)</w:t>
      </w:r>
    </w:p>
    <w:p w:rsidR="00000000" w:rsidDel="00000000" w:rsidP="00000000" w:rsidRDefault="00000000" w:rsidRPr="00000000" w14:paraId="00000073">
      <w:pPr>
        <w:ind w:left="360" w:firstLine="0"/>
        <w:rPr>
          <w:i w:val="1"/>
          <w:color w:val="70ad47"/>
          <w:sz w:val="24"/>
          <w:szCs w:val="24"/>
        </w:rPr>
      </w:pPr>
      <w:r w:rsidDel="00000000" w:rsidR="00000000" w:rsidRPr="00000000">
        <w:rPr>
          <w:i w:val="1"/>
          <w:color w:val="70ad47"/>
          <w:sz w:val="24"/>
          <w:szCs w:val="24"/>
          <w:rtl w:val="0"/>
        </w:rPr>
        <w:t xml:space="preserve">Podnapis: V vojno je bilo aktivno vključeno tudi zdravstveno osebje, ki je skrbelo tako za vojaške in civilne ranjence na krajih spopadov, kot za redne paciente v bolnišnicah. Pri tem je ob alarmih za letalske napade in samih napadih le-te večkrat spremljalo v zaklonišča. </w:t>
      </w:r>
    </w:p>
    <w:p w:rsidR="00000000" w:rsidDel="00000000" w:rsidP="00000000" w:rsidRDefault="00000000" w:rsidRPr="00000000" w14:paraId="00000074">
      <w:pPr>
        <w:rPr>
          <w:i w:val="1"/>
          <w:color w:val="70ad47"/>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Slika: Pripadnica Rdečega križa Ljubljana (avtor Marjan Garbajs, hrani Park vojaške zgodovine Pivka)</w:t>
      </w:r>
    </w:p>
    <w:p w:rsidR="00000000" w:rsidDel="00000000" w:rsidP="00000000" w:rsidRDefault="00000000" w:rsidRPr="00000000" w14:paraId="00000076">
      <w:pPr>
        <w:ind w:left="360" w:firstLine="0"/>
        <w:rPr>
          <w:i w:val="1"/>
          <w:color w:val="70ad47"/>
          <w:sz w:val="24"/>
          <w:szCs w:val="24"/>
        </w:rPr>
      </w:pPr>
      <w:r w:rsidDel="00000000" w:rsidR="00000000" w:rsidRPr="00000000">
        <w:rPr>
          <w:i w:val="1"/>
          <w:color w:val="70ad47"/>
          <w:sz w:val="24"/>
          <w:szCs w:val="24"/>
          <w:rtl w:val="0"/>
        </w:rPr>
        <w:t xml:space="preserve">Podnapis: Poleg vseh omenjenih organizacij so v vojni v Sloveniji sodelovala tudi gasilska društva, civilna zaščita, lovske družine in Rdeči križ. Pripadniki slednjega so med vojno skrbeli za koordinacijo prve pomoči, zbirali informacije o spopadih in morebitnih ranjencih ter pomagali zdravstvenemu osebju. Posebno vlogo pa je imela organizacija na področju dela z vojnimi ujetniki, predvsem njihovim nameščanjem ter pogoji bivanja. </w:t>
      </w:r>
    </w:p>
    <w:p w:rsidR="00000000" w:rsidDel="00000000" w:rsidP="00000000" w:rsidRDefault="00000000" w:rsidRPr="00000000" w14:paraId="00000077">
      <w:pPr>
        <w:rPr>
          <w:i w:val="1"/>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Agresijo JLA na Slovenijo so poskušali zaustaviti tudi sami državljani Slovenije. S tovornjaki, avtobusi in osebnimi avtomobili so zapirali ceste ter ustvarjali kolone za upočasnitev vojaških premikov. Spontan upor je posredoval jasno sporočilo, da se bomo Slovenci napadu uprli z vsemi sredstvi in povsem enotno. Državljani Slovenije so tako skozi celotno obdobje vojne podpirali slovenske oborožene sile, nekateri posamezniki pa so tudi aktivno sodelovali pri spopadih. </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Slika: Jugo v Parku vojaške zgodovine (avtor Simon Avsec, hrani Park vojaške zgodovine Pivka); Jugo v Parku vojaške zgodovine 1 (avtor Simon Avsec, hrani Park vojaške zgodovine Pivka)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ind w:left="360" w:firstLine="0"/>
        <w:rPr>
          <w:i w:val="1"/>
          <w:color w:val="70ad47"/>
          <w:sz w:val="24"/>
          <w:szCs w:val="24"/>
        </w:rPr>
      </w:pPr>
      <w:r w:rsidDel="00000000" w:rsidR="00000000" w:rsidRPr="00000000">
        <w:rPr>
          <w:i w:val="1"/>
          <w:color w:val="70ad47"/>
          <w:sz w:val="24"/>
          <w:szCs w:val="24"/>
          <w:rtl w:val="0"/>
        </w:rPr>
        <w:t xml:space="preserve">Podnapis: Uničen avtomobil Jugo v razstavi Pot v samostojnost, ki simbolizira spontan odpor Slovenskih državljanov proti agresiji JLA. </w:t>
      </w:r>
    </w:p>
    <w:p w:rsidR="00000000" w:rsidDel="00000000" w:rsidP="00000000" w:rsidRDefault="00000000" w:rsidRPr="00000000" w14:paraId="0000007C">
      <w:pP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Slika: Naslovnica publikacije The case of Slovenia (spletni vir)</w:t>
      </w:r>
    </w:p>
    <w:p w:rsidR="00000000" w:rsidDel="00000000" w:rsidP="00000000" w:rsidRDefault="00000000" w:rsidRPr="00000000" w14:paraId="0000007E">
      <w:pPr>
        <w:ind w:left="360" w:firstLine="0"/>
        <w:rPr>
          <w:i w:val="1"/>
          <w:color w:val="70ad47"/>
          <w:sz w:val="24"/>
          <w:szCs w:val="24"/>
        </w:rPr>
      </w:pPr>
      <w:r w:rsidDel="00000000" w:rsidR="00000000" w:rsidRPr="00000000">
        <w:rPr>
          <w:i w:val="1"/>
          <w:color w:val="70ad47"/>
          <w:sz w:val="24"/>
          <w:szCs w:val="24"/>
          <w:rtl w:val="0"/>
        </w:rPr>
        <w:t xml:space="preserve">Podnapis: Med vojno je v prostorih Nove revije deloval štab za tuje novinarje oziroma tujo javnost. V okviru le-tega je izšla tudi publikacija v angleškem jeziku z naslovom The Case of Slovenia.</w:t>
      </w:r>
    </w:p>
    <w:p w:rsidR="00000000" w:rsidDel="00000000" w:rsidP="00000000" w:rsidRDefault="00000000" w:rsidRPr="00000000" w14:paraId="0000007F">
      <w:pPr>
        <w:ind w:left="360" w:firstLine="0"/>
        <w:rPr>
          <w:i w:val="1"/>
          <w:color w:val="70ad47"/>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Slike: Novinar 28.6.1991 (avtor Danilo Škofič, hrani Večer); Tuji novinarji v Gornji Radgoni (hrani Večer); Novinarji na kraju spopada 2.7.91 (avtor Boris Strmšek, hrani Večer)</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4a86e8"/>
          <w:sz w:val="24"/>
          <w:szCs w:val="24"/>
          <w:shd w:fill="auto" w:val="clear"/>
          <w:vertAlign w:val="baseline"/>
        </w:rPr>
      </w:pPr>
      <w:r w:rsidDel="00000000" w:rsidR="00000000" w:rsidRPr="00000000">
        <w:rPr>
          <w:rFonts w:ascii="Calibri" w:cs="Calibri" w:eastAsia="Calibri" w:hAnsi="Calibri"/>
          <w:b w:val="0"/>
          <w:i w:val="1"/>
          <w:smallCaps w:val="0"/>
          <w:strike w:val="0"/>
          <w:color w:val="4a86e8"/>
          <w:sz w:val="24"/>
          <w:szCs w:val="24"/>
          <w:u w:val="none"/>
          <w:shd w:fill="auto" w:val="clear"/>
          <w:vertAlign w:val="baseline"/>
          <w:rtl w:val="0"/>
        </w:rPr>
        <w:t xml:space="preserve">Članka: »Mediji kot protagonisti« (Primorske novice, 2.7.1991, str. 7); »Tu fotografiraš?« (Večer, 28.6.1991, str. 8)</w:t>
      </w:r>
    </w:p>
    <w:p w:rsidR="00000000" w:rsidDel="00000000" w:rsidP="00000000" w:rsidRDefault="00000000" w:rsidRPr="00000000" w14:paraId="00000082">
      <w:pPr>
        <w:ind w:left="360" w:firstLine="0"/>
        <w:rPr>
          <w:i w:val="1"/>
          <w:color w:val="70ad47"/>
          <w:sz w:val="24"/>
          <w:szCs w:val="24"/>
        </w:rPr>
      </w:pPr>
      <w:r w:rsidDel="00000000" w:rsidR="00000000" w:rsidRPr="00000000">
        <w:rPr>
          <w:i w:val="1"/>
          <w:color w:val="70ad47"/>
          <w:sz w:val="24"/>
          <w:szCs w:val="24"/>
          <w:rtl w:val="0"/>
        </w:rPr>
        <w:t xml:space="preserve">Podnapis: Vojna za Slovenijo je bila tudi medijska. Prebivalci Slovenije so dogajanje namreč spremljali večinoma prek radiev in televizije. Pri tem so imeli izjemen pomen slovenski novinarji, tako tisti, ki so poročali s terena, kot tisti v studiih. Izkazali so z verodostojnim poročanjem o dogajanju in predstavljanju le-tega svetovni javnosti ter s tem prispevali k zmagi. Dokaz, da je bila vloga medijev še kako pomembna je tudi raketiranje oddajnikov, ki ga je izvajalo jugoslovansko vojno letalstvo.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Veljko Kadijević (1925-2914), jugoslovanski general. Leta 1943 je vstopil v Narodnoosvobodilno vojsko Jugoslavije, bil pa je tudi član KPJ in je med 2. svetovno vojno opravljal funkcijo političnega komisarja. Po vojni je končal Višjo vojaško akademijo JLA in Vojaško šolo JLA. Leta 1963 je zaključil poveljniško in generalštabno šolo kopenske vojske ZDA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 Army Command and General Staff College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Med leti 1988 in 1992 je bil zvezni sekretar za obrambo SFRJ ter s tem najvišji poveljnik JLA med vojno za Slovenijo. Po vojnah v nekdanji Jugoslaviji je zaradi obtožb Mednarodnega sodišča za vojne zločine v Haagu poiskal azil v Rusiji, kjer je tudi umrl. (Slika Veljko Kadijević, spletni vir: Vreme)</w:t>
      </w:r>
    </w:p>
  </w:footnote>
  <w:footnote w:id="1">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Blagoje Adžić (1932-2012), jugoslovanski general. Konec šestdesetih let je zaključil Višjo vojno akademijo v Sovjetski zvezi, v sedemdesetih pa Vojaško šolo JLA in Šolo splošne ljudske obrambe. V 2. polovici osemdesetih let je bil namestnik načelnika Generalštaba oboroženih sil SFRJ, leta 1989 pa je bil imenovan za načelnika Generalštaba. Bil je velik zagovornik intervencije JLA v Sloveniji in nato na Hrvaškem. Leta 1992 je bil prisilno upokojen in se je umaknil iz javnosti. Proti njemu je potekala preiskava Mednarodnega sodišča za vojne zločine v Haagu, a ni bil nikoli obtožen. (Slike Blagoje Adžić, spletni vir: Delo)</w:t>
      </w:r>
    </w:p>
  </w:footnote>
  <w:footnote w:id="2">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Konrad Kolšek (1933-2009), jugoslovanski general. V vojaško službo je stopil leta 1949, ko se je vpisal v Artilerijsko vojaško šolo v Zagrebu. Leta 1974 je zaključil Vojaško akademijo, nato pa leta 1981 magistriral na Centru višjih vojaških šol. Služboval je na različnih položajih v JLA in Generalštabu ter v različnih krajih po Jugoslaviji. Leta 1989 je napredoval v čin generalpolkovnika in bil istega leta postavljen na čelo 5. vojaškega območja s sedežem v Zagrebu. Na tej funkciji je dočakal vojno v Sloveniji, 29. junija 1991 pa je bil razrešen z dolžnosti in se je upokojil. Leta 1993 se je vrnil v Slovenijo, kjer je bil obtožen izdaje in začetka agresije na Slovenijo, a ni bil obsojen. (Slika Konrad Kolšek, spletni vir: Delo)</w:t>
      </w:r>
    </w:p>
  </w:footnote>
  <w:footnote w:id="3">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Več o operativnem koordinacijskem telesu si lahko preberete v drugem delu razstave Osamosvojitev, v poglavju Zadišalo je po slovenski vojski. </w:t>
      </w:r>
    </w:p>
  </w:footnote>
  <w:footnote w:id="4">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Tule bi uporabila nek element, ki bi padajoče/piramidno predstavil strukturo TO ob zemljevidu, ki sem ga dodala. </w:t>
      </w:r>
    </w:p>
  </w:footnote>
  <w:footnote w:id="5">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Število pripadnikov TO v tem dokumentu rahlo odstopa od navedenega števila pripadnikov TO v razpredelnici v nadaljevanju, ki je povzeta po publikaciji Osamosvojitev Slovenije, priročnik za učitelje osnovnih in srednjih šol. Kljub odstopanjem je možno pridobiti vpogled v številčnost TO, mobilizaciji in demobilizaciji njenih pripadnikov ter številčnosti vseh slovenskih obrambnih sil, kar je tudi namen te razstave. </w:t>
      </w:r>
    </w:p>
  </w:footnote>
  <w:footnote w:id="6">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Danes Ministrstvo za notranje zadeve. </w:t>
      </w:r>
    </w:p>
  </w:footnote>
  <w:footnote w:id="7">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Oklepni avtomobil BOV M-86 (VP)</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Posadka: 2+8 članov</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Debelina oklepa: 4-8 mm</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Masa: 9,1 t</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Oborožitev: mitraljez Browning 12,7 mm ali mitraljez M-86 7,62 mm</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Motor: 6-valjni, dizelski, F6L413F, 110 kW</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Največja hitrost: 93 km/h</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Doseg: 600 km</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Država proizvajalka: Jugoslavija (TAM Maribor)</w:t>
      </w:r>
    </w:p>
  </w:footnote>
  <w:footnote w:id="8">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Reševalno vozilo Mercedes Benz 230-BINZ</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Teža: 1700 kg</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Dolžina: 5,3m</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Višina: 2,2 m</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Širina: 1,7 m</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Največja hitrost: 175 km/h</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Motor: Šestvaljni vrstni motor, 2292 ccm, 88 kW, 120 KM</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Poraba: 12,5 l na 100 km</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Država proizvajalka: Nemčija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2"/>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avaden" w:default="1">
    <w:name w:val="Normal"/>
    <w:qFormat w:val="1"/>
    <w:rsid w:val="00954A98"/>
  </w:style>
  <w:style w:type="character" w:styleId="Privzetapisavaodstavka" w:default="1">
    <w:name w:val="Default Paragraph Font"/>
    <w:uiPriority w:val="1"/>
    <w:semiHidden w:val="1"/>
    <w:unhideWhenUsed w:val="1"/>
  </w:style>
  <w:style w:type="table" w:styleId="Navadnatabela" w:default="1">
    <w:name w:val="Normal Table"/>
    <w:uiPriority w:val="99"/>
    <w:semiHidden w:val="1"/>
    <w:unhideWhenUsed w:val="1"/>
    <w:tblPr>
      <w:tblInd w:w="0.0" w:type="dxa"/>
      <w:tblCellMar>
        <w:top w:w="0.0" w:type="dxa"/>
        <w:left w:w="108.0" w:type="dxa"/>
        <w:bottom w:w="0.0" w:type="dxa"/>
        <w:right w:w="108.0" w:type="dxa"/>
      </w:tblCellMar>
    </w:tblPr>
  </w:style>
  <w:style w:type="numbering" w:styleId="Brezseznama" w:default="1">
    <w:name w:val="No List"/>
    <w:uiPriority w:val="99"/>
    <w:semiHidden w:val="1"/>
    <w:unhideWhenUsed w:val="1"/>
  </w:style>
  <w:style w:type="paragraph" w:styleId="Odstavekseznama">
    <w:name w:val="List Paragraph"/>
    <w:basedOn w:val="Navaden"/>
    <w:uiPriority w:val="34"/>
    <w:qFormat w:val="1"/>
    <w:rsid w:val="00954A98"/>
    <w:pPr>
      <w:ind w:left="720"/>
      <w:contextualSpacing w:val="1"/>
    </w:pPr>
  </w:style>
  <w:style w:type="table" w:styleId="Tabelamrea">
    <w:name w:val="Table Grid"/>
    <w:basedOn w:val="Navadnatabela"/>
    <w:uiPriority w:val="39"/>
    <w:rsid w:val="00395F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protnaopomba-besedilo">
    <w:name w:val="footnote text"/>
    <w:basedOn w:val="Navaden"/>
    <w:link w:val="Sprotnaopomba-besediloZnak"/>
    <w:uiPriority w:val="99"/>
    <w:semiHidden w:val="1"/>
    <w:unhideWhenUsed w:val="1"/>
    <w:rsid w:val="00361BB6"/>
    <w:pPr>
      <w:spacing w:after="0" w:line="240" w:lineRule="auto"/>
    </w:pPr>
    <w:rPr>
      <w:sz w:val="20"/>
      <w:szCs w:val="20"/>
    </w:rPr>
  </w:style>
  <w:style w:type="character" w:styleId="Sprotnaopomba-besediloZnak" w:customStyle="1">
    <w:name w:val="Sprotna opomba - besedilo Znak"/>
    <w:basedOn w:val="Privzetapisavaodstavka"/>
    <w:link w:val="Sprotnaopomba-besedilo"/>
    <w:uiPriority w:val="99"/>
    <w:semiHidden w:val="1"/>
    <w:rsid w:val="00361BB6"/>
    <w:rPr>
      <w:sz w:val="20"/>
      <w:szCs w:val="20"/>
    </w:rPr>
  </w:style>
  <w:style w:type="character" w:styleId="Sprotnaopomba-sklic">
    <w:name w:val="footnote reference"/>
    <w:basedOn w:val="Privzetapisavaodstavka"/>
    <w:uiPriority w:val="99"/>
    <w:semiHidden w:val="1"/>
    <w:unhideWhenUsed w:val="1"/>
    <w:rsid w:val="00361BB6"/>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l5Cj6XC2RAsHJFV/vIRhRJ7H+g==">AMUW2mW/qQSDBGakDS3Dni1FgLOsoRtJYJrOfdo0ozlioS5OfNfMrRf+LDPy+evrDeYk0W23HQApj0ps2za3hrJsAb69y/38PS7EjmkaDb3v+hAtHDuOu2k0AerPyYNUrIKXaomgDzJ9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2021-01-07T13:40:00Z</dcterms:created>
  <dc:creator>Uporabnik</dc:creator>
</cp:coreProperties>
</file>