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pBdr>
          <w:top w:space="0" w:sz="0" w:val="nil"/>
          <w:left w:space="0" w:sz="0" w:val="nil"/>
          <w:bottom w:space="0" w:sz="0" w:val="nil"/>
          <w:right w:space="0" w:sz="0" w:val="nil"/>
          <w:between w:space="0" w:sz="0" w:val="nil"/>
        </w:pBdr>
        <w:ind w:left="1080" w:hanging="360"/>
        <w:rPr>
          <w:b w:val="1"/>
          <w:color w:val="000000"/>
          <w:sz w:val="24"/>
          <w:szCs w:val="24"/>
        </w:rPr>
      </w:pPr>
      <w:r w:rsidDel="00000000" w:rsidR="00000000" w:rsidRPr="00000000">
        <w:rPr>
          <w:b w:val="1"/>
          <w:color w:val="000000"/>
          <w:sz w:val="24"/>
          <w:szCs w:val="24"/>
          <w:rtl w:val="0"/>
        </w:rPr>
        <w:t xml:space="preserve">DEL: KONEC VOJNE</w:t>
      </w:r>
    </w:p>
    <w:p w:rsidR="00000000" w:rsidDel="00000000" w:rsidP="00000000" w:rsidRDefault="00000000" w:rsidRPr="00000000" w14:paraId="00000002">
      <w:pPr>
        <w:rPr>
          <w:b w:val="1"/>
          <w:i w:val="1"/>
          <w:sz w:val="24"/>
          <w:szCs w:val="24"/>
        </w:rPr>
      </w:pPr>
      <w:r w:rsidDel="00000000" w:rsidR="00000000" w:rsidRPr="00000000">
        <w:rPr>
          <w:b w:val="1"/>
          <w:sz w:val="24"/>
          <w:szCs w:val="24"/>
          <w:rtl w:val="0"/>
        </w:rPr>
        <w:t xml:space="preserve">Brionska deklaracija </w:t>
      </w:r>
      <w:r w:rsidDel="00000000" w:rsidR="00000000" w:rsidRPr="00000000">
        <w:rPr>
          <w:b w:val="1"/>
          <w:i w:val="1"/>
          <w:sz w:val="24"/>
          <w:szCs w:val="24"/>
          <w:rtl w:val="0"/>
        </w:rPr>
        <w:t xml:space="preserve">(naslovna slika:</w:t>
      </w:r>
      <w:r w:rsidDel="00000000" w:rsidR="00000000" w:rsidRPr="00000000">
        <w:rPr>
          <w:b w:val="1"/>
          <w:sz w:val="24"/>
          <w:szCs w:val="24"/>
          <w:rtl w:val="0"/>
        </w:rPr>
        <w:t xml:space="preserve"> </w:t>
      </w:r>
      <w:r w:rsidDel="00000000" w:rsidR="00000000" w:rsidRPr="00000000">
        <w:rPr>
          <w:b w:val="1"/>
          <w:i w:val="1"/>
          <w:sz w:val="24"/>
          <w:szCs w:val="24"/>
          <w:rtl w:val="0"/>
        </w:rPr>
        <w:t xml:space="preserve">Prevzem vojašnice 20.9.1991, avtor Egon Skamlec, hrani Večer)</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Citat (kot naslov): </w:t>
      </w:r>
      <w:r w:rsidDel="00000000" w:rsidR="00000000" w:rsidRPr="00000000">
        <w:rPr>
          <w:b w:val="1"/>
          <w:i w:val="1"/>
          <w:sz w:val="24"/>
          <w:szCs w:val="24"/>
          <w:rtl w:val="0"/>
        </w:rPr>
        <w:t xml:space="preserve">»Na naši zemlji ni več nobenih tujih vojakov. Svobodo in suverenost varujejo naše sile!«</w:t>
      </w:r>
      <w:r w:rsidDel="00000000" w:rsidR="00000000" w:rsidRPr="00000000">
        <w:rPr>
          <w:b w:val="1"/>
          <w:sz w:val="24"/>
          <w:szCs w:val="24"/>
          <w:rtl w:val="0"/>
        </w:rPr>
        <w:t xml:space="preserve"> (generalmajor Janez Slapar na slovesnosti ob odhodu zadnjega vojaka JLA iz Slovenije)</w:t>
      </w:r>
    </w:p>
    <w:p w:rsidR="00000000" w:rsidDel="00000000" w:rsidP="00000000" w:rsidRDefault="00000000" w:rsidRPr="00000000" w14:paraId="00000004">
      <w:pPr>
        <w:rPr>
          <w:sz w:val="24"/>
          <w:szCs w:val="24"/>
        </w:rPr>
      </w:pPr>
      <w:r w:rsidDel="00000000" w:rsidR="00000000" w:rsidRPr="00000000">
        <w:rPr>
          <w:sz w:val="24"/>
          <w:szCs w:val="24"/>
          <w:rtl w:val="0"/>
        </w:rPr>
        <w:t xml:space="preserve">Po sklenitvi dogovora o prekinitvi ognja 3. julija 1991, je Jugoslovanska vojska prenehala z napadi, a je z nenajavljenimi preleti in snemanjem položajev teritorialne obrambe še naprej kršila premirje. Slovenske obrambne sile so zato v tem času izvajale poostren nadzor nad vojašnicami in gibanjem JLA. 7. julija 1991 so se predstavniki Republike Slovenije, Hrvaške in Jugoslavije skupaj z opazovalci Evropske skupnosti sestali na Brionih in se uspeli sporazumeti o rešitvi konflikta v Sloveniji.</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lineRule="auto"/>
        <w:ind w:left="720" w:hanging="360"/>
        <w:rPr>
          <w:i w:val="1"/>
          <w:color w:val="70ad47"/>
          <w:sz w:val="24"/>
          <w:szCs w:val="24"/>
        </w:rPr>
      </w:pPr>
      <w:r w:rsidDel="00000000" w:rsidR="00000000" w:rsidRPr="00000000">
        <w:rPr>
          <w:i w:val="1"/>
          <w:color w:val="70ad47"/>
          <w:sz w:val="24"/>
          <w:szCs w:val="24"/>
          <w:rtl w:val="0"/>
        </w:rPr>
        <w:t xml:space="preserve">»Armada se ne drži dogovorov« (Večer, 10.7.1991, str. 5)</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20" w:hanging="360"/>
        <w:rPr>
          <w:i w:val="1"/>
          <w:color w:val="70ad47"/>
          <w:sz w:val="24"/>
          <w:szCs w:val="24"/>
        </w:rPr>
      </w:pPr>
      <w:r w:rsidDel="00000000" w:rsidR="00000000" w:rsidRPr="00000000">
        <w:rPr>
          <w:i w:val="1"/>
          <w:color w:val="70ad47"/>
          <w:sz w:val="24"/>
          <w:szCs w:val="24"/>
          <w:rtl w:val="0"/>
        </w:rPr>
        <w:t xml:space="preserve">Karikatura: Jedno nacionalna armija (Večer 13.7.1991, str. 33)</w:t>
      </w:r>
    </w:p>
    <w:p w:rsidR="00000000" w:rsidDel="00000000" w:rsidP="00000000" w:rsidRDefault="00000000" w:rsidRPr="00000000" w14:paraId="00000007">
      <w:pPr>
        <w:rPr>
          <w:sz w:val="24"/>
          <w:szCs w:val="24"/>
        </w:rPr>
      </w:pPr>
      <w:r w:rsidDel="00000000" w:rsidR="00000000" w:rsidRPr="00000000">
        <w:rPr>
          <w:sz w:val="24"/>
          <w:szCs w:val="24"/>
          <w:rtl w:val="0"/>
        </w:rPr>
        <w:t xml:space="preserve">Konferenco na Brionih je za vse vpletene strani 7. julija 1991 pripravila Evropska skupnost pod vodstvom pogajalca in tedanjega zunanjega ministra Nizozemske </w:t>
      </w:r>
      <w:r w:rsidDel="00000000" w:rsidR="00000000" w:rsidRPr="00000000">
        <w:rPr>
          <w:sz w:val="24"/>
          <w:szCs w:val="24"/>
          <w:highlight w:val="cyan"/>
          <w:rtl w:val="0"/>
        </w:rPr>
        <w:t xml:space="preserve">Hansa van den Broeka</w:t>
      </w:r>
      <w:r w:rsidDel="00000000" w:rsidR="00000000" w:rsidRPr="00000000">
        <w:rPr>
          <w:sz w:val="24"/>
          <w:szCs w:val="24"/>
          <w:highlight w:val="cyan"/>
          <w:vertAlign w:val="superscript"/>
        </w:rPr>
        <w:footnoteReference w:customMarkFollows="0" w:id="0"/>
      </w:r>
      <w:r w:rsidDel="00000000" w:rsidR="00000000" w:rsidRPr="00000000">
        <w:rPr>
          <w:sz w:val="24"/>
          <w:szCs w:val="24"/>
          <w:rtl w:val="0"/>
        </w:rPr>
        <w:t xml:space="preserve">. Na slovenski strani so se jo udeležili predsednik Republike Slovenije Milan Kučan, predsednik izvršnega sveta (vlade) Lojze Peterle, zunanji minister dr. Dimitrij Rupel, predsednik skupščine dr. France Bučar in član predsedstva Jugoslavije Janez Drnovšek. Poleg slovenske delegacije so prišli na Brione tudi predstavniki Republike Hrvaške ter vodstvo federacije - predsednik vlade Ante Marković, notranji minister </w:t>
      </w:r>
      <w:r w:rsidDel="00000000" w:rsidR="00000000" w:rsidRPr="00000000">
        <w:rPr>
          <w:sz w:val="24"/>
          <w:szCs w:val="24"/>
          <w:highlight w:val="cyan"/>
          <w:rtl w:val="0"/>
        </w:rPr>
        <w:t xml:space="preserve">Petar Gračanin,</w:t>
      </w:r>
      <w:r w:rsidDel="00000000" w:rsidR="00000000" w:rsidRPr="00000000">
        <w:rPr>
          <w:sz w:val="24"/>
          <w:szCs w:val="24"/>
          <w:highlight w:val="cyan"/>
          <w:vertAlign w:val="superscript"/>
        </w:rPr>
        <w:footnoteReference w:customMarkFollows="0" w:id="1"/>
      </w:r>
      <w:r w:rsidDel="00000000" w:rsidR="00000000" w:rsidRPr="00000000">
        <w:rPr>
          <w:sz w:val="24"/>
          <w:szCs w:val="24"/>
          <w:rtl w:val="0"/>
        </w:rPr>
        <w:t xml:space="preserve"> zunanji minister </w:t>
      </w:r>
      <w:r w:rsidDel="00000000" w:rsidR="00000000" w:rsidRPr="00000000">
        <w:rPr>
          <w:sz w:val="24"/>
          <w:szCs w:val="24"/>
          <w:highlight w:val="cyan"/>
          <w:rtl w:val="0"/>
        </w:rPr>
        <w:t xml:space="preserve">Budimir Lončar</w:t>
      </w:r>
      <w:r w:rsidDel="00000000" w:rsidR="00000000" w:rsidRPr="00000000">
        <w:rPr>
          <w:sz w:val="24"/>
          <w:szCs w:val="24"/>
          <w:highlight w:val="cyan"/>
          <w:vertAlign w:val="superscript"/>
        </w:rPr>
        <w:footnoteReference w:customMarkFollows="0" w:id="2"/>
      </w:r>
      <w:r w:rsidDel="00000000" w:rsidR="00000000" w:rsidRPr="00000000">
        <w:rPr>
          <w:sz w:val="24"/>
          <w:szCs w:val="24"/>
          <w:rtl w:val="0"/>
        </w:rPr>
        <w:t xml:space="preserve"> in pomočnik obrambnega ministra </w:t>
      </w:r>
      <w:r w:rsidDel="00000000" w:rsidR="00000000" w:rsidRPr="00000000">
        <w:rPr>
          <w:sz w:val="24"/>
          <w:szCs w:val="24"/>
          <w:highlight w:val="cyan"/>
          <w:rtl w:val="0"/>
        </w:rPr>
        <w:t xml:space="preserve">Stane Brovet</w:t>
      </w:r>
      <w:r w:rsidDel="00000000" w:rsidR="00000000" w:rsidRPr="00000000">
        <w:rPr>
          <w:sz w:val="24"/>
          <w:szCs w:val="24"/>
          <w:highlight w:val="cyan"/>
          <w:vertAlign w:val="superscript"/>
        </w:rPr>
        <w:footnoteReference w:customMarkFollows="0" w:id="3"/>
      </w:r>
      <w:r w:rsidDel="00000000" w:rsidR="00000000" w:rsidRPr="00000000">
        <w:rPr>
          <w:sz w:val="24"/>
          <w:szCs w:val="24"/>
          <w:rtl w:val="0"/>
        </w:rPr>
        <w:t xml:space="preserve"> ter člani predsedstva SFRJ brez predstavnikov Kosova in Vojvodine. Jugoslovanska stran je predstavnike Slovenije poskušala prepričati na preoblikovanje SFRJ, a je slovenska stran predloge za ohranjanje enotne države ostro zavračala. </w:t>
      </w:r>
    </w:p>
    <w:p w:rsidR="00000000" w:rsidDel="00000000" w:rsidP="00000000" w:rsidRDefault="00000000" w:rsidRPr="00000000" w14:paraId="00000008">
      <w:pPr>
        <w:numPr>
          <w:ilvl w:val="0"/>
          <w:numId w:val="11"/>
        </w:numPr>
        <w:pBdr>
          <w:top w:space="0" w:sz="0" w:val="nil"/>
          <w:left w:space="0" w:sz="0" w:val="nil"/>
          <w:bottom w:space="0" w:sz="0" w:val="nil"/>
          <w:right w:space="0" w:sz="0" w:val="nil"/>
          <w:between w:space="0" w:sz="0" w:val="nil"/>
        </w:pBdr>
        <w:spacing w:after="0" w:lineRule="auto"/>
        <w:ind w:left="720" w:hanging="360"/>
        <w:rPr>
          <w:i w:val="1"/>
          <w:color w:val="70ad47"/>
          <w:sz w:val="24"/>
          <w:szCs w:val="24"/>
        </w:rPr>
      </w:pPr>
      <w:r w:rsidDel="00000000" w:rsidR="00000000" w:rsidRPr="00000000">
        <w:rPr>
          <w:i w:val="1"/>
          <w:color w:val="70ad47"/>
          <w:sz w:val="24"/>
          <w:szCs w:val="24"/>
          <w:rtl w:val="0"/>
        </w:rPr>
        <w:t xml:space="preserve">Slika: Tiskovna konferenca v Cankarjevem domu po vrnitvi z Brionov (avtor Tomi Lombar, hrani Muzej novejše zgodovine Slovenije)</w:t>
      </w:r>
    </w:p>
    <w:p w:rsidR="00000000" w:rsidDel="00000000" w:rsidP="00000000" w:rsidRDefault="00000000" w:rsidRPr="00000000" w14:paraId="00000009">
      <w:pPr>
        <w:numPr>
          <w:ilvl w:val="0"/>
          <w:numId w:val="11"/>
        </w:numPr>
        <w:pBdr>
          <w:top w:space="0" w:sz="0" w:val="nil"/>
          <w:left w:space="0" w:sz="0" w:val="nil"/>
          <w:bottom w:space="0" w:sz="0" w:val="nil"/>
          <w:right w:space="0" w:sz="0" w:val="nil"/>
          <w:between w:space="0" w:sz="0" w:val="nil"/>
        </w:pBdr>
        <w:ind w:left="720" w:hanging="360"/>
        <w:rPr>
          <w:color w:val="70ad47"/>
          <w:sz w:val="24"/>
          <w:szCs w:val="24"/>
        </w:rPr>
      </w:pPr>
      <w:r w:rsidDel="00000000" w:rsidR="00000000" w:rsidRPr="00000000">
        <w:rPr>
          <w:i w:val="1"/>
          <w:color w:val="70ad47"/>
          <w:sz w:val="24"/>
          <w:szCs w:val="24"/>
          <w:rtl w:val="0"/>
        </w:rPr>
        <w:t xml:space="preserve">Članek: »Naš glas za mir« (Večer, 8.7.1991, str. 11)</w:t>
      </w:r>
      <w:r w:rsidDel="00000000" w:rsidR="00000000" w:rsidRPr="00000000">
        <w:rPr>
          <w:rtl w:val="0"/>
        </w:rPr>
      </w:r>
    </w:p>
    <w:p w:rsidR="00000000" w:rsidDel="00000000" w:rsidP="00000000" w:rsidRDefault="00000000" w:rsidRPr="00000000" w14:paraId="0000000A">
      <w:pPr>
        <w:ind w:left="360" w:firstLine="0"/>
        <w:rPr>
          <w:sz w:val="24"/>
          <w:szCs w:val="24"/>
        </w:rPr>
      </w:pPr>
      <w:r w:rsidDel="00000000" w:rsidR="00000000" w:rsidRPr="00000000">
        <w:rPr>
          <w:sz w:val="24"/>
          <w:szCs w:val="24"/>
          <w:rtl w:val="0"/>
        </w:rPr>
        <w:t xml:space="preserve">Po 15. urnih pogajanjih so predstavniki vseh vpletenih strani sprejeli Brionsko deklaracijo, ki je temeljila na predlogu Evropske skupnosti o takojšnjem premirju, umiku vojakov v vojašnice in odložitvi ukrepov osamosvajanja Republike Slovenije za tri mesece. Skupščina RS je predlog sprejela predvsem zaradi upravičenega strahu o morebitnem drugem, bolj agresivnem napadu JLA na državo. </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lineRule="auto"/>
        <w:ind w:left="720" w:hanging="360"/>
        <w:rPr>
          <w:i w:val="1"/>
          <w:color w:val="70ad47"/>
          <w:sz w:val="24"/>
          <w:szCs w:val="24"/>
        </w:rPr>
      </w:pPr>
      <w:r w:rsidDel="00000000" w:rsidR="00000000" w:rsidRPr="00000000">
        <w:rPr>
          <w:i w:val="1"/>
          <w:color w:val="70ad47"/>
          <w:sz w:val="24"/>
          <w:szCs w:val="24"/>
          <w:rtl w:val="0"/>
        </w:rPr>
        <w:t xml:space="preserve">Članek: »Če smo čakali stoletja, bomo še tri mesece (Večer, 11.7.1991, str. 3)</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ind w:left="720" w:hanging="360"/>
        <w:rPr>
          <w:i w:val="1"/>
          <w:color w:val="70ad47"/>
          <w:sz w:val="24"/>
          <w:szCs w:val="24"/>
        </w:rPr>
      </w:pPr>
      <w:r w:rsidDel="00000000" w:rsidR="00000000" w:rsidRPr="00000000">
        <w:rPr>
          <w:i w:val="1"/>
          <w:color w:val="70ad47"/>
          <w:sz w:val="24"/>
          <w:szCs w:val="24"/>
          <w:rtl w:val="0"/>
        </w:rPr>
        <w:t xml:space="preserve">Dokument: Brionska deklaracija (spletni vir: gov.si)</w:t>
      </w:r>
    </w:p>
    <w:p w:rsidR="00000000" w:rsidDel="00000000" w:rsidP="00000000" w:rsidRDefault="00000000" w:rsidRPr="00000000" w14:paraId="0000000D">
      <w:pPr>
        <w:ind w:left="360" w:firstLine="0"/>
        <w:rPr>
          <w:i w:val="1"/>
          <w:color w:val="70ad47"/>
          <w:sz w:val="24"/>
          <w:szCs w:val="24"/>
        </w:rPr>
      </w:pPr>
      <w:r w:rsidDel="00000000" w:rsidR="00000000" w:rsidRPr="00000000">
        <w:rPr>
          <w:i w:val="1"/>
          <w:color w:val="70ad47"/>
          <w:sz w:val="24"/>
          <w:szCs w:val="24"/>
          <w:rtl w:val="0"/>
        </w:rPr>
        <w:t xml:space="preserve">Podnapis: Skupščina Republike Slovenije je 10. julija 1991 z več kot dvotretjinsko večino potrdila Brionsko deklaracijo.</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pacing w:after="0" w:lineRule="auto"/>
        <w:ind w:left="720" w:hanging="360"/>
        <w:rPr>
          <w:i w:val="1"/>
          <w:color w:val="70ad47"/>
          <w:sz w:val="24"/>
          <w:szCs w:val="24"/>
        </w:rPr>
      </w:pPr>
      <w:r w:rsidDel="00000000" w:rsidR="00000000" w:rsidRPr="00000000">
        <w:rPr>
          <w:i w:val="1"/>
          <w:color w:val="70ad47"/>
          <w:sz w:val="24"/>
          <w:szCs w:val="24"/>
          <w:rtl w:val="0"/>
        </w:rPr>
        <w:t xml:space="preserve">Odmev v časopisju:  »Brionska uganka« (Večer, 8.7.1991, str. 1); »Sloveniji bomo stali ob strani« (Primorske novice, 16.7.1991, str. 3); »Doseči soglasje« (Večer, 11.7.1991, str. 3); »Iskanje rešitve« (Slovenec, 8.7.1991, št. 11, str. 1); »Proti prelivanju krvi« (Večer, 10.7.1991, str. 5); »Da, toda ne brezpogojno« (Večer, 10.7.1991, str. 5); »Brioni še enkrat« (Slovenec, 8.7.1991, št. 11, str. 1); »Zveza borcev podpira brionski dogovor« (Večer, 10.7.1991, str. 2); »Brionsko farbanje meje« (Večer, 13.7.1991, str. 33); »Vojna ali mir, o tem ne odloča Slovenija« (Večer, 10.7.1991, str. 2)</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ind w:left="720" w:hanging="360"/>
        <w:rPr>
          <w:i w:val="1"/>
          <w:color w:val="70ad47"/>
          <w:sz w:val="24"/>
          <w:szCs w:val="24"/>
        </w:rPr>
      </w:pPr>
      <w:r w:rsidDel="00000000" w:rsidR="00000000" w:rsidRPr="00000000">
        <w:rPr>
          <w:i w:val="1"/>
          <w:color w:val="70ad47"/>
          <w:sz w:val="24"/>
          <w:szCs w:val="24"/>
          <w:rtl w:val="0"/>
        </w:rPr>
        <w:t xml:space="preserve">Dokument: Brioni (Vojna za Slovenijo, </w:t>
      </w:r>
      <w:r w:rsidDel="00000000" w:rsidR="00000000" w:rsidRPr="00000000">
        <w:rPr>
          <w:i w:val="1"/>
          <w:color w:val="70ad47"/>
          <w:rtl w:val="0"/>
        </w:rPr>
        <w:t xml:space="preserve">Ljubljana: Nova obzorja, 2014, </w:t>
      </w:r>
      <w:r w:rsidDel="00000000" w:rsidR="00000000" w:rsidRPr="00000000">
        <w:rPr>
          <w:i w:val="1"/>
          <w:color w:val="70ad47"/>
          <w:sz w:val="24"/>
          <w:szCs w:val="24"/>
          <w:rtl w:val="0"/>
        </w:rPr>
        <w:t xml:space="preserve">str. 472)  </w:t>
      </w:r>
    </w:p>
    <w:p w:rsidR="00000000" w:rsidDel="00000000" w:rsidP="00000000" w:rsidRDefault="00000000" w:rsidRPr="00000000" w14:paraId="00000010">
      <w:pPr>
        <w:rPr>
          <w:sz w:val="24"/>
          <w:szCs w:val="24"/>
        </w:rPr>
      </w:pPr>
      <w:r w:rsidDel="00000000" w:rsidR="00000000" w:rsidRPr="00000000">
        <w:rPr>
          <w:sz w:val="24"/>
          <w:szCs w:val="24"/>
          <w:rtl w:val="0"/>
        </w:rPr>
        <w:t xml:space="preserve">Brionska deklaracija je na področju obrambe in varnosti med drugim določala, da se lahko narodi Jugoslavije sami in avtonomno odločajo o svoji prihodnosti; da se morajo vse strani vzdržati enostranskih ukrepov in se ne smejo posluževati nikakršnega nasilja; da bo Predsedstvo SFRJ prevzelo vse z ustavo določene pristojnosti pri vodenju države; da se bo oblikovala mednarodna opazovalna skupina za spremljanje sprejetih določil deklaracije in da morajo obe strani takoj izpustiti vojne ujetnike in druge zadržane osebe. </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Rule="auto"/>
        <w:ind w:left="720" w:hanging="360"/>
        <w:rPr>
          <w:i w:val="1"/>
          <w:color w:val="70ad47"/>
          <w:sz w:val="24"/>
          <w:szCs w:val="24"/>
        </w:rPr>
      </w:pPr>
      <w:r w:rsidDel="00000000" w:rsidR="00000000" w:rsidRPr="00000000">
        <w:rPr>
          <w:i w:val="1"/>
          <w:color w:val="70ad47"/>
          <w:sz w:val="24"/>
          <w:szCs w:val="24"/>
          <w:rtl w:val="0"/>
        </w:rPr>
        <w:t xml:space="preserve">Karikatura: Brionska deklaracija (19.7.1991, str. 20)</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ind w:left="720" w:hanging="360"/>
        <w:rPr>
          <w:i w:val="1"/>
          <w:color w:val="70ad47"/>
          <w:sz w:val="24"/>
          <w:szCs w:val="24"/>
        </w:rPr>
      </w:pPr>
      <w:r w:rsidDel="00000000" w:rsidR="00000000" w:rsidRPr="00000000">
        <w:rPr>
          <w:i w:val="1"/>
          <w:color w:val="70ad47"/>
          <w:sz w:val="24"/>
          <w:szCs w:val="24"/>
          <w:rtl w:val="0"/>
        </w:rPr>
        <w:t xml:space="preserve">Odmevi v časopisju: »Kritike na račun JA« (Večer, 9.7.1991, str. 24)</w:t>
      </w:r>
    </w:p>
    <w:p w:rsidR="00000000" w:rsidDel="00000000" w:rsidP="00000000" w:rsidRDefault="00000000" w:rsidRPr="00000000" w14:paraId="00000013">
      <w:pPr>
        <w:rPr>
          <w:i w:val="1"/>
          <w:color w:val="70ad47"/>
          <w:sz w:val="24"/>
          <w:szCs w:val="24"/>
        </w:rPr>
      </w:pPr>
      <w:r w:rsidDel="00000000" w:rsidR="00000000" w:rsidRPr="00000000">
        <w:rPr>
          <w:rtl w:val="0"/>
        </w:rPr>
      </w:r>
    </w:p>
    <w:p w:rsidR="00000000" w:rsidDel="00000000" w:rsidP="00000000" w:rsidRDefault="00000000" w:rsidRPr="00000000" w14:paraId="00000014">
      <w:pPr>
        <w:rPr>
          <w:i w:val="1"/>
          <w:color w:val="70ad47"/>
          <w:sz w:val="24"/>
          <w:szCs w:val="24"/>
        </w:rPr>
      </w:pPr>
      <w:r w:rsidDel="00000000" w:rsidR="00000000" w:rsidRPr="00000000">
        <w:rPr>
          <w:i w:val="1"/>
          <w:color w:val="70ad47"/>
          <w:sz w:val="24"/>
          <w:szCs w:val="24"/>
          <w:rtl w:val="0"/>
        </w:rPr>
        <w:t xml:space="preserve">Odmevi v časopisju: »Ljubljana« (Slovenec, 8.7.1991, št.11, str. 1); »Člani predsedstva v prizadete kraje« (Večer, 13.7.1991, str. 2); »Opravičilo Radgončanom« (Večer, 10.7.1991, str. 2);  »Škoda gre v desetine milijonov« (Večer, 9.7.1991, str. 10); »Življenje teče dalje« (Večer, 11.7.1991, str. 12); »Prometne povezave se izogibajo Slovenije« (Primorske novice, 30.7.1991, str. 4); »Večji izvoz je padel v vodo« (Večer, 9.7.1991, str. 10)</w:t>
      </w:r>
    </w:p>
    <w:p w:rsidR="00000000" w:rsidDel="00000000" w:rsidP="00000000" w:rsidRDefault="00000000" w:rsidRPr="00000000" w14:paraId="00000015">
      <w:pPr>
        <w:rPr>
          <w:i w:val="1"/>
          <w:color w:val="70ad47"/>
          <w:sz w:val="24"/>
          <w:szCs w:val="24"/>
        </w:rPr>
      </w:pPr>
      <w:r w:rsidDel="00000000" w:rsidR="00000000" w:rsidRPr="00000000">
        <w:rPr>
          <w:i w:val="1"/>
          <w:color w:val="70ad47"/>
          <w:sz w:val="24"/>
          <w:szCs w:val="24"/>
          <w:rtl w:val="0"/>
        </w:rPr>
        <w:t xml:space="preserve">Podnapis: Boji v Sloveniji so za seboj pustili razdejanje, katerega pričevalci so bili porušene stavbe, uničene ceste in požgana vozila. Z materialno škodo, ki je nastala so se državljani Slovenije tako spopadali še več let po koncu vojne.  </w:t>
      </w:r>
    </w:p>
    <w:p w:rsidR="00000000" w:rsidDel="00000000" w:rsidP="00000000" w:rsidRDefault="00000000" w:rsidRPr="00000000" w14:paraId="00000016">
      <w:pPr>
        <w:rPr>
          <w:sz w:val="24"/>
          <w:szCs w:val="24"/>
        </w:rPr>
      </w:pPr>
      <w:r w:rsidDel="00000000" w:rsidR="00000000" w:rsidRPr="00000000">
        <w:rPr>
          <w:sz w:val="24"/>
          <w:szCs w:val="24"/>
          <w:rtl w:val="0"/>
        </w:rPr>
        <w:t xml:space="preserve">Evropska skupnost je po dogovoru na Brionih v Jugoslavijo poslala svoje opazovalce. Prva skupina je prišla v Slovenijo 15. julija 1991 in se nastanila na Brdu pri Kranju. Opazovalci so obiskovali slovenske vojašnice in opravljali informativne pogovore s pripadniki teritorialne obrambe, milice in oblasti. </w:t>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pacing w:after="0" w:lineRule="auto"/>
        <w:ind w:left="720" w:hanging="360"/>
        <w:rPr>
          <w:i w:val="1"/>
          <w:color w:val="70ad47"/>
          <w:sz w:val="24"/>
          <w:szCs w:val="24"/>
        </w:rPr>
      </w:pPr>
      <w:r w:rsidDel="00000000" w:rsidR="00000000" w:rsidRPr="00000000">
        <w:rPr>
          <w:i w:val="1"/>
          <w:color w:val="70ad47"/>
          <w:sz w:val="24"/>
          <w:szCs w:val="24"/>
          <w:rtl w:val="0"/>
        </w:rPr>
        <w:t xml:space="preserve">Slika: Evropski opazovalci v Mariboru 19.7.1991 (avtor Danilo Škofič, hrani Večer)</w:t>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pacing w:after="0" w:lineRule="auto"/>
        <w:ind w:left="720" w:hanging="360"/>
        <w:rPr>
          <w:i w:val="1"/>
          <w:color w:val="70ad47"/>
          <w:sz w:val="24"/>
          <w:szCs w:val="24"/>
        </w:rPr>
      </w:pPr>
      <w:r w:rsidDel="00000000" w:rsidR="00000000" w:rsidRPr="00000000">
        <w:rPr>
          <w:i w:val="1"/>
          <w:color w:val="70ad47"/>
          <w:sz w:val="24"/>
          <w:szCs w:val="24"/>
          <w:rtl w:val="0"/>
        </w:rPr>
        <w:t xml:space="preserve">Dokument: Memorandum o soglasju o opazovalni misiji (spletni vir: gov.si)</w:t>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pacing w:after="0" w:lineRule="auto"/>
        <w:ind w:left="720" w:hanging="360"/>
        <w:rPr>
          <w:i w:val="1"/>
          <w:color w:val="70ad47"/>
          <w:sz w:val="24"/>
          <w:szCs w:val="24"/>
        </w:rPr>
      </w:pPr>
      <w:r w:rsidDel="00000000" w:rsidR="00000000" w:rsidRPr="00000000">
        <w:rPr>
          <w:i w:val="1"/>
          <w:color w:val="70ad47"/>
          <w:sz w:val="24"/>
          <w:szCs w:val="24"/>
          <w:rtl w:val="0"/>
        </w:rPr>
        <w:t xml:space="preserve">Odmevi v časopisju: »Krizna skupina za Jugoslavijo« (Večer, 13.7.1991, str. 2); »Izpit za Evropo« (Večer, 10.7.1991, str. 2); »Baker in Besmertnih o Jugoslaviji » (Večer, 13.7.1991, str. 2); »Posredovanje Francije« (Večer, 26.7.1991, str. 4); »Resno in skrb zbujajoče« (Večer, 26.7.1991, str. 2); »Za mir in mednarodno priznanje« (Večer, 10.7.1991, str. 5); »Za podporo neodvisnosti Slovenije« (Večer, 13.7.1991, str. 2)</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720" w:firstLine="0"/>
        <w:rPr>
          <w:i w:val="1"/>
          <w:color w:val="70ad47"/>
          <w:sz w:val="24"/>
          <w:szCs w:val="24"/>
        </w:rPr>
      </w:pPr>
      <w:r w:rsidDel="00000000" w:rsidR="00000000" w:rsidRPr="00000000">
        <w:rPr>
          <w:rtl w:val="0"/>
        </w:rPr>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ind w:left="720" w:hanging="360"/>
        <w:rPr>
          <w:i w:val="1"/>
          <w:color w:val="70ad47"/>
          <w:sz w:val="24"/>
          <w:szCs w:val="24"/>
        </w:rPr>
      </w:pPr>
      <w:r w:rsidDel="00000000" w:rsidR="00000000" w:rsidRPr="00000000">
        <w:rPr>
          <w:i w:val="1"/>
          <w:color w:val="70ad47"/>
          <w:sz w:val="24"/>
          <w:szCs w:val="24"/>
          <w:rtl w:val="0"/>
        </w:rPr>
        <w:t xml:space="preserve">Dokumenta: Seznam padlih 1 in 2 (hrani Arhiv Republike Slovenije)</w:t>
      </w:r>
    </w:p>
    <w:p w:rsidR="00000000" w:rsidDel="00000000" w:rsidP="00000000" w:rsidRDefault="00000000" w:rsidRPr="00000000" w14:paraId="0000001C">
      <w:pPr>
        <w:rPr>
          <w:i w:val="1"/>
          <w:color w:val="70ad47"/>
          <w:sz w:val="24"/>
          <w:szCs w:val="24"/>
        </w:rPr>
      </w:pPr>
      <w:r w:rsidDel="00000000" w:rsidR="00000000" w:rsidRPr="00000000">
        <w:rPr>
          <w:i w:val="1"/>
          <w:color w:val="70ad47"/>
          <w:sz w:val="24"/>
          <w:szCs w:val="24"/>
          <w:rtl w:val="0"/>
        </w:rPr>
        <w:t xml:space="preserve">Podnapis: Poleg materialne škode je vojna povzročila tudi izgube človeških življenj, tako na jugoslovanski kot na slovenski strani. Podatke o žrtvah vojne za Slovenijo je po prenehanju bojev v juliju objavil Rdeči križ. </w:t>
      </w:r>
    </w:p>
    <w:p w:rsidR="00000000" w:rsidDel="00000000" w:rsidP="00000000" w:rsidRDefault="00000000" w:rsidRPr="00000000" w14:paraId="0000001D">
      <w:pPr>
        <w:numPr>
          <w:ilvl w:val="0"/>
          <w:numId w:val="10"/>
        </w:numPr>
        <w:pBdr>
          <w:top w:space="0" w:sz="0" w:val="nil"/>
          <w:left w:space="0" w:sz="0" w:val="nil"/>
          <w:bottom w:space="0" w:sz="0" w:val="nil"/>
          <w:right w:space="0" w:sz="0" w:val="nil"/>
          <w:between w:space="0" w:sz="0" w:val="nil"/>
        </w:pBdr>
        <w:ind w:left="720" w:hanging="360"/>
        <w:rPr>
          <w:i w:val="1"/>
          <w:color w:val="70ad47"/>
          <w:sz w:val="24"/>
          <w:szCs w:val="24"/>
        </w:rPr>
      </w:pPr>
      <w:r w:rsidDel="00000000" w:rsidR="00000000" w:rsidRPr="00000000">
        <w:rPr>
          <w:i w:val="1"/>
          <w:color w:val="70ad47"/>
          <w:sz w:val="24"/>
          <w:szCs w:val="24"/>
          <w:rtl w:val="0"/>
        </w:rPr>
        <w:t xml:space="preserve">Članki: »Seznam žrtev in ranjenih« (Revija Obramba, št. 8-9, avgust-september 1991, letnik 23, str. 4-5); »Vojna vzela 62 življenj (Večer, 9.7.1991, str. 24); »Črna statistika« (Slovenec, 8.7.1991, str. 1); »Žrtve agresije na Slovenijo« (Večer, 13.7.1991, str. 2)</w:t>
      </w:r>
    </w:p>
    <w:p w:rsidR="00000000" w:rsidDel="00000000" w:rsidP="00000000" w:rsidRDefault="00000000" w:rsidRPr="00000000" w14:paraId="0000001E">
      <w:pPr>
        <w:numPr>
          <w:ilvl w:val="0"/>
          <w:numId w:val="10"/>
        </w:numPr>
        <w:pBdr>
          <w:top w:space="0" w:sz="0" w:val="nil"/>
          <w:left w:space="0" w:sz="0" w:val="nil"/>
          <w:bottom w:space="0" w:sz="0" w:val="nil"/>
          <w:right w:space="0" w:sz="0" w:val="nil"/>
          <w:between w:space="0" w:sz="0" w:val="nil"/>
        </w:pBdr>
        <w:ind w:left="720" w:hanging="360"/>
        <w:rPr>
          <w:i w:val="1"/>
          <w:color w:val="70ad47"/>
          <w:sz w:val="24"/>
          <w:szCs w:val="24"/>
        </w:rPr>
      </w:pPr>
      <w:r w:rsidDel="00000000" w:rsidR="00000000" w:rsidRPr="00000000">
        <w:rPr>
          <w:i w:val="1"/>
          <w:color w:val="70ad47"/>
          <w:sz w:val="24"/>
          <w:szCs w:val="24"/>
          <w:rtl w:val="0"/>
        </w:rPr>
        <w:t xml:space="preserve">Dokument: »Zakon o varstvu žrtev vojaške agresije«(spletni vir: gov.si)</w:t>
      </w:r>
    </w:p>
    <w:p w:rsidR="00000000" w:rsidDel="00000000" w:rsidP="00000000" w:rsidRDefault="00000000" w:rsidRPr="00000000" w14:paraId="0000001F">
      <w:pPr>
        <w:pBdr>
          <w:top w:space="0" w:sz="0" w:val="nil"/>
          <w:left w:space="0" w:sz="0" w:val="nil"/>
          <w:bottom w:space="0" w:sz="0" w:val="nil"/>
          <w:right w:space="0" w:sz="0" w:val="nil"/>
          <w:between w:space="0" w:sz="0" w:val="nil"/>
        </w:pBdr>
        <w:rPr>
          <w:i w:val="1"/>
          <w:color w:val="70ad47"/>
          <w:sz w:val="24"/>
          <w:szCs w:val="24"/>
        </w:rPr>
      </w:pPr>
      <w:r w:rsidDel="00000000" w:rsidR="00000000" w:rsidRPr="00000000">
        <w:rPr>
          <w:i w:val="1"/>
          <w:color w:val="70ad47"/>
          <w:sz w:val="24"/>
          <w:szCs w:val="24"/>
          <w:rtl w:val="0"/>
        </w:rPr>
        <w:t xml:space="preserve">Podnapis: Skupščina RS je avgusta 1991 sprejela Zakon o varstvu žrtev vojaške agresije na Republiko Slovenijo v letu 1991. Z njim je dobila skrb za vse ljudi, ki so bili v vojni ranjeni in poškodovani zakonsko podlago.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10"/>
        </w:numPr>
        <w:pBdr>
          <w:top w:space="0" w:sz="0" w:val="nil"/>
          <w:left w:space="0" w:sz="0" w:val="nil"/>
          <w:bottom w:space="0" w:sz="0" w:val="nil"/>
          <w:right w:space="0" w:sz="0" w:val="nil"/>
          <w:between w:space="0" w:sz="0" w:val="nil"/>
        </w:pBdr>
        <w:ind w:left="720" w:hanging="360"/>
        <w:rPr>
          <w:i w:val="1"/>
          <w:color w:val="70ad47"/>
          <w:sz w:val="24"/>
          <w:szCs w:val="24"/>
        </w:rPr>
      </w:pPr>
      <w:r w:rsidDel="00000000" w:rsidR="00000000" w:rsidRPr="00000000">
        <w:rPr>
          <w:i w:val="1"/>
          <w:color w:val="70ad47"/>
          <w:sz w:val="24"/>
          <w:szCs w:val="24"/>
          <w:rtl w:val="0"/>
        </w:rPr>
        <w:t xml:space="preserve">Dokument: Demobilizacija (osebni arhiv Helena Race)</w:t>
      </w:r>
    </w:p>
    <w:p w:rsidR="00000000" w:rsidDel="00000000" w:rsidP="00000000" w:rsidRDefault="00000000" w:rsidRPr="00000000" w14:paraId="00000022">
      <w:pPr>
        <w:rPr>
          <w:color w:val="70ad47"/>
          <w:sz w:val="24"/>
          <w:szCs w:val="24"/>
        </w:rPr>
      </w:pPr>
      <w:r w:rsidDel="00000000" w:rsidR="00000000" w:rsidRPr="00000000">
        <w:rPr>
          <w:color w:val="70ad47"/>
          <w:sz w:val="24"/>
          <w:szCs w:val="24"/>
          <w:rtl w:val="0"/>
        </w:rPr>
        <w:t xml:space="preserve">Podnapis: Po prenehanju spopadov in sprejetem dogovoru na Brionih je vodstvo teritorialne obrambe 17. julija izvedlo demobilizacijo. </w:t>
      </w:r>
    </w:p>
    <w:p w:rsidR="00000000" w:rsidDel="00000000" w:rsidP="00000000" w:rsidRDefault="00000000" w:rsidRPr="00000000" w14:paraId="00000023">
      <w:pPr>
        <w:rPr>
          <w:color w:val="70ad47"/>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Pomemben del pogajanj na Brionih so bili pogovori o umiku pripadnikov JLA z ozemlja Slovenije. Predsedstvo SFRJ je tako 18. julija 1991 sprejelo sklep o umiku enot JLA, ki je bil predviden v roku treh mesecev. Vodstvo je tako najprej začelo s koncentracijo vseh vojaških sredstev na zbirnih mestih, sledil pa naj bi transport po železnici v Bosno in Hercegovino ter na Hrvaško. </w:t>
      </w:r>
    </w:p>
    <w:p w:rsidR="00000000" w:rsidDel="00000000" w:rsidP="00000000" w:rsidRDefault="00000000" w:rsidRPr="00000000" w14:paraId="00000025">
      <w:pPr>
        <w:numPr>
          <w:ilvl w:val="0"/>
          <w:numId w:val="10"/>
        </w:numPr>
        <w:pBdr>
          <w:top w:space="0" w:sz="0" w:val="nil"/>
          <w:left w:space="0" w:sz="0" w:val="nil"/>
          <w:bottom w:space="0" w:sz="0" w:val="nil"/>
          <w:right w:space="0" w:sz="0" w:val="nil"/>
          <w:between w:space="0" w:sz="0" w:val="nil"/>
        </w:pBdr>
        <w:spacing w:after="0" w:lineRule="auto"/>
        <w:ind w:left="720" w:hanging="360"/>
        <w:rPr>
          <w:i w:val="1"/>
          <w:color w:val="70ad47"/>
          <w:sz w:val="24"/>
          <w:szCs w:val="24"/>
        </w:rPr>
      </w:pPr>
      <w:r w:rsidDel="00000000" w:rsidR="00000000" w:rsidRPr="00000000">
        <w:rPr>
          <w:i w:val="1"/>
          <w:color w:val="70ad47"/>
          <w:sz w:val="24"/>
          <w:szCs w:val="24"/>
          <w:rtl w:val="0"/>
        </w:rPr>
        <w:t xml:space="preserve">Zbirka slik Odhajanje JLA iz Slovenije: Predaja tankov TO JLA na železniški postaji Tezno avgust 1991 (avtor Boris Vugrinec, hrani Večer); Predaja orožja TO JLA na železniški postaji Tezno avgust 1991 (avtor Boris Vugrinec, hrani Večer); Umik vojske 14.8.1991 (hrani Večer); Karavle-odhod JLA 30.7.1991 (avtor Boris Vugrinec, hrani Večer); Karavla-odhod JA 30.7.1991 (avtor Boris Vugrinec, hrani Večer); Odhod JLA 20.10.1991 (avtor Igor Napast, hrani Večer); Pivka, 1.10.1991 (avtor Marjan Garbajs, hrani Park vojaške zgodovine Pivka); Pivka, 1.10.1991-1 (avtor Marjan Garbajs, hrani Park vojaške zgodovine Pivka)</w:t>
      </w:r>
    </w:p>
    <w:p w:rsidR="00000000" w:rsidDel="00000000" w:rsidP="00000000" w:rsidRDefault="00000000" w:rsidRPr="00000000" w14:paraId="00000026">
      <w:pPr>
        <w:numPr>
          <w:ilvl w:val="0"/>
          <w:numId w:val="10"/>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i w:val="1"/>
          <w:color w:val="70ad47"/>
          <w:sz w:val="24"/>
          <w:szCs w:val="24"/>
          <w:rtl w:val="0"/>
        </w:rPr>
        <w:t xml:space="preserve">Odmevi v časopisju: »Tanke vozijo na Hrvaško« (Primorske novice, 30.7.1991, str. 1); »Vračilo zaplenjene opreme?« (Večer, 26.7.1991, str. 2): »Armada končno odšla« (Primorske novice, 22.10.1991, str. 9); »Predana tudi vojašnica Slave Klavore (Večer, 23.10.1991, str. 8)</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720" w:firstLine="0"/>
        <w:rPr>
          <w:i w:val="1"/>
          <w:color w:val="70ad47"/>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Ker je bil umik vojske z vlaki prepočasen, se je JLA odločila še za odhod po morski poti. Zaradi tega je morala kljub temu, da si je prizadevala odpeljati čim več sredstev, del tehnike pustiti v Sloveniji. Priprave JLA na odhod so spremljale slovenske obrambne sile, vendar večjih incidentov ni bilo. Zadnji vojaški konvoj in s tem pripadnik JLA je slovensko ozemlje zapustil na malteškem trajektu Venus, 26. oktobra 1991, malo po polnoči.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Rule="auto"/>
        <w:ind w:left="720" w:hanging="360"/>
        <w:rPr>
          <w:i w:val="1"/>
          <w:color w:val="70ad47"/>
          <w:sz w:val="24"/>
          <w:szCs w:val="24"/>
        </w:rPr>
      </w:pPr>
      <w:r w:rsidDel="00000000" w:rsidR="00000000" w:rsidRPr="00000000">
        <w:rPr>
          <w:i w:val="1"/>
          <w:color w:val="70ad47"/>
          <w:sz w:val="24"/>
          <w:szCs w:val="24"/>
          <w:rtl w:val="0"/>
        </w:rPr>
        <w:t xml:space="preserve">Karikatura: Na koncu vojska odhaja iz Kopra (avtor Franco Juri)</w:t>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pacing w:after="0" w:lineRule="auto"/>
        <w:ind w:left="720" w:hanging="360"/>
        <w:rPr>
          <w:i w:val="1"/>
          <w:color w:val="70ad47"/>
          <w:sz w:val="24"/>
          <w:szCs w:val="24"/>
        </w:rPr>
      </w:pPr>
      <w:r w:rsidDel="00000000" w:rsidR="00000000" w:rsidRPr="00000000">
        <w:rPr>
          <w:i w:val="1"/>
          <w:color w:val="70ad47"/>
          <w:sz w:val="24"/>
          <w:szCs w:val="24"/>
          <w:rtl w:val="0"/>
        </w:rPr>
        <w:t xml:space="preserve">Zbirka slik: Slovesnost ob odhodu zadnjega vojaka JLA iz Kopra: »Koper, 26.10.1991« (avtor Marjan Garbajs, hrani Park vojaške zgodovine Pivka); »Koper, 26.10.1991-1« (avtor Marjan Garbajs, hrani Park vojaške zgodovine Pivka); »Koper, 26.10.1991-2« (avtor Marjan Garbajs, hrani Park vojaške zgodovine Pivka); »Koper, 26.10.1991-3« (avtor Marjan Garbajs, hrani Park vojaške zgodovine Pivka); »Koper, 26.10.1991-4« (avtor Marjan Garbajs, hrani Park vojaške zgodovine Pivka); »Koper, 26.10.1991-5« (avtor Marjan Garbajs, hrani Park vojaške zgodovine Pivka); »Koper, 26.10.1991-6« (avtor Marjan Garbajs, hrani Park vojaške zgodovine Pivka); »Koper, 26.10.1991-7« (avtor Marjan Garbajs, hrani Park vojaške zgodovine Pivka); »Koper, 26.10.1991-8« (avtor Marjan Garbajs, hrani Park vojaške zgodovine Pivka); »Koper, 26.10.1991-9« (avtor Marjan Garbajs, hrani Park vojaške zgodovine Pivka); »Koper, 26.10.1991-10« (avtor Marjan Garbajs, hrani Park vojaške zgodovine Pivka); »Koper, 26.10.1991-11« (avtor Marjan Garbajs, hrani Park vojaške zgodovine Pivka)</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ind w:left="720" w:hanging="360"/>
        <w:rPr>
          <w:i w:val="1"/>
          <w:color w:val="70ad47"/>
          <w:sz w:val="24"/>
          <w:szCs w:val="24"/>
        </w:rPr>
      </w:pPr>
      <w:r w:rsidDel="00000000" w:rsidR="00000000" w:rsidRPr="00000000">
        <w:rPr>
          <w:i w:val="1"/>
          <w:color w:val="70ad47"/>
          <w:sz w:val="24"/>
          <w:szCs w:val="24"/>
          <w:rtl w:val="0"/>
        </w:rPr>
        <w:t xml:space="preserve">Odmevi v časopisju: »Republika Slovenija je svobodna« (Večer, 28.10.1991, str. 1); »Slovo brez solza« (Primorske novice, 25.10.1991, str. 1); »Zadnji tuji vojak zapustil Slovenijo« (Revija Obramba, 11-12, november-december 1991, letnik 23, str. 42); »Zadnji danes do polnoči« (Večer, 25.10.1991, str. 5); »JLA zdaj in nikoli več« (Večer, 26.10.1991, str. 25); »Slovo brez solza« (Primorske novice, 25.10.1991, str. 12); »Slovo za vedno« (Večer, 26.10.1991, str. 5); »V Sloveniji ni več agresorske vojske« (Primorske novice, 29.10.1991, str. 11); »Nikoli več nasvidenje« (Večer, 26.10.1991, str. 1); »Tajni pogovori generalov« (Primorske novice, 29.10.1991, str. 1)</w:t>
      </w:r>
    </w:p>
    <w:p w:rsidR="00000000" w:rsidDel="00000000" w:rsidP="00000000" w:rsidRDefault="00000000" w:rsidRPr="00000000" w14:paraId="0000002D">
      <w:pPr>
        <w:rPr>
          <w:b w:val="1"/>
          <w:color w:val="4472c4"/>
          <w:sz w:val="24"/>
          <w:szCs w:val="24"/>
        </w:rPr>
      </w:pPr>
      <w:r w:rsidDel="00000000" w:rsidR="00000000" w:rsidRPr="00000000">
        <w:rPr>
          <w:b w:val="1"/>
          <w:color w:val="4472c4"/>
          <w:sz w:val="24"/>
          <w:szCs w:val="24"/>
          <w:rtl w:val="0"/>
        </w:rPr>
        <w:t xml:space="preserve">Razlogi za zmago slovenskih obrambnih sil (lahko tak način kot pri bojiščih)</w:t>
      </w:r>
    </w:p>
    <w:p w:rsidR="00000000" w:rsidDel="00000000" w:rsidP="00000000" w:rsidRDefault="00000000" w:rsidRPr="00000000" w14:paraId="0000002E">
      <w:pPr>
        <w:rPr>
          <w:sz w:val="24"/>
          <w:szCs w:val="24"/>
        </w:rPr>
      </w:pPr>
      <w:r w:rsidDel="00000000" w:rsidR="00000000" w:rsidRPr="00000000">
        <w:rPr>
          <w:sz w:val="24"/>
          <w:szCs w:val="24"/>
          <w:rtl w:val="0"/>
        </w:rPr>
        <w:t xml:space="preserve">Kljub veliki prednosti jugoslovanske vojske v opremi in tehniki je imela Republika Slovenija v času vojne številčno premoč. Za slovensko stran sta se kot izjemno pomembni komponenti izkazali legitimnost in legalnost uporabe sile, od česar je bila odvisna tudi podpora javnosti. Uporaba sile na slovenski strani je bila prepoznana kot obrambna vojna, s katero je bilo potrebno zaščititi jasno izraženo voljo slovenskega naroda. Vodstvu je uspelo s skupnim delovanjem povsem poenotiti slovenski narod in si zagotoviti podporo pri delovanju slovenskih obrambnih sil. S tem je bila zagotovljena izjemno visoka bojna morala med pripadniki TO in milico, urejena pa so bila tudi številna logistična vprašanja, ki jih obrambni sistem sam ne bi bil sposoben rešiti.</w:t>
      </w:r>
    </w:p>
    <w:p w:rsidR="00000000" w:rsidDel="00000000" w:rsidP="00000000" w:rsidRDefault="00000000" w:rsidRPr="00000000" w14:paraId="0000002F">
      <w:pPr>
        <w:rPr>
          <w:sz w:val="24"/>
          <w:szCs w:val="24"/>
        </w:rPr>
      </w:pPr>
      <w:r w:rsidDel="00000000" w:rsidR="00000000" w:rsidRPr="00000000">
        <w:rPr>
          <w:sz w:val="24"/>
          <w:szCs w:val="24"/>
          <w:rtl w:val="0"/>
        </w:rPr>
        <w:t xml:space="preserve">Pomembno vlogo je imela tudi poveljniška struktura, ki je pripravila dobre strateške in taktične načrte. Z njim so bile povečane možnosti za zmago in zmanjšane nepotrebne žrtve. Zaradi ukrepov slovenskega vojaškega vrha in geografskih značilnosti slovenskega ozemlja tako jugoslovanska premoč v vojaški tehniki ni prišla do izraza. Enote JLA so ostale blokirane v vojašnicah in na barikadah. </w:t>
      </w:r>
    </w:p>
    <w:p w:rsidR="00000000" w:rsidDel="00000000" w:rsidP="00000000" w:rsidRDefault="00000000" w:rsidRPr="00000000" w14:paraId="00000030">
      <w:pPr>
        <w:rPr>
          <w:sz w:val="24"/>
          <w:szCs w:val="24"/>
        </w:rPr>
      </w:pPr>
      <w:r w:rsidDel="00000000" w:rsidR="00000000" w:rsidRPr="00000000">
        <w:rPr>
          <w:sz w:val="24"/>
          <w:szCs w:val="24"/>
          <w:rtl w:val="0"/>
        </w:rPr>
        <w:t xml:space="preserve">Izrednega pomena je bilo skupno nastopanje TO in slovenske milice, s čimer se je obrambna zmogljivost izjemno povečala. Po zaslugi milice je bila vzpostavljena dobra obveščevalna mreža in s tem povečana odzivnost in mobilnost slovenskih obrambnih sil. Pri razlogih za poraz JLA pa ne smemo tudi mimo odkritega podcenjevanja slovenskih obrambnih zmožnosti s strani jugoslovanske vojske. </w:t>
      </w:r>
    </w:p>
    <w:p w:rsidR="00000000" w:rsidDel="00000000" w:rsidP="00000000" w:rsidRDefault="00000000" w:rsidRPr="00000000" w14:paraId="00000031">
      <w:pPr>
        <w:rPr>
          <w:sz w:val="24"/>
          <w:szCs w:val="24"/>
        </w:rPr>
      </w:pPr>
      <w:r w:rsidDel="00000000" w:rsidR="00000000" w:rsidRPr="00000000">
        <w:rPr>
          <w:sz w:val="24"/>
          <w:szCs w:val="24"/>
          <w:rtl w:val="0"/>
        </w:rPr>
        <w:t xml:space="preserve">Slovenija je z jasno strukturo vodenja in poveljevanja ter sodelovanjem na vseh ravneh mednarodni skupnosti predstavila svojo politična zrelost. Slovenska vojna za obrambo neodvisnosti ostaja edini proces v razpadu Jugoslavije, ki ga ni bilo potrebno braniti na </w:t>
      </w:r>
      <w:r w:rsidDel="00000000" w:rsidR="00000000" w:rsidRPr="00000000">
        <w:rPr>
          <w:sz w:val="24"/>
          <w:szCs w:val="24"/>
          <w:highlight w:val="cyan"/>
          <w:rtl w:val="0"/>
        </w:rPr>
        <w:t xml:space="preserve">Mednarodnem sodišču za vojne zločine</w:t>
      </w:r>
      <w:r w:rsidDel="00000000" w:rsidR="00000000" w:rsidRPr="00000000">
        <w:rPr>
          <w:sz w:val="24"/>
          <w:szCs w:val="24"/>
          <w:highlight w:val="cyan"/>
          <w:vertAlign w:val="superscript"/>
        </w:rPr>
        <w:footnoteReference w:customMarkFollows="0" w:id="4"/>
      </w:r>
      <w:r w:rsidDel="00000000" w:rsidR="00000000" w:rsidRPr="00000000">
        <w:rPr>
          <w:sz w:val="24"/>
          <w:szCs w:val="24"/>
          <w:rtl w:val="0"/>
        </w:rPr>
        <w:t xml:space="preserve"> na tleh nekdanje Jugoslavije v Haagu.    </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ind w:left="720" w:hanging="360"/>
        <w:rPr>
          <w:i w:val="1"/>
          <w:color w:val="70ad47"/>
          <w:sz w:val="24"/>
          <w:szCs w:val="24"/>
        </w:rPr>
      </w:pPr>
      <w:r w:rsidDel="00000000" w:rsidR="00000000" w:rsidRPr="00000000">
        <w:rPr>
          <w:i w:val="1"/>
          <w:color w:val="70ad47"/>
          <w:sz w:val="24"/>
          <w:szCs w:val="24"/>
          <w:rtl w:val="0"/>
        </w:rPr>
        <w:t xml:space="preserve">»Zakaj se je armada sesula« (Revija obramba, 8-9, avgust-september 1991, letnik 23, str. 14-17)</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9"/>
        </w:numPr>
        <w:pBdr>
          <w:top w:space="0" w:sz="0" w:val="nil"/>
          <w:left w:space="0" w:sz="0" w:val="nil"/>
          <w:bottom w:space="0" w:sz="0" w:val="nil"/>
          <w:right w:space="0" w:sz="0" w:val="nil"/>
          <w:between w:space="0" w:sz="0" w:val="nil"/>
        </w:pBdr>
        <w:ind w:left="720" w:hanging="360"/>
        <w:rPr>
          <w:i w:val="1"/>
          <w:color w:val="70ad47"/>
          <w:sz w:val="24"/>
          <w:szCs w:val="24"/>
        </w:rPr>
      </w:pPr>
      <w:r w:rsidDel="00000000" w:rsidR="00000000" w:rsidRPr="00000000">
        <w:rPr>
          <w:i w:val="1"/>
          <w:color w:val="70ad47"/>
          <w:sz w:val="24"/>
          <w:szCs w:val="24"/>
          <w:rtl w:val="0"/>
        </w:rPr>
        <w:t xml:space="preserve">Dokument: Akt o imenovanju delegacije (spletni vir: gov.si)</w:t>
      </w:r>
    </w:p>
    <w:p w:rsidR="00000000" w:rsidDel="00000000" w:rsidP="00000000" w:rsidRDefault="00000000" w:rsidRPr="00000000" w14:paraId="00000035">
      <w:pPr>
        <w:rPr>
          <w:i w:val="1"/>
          <w:color w:val="70ad47"/>
          <w:sz w:val="24"/>
          <w:szCs w:val="24"/>
        </w:rPr>
      </w:pPr>
      <w:r w:rsidDel="00000000" w:rsidR="00000000" w:rsidRPr="00000000">
        <w:rPr>
          <w:i w:val="1"/>
          <w:color w:val="70ad47"/>
          <w:sz w:val="24"/>
          <w:szCs w:val="24"/>
          <w:rtl w:val="0"/>
        </w:rPr>
        <w:t xml:space="preserve">Podnapis: Skupščina Republike Slovenije je 31. julija 1991 imenovala delegacijo za pogajanja o razdružitvi Jugoslavije.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Evropska skupnost (ES) je od začetka konflikta v Sloveniji budno spremljala vse bolj zaskrbljujoče razmere v Jugoslaviji. Po podpisu dogovora na Brionih se je zato zavzela za mirno reševanje sporov, republikam, ki so zavračale podpis premirja pa je zagrozila z gospodarskimi sankcijami, pri čemer so jo podprle tudi ZDA. V Beogradu so tako 2. septembra 1991 predsedniki jugoslovanskih republik in predsednik Predsedstva Jugoslavije podpisali sporazum o premirju in razširitvi opazovalne misije na območje Hrvaške, ES pa je na podlagi avgusta sprejete deklaracije o Jugoslaviji sklicala mirovno konferenco v Haagu. Slednja je začela delovati 7. septembra pod predsedstvom lorda </w:t>
      </w:r>
      <w:r w:rsidDel="00000000" w:rsidR="00000000" w:rsidRPr="00000000">
        <w:rPr>
          <w:sz w:val="24"/>
          <w:szCs w:val="24"/>
          <w:highlight w:val="cyan"/>
          <w:rtl w:val="0"/>
        </w:rPr>
        <w:t xml:space="preserve">Petra Carringtona</w:t>
      </w:r>
      <w:r w:rsidDel="00000000" w:rsidR="00000000" w:rsidRPr="00000000">
        <w:rPr>
          <w:sz w:val="24"/>
          <w:szCs w:val="24"/>
          <w:rtl w:val="0"/>
        </w:rPr>
        <w:t xml:space="preserve">,</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udeležili pa so se jo vsi predstavniki jugoslovanskih republik, federacije in vseh držav članic Evropske skupnosti. V njenem okvirju pa je bila ustanovljena tudi arbitražna komisija o izpolnjevanju pogojev za mednarodno priznanje novonastalih držav. </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Član</w:t>
      </w:r>
      <w:r w:rsidDel="00000000" w:rsidR="00000000" w:rsidRPr="00000000">
        <w:rPr>
          <w:i w:val="1"/>
          <w:color w:val="70ad47"/>
          <w:sz w:val="24"/>
          <w:szCs w:val="24"/>
          <w:rtl w:val="0"/>
        </w:rPr>
        <w:t xml:space="preserve">ka</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 »Bo konferenca o Jugoslaviji dala priložnost razumu?« (Delo, 9.9.1991, str. 1); </w:t>
      </w:r>
      <w:r w:rsidDel="00000000" w:rsidR="00000000" w:rsidRPr="00000000">
        <w:rPr>
          <w:i w:val="1"/>
          <w:color w:val="70ad47"/>
          <w:sz w:val="24"/>
          <w:szCs w:val="24"/>
          <w:rtl w:val="0"/>
        </w:rPr>
        <w:t xml:space="preserve">“Mirovna konferenca bo kljub spopadom” (Delo, 7.9.1991, str. 1)</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ind w:left="720" w:hanging="360"/>
        <w:rPr>
          <w:i w:val="1"/>
          <w:color w:val="70ad47"/>
          <w:sz w:val="24"/>
          <w:szCs w:val="24"/>
        </w:rPr>
      </w:pPr>
      <w:r w:rsidDel="00000000" w:rsidR="00000000" w:rsidRPr="00000000">
        <w:rPr>
          <w:i w:val="1"/>
          <w:color w:val="70ad47"/>
          <w:sz w:val="24"/>
          <w:szCs w:val="24"/>
          <w:rtl w:val="0"/>
        </w:rPr>
        <w:t xml:space="preserve">Dokument: Stališča Skupščine RS ob izteku 3 mesečnega moratorija (spletni vir: gov.si)</w:t>
      </w:r>
    </w:p>
    <w:p w:rsidR="00000000" w:rsidDel="00000000" w:rsidP="00000000" w:rsidRDefault="00000000" w:rsidRPr="00000000" w14:paraId="0000003B">
      <w:pPr>
        <w:rPr>
          <w:i w:val="1"/>
          <w:color w:val="70ad47"/>
          <w:sz w:val="24"/>
          <w:szCs w:val="24"/>
        </w:rPr>
      </w:pPr>
      <w:r w:rsidDel="00000000" w:rsidR="00000000" w:rsidRPr="00000000">
        <w:rPr>
          <w:i w:val="1"/>
          <w:color w:val="70ad47"/>
          <w:sz w:val="24"/>
          <w:szCs w:val="24"/>
          <w:rtl w:val="0"/>
        </w:rPr>
        <w:t xml:space="preserve">Podnapis: Skupščina Republike Slovenije je 2. oktobra 1991 sprejela Stališča in sklepe ob izteku trimesečnega moratorija. Ugotovila je, da so z iztekom moratorija prenehale vse obveznosti Slovenije določene z brionsko deklaracijo, zato je zveznim organom odvzela vse pristojnosti nad Slovenijo in 7. oktobra prevzela nadzor nad državno mejo.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ind w:left="720" w:hanging="360"/>
        <w:rPr>
          <w:i w:val="1"/>
          <w:color w:val="70ad47"/>
          <w:sz w:val="24"/>
          <w:szCs w:val="24"/>
        </w:rPr>
      </w:pPr>
      <w:r w:rsidDel="00000000" w:rsidR="00000000" w:rsidRPr="00000000">
        <w:rPr>
          <w:i w:val="1"/>
          <w:color w:val="70ad47"/>
          <w:sz w:val="24"/>
          <w:szCs w:val="24"/>
          <w:rtl w:val="0"/>
        </w:rPr>
        <w:t xml:space="preserve">Dokument: Zakon o denarni enoti RS (spletni vir: gov.si)</w:t>
      </w:r>
    </w:p>
    <w:p w:rsidR="00000000" w:rsidDel="00000000" w:rsidP="00000000" w:rsidRDefault="00000000" w:rsidRPr="00000000" w14:paraId="0000003E">
      <w:pPr>
        <w:rPr>
          <w:i w:val="1"/>
          <w:color w:val="70ad47"/>
          <w:sz w:val="24"/>
          <w:szCs w:val="24"/>
        </w:rPr>
      </w:pPr>
      <w:r w:rsidDel="00000000" w:rsidR="00000000" w:rsidRPr="00000000">
        <w:rPr>
          <w:i w:val="1"/>
          <w:color w:val="70ad47"/>
          <w:sz w:val="24"/>
          <w:szCs w:val="24"/>
          <w:rtl w:val="0"/>
        </w:rPr>
        <w:t xml:space="preserve">Podnapis: Skupščina Republike Slovenije je 8. oktobra 1991, še pred odhodom jugoslovanske vojske sprejela Zakon o denarni enoti Republike Slovenije, naslednji dan pa so bili v obtok kot začasna valuta uvedeni vrednostni boni. </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Slike: Bon Republika Slovenija 1 (hrani Peter Požar); Bon Republika Slovenija 1 (2) (hrani Peter Požar); Bon Republika Slovenija 2 (hrani Peter Požar); Bon Republika Slovenija 2 (2) (hrani Peter Požar); Bon Republika Slovenija 5 (hrani Peter Požar); Bon Republika Slovenija 5 (2) (hrani Peter Požar)</w:t>
      </w:r>
    </w:p>
    <w:p w:rsidR="00000000" w:rsidDel="00000000" w:rsidP="00000000" w:rsidRDefault="00000000" w:rsidRPr="00000000" w14:paraId="00000040">
      <w:pPr>
        <w:rPr>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Hans van den Broek (1936-), nizozemski politik. Po študiju prava na Utrechtski univerzi je v šestdesetih letih služboval kot pravnik v Rotterdamu. Leta 1976 je postal član spodnjega doma parlamenta, leta 1981 pa je bil izvoljen za državnega sekretarja za zunanje zadeve. Takoj naslednje leto je bil izvoljen za ministra za zunanje zadeve in je na tem mestu ostal do leta 1993. Takrat je postal Evropski komisar in je Evropsko komisijo vodil do leta 1999. Van den Broek je poznan predvsem kot odličen pogajalec in je kot tak v imenu Evropske skupnosti sodeloval tudi pri reševanju konflikta v Sloveniji leta 1991. (Slika: Hans van den Broek, spletni vir: Wikipedija)</w:t>
      </w:r>
    </w:p>
  </w:footnote>
  <w:footnote w:id="1">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Petar Gračanin (1923-2004), srbski general in politik. Med 2. svetovno vojno je sodeloval v narodnoosvobodilnem boju in se pridružil Komunistični partiji Jugoslavije. Po vojni je bil leta 1951 odlikovan z redom Narodnega heroja. Zaključil je Višjo vojaško akademijo JLA in služboval na visokih položajih v vojski, med drugim na mestu načelnika Generalštaba JLA med leti 1982 in 1985. Po koncu vojaške kariere, v kateri je dosegel čin generalpolkovnika, se je vključil v politiko in leta 1987 postal predsednik Predsedstva Republike Srbije, nato pa je od 1989 do 1992 opravljal funkcijo ministra za notranje zadeve SFRJ.  (Slika: Petar Gračanin, spletni vir: Wikipedija)</w:t>
      </w:r>
    </w:p>
  </w:footnote>
  <w:footnote w:id="2">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Budimir Lončar (1924-), hrvaški politik in diplomat. Med 2. svetovno vojno je postal član Komunistične partije Jugoslavije. V petdesetih letih je sodeloval pri Jugoslovanski misiji v Združenih narodih, leta 1956 pa se je vrnil v Beograd in se zaposlil na Ministrstvu za zunanje zadeve. Leta 1984 je bil imenovan za namestnika ministra za zunanje zadeve, tri leta kasneje pa je postal minister za zunanje zadeve. Na tem položaju je ostal do razpada Jugoslavije 1991. Med leti 1993 in 1995 je bil predstavnik gibanja Neuvrščenih v Združenih narodih, sodeloval pa je tudi z različnimi nevladnimi organizacijami. (Slika: Budimir Lončar, spletni vir: Wikipedija)</w:t>
      </w:r>
    </w:p>
  </w:footnote>
  <w:footnote w:id="3">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Stane Brovet (1930-2007), slovenski obveščevalec in admiral JLA. Med 2. svetovno vojno se je pridružil partizanom, po vojni pa je uspešno zaključil vojaško pomorsko šolo v Splitu. Kmalu po začetku službovanja v JLA je postal operativec protiobveščevalne službe (KOS), nato pa je služboval kot sekretar vojaškega atašeja na Kitajskem in Italiji, ter kot vojaški ataše v Angliji. Leta 1980 je zaključil Vojaško šolo JLA in je v osemdesetih letih opravljal funkcijo načelnika Protiobveščevalne agencije. Med leti 1988 in 1992 je bil namestnik zveznega sekretarja za ljudsko obrambo, takrat je bil tudi povišan v čin admirala. V času vojne za Slovenijo je sodeloval kot pogajalec na strani zveznih oblasti, med drugim tudi na Brionih. Bil je Slovenec z najvišjim činom v JLA. Po vojni leta 1992 je bil prisilno upokojen in je do smrti živel v Beogradu.  (Slika: Stane Brovet, spletni vir: Demokracija) </w:t>
      </w:r>
    </w:p>
  </w:footnote>
  <w:footnote w:id="4">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Mednarodno sodišče za vojne zločine na tleh nekdanje Jugoslavije je bila institucija Organizacije združenih narodov za sojenje storilcem resnih zločinov med vojnami na območju bivše Jugoslavije. Nahajalo se je v Haagu na Nizozemskem. Sodišče je bilo ustanovljeno maja leta 1993 na predlog takratnega nemškega zunanjega ministra Klausa Kinkla. Pooblaščeno je bilo za sojenje posameznikom (ne pa tudi državam in organizacijam), za štiri skupine zločinov in sicer za grobe kršitve ženevske konvencije 1949, kršitve vojnega prava, genocid in zločine proti človeštvu. Najvišja mogoča kazen, ki jo je lahko izreklo je bil dosmrtni zapor. Prvo obtožnico je sodišče izdalo leta 1994, dve leti kasneje pa se je začelo tudi prvo sojenje. Od 161 obtožencev je bilo v Haagu obsojenih 83. Zadnja sodba je bila izrečena novembra leta 2017, istega leta, 31. decembra pa je sodišče formalno prenehalo obstajati. </w:t>
      </w:r>
    </w:p>
  </w:footnote>
  <w:footnote w:id="5">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Peter Carrington (1919-2018), britanski častnik in politik. Leta 1938 je kot baron Carrington nasledil svojega očeta, po katerem je podedoval tudi sedež v lordski zbornici. V petdesetih letih je bil sekretar na ministrstvu za kmetijstvo in hrano ter ministrstvu za obrambo, nato pa visoki komisar Združenega kraljestva v Avstraliji (1956-59). Bil je tudi minister brez listnice in vodja Lordske zbornice (1963-64), sekretar za obrambo (1970-74), predsednik Konservativne stranke (1972-74), državni sekretar za energijo (1974), sekretar za zunanje zadeve in minister za prekomorski razvoj (1979-84). V 2. polovici osemdesetih let pa je bil generalni sekretar Nata. Leta 1991 je bil vodja pogajanj v zvezi z razpadom Jugoslavije in se je zavzemal za neodvisnost vsake od jugoslovanskih republik. (Slika: Peter Carrington, spletni vir: Wikipedia)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avaden" w:default="1">
    <w:name w:val="Normal"/>
    <w:qFormat w:val="1"/>
  </w:style>
  <w:style w:type="paragraph" w:styleId="Naslov1">
    <w:name w:val="heading 1"/>
    <w:basedOn w:val="Navaden"/>
    <w:next w:val="Navaden"/>
    <w:uiPriority w:val="9"/>
    <w:qFormat w:val="1"/>
    <w:pPr>
      <w:keepNext w:val="1"/>
      <w:keepLines w:val="1"/>
      <w:spacing w:after="120" w:before="480"/>
      <w:outlineLvl w:val="0"/>
    </w:pPr>
    <w:rPr>
      <w:b w:val="1"/>
      <w:sz w:val="48"/>
      <w:szCs w:val="48"/>
    </w:rPr>
  </w:style>
  <w:style w:type="paragraph" w:styleId="Naslov2">
    <w:name w:val="heading 2"/>
    <w:basedOn w:val="Navaden"/>
    <w:next w:val="Navaden"/>
    <w:uiPriority w:val="9"/>
    <w:semiHidden w:val="1"/>
    <w:unhideWhenUsed w:val="1"/>
    <w:qFormat w:val="1"/>
    <w:pPr>
      <w:keepNext w:val="1"/>
      <w:keepLines w:val="1"/>
      <w:spacing w:after="80" w:before="360"/>
      <w:outlineLvl w:val="1"/>
    </w:pPr>
    <w:rPr>
      <w:b w:val="1"/>
      <w:sz w:val="36"/>
      <w:szCs w:val="36"/>
    </w:rPr>
  </w:style>
  <w:style w:type="paragraph" w:styleId="Naslov3">
    <w:name w:val="heading 3"/>
    <w:basedOn w:val="Navaden"/>
    <w:next w:val="Navaden"/>
    <w:uiPriority w:val="9"/>
    <w:semiHidden w:val="1"/>
    <w:unhideWhenUsed w:val="1"/>
    <w:qFormat w:val="1"/>
    <w:pPr>
      <w:keepNext w:val="1"/>
      <w:keepLines w:val="1"/>
      <w:spacing w:after="80" w:before="280"/>
      <w:outlineLvl w:val="2"/>
    </w:pPr>
    <w:rPr>
      <w:b w:val="1"/>
      <w:sz w:val="28"/>
      <w:szCs w:val="28"/>
    </w:rPr>
  </w:style>
  <w:style w:type="paragraph" w:styleId="Naslov4">
    <w:name w:val="heading 4"/>
    <w:basedOn w:val="Navaden"/>
    <w:next w:val="Navaden"/>
    <w:uiPriority w:val="9"/>
    <w:semiHidden w:val="1"/>
    <w:unhideWhenUsed w:val="1"/>
    <w:qFormat w:val="1"/>
    <w:pPr>
      <w:keepNext w:val="1"/>
      <w:keepLines w:val="1"/>
      <w:spacing w:after="40" w:before="240"/>
      <w:outlineLvl w:val="3"/>
    </w:pPr>
    <w:rPr>
      <w:b w:val="1"/>
      <w:sz w:val="24"/>
      <w:szCs w:val="24"/>
    </w:rPr>
  </w:style>
  <w:style w:type="paragraph" w:styleId="Naslov5">
    <w:name w:val="heading 5"/>
    <w:basedOn w:val="Navaden"/>
    <w:next w:val="Navaden"/>
    <w:uiPriority w:val="9"/>
    <w:semiHidden w:val="1"/>
    <w:unhideWhenUsed w:val="1"/>
    <w:qFormat w:val="1"/>
    <w:pPr>
      <w:keepNext w:val="1"/>
      <w:keepLines w:val="1"/>
      <w:spacing w:after="40" w:before="220"/>
      <w:outlineLvl w:val="4"/>
    </w:pPr>
    <w:rPr>
      <w:b w:val="1"/>
    </w:rPr>
  </w:style>
  <w:style w:type="paragraph" w:styleId="Naslov6">
    <w:name w:val="heading 6"/>
    <w:basedOn w:val="Navaden"/>
    <w:next w:val="Navaden"/>
    <w:uiPriority w:val="9"/>
    <w:semiHidden w:val="1"/>
    <w:unhideWhenUsed w:val="1"/>
    <w:qFormat w:val="1"/>
    <w:pPr>
      <w:keepNext w:val="1"/>
      <w:keepLines w:val="1"/>
      <w:spacing w:after="40" w:before="200"/>
      <w:outlineLvl w:val="5"/>
    </w:pPr>
    <w:rPr>
      <w:b w:val="1"/>
      <w:sz w:val="20"/>
      <w:szCs w:val="20"/>
    </w:rPr>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aslov">
    <w:name w:val="Title"/>
    <w:basedOn w:val="Navaden"/>
    <w:next w:val="Navaden"/>
    <w:uiPriority w:val="10"/>
    <w:qFormat w:val="1"/>
    <w:pPr>
      <w:keepNext w:val="1"/>
      <w:keepLines w:val="1"/>
      <w:spacing w:after="120" w:before="480"/>
    </w:pPr>
    <w:rPr>
      <w:b w:val="1"/>
      <w:sz w:val="72"/>
      <w:szCs w:val="72"/>
    </w:rPr>
  </w:style>
  <w:style w:type="paragraph" w:styleId="Odstavekseznama">
    <w:name w:val="List Paragraph"/>
    <w:basedOn w:val="Navaden"/>
    <w:uiPriority w:val="34"/>
    <w:qFormat w:val="1"/>
    <w:rsid w:val="004F3D83"/>
    <w:pPr>
      <w:ind w:left="720"/>
      <w:contextualSpacing w:val="1"/>
    </w:pPr>
  </w:style>
  <w:style w:type="paragraph" w:styleId="Sprotnaopomba-besedilo">
    <w:name w:val="footnote text"/>
    <w:basedOn w:val="Navaden"/>
    <w:link w:val="Sprotnaopomba-besediloZnak"/>
    <w:uiPriority w:val="99"/>
    <w:semiHidden w:val="1"/>
    <w:unhideWhenUsed w:val="1"/>
    <w:rsid w:val="0098555E"/>
    <w:pPr>
      <w:spacing w:after="0" w:line="240" w:lineRule="auto"/>
    </w:pPr>
    <w:rPr>
      <w:sz w:val="20"/>
      <w:szCs w:val="20"/>
    </w:rPr>
  </w:style>
  <w:style w:type="character" w:styleId="Sprotnaopomba-besediloZnak" w:customStyle="1">
    <w:name w:val="Sprotna opomba - besedilo Znak"/>
    <w:basedOn w:val="Privzetapisavaodstavka"/>
    <w:link w:val="Sprotnaopomba-besedilo"/>
    <w:uiPriority w:val="99"/>
    <w:semiHidden w:val="1"/>
    <w:rsid w:val="0098555E"/>
    <w:rPr>
      <w:sz w:val="20"/>
      <w:szCs w:val="20"/>
    </w:rPr>
  </w:style>
  <w:style w:type="character" w:styleId="Sprotnaopomba-sklic">
    <w:name w:val="footnote reference"/>
    <w:basedOn w:val="Privzetapisavaodstavka"/>
    <w:uiPriority w:val="99"/>
    <w:semiHidden w:val="1"/>
    <w:unhideWhenUsed w:val="1"/>
    <w:rsid w:val="0098555E"/>
    <w:rPr>
      <w:vertAlign w:val="superscript"/>
    </w:rPr>
  </w:style>
  <w:style w:type="paragraph" w:styleId="Podnaslov">
    <w:name w:val="Subtitle"/>
    <w:basedOn w:val="Navaden"/>
    <w:next w:val="Navaden"/>
    <w:uiPriority w:val="11"/>
    <w:qFormat w:val="1"/>
    <w:pPr>
      <w:keepNext w:val="1"/>
      <w:keepLines w:val="1"/>
      <w:spacing w:after="80" w:before="360"/>
    </w:pPr>
    <w:rPr>
      <w:rFonts w:ascii="Georgia" w:cs="Georgia" w:eastAsia="Georgia" w:hAnsi="Georgia"/>
      <w:i w:val="1"/>
      <w:color w:val="666666"/>
      <w:sz w:val="48"/>
      <w:szCs w:val="48"/>
    </w:rPr>
  </w:style>
  <w:style w:type="paragraph" w:styleId="Navadensplet">
    <w:name w:val="Normal (Web)"/>
    <w:basedOn w:val="Navaden"/>
    <w:uiPriority w:val="99"/>
    <w:semiHidden w:val="1"/>
    <w:unhideWhenUsed w:val="1"/>
    <w:rsid w:val="00A7281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kxajRSM/3+EOLjqlEJU1l+gGBg==">AMUW2mWhv5GdzGCf4CvW1T5fWdjnaC/d34gY88K4opWV6KnlL9qxEad0cLE+T60Q7D0sIZ1959qIlQJVloTkXN/UbugpVoqlI9jBJ4veGFzKyYgq6S4gzvU=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2021-01-07T13:39:00Z</dcterms:created>
  <dc:creator>Uporabnik</dc:creator>
</cp:coreProperties>
</file>