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D5228" w:rsidRDefault="003C1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DEL: RAZGLASITEV SAMOSTOJNOSTI </w:t>
      </w:r>
    </w:p>
    <w:p w14:paraId="00000002" w14:textId="77777777" w:rsidR="005D5228" w:rsidRDefault="003C1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Razglasitev samostojnosti</w:t>
      </w:r>
    </w:p>
    <w:p w14:paraId="00000003" w14:textId="086583A7" w:rsidR="005D5228" w:rsidRDefault="003C12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 času pospešenega reševanja vprašanj </w:t>
      </w:r>
      <w:r w:rsidR="005A6936">
        <w:rPr>
          <w:color w:val="000000"/>
          <w:sz w:val="24"/>
          <w:szCs w:val="24"/>
        </w:rPr>
        <w:t xml:space="preserve">glede </w:t>
      </w:r>
      <w:r>
        <w:rPr>
          <w:color w:val="000000"/>
          <w:sz w:val="24"/>
          <w:szCs w:val="24"/>
        </w:rPr>
        <w:t xml:space="preserve">slovenske gospodarske in socialne politike, proračuna in vojske ter vse večjih groženj JLA in dokončnega propada dogovorov o konfederaciji so se v začetku maja v </w:t>
      </w:r>
      <w:r w:rsidR="005A6936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kupščini Republike Slovenije nadaljevale priprave na osamosvojitev. </w:t>
      </w:r>
      <w:r>
        <w:rPr>
          <w:sz w:val="24"/>
          <w:szCs w:val="24"/>
        </w:rPr>
        <w:t xml:space="preserve">Slovensko gospodarstvo je postopoma izstopalo iz jugoslovanskega gospodarskega sistema, dokončno je bil oblikovan lastni obrambni sistem, v skupščini je bilo sprejetih več amandmajev k slovenski ustavi iz leta 1974, s čimer je bila postavljena pravna podlaga </w:t>
      </w:r>
      <w:r w:rsidR="00083493">
        <w:rPr>
          <w:sz w:val="24"/>
          <w:szCs w:val="24"/>
        </w:rPr>
        <w:t xml:space="preserve">za </w:t>
      </w:r>
      <w:r>
        <w:rPr>
          <w:sz w:val="24"/>
          <w:szCs w:val="24"/>
        </w:rPr>
        <w:t>osamosvojit</w:t>
      </w:r>
      <w:r w:rsidR="00083493">
        <w:rPr>
          <w:sz w:val="24"/>
          <w:szCs w:val="24"/>
        </w:rPr>
        <w:t>e</w:t>
      </w:r>
      <w:r>
        <w:rPr>
          <w:sz w:val="24"/>
          <w:szCs w:val="24"/>
        </w:rPr>
        <w:t>v.</w:t>
      </w:r>
    </w:p>
    <w:p w14:paraId="00000004" w14:textId="1DE957E1" w:rsidR="005D5228" w:rsidRDefault="003C12AC">
      <w:pPr>
        <w:rPr>
          <w:sz w:val="24"/>
          <w:szCs w:val="24"/>
        </w:rPr>
      </w:pPr>
      <w:r>
        <w:rPr>
          <w:sz w:val="24"/>
          <w:szCs w:val="24"/>
        </w:rPr>
        <w:t xml:space="preserve">V maju in juniju 1991 </w:t>
      </w:r>
      <w:r w:rsidR="004C6EB2">
        <w:rPr>
          <w:sz w:val="24"/>
          <w:szCs w:val="24"/>
        </w:rPr>
        <w:t>so</w:t>
      </w:r>
      <w:r>
        <w:rPr>
          <w:sz w:val="24"/>
          <w:szCs w:val="24"/>
        </w:rPr>
        <w:t xml:space="preserve"> bil</w:t>
      </w:r>
      <w:r w:rsidR="004C6E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4C6EB2">
        <w:rPr>
          <w:sz w:val="24"/>
          <w:szCs w:val="24"/>
        </w:rPr>
        <w:t xml:space="preserve">postopoma </w:t>
      </w:r>
      <w:r>
        <w:rPr>
          <w:sz w:val="24"/>
          <w:szCs w:val="24"/>
        </w:rPr>
        <w:t>sprejet</w:t>
      </w:r>
      <w:r w:rsidR="004C6EB2">
        <w:rPr>
          <w:sz w:val="24"/>
          <w:szCs w:val="24"/>
        </w:rPr>
        <w:t>i</w:t>
      </w:r>
      <w:r>
        <w:rPr>
          <w:sz w:val="24"/>
          <w:szCs w:val="24"/>
        </w:rPr>
        <w:t xml:space="preserve"> sveženj bančne zakonodaje, zakon</w:t>
      </w:r>
      <w:r w:rsidR="004C6EB2">
        <w:rPr>
          <w:sz w:val="24"/>
          <w:szCs w:val="24"/>
        </w:rPr>
        <w:t>i</w:t>
      </w:r>
      <w:r>
        <w:rPr>
          <w:sz w:val="24"/>
          <w:szCs w:val="24"/>
        </w:rPr>
        <w:t xml:space="preserve"> o državljanstvu, potnih listinah, varovanju meje, zunanjih zadevah in drugi. Vlada je pripravila zasnovo osamosvojitvenega projekta, razdružitev pa naj bi potekala sporazumno. Sprejet je bil tudi ustavni zakon o ljudski obrambi, ki je v celoti prenesel pristojnosti zveznih organov na republiške. Nerešen</w:t>
      </w:r>
      <w:r w:rsidR="00083493">
        <w:rPr>
          <w:sz w:val="24"/>
          <w:szCs w:val="24"/>
        </w:rPr>
        <w:t>a</w:t>
      </w:r>
      <w:r>
        <w:rPr>
          <w:sz w:val="24"/>
          <w:szCs w:val="24"/>
        </w:rPr>
        <w:t xml:space="preserve"> pa </w:t>
      </w:r>
      <w:r w:rsidR="00083493">
        <w:rPr>
          <w:sz w:val="24"/>
          <w:szCs w:val="24"/>
        </w:rPr>
        <w:t>so</w:t>
      </w:r>
      <w:r>
        <w:rPr>
          <w:sz w:val="24"/>
          <w:szCs w:val="24"/>
        </w:rPr>
        <w:t xml:space="preserve"> ostajal</w:t>
      </w:r>
      <w:r w:rsidR="0008349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vprašanj</w:t>
      </w:r>
      <w:r w:rsidR="00083493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 w:rsidR="00BB2AC0">
        <w:rPr>
          <w:color w:val="000000"/>
          <w:sz w:val="24"/>
          <w:szCs w:val="24"/>
        </w:rPr>
        <w:t xml:space="preserve">glede </w:t>
      </w:r>
      <w:r>
        <w:rPr>
          <w:color w:val="000000"/>
          <w:sz w:val="24"/>
          <w:szCs w:val="24"/>
        </w:rPr>
        <w:t xml:space="preserve">meje s Hrvaško, delitve skupnega jugoslovanskega imetja in novega slovenskega denarja. </w:t>
      </w:r>
    </w:p>
    <w:p w14:paraId="00000005" w14:textId="1BDD1B1F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24"/>
          <w:szCs w:val="24"/>
        </w:rPr>
      </w:pPr>
      <w:commentRangeStart w:id="0"/>
      <w:r>
        <w:rPr>
          <w:i/>
          <w:color w:val="4472C4"/>
          <w:sz w:val="24"/>
          <w:szCs w:val="24"/>
        </w:rPr>
        <w:t xml:space="preserve">Dokumenti: Zakon o potnih listinah </w:t>
      </w:r>
      <w:r w:rsidR="000C13AF">
        <w:rPr>
          <w:i/>
          <w:color w:val="4472C4"/>
          <w:sz w:val="24"/>
          <w:szCs w:val="24"/>
        </w:rPr>
        <w:t>dr</w:t>
      </w:r>
      <w:r w:rsidR="00146300">
        <w:rPr>
          <w:i/>
          <w:color w:val="4472C4"/>
          <w:sz w:val="24"/>
          <w:szCs w:val="24"/>
        </w:rPr>
        <w:t>žavljanov Republike Slovenije,</w:t>
      </w:r>
      <w:r w:rsidR="000C13AF">
        <w:rPr>
          <w:i/>
          <w:color w:val="4472C4"/>
          <w:sz w:val="24"/>
          <w:szCs w:val="24"/>
        </w:rPr>
        <w:t xml:space="preserve"> </w:t>
      </w:r>
      <w:r>
        <w:rPr>
          <w:i/>
          <w:color w:val="4472C4"/>
          <w:sz w:val="24"/>
          <w:szCs w:val="24"/>
        </w:rPr>
        <w:t xml:space="preserve">5. junij 1991 (vir: Služba Vlade Republike Slovenije za zakonodajo, dostopno na </w:t>
      </w:r>
      <w:hyperlink r:id="rId8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državljanstvu R</w:t>
      </w:r>
      <w:r w:rsidR="00BB2AC0">
        <w:rPr>
          <w:i/>
          <w:color w:val="4472C4"/>
          <w:sz w:val="24"/>
          <w:szCs w:val="24"/>
        </w:rPr>
        <w:t xml:space="preserve">epublike </w:t>
      </w:r>
      <w:r>
        <w:rPr>
          <w:i/>
          <w:color w:val="4472C4"/>
          <w:sz w:val="24"/>
          <w:szCs w:val="24"/>
        </w:rPr>
        <w:t>S</w:t>
      </w:r>
      <w:r w:rsidR="00146300">
        <w:rPr>
          <w:i/>
          <w:color w:val="4472C4"/>
          <w:sz w:val="24"/>
          <w:szCs w:val="24"/>
        </w:rPr>
        <w:t>lovenije,</w:t>
      </w:r>
      <w:r>
        <w:rPr>
          <w:i/>
          <w:color w:val="4472C4"/>
          <w:sz w:val="24"/>
          <w:szCs w:val="24"/>
        </w:rPr>
        <w:t xml:space="preserve"> 5. junij 1991 (vir: Služba Vlade Republike Slovenije za zakonodajo, dostopno na </w:t>
      </w:r>
      <w:hyperlink r:id="rId9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kreditnih poslih s tujino</w:t>
      </w:r>
      <w:r w:rsidR="00146300">
        <w:rPr>
          <w:i/>
          <w:color w:val="4472C4"/>
          <w:sz w:val="24"/>
          <w:szCs w:val="24"/>
        </w:rPr>
        <w:t>,</w:t>
      </w:r>
      <w:r>
        <w:rPr>
          <w:i/>
          <w:color w:val="4472C4"/>
          <w:sz w:val="24"/>
          <w:szCs w:val="24"/>
        </w:rPr>
        <w:t xml:space="preserve"> 30. maj 1991 (vir: Služba Vlade Republike Slovenije za zakonodajo, dostopno na </w:t>
      </w:r>
      <w:hyperlink r:id="rId10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Banki Slovenije</w:t>
      </w:r>
      <w:r w:rsidR="00146300">
        <w:rPr>
          <w:i/>
          <w:color w:val="4472C4"/>
          <w:sz w:val="24"/>
          <w:szCs w:val="24"/>
        </w:rPr>
        <w:t>,</w:t>
      </w:r>
      <w:r>
        <w:rPr>
          <w:i/>
          <w:color w:val="4472C4"/>
          <w:sz w:val="24"/>
          <w:szCs w:val="24"/>
        </w:rPr>
        <w:t xml:space="preserve"> 5. junij 1991 (vir: Služba Vlade Republike Slovenije za zakonodajo, dostopno na </w:t>
      </w:r>
      <w:hyperlink r:id="rId11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>); Zakon o nadzoru državne meje</w:t>
      </w:r>
      <w:r w:rsidR="00146300">
        <w:rPr>
          <w:i/>
          <w:color w:val="4472C4"/>
          <w:sz w:val="24"/>
          <w:szCs w:val="24"/>
        </w:rPr>
        <w:t>,</w:t>
      </w:r>
      <w:r>
        <w:rPr>
          <w:i/>
          <w:color w:val="4472C4"/>
          <w:sz w:val="24"/>
          <w:szCs w:val="24"/>
        </w:rPr>
        <w:t xml:space="preserve"> 5. junij 1991 (vir: Služba Vlade Republike Slovenije za zakonodajo, dostopno na </w:t>
      </w:r>
      <w:hyperlink r:id="rId12">
        <w:r>
          <w:rPr>
            <w:i/>
            <w:color w:val="4472C4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472C4"/>
          <w:sz w:val="24"/>
          <w:szCs w:val="24"/>
        </w:rPr>
        <w:t xml:space="preserve">) </w:t>
      </w:r>
      <w:commentRangeEnd w:id="0"/>
      <w:r w:rsidR="00C94ED6">
        <w:rPr>
          <w:rStyle w:val="Pripombasklic"/>
        </w:rPr>
        <w:commentReference w:id="0"/>
      </w:r>
    </w:p>
    <w:p w14:paraId="00000006" w14:textId="5151D889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24"/>
          <w:szCs w:val="24"/>
        </w:rPr>
      </w:pPr>
      <w:r>
        <w:rPr>
          <w:i/>
          <w:color w:val="4472C4"/>
          <w:sz w:val="24"/>
          <w:szCs w:val="24"/>
        </w:rPr>
        <w:t>Odziv</w:t>
      </w:r>
      <w:r w:rsidR="00C257B0">
        <w:rPr>
          <w:i/>
          <w:color w:val="4472C4"/>
          <w:sz w:val="24"/>
          <w:szCs w:val="24"/>
        </w:rPr>
        <w:t>i v</w:t>
      </w:r>
      <w:r>
        <w:rPr>
          <w:i/>
          <w:color w:val="4472C4"/>
          <w:sz w:val="24"/>
          <w:szCs w:val="24"/>
        </w:rPr>
        <w:t xml:space="preserve"> časopis</w:t>
      </w:r>
      <w:r w:rsidR="00C257B0">
        <w:rPr>
          <w:i/>
          <w:color w:val="4472C4"/>
          <w:sz w:val="24"/>
          <w:szCs w:val="24"/>
        </w:rPr>
        <w:t>ju</w:t>
      </w:r>
      <w:r>
        <w:rPr>
          <w:i/>
          <w:color w:val="4472C4"/>
          <w:sz w:val="24"/>
          <w:szCs w:val="24"/>
        </w:rPr>
        <w:t>:</w:t>
      </w:r>
      <w:r w:rsidR="00D84602">
        <w:rPr>
          <w:i/>
          <w:color w:val="4472C4"/>
          <w:sz w:val="24"/>
          <w:szCs w:val="24"/>
        </w:rPr>
        <w:t xml:space="preserve"> »Potni list, tablice in grbi« (Primorske novice, 4. 6. 1991, str. 9); </w:t>
      </w:r>
      <w:r>
        <w:rPr>
          <w:i/>
          <w:color w:val="4472C4"/>
          <w:sz w:val="24"/>
          <w:szCs w:val="24"/>
        </w:rPr>
        <w:t xml:space="preserve"> »Nepreudarno osamosvajanje« (Delo, 3.</w:t>
      </w:r>
      <w:r w:rsidR="00BB2AC0">
        <w:rPr>
          <w:i/>
          <w:color w:val="4472C4"/>
          <w:sz w:val="24"/>
          <w:szCs w:val="24"/>
        </w:rPr>
        <w:t xml:space="preserve"> </w:t>
      </w:r>
      <w:r>
        <w:rPr>
          <w:i/>
          <w:color w:val="4472C4"/>
          <w:sz w:val="24"/>
          <w:szCs w:val="24"/>
        </w:rPr>
        <w:t>6.</w:t>
      </w:r>
      <w:r w:rsidR="00BB2AC0">
        <w:rPr>
          <w:i/>
          <w:color w:val="4472C4"/>
          <w:sz w:val="24"/>
          <w:szCs w:val="24"/>
        </w:rPr>
        <w:t xml:space="preserve"> </w:t>
      </w:r>
      <w:r>
        <w:rPr>
          <w:i/>
          <w:color w:val="4472C4"/>
          <w:sz w:val="24"/>
          <w:szCs w:val="24"/>
        </w:rPr>
        <w:t>1991, str. 2)</w:t>
      </w:r>
      <w:r w:rsidR="00D6324D">
        <w:rPr>
          <w:i/>
          <w:color w:val="4472C4"/>
          <w:sz w:val="24"/>
          <w:szCs w:val="24"/>
        </w:rPr>
        <w:t>; »Skupščina izpolnila svoj mandat« (Primorske novice, 28. 6. 1991, str. 1)</w:t>
      </w:r>
      <w:r>
        <w:rPr>
          <w:i/>
          <w:color w:val="4472C4"/>
          <w:sz w:val="24"/>
          <w:szCs w:val="24"/>
        </w:rPr>
        <w:t xml:space="preserve"> </w:t>
      </w:r>
    </w:p>
    <w:p w14:paraId="00000007" w14:textId="77777777" w:rsidR="005D5228" w:rsidRDefault="005D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472C4"/>
          <w:sz w:val="24"/>
          <w:szCs w:val="24"/>
        </w:rPr>
      </w:pPr>
    </w:p>
    <w:p w14:paraId="00000008" w14:textId="116004D3" w:rsidR="005D5228" w:rsidRDefault="003C12AC">
      <w:pPr>
        <w:rPr>
          <w:i/>
          <w:color w:val="70AD47"/>
          <w:sz w:val="24"/>
          <w:szCs w:val="24"/>
        </w:rPr>
      </w:pPr>
      <w:r>
        <w:rPr>
          <w:i/>
          <w:color w:val="70AD47"/>
          <w:sz w:val="24"/>
          <w:szCs w:val="24"/>
        </w:rPr>
        <w:t xml:space="preserve">Podnapis: Tik pred razglasitvijo samostojnosti je </w:t>
      </w:r>
      <w:r w:rsidR="00146300">
        <w:rPr>
          <w:i/>
          <w:color w:val="70AD47"/>
          <w:sz w:val="24"/>
          <w:szCs w:val="24"/>
        </w:rPr>
        <w:t>S</w:t>
      </w:r>
      <w:r>
        <w:rPr>
          <w:i/>
          <w:color w:val="70AD47"/>
          <w:sz w:val="24"/>
          <w:szCs w:val="24"/>
        </w:rPr>
        <w:t xml:space="preserve">kupščina Republike Slovenije žgoče razpravljala o vprašanju nove slovenske zastave in grba. </w:t>
      </w:r>
      <w:r w:rsidR="00BB2AC0">
        <w:rPr>
          <w:i/>
          <w:color w:val="70AD47"/>
          <w:sz w:val="24"/>
          <w:szCs w:val="24"/>
        </w:rPr>
        <w:t>Določena sta bila v t</w:t>
      </w:r>
      <w:r>
        <w:rPr>
          <w:i/>
          <w:color w:val="70AD47"/>
          <w:sz w:val="24"/>
          <w:szCs w:val="24"/>
        </w:rPr>
        <w:t>.</w:t>
      </w:r>
      <w:r w:rsidR="00BB2AC0">
        <w:rPr>
          <w:i/>
          <w:color w:val="70AD47"/>
          <w:sz w:val="24"/>
          <w:szCs w:val="24"/>
        </w:rPr>
        <w:t xml:space="preserve"> </w:t>
      </w:r>
      <w:r>
        <w:rPr>
          <w:i/>
          <w:color w:val="70AD47"/>
          <w:sz w:val="24"/>
          <w:szCs w:val="24"/>
        </w:rPr>
        <w:t>i. amandma</w:t>
      </w:r>
      <w:r w:rsidR="00BB2AC0">
        <w:rPr>
          <w:i/>
          <w:color w:val="70AD47"/>
          <w:sz w:val="24"/>
          <w:szCs w:val="24"/>
        </w:rPr>
        <w:t>ju</w:t>
      </w:r>
      <w:r>
        <w:rPr>
          <w:i/>
          <w:color w:val="70AD47"/>
          <w:sz w:val="24"/>
          <w:szCs w:val="24"/>
        </w:rPr>
        <w:t xml:space="preserve"> C</w:t>
      </w:r>
      <w:r w:rsidR="00BB2AC0">
        <w:rPr>
          <w:i/>
          <w:color w:val="70AD47"/>
          <w:sz w:val="24"/>
          <w:szCs w:val="24"/>
        </w:rPr>
        <w:t>, ki</w:t>
      </w:r>
      <w:r>
        <w:rPr>
          <w:i/>
          <w:color w:val="70AD47"/>
          <w:sz w:val="24"/>
          <w:szCs w:val="24"/>
        </w:rPr>
        <w:t xml:space="preserve"> je bil sprejet 24. junija, ko je bila predstavljena tudi Deklaracija o neodvisnosti.</w:t>
      </w:r>
    </w:p>
    <w:p w14:paraId="00000009" w14:textId="613E7D23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Dokument</w:t>
      </w:r>
      <w:r w:rsidR="00BB2AC0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Amandma C (vir: Služba Vlade Republike Slovenije za zakonodajo, dostopno na </w:t>
      </w:r>
      <w:hyperlink r:id="rId17">
        <w:r>
          <w:rPr>
            <w:i/>
            <w:color w:val="4A86E8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A86E8"/>
          <w:sz w:val="24"/>
          <w:szCs w:val="24"/>
        </w:rPr>
        <w:t>)</w:t>
      </w:r>
    </w:p>
    <w:p w14:paraId="0000000A" w14:textId="1F7EF682" w:rsidR="005D5228" w:rsidRDefault="003C12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Odziv</w:t>
      </w:r>
      <w:r w:rsidR="00146300">
        <w:rPr>
          <w:i/>
          <w:color w:val="4A86E8"/>
          <w:sz w:val="24"/>
          <w:szCs w:val="24"/>
        </w:rPr>
        <w:t>i v</w:t>
      </w:r>
      <w:r>
        <w:rPr>
          <w:i/>
          <w:color w:val="4A86E8"/>
          <w:sz w:val="24"/>
          <w:szCs w:val="24"/>
        </w:rPr>
        <w:t xml:space="preserve"> časopis</w:t>
      </w:r>
      <w:r w:rsidR="00146300">
        <w:rPr>
          <w:i/>
          <w:color w:val="4A86E8"/>
          <w:sz w:val="24"/>
          <w:szCs w:val="24"/>
        </w:rPr>
        <w:t>ju</w:t>
      </w:r>
      <w:r>
        <w:rPr>
          <w:i/>
          <w:color w:val="4A86E8"/>
          <w:sz w:val="24"/>
          <w:szCs w:val="24"/>
        </w:rPr>
        <w:t>: »Bomo dobili nove simbole?« (Večer, 19.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»Kakšen bo novi grb Slovenske države« (Delo, 29.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5.</w:t>
      </w:r>
      <w:r w:rsidR="00BB2AC0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</w:t>
      </w:r>
      <w:r w:rsidR="000A32FF">
        <w:rPr>
          <w:i/>
          <w:color w:val="4A86E8"/>
          <w:sz w:val="24"/>
          <w:szCs w:val="24"/>
        </w:rPr>
        <w:t xml:space="preserve">; »Grb« (Primorske novice, 25. </w:t>
      </w:r>
      <w:r w:rsidR="000A32FF">
        <w:rPr>
          <w:i/>
          <w:color w:val="4A86E8"/>
          <w:sz w:val="24"/>
          <w:szCs w:val="24"/>
        </w:rPr>
        <w:lastRenderedPageBreak/>
        <w:t>6. 1991, str. 31)</w:t>
      </w:r>
      <w:r w:rsidR="00E121B9">
        <w:rPr>
          <w:i/>
          <w:color w:val="4A86E8"/>
          <w:sz w:val="24"/>
          <w:szCs w:val="24"/>
        </w:rPr>
        <w:t xml:space="preserve">; »Slovenija </w:t>
      </w:r>
      <w:proofErr w:type="spellStart"/>
      <w:r w:rsidR="00E121B9">
        <w:rPr>
          <w:i/>
          <w:color w:val="4A86E8"/>
          <w:sz w:val="24"/>
          <w:szCs w:val="24"/>
        </w:rPr>
        <w:t>odkačena</w:t>
      </w:r>
      <w:proofErr w:type="spellEnd"/>
      <w:r w:rsidR="00E121B9">
        <w:rPr>
          <w:i/>
          <w:color w:val="4A86E8"/>
          <w:sz w:val="24"/>
          <w:szCs w:val="24"/>
        </w:rPr>
        <w:t>« (Primorske novice, 21. 6. 1991, str. 1)</w:t>
      </w:r>
      <w:r w:rsidR="00687F30">
        <w:rPr>
          <w:i/>
          <w:color w:val="4A86E8"/>
          <w:sz w:val="24"/>
          <w:szCs w:val="24"/>
        </w:rPr>
        <w:t>; »Še brez grba in zastave« (Primorske novice, 21. 6. 1991, str. 2)</w:t>
      </w:r>
    </w:p>
    <w:p w14:paraId="0000000B" w14:textId="77777777" w:rsidR="005D5228" w:rsidRDefault="005D5228">
      <w:pPr>
        <w:rPr>
          <w:color w:val="000000"/>
          <w:sz w:val="24"/>
          <w:szCs w:val="24"/>
        </w:rPr>
      </w:pPr>
    </w:p>
    <w:p w14:paraId="0000000C" w14:textId="50A7869C" w:rsidR="005D5228" w:rsidRDefault="003C12AC">
      <w:pPr>
        <w:rPr>
          <w:sz w:val="24"/>
          <w:szCs w:val="24"/>
        </w:rPr>
      </w:pPr>
      <w:r>
        <w:rPr>
          <w:sz w:val="24"/>
          <w:szCs w:val="24"/>
        </w:rPr>
        <w:t xml:space="preserve">Skupščina Republike Slovenije je dan pred iztekom šestmesečnega roka, postavljenega za uresničitev plebiscitarne odločitve, 25. </w:t>
      </w:r>
      <w:r w:rsidR="005C1801">
        <w:rPr>
          <w:sz w:val="24"/>
          <w:szCs w:val="24"/>
        </w:rPr>
        <w:t>j</w:t>
      </w:r>
      <w:r>
        <w:rPr>
          <w:sz w:val="24"/>
          <w:szCs w:val="24"/>
        </w:rPr>
        <w:t>unija</w:t>
      </w:r>
      <w:r w:rsidR="00B11D8E">
        <w:rPr>
          <w:sz w:val="24"/>
          <w:szCs w:val="24"/>
        </w:rPr>
        <w:t>,</w:t>
      </w:r>
      <w:r>
        <w:rPr>
          <w:sz w:val="24"/>
          <w:szCs w:val="24"/>
        </w:rPr>
        <w:t xml:space="preserve"> sprejela Temeljno ustavno listino o samostojnosti in neodvisnosti Republike Slovenije, ustavni zakon za njeno izvedbo in Deklaracijo o neodvisnosti. Slovenija je s tem postala samostojna in neodvisna država, prevzela je pristojnosti federacije na svojem ozemlju, določila državne meje ter zagotovila varstvo človekovih pravic in temeljnih svoboščin vsem osebam na </w:t>
      </w:r>
      <w:r w:rsidR="008F41A4">
        <w:rPr>
          <w:sz w:val="24"/>
          <w:szCs w:val="24"/>
        </w:rPr>
        <w:t xml:space="preserve">njenem </w:t>
      </w:r>
      <w:r>
        <w:rPr>
          <w:sz w:val="24"/>
          <w:szCs w:val="24"/>
        </w:rPr>
        <w:t>ozemlju. Nastala je nova suverena država – Republika Slovenija.</w:t>
      </w:r>
    </w:p>
    <w:p w14:paraId="0000000D" w14:textId="421CE22D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Dokument</w:t>
      </w:r>
      <w:r w:rsidR="00731390">
        <w:rPr>
          <w:i/>
          <w:color w:val="4A86E8"/>
          <w:sz w:val="24"/>
          <w:szCs w:val="24"/>
        </w:rPr>
        <w:t>i</w:t>
      </w:r>
      <w:r>
        <w:rPr>
          <w:i/>
          <w:color w:val="4A86E8"/>
          <w:sz w:val="24"/>
          <w:szCs w:val="24"/>
        </w:rPr>
        <w:t>: Temeljna ustavna listina</w:t>
      </w:r>
      <w:r w:rsidR="00052CD0">
        <w:rPr>
          <w:i/>
          <w:color w:val="4A86E8"/>
          <w:sz w:val="24"/>
          <w:szCs w:val="24"/>
        </w:rPr>
        <w:t xml:space="preserve"> o samostojnosti in neodvisnosti Republike Slovenije</w:t>
      </w:r>
      <w:r>
        <w:rPr>
          <w:i/>
          <w:color w:val="4A86E8"/>
          <w:sz w:val="24"/>
          <w:szCs w:val="24"/>
        </w:rPr>
        <w:t xml:space="preserve"> (</w:t>
      </w:r>
      <w:r w:rsidR="00B11D8E">
        <w:rPr>
          <w:i/>
          <w:color w:val="4A86E8"/>
          <w:sz w:val="24"/>
          <w:szCs w:val="24"/>
        </w:rPr>
        <w:t>hrani</w:t>
      </w:r>
      <w:r>
        <w:rPr>
          <w:i/>
          <w:color w:val="4A86E8"/>
          <w:sz w:val="24"/>
          <w:szCs w:val="24"/>
        </w:rPr>
        <w:t xml:space="preserve"> Državni zbor</w:t>
      </w:r>
      <w:r w:rsidR="008F41A4">
        <w:rPr>
          <w:i/>
          <w:color w:val="4A86E8"/>
          <w:sz w:val="24"/>
          <w:szCs w:val="24"/>
        </w:rPr>
        <w:t xml:space="preserve"> Republike Slovenije</w:t>
      </w:r>
      <w:r>
        <w:rPr>
          <w:i/>
          <w:color w:val="4A86E8"/>
          <w:sz w:val="24"/>
          <w:szCs w:val="24"/>
        </w:rPr>
        <w:t>); Ustavni zakon</w:t>
      </w:r>
      <w:r w:rsidR="00052CD0">
        <w:rPr>
          <w:i/>
          <w:color w:val="4A86E8"/>
          <w:sz w:val="24"/>
          <w:szCs w:val="24"/>
        </w:rPr>
        <w:t xml:space="preserve"> za izvedbo Temeljne ustavne listine o samostojnosti in neodvisnosti Republike Slovenije</w:t>
      </w:r>
      <w:r>
        <w:rPr>
          <w:i/>
          <w:color w:val="4A86E8"/>
          <w:sz w:val="24"/>
          <w:szCs w:val="24"/>
        </w:rPr>
        <w:t xml:space="preserve"> (vir: Služba Vlade Republike Slovenije za zakonodajo, dostopno na </w:t>
      </w:r>
      <w:hyperlink r:id="rId18">
        <w:r>
          <w:rPr>
            <w:i/>
            <w:color w:val="4A86E8"/>
            <w:sz w:val="24"/>
            <w:szCs w:val="24"/>
          </w:rPr>
          <w:t>https://www.gov.si/teme/osamosvojitveni-akti-republike-slovenije/</w:t>
        </w:r>
      </w:hyperlink>
      <w:r>
        <w:rPr>
          <w:i/>
          <w:color w:val="4A86E8"/>
          <w:sz w:val="24"/>
          <w:szCs w:val="24"/>
        </w:rPr>
        <w:t>); Deklaracija o neodvisnosti (</w:t>
      </w:r>
      <w:r w:rsidR="00B11D8E">
        <w:rPr>
          <w:i/>
          <w:color w:val="4A86E8"/>
          <w:sz w:val="24"/>
          <w:szCs w:val="24"/>
        </w:rPr>
        <w:t>hrani</w:t>
      </w:r>
      <w:r>
        <w:rPr>
          <w:i/>
          <w:color w:val="4A86E8"/>
          <w:sz w:val="24"/>
          <w:szCs w:val="24"/>
        </w:rPr>
        <w:t xml:space="preserve"> Državni zbor</w:t>
      </w:r>
      <w:r w:rsidR="008F41A4">
        <w:rPr>
          <w:i/>
          <w:color w:val="4A86E8"/>
          <w:sz w:val="24"/>
          <w:szCs w:val="24"/>
        </w:rPr>
        <w:t xml:space="preserve"> Republike Slovenije</w:t>
      </w:r>
      <w:r>
        <w:rPr>
          <w:i/>
          <w:color w:val="4A86E8"/>
          <w:sz w:val="24"/>
          <w:szCs w:val="24"/>
        </w:rPr>
        <w:t>)</w:t>
      </w:r>
    </w:p>
    <w:p w14:paraId="0000000E" w14:textId="691DBDB9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Slika</w:t>
      </w:r>
      <w:r w:rsidR="008F41A4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</w:t>
      </w:r>
      <w:commentRangeStart w:id="1"/>
      <w:r>
        <w:rPr>
          <w:i/>
          <w:color w:val="4A86E8"/>
          <w:sz w:val="24"/>
          <w:szCs w:val="24"/>
        </w:rPr>
        <w:t xml:space="preserve">France Bučar v </w:t>
      </w:r>
      <w:r w:rsidR="008F41A4">
        <w:rPr>
          <w:i/>
          <w:color w:val="4A86E8"/>
          <w:sz w:val="24"/>
          <w:szCs w:val="24"/>
        </w:rPr>
        <w:t>S</w:t>
      </w:r>
      <w:r>
        <w:rPr>
          <w:i/>
          <w:color w:val="4A86E8"/>
          <w:sz w:val="24"/>
          <w:szCs w:val="24"/>
        </w:rPr>
        <w:t>kupščini R</w:t>
      </w:r>
      <w:r w:rsidR="008F41A4">
        <w:rPr>
          <w:i/>
          <w:color w:val="4A86E8"/>
          <w:sz w:val="24"/>
          <w:szCs w:val="24"/>
        </w:rPr>
        <w:t xml:space="preserve">epublike </w:t>
      </w:r>
      <w:r>
        <w:rPr>
          <w:i/>
          <w:color w:val="4A86E8"/>
          <w:sz w:val="24"/>
          <w:szCs w:val="24"/>
        </w:rPr>
        <w:t>S</w:t>
      </w:r>
      <w:r w:rsidR="008F41A4">
        <w:rPr>
          <w:i/>
          <w:color w:val="4A86E8"/>
          <w:sz w:val="24"/>
          <w:szCs w:val="24"/>
        </w:rPr>
        <w:t>lovenije</w:t>
      </w:r>
      <w:r>
        <w:rPr>
          <w:i/>
          <w:color w:val="4A86E8"/>
          <w:sz w:val="24"/>
          <w:szCs w:val="24"/>
        </w:rPr>
        <w:t xml:space="preserve"> 25. junija 1991 (avtor</w:t>
      </w:r>
      <w:r w:rsidR="00B11D8E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Nace Bizilj, hrani Muzej novejše zgodovine</w:t>
      </w:r>
      <w:r w:rsidR="008F41A4">
        <w:rPr>
          <w:i/>
          <w:color w:val="4A86E8"/>
          <w:sz w:val="24"/>
          <w:szCs w:val="24"/>
        </w:rPr>
        <w:t xml:space="preserve"> Slovenije</w:t>
      </w:r>
      <w:r>
        <w:rPr>
          <w:i/>
          <w:color w:val="4A86E8"/>
          <w:sz w:val="24"/>
          <w:szCs w:val="24"/>
        </w:rPr>
        <w:t>)</w:t>
      </w:r>
      <w:commentRangeEnd w:id="1"/>
      <w:r w:rsidR="00F4632A">
        <w:rPr>
          <w:rStyle w:val="Pripombasklic"/>
        </w:rPr>
        <w:commentReference w:id="1"/>
      </w:r>
    </w:p>
    <w:p w14:paraId="0000000F" w14:textId="02DE97BA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Govor Milana Kučana 25.</w:t>
      </w:r>
      <w:r w:rsidR="008F41A4">
        <w:rPr>
          <w:i/>
          <w:color w:val="4A86E8"/>
          <w:sz w:val="24"/>
          <w:szCs w:val="24"/>
        </w:rPr>
        <w:t xml:space="preserve"> junija </w:t>
      </w:r>
      <w:r>
        <w:rPr>
          <w:i/>
          <w:color w:val="4A86E8"/>
          <w:sz w:val="24"/>
          <w:szCs w:val="24"/>
        </w:rPr>
        <w:t>1991</w:t>
      </w:r>
    </w:p>
    <w:p w14:paraId="00000010" w14:textId="7FD32B10" w:rsidR="005D5228" w:rsidRDefault="003C12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Odziv</w:t>
      </w:r>
      <w:r w:rsidR="00B11D8E">
        <w:rPr>
          <w:i/>
          <w:color w:val="4A86E8"/>
          <w:sz w:val="24"/>
          <w:szCs w:val="24"/>
        </w:rPr>
        <w:t>i v</w:t>
      </w:r>
      <w:r>
        <w:rPr>
          <w:i/>
          <w:color w:val="4A86E8"/>
          <w:sz w:val="24"/>
          <w:szCs w:val="24"/>
        </w:rPr>
        <w:t xml:space="preserve"> časopis</w:t>
      </w:r>
      <w:r w:rsidR="00B11D8E">
        <w:rPr>
          <w:i/>
          <w:color w:val="4A86E8"/>
          <w:sz w:val="24"/>
          <w:szCs w:val="24"/>
        </w:rPr>
        <w:t>ju</w:t>
      </w:r>
      <w:r>
        <w:rPr>
          <w:i/>
          <w:color w:val="4A86E8"/>
          <w:sz w:val="24"/>
          <w:szCs w:val="24"/>
        </w:rPr>
        <w:t>: »Jutri rojstvo neodvisne Slovenije« (Delo, 25.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»Osamosvojitev bo Slovenija proslavila« (Delo, 25.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8F41A4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3)</w:t>
      </w:r>
      <w:r w:rsidR="000A32FF">
        <w:rPr>
          <w:i/>
          <w:color w:val="4A86E8"/>
          <w:sz w:val="24"/>
          <w:szCs w:val="24"/>
        </w:rPr>
        <w:t>; 26. junij v znamenju lipe in kresov« (Primorske novice, 25. 6. 1991, str. 10)</w:t>
      </w:r>
      <w:r w:rsidR="000F35ED">
        <w:rPr>
          <w:i/>
          <w:color w:val="4A86E8"/>
          <w:sz w:val="24"/>
          <w:szCs w:val="24"/>
        </w:rPr>
        <w:t>; »Ob razglasitvi slovenske države« (Primorske novice, 25. 6. 1991, str. 8)</w:t>
      </w:r>
      <w:r w:rsidR="00D6324D">
        <w:rPr>
          <w:i/>
          <w:color w:val="4A86E8"/>
          <w:sz w:val="24"/>
          <w:szCs w:val="24"/>
        </w:rPr>
        <w:t>; »Samostojna Slovenija!« (Primorske novice, 25. 6. 1991, str. 25)</w:t>
      </w:r>
      <w:r w:rsidR="005B659B">
        <w:rPr>
          <w:i/>
          <w:color w:val="4A86E8"/>
          <w:sz w:val="24"/>
          <w:szCs w:val="24"/>
        </w:rPr>
        <w:t>; »Slovenija« (Primorske novice, 25. 6. 1991, str. 25)</w:t>
      </w:r>
    </w:p>
    <w:p w14:paraId="01EB0ED6" w14:textId="578EE9DD" w:rsidR="000A32FF" w:rsidRDefault="000A32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Karikatura Osamosvojitev (Primorske novice, 11. 7. 1991, str. 12)</w:t>
      </w:r>
    </w:p>
    <w:p w14:paraId="00000011" w14:textId="77777777" w:rsidR="005D5228" w:rsidRDefault="005D5228">
      <w:pPr>
        <w:rPr>
          <w:color w:val="FF0000"/>
          <w:sz w:val="24"/>
          <w:szCs w:val="24"/>
        </w:rPr>
      </w:pPr>
    </w:p>
    <w:p w14:paraId="00000012" w14:textId="3F05A6B7" w:rsidR="005D5228" w:rsidRDefault="003C12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Samostojna Slovenija je bila kljub nasprotovanju jugoslovanskih oblasti in zadržanosti mednarodne skupnosti slovesno razglašena na zborovanju na Trgu republike v Ljubljani 26. junija 1991. Na slovesnosti je potekal postroj častne čete </w:t>
      </w:r>
      <w:r w:rsidR="0067002F">
        <w:rPr>
          <w:color w:val="000000"/>
          <w:sz w:val="24"/>
          <w:szCs w:val="24"/>
        </w:rPr>
        <w:t>Slovenske T</w:t>
      </w:r>
      <w:r>
        <w:rPr>
          <w:color w:val="000000"/>
          <w:sz w:val="24"/>
          <w:szCs w:val="24"/>
        </w:rPr>
        <w:t xml:space="preserve">eritorialne obrambe, ki ga je vodil podpolkovnik </w:t>
      </w:r>
      <w:commentRangeStart w:id="2"/>
      <w:r>
        <w:rPr>
          <w:color w:val="000000"/>
          <w:sz w:val="24"/>
          <w:szCs w:val="24"/>
          <w:highlight w:val="cyan"/>
        </w:rPr>
        <w:t xml:space="preserve">Anton </w:t>
      </w:r>
      <w:proofErr w:type="spellStart"/>
      <w:r>
        <w:rPr>
          <w:color w:val="000000"/>
          <w:sz w:val="24"/>
          <w:szCs w:val="24"/>
          <w:highlight w:val="cyan"/>
        </w:rPr>
        <w:t>Krković</w:t>
      </w:r>
      <w:proofErr w:type="spellEnd"/>
      <w:r>
        <w:rPr>
          <w:color w:val="000000"/>
          <w:sz w:val="24"/>
          <w:szCs w:val="24"/>
          <w:highlight w:val="cyan"/>
          <w:vertAlign w:val="superscript"/>
        </w:rPr>
        <w:footnoteReference w:id="1"/>
      </w:r>
      <w:r>
        <w:rPr>
          <w:color w:val="000000"/>
          <w:sz w:val="24"/>
          <w:szCs w:val="24"/>
        </w:rPr>
        <w:t xml:space="preserve">, </w:t>
      </w:r>
      <w:commentRangeEnd w:id="2"/>
      <w:r w:rsidR="004C2AC3">
        <w:rPr>
          <w:rStyle w:val="Pripombasklic"/>
        </w:rPr>
        <w:commentReference w:id="2"/>
      </w:r>
      <w:r>
        <w:rPr>
          <w:color w:val="000000"/>
          <w:sz w:val="24"/>
          <w:szCs w:val="24"/>
        </w:rPr>
        <w:t>ljubljanski nadškof Šuštar</w:t>
      </w:r>
      <w:r w:rsidR="00613AEB">
        <w:rPr>
          <w:color w:val="000000"/>
          <w:sz w:val="24"/>
          <w:szCs w:val="24"/>
        </w:rPr>
        <w:t xml:space="preserve"> pa je </w:t>
      </w:r>
      <w:r>
        <w:rPr>
          <w:color w:val="000000"/>
          <w:sz w:val="24"/>
          <w:szCs w:val="24"/>
        </w:rPr>
        <w:t>blagoslov</w:t>
      </w:r>
      <w:r w:rsidR="00613AEB">
        <w:rPr>
          <w:color w:val="000000"/>
          <w:sz w:val="24"/>
          <w:szCs w:val="24"/>
        </w:rPr>
        <w:t>il</w:t>
      </w:r>
      <w:r>
        <w:rPr>
          <w:color w:val="000000"/>
          <w:sz w:val="24"/>
          <w:szCs w:val="24"/>
        </w:rPr>
        <w:t xml:space="preserve"> lip</w:t>
      </w:r>
      <w:r w:rsidR="00613AEB"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, ki so jo zasadili ob tej priložnosti. V zgodovino razglasitve samostojne Slovenije pa so se verjetno najbolj vtisnile besede predsednika Milana Kučana: »Danes so dovoljene sanje, jutri je nov dan.«</w:t>
      </w:r>
    </w:p>
    <w:p w14:paraId="00000013" w14:textId="715E7F04" w:rsidR="005D5228" w:rsidRDefault="003C1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lastRenderedPageBreak/>
        <w:t>Slik</w:t>
      </w:r>
      <w:r w:rsidR="00836AFD">
        <w:rPr>
          <w:i/>
          <w:color w:val="4A86E8"/>
          <w:sz w:val="24"/>
          <w:szCs w:val="24"/>
        </w:rPr>
        <w:t>a</w:t>
      </w:r>
      <w:r>
        <w:rPr>
          <w:i/>
          <w:color w:val="4A86E8"/>
          <w:sz w:val="24"/>
          <w:szCs w:val="24"/>
        </w:rPr>
        <w:t xml:space="preserve">: </w:t>
      </w:r>
      <w:commentRangeStart w:id="3"/>
      <w:r>
        <w:rPr>
          <w:i/>
          <w:color w:val="4A86E8"/>
          <w:sz w:val="24"/>
          <w:szCs w:val="24"/>
        </w:rPr>
        <w:t xml:space="preserve">Razglasitev </w:t>
      </w:r>
      <w:commentRangeEnd w:id="3"/>
      <w:r w:rsidR="00FB03A4">
        <w:rPr>
          <w:rStyle w:val="Pripombasklic"/>
        </w:rPr>
        <w:commentReference w:id="3"/>
      </w:r>
      <w:r>
        <w:rPr>
          <w:i/>
          <w:color w:val="4A86E8"/>
          <w:sz w:val="24"/>
          <w:szCs w:val="24"/>
        </w:rPr>
        <w:t>samostojne Slovenije na Trgu republike v Ljubljani (avtor</w:t>
      </w:r>
      <w:r w:rsidR="000511A4">
        <w:rPr>
          <w:i/>
          <w:color w:val="4A86E8"/>
          <w:sz w:val="24"/>
          <w:szCs w:val="24"/>
        </w:rPr>
        <w:t>:</w:t>
      </w:r>
      <w:r>
        <w:rPr>
          <w:i/>
          <w:color w:val="4A86E8"/>
          <w:sz w:val="24"/>
          <w:szCs w:val="24"/>
        </w:rPr>
        <w:t xml:space="preserve"> Marjan </w:t>
      </w:r>
      <w:proofErr w:type="spellStart"/>
      <w:r>
        <w:rPr>
          <w:i/>
          <w:color w:val="4A86E8"/>
          <w:sz w:val="24"/>
          <w:szCs w:val="24"/>
        </w:rPr>
        <w:t>Garbajs</w:t>
      </w:r>
      <w:proofErr w:type="spellEnd"/>
      <w:r>
        <w:rPr>
          <w:i/>
          <w:color w:val="4A86E8"/>
          <w:sz w:val="24"/>
          <w:szCs w:val="24"/>
        </w:rPr>
        <w:t>, hrani Park vojaške zgodovine</w:t>
      </w:r>
      <w:r w:rsidR="00FF4795">
        <w:rPr>
          <w:i/>
          <w:color w:val="4A86E8"/>
          <w:sz w:val="24"/>
          <w:szCs w:val="24"/>
        </w:rPr>
        <w:t xml:space="preserve"> Pivka</w:t>
      </w:r>
      <w:r>
        <w:rPr>
          <w:i/>
          <w:color w:val="4A86E8"/>
          <w:sz w:val="24"/>
          <w:szCs w:val="24"/>
        </w:rPr>
        <w:t>)</w:t>
      </w:r>
    </w:p>
    <w:p w14:paraId="00000014" w14:textId="513B9DEF" w:rsidR="005D5228" w:rsidRDefault="003C1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 xml:space="preserve">Govor </w:t>
      </w:r>
      <w:commentRangeStart w:id="4"/>
      <w:r>
        <w:rPr>
          <w:i/>
          <w:color w:val="4A86E8"/>
          <w:sz w:val="24"/>
          <w:szCs w:val="24"/>
        </w:rPr>
        <w:t>Milana Kučana 26.</w:t>
      </w:r>
      <w:r w:rsidR="00836AFD">
        <w:rPr>
          <w:i/>
          <w:color w:val="4A86E8"/>
          <w:sz w:val="24"/>
          <w:szCs w:val="24"/>
        </w:rPr>
        <w:t xml:space="preserve"> junija </w:t>
      </w:r>
      <w:r>
        <w:rPr>
          <w:i/>
          <w:color w:val="4A86E8"/>
          <w:sz w:val="24"/>
          <w:szCs w:val="24"/>
        </w:rPr>
        <w:t>1991</w:t>
      </w:r>
      <w:commentRangeEnd w:id="4"/>
      <w:r w:rsidR="002807D6">
        <w:rPr>
          <w:rStyle w:val="Pripombasklic"/>
        </w:rPr>
        <w:commentReference w:id="4"/>
      </w:r>
    </w:p>
    <w:p w14:paraId="00000015" w14:textId="7726BFCC" w:rsidR="005D5228" w:rsidRDefault="003C1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Posnetek</w:t>
      </w:r>
      <w:r w:rsidR="00FF4795">
        <w:rPr>
          <w:i/>
          <w:color w:val="FF0000"/>
          <w:sz w:val="24"/>
          <w:szCs w:val="24"/>
        </w:rPr>
        <w:t>:</w:t>
      </w:r>
      <w:r>
        <w:rPr>
          <w:i/>
          <w:color w:val="FF0000"/>
          <w:sz w:val="24"/>
          <w:szCs w:val="24"/>
        </w:rPr>
        <w:t xml:space="preserve"> Dvig slovenske zastave na Trgu republike (arhiv RTV S</w:t>
      </w:r>
      <w:r w:rsidR="00FF4795">
        <w:rPr>
          <w:i/>
          <w:color w:val="FF0000"/>
          <w:sz w:val="24"/>
          <w:szCs w:val="24"/>
        </w:rPr>
        <w:t>lovenija</w:t>
      </w:r>
      <w:r>
        <w:rPr>
          <w:i/>
          <w:color w:val="FF0000"/>
          <w:sz w:val="24"/>
          <w:szCs w:val="24"/>
        </w:rPr>
        <w:t>)</w:t>
      </w:r>
    </w:p>
    <w:p w14:paraId="00000018" w14:textId="6476C02C" w:rsidR="005D5228" w:rsidRPr="002B75A7" w:rsidRDefault="003C12AC" w:rsidP="002B75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A86E8"/>
          <w:sz w:val="24"/>
          <w:szCs w:val="24"/>
        </w:rPr>
      </w:pPr>
      <w:r>
        <w:rPr>
          <w:i/>
          <w:color w:val="4A86E8"/>
          <w:sz w:val="24"/>
          <w:szCs w:val="24"/>
        </w:rPr>
        <w:t>Odziv</w:t>
      </w:r>
      <w:r w:rsidR="000511A4">
        <w:rPr>
          <w:i/>
          <w:color w:val="4A86E8"/>
          <w:sz w:val="24"/>
          <w:szCs w:val="24"/>
        </w:rPr>
        <w:t>i v</w:t>
      </w:r>
      <w:r>
        <w:rPr>
          <w:i/>
          <w:color w:val="4A86E8"/>
          <w:sz w:val="24"/>
          <w:szCs w:val="24"/>
        </w:rPr>
        <w:t xml:space="preserve"> časopis</w:t>
      </w:r>
      <w:r w:rsidR="000511A4">
        <w:rPr>
          <w:i/>
          <w:color w:val="4A86E8"/>
          <w:sz w:val="24"/>
          <w:szCs w:val="24"/>
        </w:rPr>
        <w:t>ju</w:t>
      </w:r>
      <w:r>
        <w:rPr>
          <w:i/>
          <w:color w:val="4A86E8"/>
          <w:sz w:val="24"/>
          <w:szCs w:val="24"/>
        </w:rPr>
        <w:t>: »Republika Slovenija samostojna« (Delo, 26.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»Slovenija in Hrvaška novi državi« (Večer, 26.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»Slovenija je samostojna!« (Delo, posebna izdaja, 26.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»Slovesno kljub grožnjam« (Večer, 27.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6.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1); »V imenu slovenske očetnjave« (Družina, 7.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7.</w:t>
      </w:r>
      <w:r w:rsidR="00FF4795">
        <w:rPr>
          <w:i/>
          <w:color w:val="4A86E8"/>
          <w:sz w:val="24"/>
          <w:szCs w:val="24"/>
        </w:rPr>
        <w:t xml:space="preserve"> </w:t>
      </w:r>
      <w:r>
        <w:rPr>
          <w:i/>
          <w:color w:val="4A86E8"/>
          <w:sz w:val="24"/>
          <w:szCs w:val="24"/>
        </w:rPr>
        <w:t>1991, str. 7)</w:t>
      </w:r>
    </w:p>
    <w:p w14:paraId="00000019" w14:textId="77777777" w:rsidR="005D5228" w:rsidRDefault="005D5228">
      <w:pPr>
        <w:rPr>
          <w:sz w:val="24"/>
          <w:szCs w:val="24"/>
        </w:rPr>
      </w:pPr>
    </w:p>
    <w:sectPr w:rsidR="005D522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a Čič" w:date="2021-03-31T16:05:00Z" w:initials="AČ">
    <w:p w14:paraId="4C302DC9" w14:textId="777B0AD7" w:rsidR="00C94ED6" w:rsidRDefault="00C94ED6">
      <w:pPr>
        <w:pStyle w:val="Pripombabesedilo"/>
      </w:pPr>
      <w:r>
        <w:rPr>
          <w:rStyle w:val="Pripombasklic"/>
        </w:rPr>
        <w:annotationRef/>
      </w:r>
      <w:r>
        <w:t>Glede na to, da so zakoni našteti in so med njimi podpičja, naj bo na koncu, pri Zakonu o banki Slovenije pika</w:t>
      </w:r>
    </w:p>
  </w:comment>
  <w:comment w:id="1" w:author="Ana Čič" w:date="2021-03-31T16:06:00Z" w:initials="AČ">
    <w:p w14:paraId="1DB4927D" w14:textId="0B2F2C5A" w:rsidR="00F4632A" w:rsidRDefault="00F4632A">
      <w:pPr>
        <w:pStyle w:val="Pripombabesedilo"/>
      </w:pPr>
      <w:r>
        <w:rPr>
          <w:rStyle w:val="Pripombasklic"/>
        </w:rPr>
        <w:annotationRef/>
      </w:r>
      <w:r>
        <w:t>Tule je podnapis z belo kar na sliki. To je neka tretja varianta podnapisov, ki jo ne bi uporabljala. Podnapisi k slikam naj bodo enaki kot so podnapisi pri karikaturah – ob ali pod njimi.</w:t>
      </w:r>
    </w:p>
  </w:comment>
  <w:comment w:id="2" w:author="Ana Čič" w:date="2021-03-31T16:06:00Z" w:initials="AČ">
    <w:p w14:paraId="373FA987" w14:textId="36AB3CA7" w:rsidR="004C2AC3" w:rsidRDefault="004C2AC3">
      <w:pPr>
        <w:pStyle w:val="Pripombabesedilo"/>
      </w:pPr>
      <w:r>
        <w:rPr>
          <w:rStyle w:val="Pripombasklic"/>
        </w:rPr>
        <w:annotationRef/>
      </w:r>
      <w:r>
        <w:t xml:space="preserve">Pri </w:t>
      </w:r>
      <w:proofErr w:type="spellStart"/>
      <w:r>
        <w:t>Krkoviću</w:t>
      </w:r>
      <w:proofErr w:type="spellEnd"/>
      <w:r>
        <w:t xml:space="preserve"> je avtor Marjan </w:t>
      </w:r>
      <w:proofErr w:type="spellStart"/>
      <w:r>
        <w:t>Garbajs</w:t>
      </w:r>
      <w:proofErr w:type="spellEnd"/>
      <w:r>
        <w:t>, ne Marijan!</w:t>
      </w:r>
    </w:p>
  </w:comment>
  <w:comment w:id="3" w:author="Ana Čič" w:date="2021-03-31T16:07:00Z" w:initials="AČ">
    <w:p w14:paraId="59016BAB" w14:textId="17864DF9" w:rsidR="00FB03A4" w:rsidRDefault="00FB03A4">
      <w:pPr>
        <w:pStyle w:val="Pripombabesedilo"/>
      </w:pPr>
      <w:r>
        <w:rPr>
          <w:rStyle w:val="Pripombasklic"/>
        </w:rPr>
        <w:annotationRef/>
      </w:r>
      <w:r>
        <w:t>Tule bi raje zapisali Proslava ob razglasitvi samostojne …</w:t>
      </w:r>
    </w:p>
  </w:comment>
  <w:comment w:id="4" w:author="Ana Čič" w:date="2021-03-31T16:07:00Z" w:initials="AČ">
    <w:p w14:paraId="3EE18DBD" w14:textId="5B90BFD2" w:rsidR="002807D6" w:rsidRDefault="002807D6">
      <w:pPr>
        <w:pStyle w:val="Pripombabesedilo"/>
      </w:pPr>
      <w:r>
        <w:rPr>
          <w:rStyle w:val="Pripombasklic"/>
        </w:rPr>
        <w:annotationRef/>
      </w:r>
      <w:r>
        <w:t>V tem zapisu ni nikjer navedeno, da gre za govor Milana Kučana – naredite kot ste pri Janši, da je pod govorom spodaj desno navedeno 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302DC9" w15:done="0"/>
  <w15:commentEx w15:paraId="1DB4927D" w15:done="0"/>
  <w15:commentEx w15:paraId="373FA987" w15:done="0"/>
  <w15:commentEx w15:paraId="59016BAB" w15:done="0"/>
  <w15:commentEx w15:paraId="3EE18D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F1C37" w16cex:dateUtc="2021-03-31T14:05:00Z"/>
  <w16cex:commentExtensible w16cex:durableId="240F1C6D" w16cex:dateUtc="2021-03-31T14:06:00Z"/>
  <w16cex:commentExtensible w16cex:durableId="240F1CA2" w16cex:dateUtc="2021-03-31T14:06:00Z"/>
  <w16cex:commentExtensible w16cex:durableId="240F1CBA" w16cex:dateUtc="2021-03-31T14:07:00Z"/>
  <w16cex:commentExtensible w16cex:durableId="240F1CD1" w16cex:dateUtc="2021-03-31T1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302DC9" w16cid:durableId="240F1C37"/>
  <w16cid:commentId w16cid:paraId="1DB4927D" w16cid:durableId="240F1C6D"/>
  <w16cid:commentId w16cid:paraId="373FA987" w16cid:durableId="240F1CA2"/>
  <w16cid:commentId w16cid:paraId="59016BAB" w16cid:durableId="240F1CBA"/>
  <w16cid:commentId w16cid:paraId="3EE18DBD" w16cid:durableId="240F1C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A01B3" w14:textId="77777777" w:rsidR="002922BD" w:rsidRDefault="002922BD">
      <w:pPr>
        <w:spacing w:after="0" w:line="240" w:lineRule="auto"/>
      </w:pPr>
      <w:r>
        <w:separator/>
      </w:r>
    </w:p>
  </w:endnote>
  <w:endnote w:type="continuationSeparator" w:id="0">
    <w:p w14:paraId="1CA5CB3B" w14:textId="77777777" w:rsidR="002922BD" w:rsidRDefault="0029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A9D4" w14:textId="77777777" w:rsidR="002922BD" w:rsidRDefault="002922BD">
      <w:pPr>
        <w:spacing w:after="0" w:line="240" w:lineRule="auto"/>
      </w:pPr>
      <w:r>
        <w:separator/>
      </w:r>
    </w:p>
  </w:footnote>
  <w:footnote w:type="continuationSeparator" w:id="0">
    <w:p w14:paraId="21266A83" w14:textId="77777777" w:rsidR="002922BD" w:rsidRDefault="002922BD">
      <w:pPr>
        <w:spacing w:after="0" w:line="240" w:lineRule="auto"/>
      </w:pPr>
      <w:r>
        <w:continuationSeparator/>
      </w:r>
    </w:p>
  </w:footnote>
  <w:footnote w:id="1">
    <w:p w14:paraId="0000001A" w14:textId="73084CDE" w:rsidR="005D5228" w:rsidRDefault="003C12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Anton </w:t>
      </w:r>
      <w:proofErr w:type="spellStart"/>
      <w:r>
        <w:rPr>
          <w:color w:val="000000"/>
          <w:sz w:val="20"/>
          <w:szCs w:val="20"/>
        </w:rPr>
        <w:t>Krković</w:t>
      </w:r>
      <w:proofErr w:type="spellEnd"/>
      <w:r>
        <w:rPr>
          <w:color w:val="000000"/>
          <w:sz w:val="20"/>
          <w:szCs w:val="20"/>
        </w:rPr>
        <w:t xml:space="preserve"> (1956</w:t>
      </w:r>
      <w:r w:rsidR="00FF4795">
        <w:rPr>
          <w:color w:val="000000"/>
          <w:sz w:val="20"/>
          <w:szCs w:val="20"/>
          <w:lang w:val="en-US"/>
        </w:rPr>
        <w:t>–</w:t>
      </w:r>
      <w:r>
        <w:rPr>
          <w:color w:val="000000"/>
          <w:sz w:val="20"/>
          <w:szCs w:val="20"/>
        </w:rPr>
        <w:t>)</w:t>
      </w:r>
      <w:r w:rsidR="00FF479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FF4795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lovenski častnik in veteran vojne za Slovenijo. V naraščajočem konfliktu med R</w:t>
      </w:r>
      <w:r w:rsidR="00FF4795">
        <w:rPr>
          <w:color w:val="000000"/>
          <w:sz w:val="20"/>
          <w:szCs w:val="20"/>
        </w:rPr>
        <w:t xml:space="preserve">epubliko </w:t>
      </w:r>
      <w:r>
        <w:rPr>
          <w:color w:val="000000"/>
          <w:sz w:val="20"/>
          <w:szCs w:val="20"/>
        </w:rPr>
        <w:t>S</w:t>
      </w:r>
      <w:r w:rsidR="00FF4795">
        <w:rPr>
          <w:color w:val="000000"/>
          <w:sz w:val="20"/>
          <w:szCs w:val="20"/>
        </w:rPr>
        <w:t>lovenijo</w:t>
      </w:r>
      <w:r>
        <w:rPr>
          <w:color w:val="000000"/>
          <w:sz w:val="20"/>
          <w:szCs w:val="20"/>
        </w:rPr>
        <w:t xml:space="preserve"> in zvezno jugoslovansko vlado je bil pobudnik ustanovitve Manevrske strukture narodne zaščite, s formiranjem 1. specialne brigade </w:t>
      </w:r>
      <w:proofErr w:type="spellStart"/>
      <w:r>
        <w:rPr>
          <w:color w:val="000000"/>
          <w:sz w:val="20"/>
          <w:szCs w:val="20"/>
        </w:rPr>
        <w:t>MORiS</w:t>
      </w:r>
      <w:proofErr w:type="spellEnd"/>
      <w:r>
        <w:rPr>
          <w:color w:val="000000"/>
          <w:sz w:val="20"/>
          <w:szCs w:val="20"/>
        </w:rPr>
        <w:t xml:space="preserve"> pa je prevzel njeno poveljevanje. Je nosilec različnih odlikovanj, med drugim </w:t>
      </w:r>
      <w:r w:rsidR="000511A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rebrnega častnega znaka svobode Republike Slovenije. Leta 1993 je bil povišan v brigadirja. (Slika</w:t>
      </w:r>
      <w:r w:rsidR="009D7A0F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Anton </w:t>
      </w:r>
      <w:proofErr w:type="spellStart"/>
      <w:r>
        <w:rPr>
          <w:color w:val="000000"/>
          <w:sz w:val="20"/>
          <w:szCs w:val="20"/>
        </w:rPr>
        <w:t>Krković</w:t>
      </w:r>
      <w:proofErr w:type="spellEnd"/>
      <w:r>
        <w:rPr>
          <w:color w:val="000000"/>
          <w:sz w:val="20"/>
          <w:szCs w:val="20"/>
        </w:rPr>
        <w:t>, avtor</w:t>
      </w:r>
      <w:r w:rsidR="00ED28A0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Marijan </w:t>
      </w:r>
      <w:proofErr w:type="spellStart"/>
      <w:r>
        <w:rPr>
          <w:color w:val="000000"/>
          <w:sz w:val="20"/>
          <w:szCs w:val="20"/>
        </w:rPr>
        <w:t>Garbajs</w:t>
      </w:r>
      <w:proofErr w:type="spellEnd"/>
      <w:r>
        <w:rPr>
          <w:color w:val="000000"/>
          <w:sz w:val="20"/>
          <w:szCs w:val="20"/>
        </w:rPr>
        <w:t>, hrani Park vojaške zgodovine</w:t>
      </w:r>
      <w:r w:rsidR="009D7A0F">
        <w:rPr>
          <w:color w:val="000000"/>
          <w:sz w:val="20"/>
          <w:szCs w:val="20"/>
        </w:rPr>
        <w:t xml:space="preserve"> Pivka</w:t>
      </w:r>
      <w:r>
        <w:rPr>
          <w:color w:val="000000"/>
          <w:sz w:val="20"/>
          <w:szCs w:val="20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22BF6"/>
    <w:multiLevelType w:val="multilevel"/>
    <w:tmpl w:val="6F8A7A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251722"/>
    <w:multiLevelType w:val="multilevel"/>
    <w:tmpl w:val="58507382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206D7"/>
    <w:multiLevelType w:val="multilevel"/>
    <w:tmpl w:val="269463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8D2CEA"/>
    <w:multiLevelType w:val="multilevel"/>
    <w:tmpl w:val="7C8C8F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a Čič">
    <w15:presenceInfo w15:providerId="Windows Live" w15:userId="be805fdbccfc4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28"/>
    <w:rsid w:val="000511A4"/>
    <w:rsid w:val="00052CD0"/>
    <w:rsid w:val="00083493"/>
    <w:rsid w:val="000A32FF"/>
    <w:rsid w:val="000C13AF"/>
    <w:rsid w:val="000F35ED"/>
    <w:rsid w:val="00146300"/>
    <w:rsid w:val="001B27B4"/>
    <w:rsid w:val="001E2849"/>
    <w:rsid w:val="002807D6"/>
    <w:rsid w:val="002922BD"/>
    <w:rsid w:val="002B75A7"/>
    <w:rsid w:val="00356A3D"/>
    <w:rsid w:val="003C12AC"/>
    <w:rsid w:val="004C2AC3"/>
    <w:rsid w:val="004C6EB2"/>
    <w:rsid w:val="004D299E"/>
    <w:rsid w:val="00561770"/>
    <w:rsid w:val="005A6936"/>
    <w:rsid w:val="005B659B"/>
    <w:rsid w:val="005C1801"/>
    <w:rsid w:val="005D5228"/>
    <w:rsid w:val="00613AEB"/>
    <w:rsid w:val="00653760"/>
    <w:rsid w:val="0067002F"/>
    <w:rsid w:val="00687F30"/>
    <w:rsid w:val="00731390"/>
    <w:rsid w:val="007448FD"/>
    <w:rsid w:val="00836AFD"/>
    <w:rsid w:val="00837C22"/>
    <w:rsid w:val="008F41A4"/>
    <w:rsid w:val="00960A76"/>
    <w:rsid w:val="009D7A0F"/>
    <w:rsid w:val="00B11D8E"/>
    <w:rsid w:val="00BB2AC0"/>
    <w:rsid w:val="00C10361"/>
    <w:rsid w:val="00C257B0"/>
    <w:rsid w:val="00C3731F"/>
    <w:rsid w:val="00C94ED6"/>
    <w:rsid w:val="00D6324D"/>
    <w:rsid w:val="00D73FAE"/>
    <w:rsid w:val="00D84602"/>
    <w:rsid w:val="00E121B9"/>
    <w:rsid w:val="00E22535"/>
    <w:rsid w:val="00EA2BD1"/>
    <w:rsid w:val="00ED28A0"/>
    <w:rsid w:val="00F4632A"/>
    <w:rsid w:val="00FB03A4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BB11"/>
  <w15:docId w15:val="{8E5167A5-BD6F-485B-A863-B92CCF7C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tavekseznama">
    <w:name w:val="List Paragraph"/>
    <w:basedOn w:val="Navaden"/>
    <w:uiPriority w:val="34"/>
    <w:qFormat/>
    <w:rsid w:val="0066530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4006B4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4006B4"/>
    <w:rPr>
      <w:color w:val="605E5C"/>
      <w:shd w:val="clear" w:color="auto" w:fill="E1DFDD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936FF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936FF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F936FF"/>
    <w:rPr>
      <w:vertAlign w:val="superscript"/>
    </w:rPr>
  </w:style>
  <w:style w:type="paragraph" w:styleId="Podnaslov">
    <w:name w:val="Subtitle"/>
    <w:basedOn w:val="Navaden"/>
    <w:next w:val="Navade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73F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73FAE"/>
    <w:rPr>
      <w:rFonts w:ascii="Times New Roman" w:hAnsi="Times New Roman" w:cs="Times New Roman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67002F"/>
    <w:rPr>
      <w:sz w:val="18"/>
      <w:szCs w:val="18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67002F"/>
    <w:pPr>
      <w:spacing w:line="240" w:lineRule="auto"/>
    </w:pPr>
    <w:rPr>
      <w:sz w:val="24"/>
      <w:szCs w:val="24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67002F"/>
    <w:rPr>
      <w:sz w:val="24"/>
      <w:szCs w:val="24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67002F"/>
    <w:rPr>
      <w:b/>
      <w:bCs/>
      <w:sz w:val="20"/>
      <w:szCs w:val="20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6700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si/teme/osamosvojitveni-akti-republike-slovenije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www.gov.si/teme/osamosvojitveni-akti-republike-slovenij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v.si/teme/osamosvojitveni-akti-republike-slovenije/" TargetMode="External"/><Relationship Id="rId17" Type="http://schemas.openxmlformats.org/officeDocument/2006/relationships/hyperlink" Target="https://www.gov.si/teme/osamosvojitveni-akti-republike-slovenije/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si/teme/osamosvojitveni-akti-republike-slovenije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ww.gov.si/teme/osamosvojitveni-akti-republike-slovenij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si/teme/osamosvojitveni-akti-republike-slovenije/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iaSE/DOBIdS1XjgOd99Kv81csA==">AMUW2mWiVRN+3dNcUHVOO6mvsuvWV8F5DsQB8yaBfnfeTErWjjM5zbAu9IJbsLSAyjEX7SXhXcaRh3nenQC8Qzj6y+lrCKj7FzwMX+bKXWbHMQuxW9yEJJU=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Ana Čič</cp:lastModifiedBy>
  <cp:revision>31</cp:revision>
  <dcterms:created xsi:type="dcterms:W3CDTF">2021-01-07T13:37:00Z</dcterms:created>
  <dcterms:modified xsi:type="dcterms:W3CDTF">2021-03-31T14:08:00Z</dcterms:modified>
</cp:coreProperties>
</file>