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Jmeter</w:t>
      </w:r>
      <w:proofErr w:type="spellEnd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之逻辑控制器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(Logic Controller)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前言：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Jmeter</w:t>
      </w:r>
      <w:proofErr w:type="spellEnd"/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官网对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逻辑控制器的解释是：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“Logic Controllers determine the order in which Samplers are processed.”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。意思是说，逻辑控制器可以控制采样器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(samplers)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的执行顺序。由此可知，控制器需要和采样器一起使用，否则控制器就没有什么意义了。放在控制器下面的所有的采样器都会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当做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一个整体，执行时也会一起被执行。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JMeter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Logic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分为两类：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a)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控制测试计划执行过程中节点的逻辑执行顺序，如：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Loop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If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等；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b) 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对测试计划中的脚本进行分组、方便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JMeter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>统计执行结果以及进行脚本的运行时控制等，如：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Throughput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Transaction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3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Jmeter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>提供如下这么多的控制器：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52975" cy="3781425"/>
            <wp:effectExtent l="0" t="0" r="9525" b="9525"/>
            <wp:docPr id="19" name="图片 19" descr="http://images2015.cnblogs.com/blog/77835/201510/77835-20151019182942036-512271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835/201510/77835-20151019182942036-5122712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一、简单控制器（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Simple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作用：这是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Jmeter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>里最简单的一个控制器，它可以让我们组织我们的采样器和其它的逻辑控制器（分组功能），提供一个块的结构和控制，并不具有任何的逻辑控制或运行时的功能。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二、循环控制器（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Loop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作用：指定其子节点运行的次数，可以使用具体的数值（如下图，设置为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5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次），也可以使用变量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Forever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选项：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勾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选上这一项表示一直循环下去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、如果同时设置了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线程组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的循环次数和循环控制器的循环次数，那循环控制器的子节点运行的次数为两个数值相乘的结果。</w:t>
      </w:r>
    </w:p>
    <w:p w:rsidR="00783797" w:rsidRPr="00BE1946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705600" cy="1247775"/>
            <wp:effectExtent l="0" t="0" r="0" b="9525"/>
            <wp:docPr id="18" name="图片 18" descr="http://images2015.cnblogs.com/blog/77835/201510/77835-20151019191222302-175901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7835/201510/77835-20151019191222302-17590115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946">
        <w:rPr>
          <w:rFonts w:ascii="Arial" w:eastAsia="宋体" w:hAnsi="Arial" w:cs="Arial"/>
          <w:color w:val="0070C0"/>
          <w:kern w:val="0"/>
          <w:szCs w:val="21"/>
        </w:rPr>
        <w:t> 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如上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设置了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5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次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，则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运行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时，该循环控制器下的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sample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会执行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5</w:t>
      </w:r>
      <w:r w:rsidR="007A5FC7" w:rsidRPr="00BE1946">
        <w:rPr>
          <w:rFonts w:ascii="Arial" w:eastAsia="宋体" w:hAnsi="Arial" w:cs="Arial" w:hint="eastAsia"/>
          <w:color w:val="0070C0"/>
          <w:kern w:val="0"/>
          <w:szCs w:val="21"/>
        </w:rPr>
        <w:t>次</w:t>
      </w:r>
      <w:r w:rsidR="007A5FC7" w:rsidRPr="00BE1946">
        <w:rPr>
          <w:rFonts w:ascii="Arial" w:eastAsia="宋体" w:hAnsi="Arial" w:cs="Arial"/>
          <w:color w:val="0070C0"/>
          <w:kern w:val="0"/>
          <w:szCs w:val="21"/>
        </w:rPr>
        <w:t>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三、仅一次控制器（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Once Only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作用：在测试计划执行期间，该控制器下的子结点对每个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线程只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执行一次，登录场景经常会使用到这个控制器。</w:t>
      </w:r>
    </w:p>
    <w:p w:rsidR="00783797" w:rsidRDefault="00783797" w:rsidP="00D57C0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注意：将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Once Only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Loop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的子节点，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Once Only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在每次循环的第一次迭代时均会被执行。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83E67" w:rsidRPr="00E71025" w:rsidRDefault="00483E67" w:rsidP="00D57C0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70C0"/>
          <w:kern w:val="0"/>
          <w:szCs w:val="21"/>
        </w:rPr>
      </w:pPr>
      <w:r w:rsidRPr="00E71025">
        <w:rPr>
          <w:rFonts w:ascii="Arial" w:eastAsia="宋体" w:hAnsi="Arial" w:cs="Arial" w:hint="eastAsia"/>
          <w:color w:val="0070C0"/>
          <w:kern w:val="0"/>
          <w:szCs w:val="21"/>
        </w:rPr>
        <w:t>如下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例</w:t>
      </w:r>
      <w:r w:rsidRPr="00E71025">
        <w:rPr>
          <w:rFonts w:ascii="Arial" w:eastAsia="宋体" w:hAnsi="Arial" w:cs="Arial" w:hint="eastAsia"/>
          <w:color w:val="0070C0"/>
          <w:kern w:val="0"/>
          <w:szCs w:val="21"/>
        </w:rPr>
        <w:t>：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Once Only Controller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作为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Loop Controller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的子节点</w:t>
      </w:r>
      <w:r w:rsidRPr="00E71025">
        <w:rPr>
          <w:rFonts w:ascii="Arial" w:eastAsia="宋体" w:hAnsi="Arial" w:cs="Arial" w:hint="eastAsia"/>
          <w:color w:val="0070C0"/>
          <w:kern w:val="0"/>
          <w:szCs w:val="21"/>
        </w:rPr>
        <w:t>只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会执行一次，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 xml:space="preserve">Loop </w:t>
      </w:r>
      <w:bookmarkStart w:id="0" w:name="_GoBack"/>
      <w:bookmarkEnd w:id="0"/>
      <w:r w:rsidRPr="00E71025">
        <w:rPr>
          <w:rFonts w:ascii="Arial" w:eastAsia="宋体" w:hAnsi="Arial" w:cs="Arial"/>
          <w:color w:val="0070C0"/>
          <w:kern w:val="0"/>
          <w:szCs w:val="21"/>
        </w:rPr>
        <w:t>Controller</w:t>
      </w:r>
      <w:r w:rsidRPr="00E71025">
        <w:rPr>
          <w:rFonts w:ascii="Arial" w:eastAsia="宋体" w:hAnsi="Arial" w:cs="Arial" w:hint="eastAsia"/>
          <w:color w:val="0070C0"/>
          <w:kern w:val="0"/>
          <w:szCs w:val="21"/>
        </w:rPr>
        <w:t>下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的其他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sample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执行了三次（</w:t>
      </w:r>
      <w:r w:rsidRPr="00E71025">
        <w:rPr>
          <w:rFonts w:ascii="Arial" w:eastAsia="宋体" w:hAnsi="Arial" w:cs="Arial" w:hint="eastAsia"/>
          <w:color w:val="0070C0"/>
          <w:kern w:val="0"/>
          <w:szCs w:val="21"/>
        </w:rPr>
        <w:t>循环</w:t>
      </w:r>
      <w:r w:rsidRPr="00E71025">
        <w:rPr>
          <w:rFonts w:ascii="Arial" w:eastAsia="宋体" w:hAnsi="Arial" w:cs="Arial"/>
          <w:color w:val="0070C0"/>
          <w:kern w:val="0"/>
          <w:szCs w:val="21"/>
        </w:rPr>
        <w:t>次数）</w:t>
      </w:r>
    </w:p>
    <w:p w:rsidR="00D57C0F" w:rsidRPr="00783797" w:rsidRDefault="008434F5" w:rsidP="00D57C0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FB45013" wp14:editId="7FD29404">
            <wp:extent cx="5274310" cy="22574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四、</w:t>
      </w:r>
      <w:proofErr w:type="spellStart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ForEach</w:t>
      </w:r>
      <w:proofErr w:type="spellEnd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控制器（</w:t>
      </w:r>
      <w:proofErr w:type="spellStart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ForEach</w:t>
      </w:r>
      <w:proofErr w:type="spellEnd"/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</w:t>
      </w:r>
      <w:proofErr w:type="spellStart"/>
      <w:r w:rsidRPr="00DC6BAA">
        <w:rPr>
          <w:rFonts w:ascii="Arial" w:eastAsia="宋体" w:hAnsi="Arial" w:cs="Arial"/>
          <w:color w:val="0070C0"/>
          <w:kern w:val="0"/>
          <w:szCs w:val="21"/>
        </w:rPr>
        <w:t>ForEach</w:t>
      </w:r>
      <w:proofErr w:type="spellEnd"/>
      <w:r w:rsidRPr="00DC6BAA">
        <w:rPr>
          <w:rFonts w:ascii="Arial" w:eastAsia="宋体" w:hAnsi="Arial" w:cs="Arial"/>
          <w:color w:val="0070C0"/>
          <w:kern w:val="0"/>
          <w:szCs w:val="21"/>
        </w:rPr>
        <w:t>控制器一般和用户自定义变量一起使用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，其在用户自定义变量中读取一系列相关的变量。该控制器下的采样器或控制器都会被执行一次或多次，每次读取不同的变量值。如下图：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参数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783797" w:rsidRPr="00783797" w:rsidRDefault="00783797" w:rsidP="00783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Input Variable Prefix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：输入变量前缀</w:t>
      </w:r>
    </w:p>
    <w:p w:rsidR="00783797" w:rsidRPr="00783797" w:rsidRDefault="00783797" w:rsidP="00783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lastRenderedPageBreak/>
        <w:t>Output variable name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：输出变量名称</w:t>
      </w:r>
    </w:p>
    <w:p w:rsidR="00783797" w:rsidRPr="00783797" w:rsidRDefault="00783797" w:rsidP="00783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Start index for loop(exclusive)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：循环开始的索引（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这里如果不填写，默认从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开始，如果没有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开始的变量，执行时会报错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783797" w:rsidRPr="00783797" w:rsidRDefault="00783797" w:rsidP="00783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End index for loop(inclusive)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：循环结束的索引</w:t>
      </w:r>
    </w:p>
    <w:p w:rsidR="00783797" w:rsidRPr="00783797" w:rsidRDefault="00783797" w:rsidP="00783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Add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_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before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 number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：输入变量名称中是否使用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“_”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进行间隔。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763000" cy="2276475"/>
            <wp:effectExtent l="0" t="0" r="0" b="9525"/>
            <wp:docPr id="17" name="图片 17" descr="http://images2015.cnblogs.com/blog/77835/201510/77835-20151019195837364-805786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7835/201510/77835-20151019195837364-8057865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用户自定义变量：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变量名前缀为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ForEach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Input variable prefix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定义的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 xml:space="preserve">name + 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下划线（上图中</w:t>
      </w:r>
      <w:proofErr w:type="gramStart"/>
      <w:r w:rsidRPr="00783797">
        <w:rPr>
          <w:rFonts w:ascii="Arial" w:eastAsia="宋体" w:hAnsi="Arial" w:cs="Arial"/>
          <w:color w:val="FF0000"/>
          <w:kern w:val="0"/>
          <w:szCs w:val="21"/>
        </w:rPr>
        <w:t>我们勾选了</w:t>
      </w:r>
      <w:proofErr w:type="gramEnd"/>
      <w:r w:rsidRPr="00783797">
        <w:rPr>
          <w:rFonts w:ascii="Arial" w:eastAsia="宋体" w:hAnsi="Arial" w:cs="Arial"/>
          <w:color w:val="FF0000"/>
          <w:kern w:val="0"/>
          <w:szCs w:val="21"/>
        </w:rPr>
        <w:t>下划线）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+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数字编号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715375" cy="2028825"/>
            <wp:effectExtent l="0" t="0" r="9525" b="9525"/>
            <wp:docPr id="16" name="图片 16" descr="http://images2015.cnblogs.com/blog/77835/201510/77835-20151019195848770-192082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7835/201510/77835-20151019195848770-1920821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执行结果：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总共执行了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3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次，每次执行时会把获取到的变量值赋值给输出变量</w:t>
      </w:r>
      <w:proofErr w:type="spellStart"/>
      <w:r w:rsidRPr="00783797">
        <w:rPr>
          <w:rFonts w:ascii="Arial" w:eastAsia="宋体" w:hAnsi="Arial" w:cs="Arial"/>
          <w:color w:val="FF0000"/>
          <w:kern w:val="0"/>
          <w:szCs w:val="21"/>
        </w:rPr>
        <w:t>outNmae</w:t>
      </w:r>
      <w:proofErr w:type="spellEnd"/>
      <w:r w:rsidRPr="00783797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783797">
        <w:rPr>
          <w:rFonts w:ascii="Arial" w:eastAsia="宋体" w:hAnsi="Arial" w:cs="Arial"/>
          <w:color w:val="800000"/>
          <w:kern w:val="0"/>
          <w:szCs w:val="21"/>
        </w:rPr>
        <w:t>其它地方可以通过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${</w:t>
      </w:r>
      <w:proofErr w:type="spellStart"/>
      <w:r w:rsidRPr="00783797">
        <w:rPr>
          <w:rFonts w:ascii="Arial" w:eastAsia="宋体" w:hAnsi="Arial" w:cs="Arial"/>
          <w:color w:val="FF0000"/>
          <w:kern w:val="0"/>
          <w:szCs w:val="21"/>
        </w:rPr>
        <w:t>outNmae</w:t>
      </w:r>
      <w:proofErr w:type="spellEnd"/>
      <w:r w:rsidRPr="00783797">
        <w:rPr>
          <w:rFonts w:ascii="Arial" w:eastAsia="宋体" w:hAnsi="Arial" w:cs="Arial"/>
          <w:color w:val="FF0000"/>
          <w:kern w:val="0"/>
          <w:szCs w:val="21"/>
        </w:rPr>
        <w:t>}</w:t>
      </w:r>
      <w:r w:rsidRPr="00783797">
        <w:rPr>
          <w:rFonts w:ascii="Arial" w:eastAsia="宋体" w:hAnsi="Arial" w:cs="Arial"/>
          <w:color w:val="800000"/>
          <w:kern w:val="0"/>
          <w:szCs w:val="21"/>
        </w:rPr>
        <w:t>进行调用。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743950" cy="3676650"/>
            <wp:effectExtent l="0" t="0" r="0" b="0"/>
            <wp:docPr id="15" name="图片 15" descr="http://images2015.cnblogs.com/blog/77835/201510/77835-20151019195855989-377603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7835/201510/77835-20151019195855989-3776037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五、事务控制器（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Transaction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事务控制器会生产一个额外的采样器，用来统计该控制器子结点的所有时间。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77025" cy="1762125"/>
            <wp:effectExtent l="0" t="0" r="9525" b="9525"/>
            <wp:docPr id="14" name="图片 14" descr="http://images2015.cnblogs.com/blog/77835/201510/77835-20151019201322583-400264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7835/201510/77835-20151019201322583-40026439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参数：</w:t>
      </w:r>
    </w:p>
    <w:p w:rsidR="00783797" w:rsidRPr="00783797" w:rsidRDefault="00783797" w:rsidP="007837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Generate parent sample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选中这个参数结果展示如下图红框，否则显示为下图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蓝框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83797" w:rsidRPr="00783797" w:rsidRDefault="00783797" w:rsidP="007837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Include duration of timer and pre-post processors in generated sample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：选中这一项会统计定时器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(timer)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的时间，否则只统计采样器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(sample)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的时间</w:t>
      </w:r>
    </w:p>
    <w:p w:rsid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48350" cy="1990725"/>
            <wp:effectExtent l="0" t="0" r="0" b="9525"/>
            <wp:docPr id="13" name="图片 13" descr="http://images2015.cnblogs.com/blog/77835/201510/77835-20151019202406739-144681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7835/201510/77835-20151019202406739-14468111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17" w:rsidRPr="00C63A8A" w:rsidRDefault="003E651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70C0"/>
          <w:kern w:val="0"/>
          <w:szCs w:val="21"/>
        </w:rPr>
      </w:pPr>
      <w:r w:rsidRPr="00C63A8A">
        <w:rPr>
          <w:rFonts w:ascii="Arial" w:eastAsia="宋体" w:hAnsi="Arial" w:cs="Arial" w:hint="eastAsia"/>
          <w:color w:val="0070C0"/>
          <w:kern w:val="0"/>
          <w:szCs w:val="21"/>
        </w:rPr>
        <w:t>如</w:t>
      </w:r>
      <w:r w:rsidRPr="00C63A8A">
        <w:rPr>
          <w:rFonts w:ascii="Arial" w:eastAsia="宋体" w:hAnsi="Arial" w:cs="Arial"/>
          <w:color w:val="0070C0"/>
          <w:kern w:val="0"/>
          <w:szCs w:val="21"/>
        </w:rPr>
        <w:t>下例</w:t>
      </w:r>
      <w:r w:rsidR="00E510A4">
        <w:rPr>
          <w:rFonts w:ascii="Arial" w:eastAsia="宋体" w:hAnsi="Arial" w:cs="Arial" w:hint="eastAsia"/>
          <w:color w:val="0070C0"/>
          <w:kern w:val="0"/>
          <w:szCs w:val="21"/>
        </w:rPr>
        <w:t>（</w:t>
      </w:r>
      <w:r w:rsidR="00850E06">
        <w:rPr>
          <w:rFonts w:ascii="Arial" w:eastAsia="宋体" w:hAnsi="Arial" w:cs="Arial" w:hint="eastAsia"/>
          <w:color w:val="0070C0"/>
          <w:kern w:val="0"/>
          <w:szCs w:val="21"/>
        </w:rPr>
        <w:t>不</w:t>
      </w:r>
      <w:r w:rsidR="00E510A4">
        <w:rPr>
          <w:rFonts w:ascii="Arial" w:eastAsia="宋体" w:hAnsi="Arial" w:cs="Arial" w:hint="eastAsia"/>
          <w:color w:val="0070C0"/>
          <w:kern w:val="0"/>
          <w:szCs w:val="21"/>
        </w:rPr>
        <w:t>勾选</w:t>
      </w:r>
      <w:r w:rsidR="00E510A4">
        <w:rPr>
          <w:rFonts w:ascii="Arial" w:eastAsia="宋体" w:hAnsi="Arial" w:cs="Arial" w:hint="eastAsia"/>
          <w:color w:val="0070C0"/>
          <w:kern w:val="0"/>
          <w:szCs w:val="21"/>
        </w:rPr>
        <w:t>/</w:t>
      </w:r>
      <w:r w:rsidR="00E510A4">
        <w:rPr>
          <w:rFonts w:ascii="Arial" w:eastAsia="宋体" w:hAnsi="Arial" w:cs="Arial"/>
          <w:color w:val="0070C0"/>
          <w:kern w:val="0"/>
          <w:szCs w:val="21"/>
        </w:rPr>
        <w:t>勾选</w:t>
      </w:r>
      <w:r w:rsidR="00850E06" w:rsidRPr="009375F4">
        <w:rPr>
          <w:rFonts w:ascii="Arial" w:eastAsia="宋体" w:hAnsi="Arial" w:cs="Arial"/>
          <w:color w:val="0070C0"/>
          <w:kern w:val="0"/>
          <w:szCs w:val="21"/>
        </w:rPr>
        <w:t>Generate parent sample</w:t>
      </w:r>
      <w:r w:rsidR="00E510A4">
        <w:rPr>
          <w:rFonts w:ascii="Arial" w:eastAsia="宋体" w:hAnsi="Arial" w:cs="Arial" w:hint="eastAsia"/>
          <w:color w:val="0070C0"/>
          <w:kern w:val="0"/>
          <w:szCs w:val="21"/>
        </w:rPr>
        <w:t>）</w:t>
      </w:r>
      <w:r w:rsidRPr="00C63A8A">
        <w:rPr>
          <w:rFonts w:ascii="Arial" w:eastAsia="宋体" w:hAnsi="Arial" w:cs="Arial" w:hint="eastAsia"/>
          <w:color w:val="0070C0"/>
          <w:kern w:val="0"/>
          <w:szCs w:val="21"/>
        </w:rPr>
        <w:t>：</w:t>
      </w:r>
    </w:p>
    <w:p w:rsid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375F4">
        <w:rPr>
          <w:rFonts w:ascii="Arial" w:eastAsia="宋体" w:hAnsi="Arial" w:cs="Arial"/>
          <w:color w:val="0070C0"/>
          <w:kern w:val="0"/>
          <w:szCs w:val="21"/>
        </w:rPr>
        <w:t> </w:t>
      </w:r>
      <w:r w:rsidR="00DC6BAA">
        <w:rPr>
          <w:noProof/>
        </w:rPr>
        <w:drawing>
          <wp:inline distT="0" distB="0" distL="0" distR="0" wp14:anchorId="7CFBA392" wp14:editId="6B3D6455">
            <wp:extent cx="5274310" cy="16795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5" w:rsidRPr="00783797" w:rsidRDefault="00A803B5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551BFE" wp14:editId="21480B4C">
            <wp:extent cx="5274310" cy="34372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六、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If 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If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</w:t>
      </w:r>
      <w:r w:rsidRPr="00807D12">
        <w:rPr>
          <w:rFonts w:ascii="Arial" w:eastAsia="宋体" w:hAnsi="Arial" w:cs="Arial"/>
          <w:color w:val="0070C0"/>
          <w:kern w:val="0"/>
          <w:szCs w:val="21"/>
        </w:rPr>
        <w:t>根据给定表达式的值决定是否执行该节点下的子节点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，默认使用</w:t>
      </w:r>
      <w:proofErr w:type="spellStart"/>
      <w:r w:rsidRPr="00783797">
        <w:rPr>
          <w:rFonts w:ascii="Arial" w:eastAsia="宋体" w:hAnsi="Arial" w:cs="Arial"/>
          <w:color w:val="000000"/>
          <w:kern w:val="0"/>
          <w:szCs w:val="21"/>
        </w:rPr>
        <w:t>javascript</w:t>
      </w:r>
      <w:proofErr w:type="spellEnd"/>
      <w:r w:rsidRPr="00783797">
        <w:rPr>
          <w:rFonts w:ascii="Arial" w:eastAsia="宋体" w:hAnsi="Arial" w:cs="Arial"/>
          <w:color w:val="000000"/>
          <w:kern w:val="0"/>
          <w:szCs w:val="21"/>
        </w:rPr>
        <w:t>的语法进行判断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如下图红框内的文字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)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96075" cy="1581150"/>
            <wp:effectExtent l="0" t="0" r="9525" b="0"/>
            <wp:docPr id="12" name="图片 12" descr="http://images2015.cnblogs.com/blog/77835/201510/77835-20151019204526239-31868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7835/201510/77835-20151019204526239-3186820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参数：</w:t>
      </w:r>
    </w:p>
    <w:p w:rsidR="00783797" w:rsidRPr="00783797" w:rsidRDefault="00783797" w:rsidP="0078379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Interpret Condition as Variable Expression?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：选中这一项时表示：判断变量值是否等于字符串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true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（不区分大小写）</w:t>
      </w:r>
    </w:p>
    <w:p w:rsidR="00783797" w:rsidRPr="00783797" w:rsidRDefault="00783797" w:rsidP="0078379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Evaluate for all children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：如果选中这一项，在每个子结点执行前都会计算表达式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示例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：使用变量的方式进行判断：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29400" cy="1924050"/>
            <wp:effectExtent l="0" t="0" r="0" b="0"/>
            <wp:docPr id="11" name="图片 11" descr="http://images2015.cnblogs.com/blog/77835/201510/77835-20151019204946536-540914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7835/201510/77835-20151019204946536-5409145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示例二：选中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Interpret Condition as Variable Expression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？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00825" cy="1619250"/>
            <wp:effectExtent l="0" t="0" r="9525" b="0"/>
            <wp:docPr id="10" name="图片 10" descr="http://images2015.cnblogs.com/blog/77835/201510/77835-20151019205643552-762517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7835/201510/77835-20151019205643552-76251747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48325" cy="1600200"/>
            <wp:effectExtent l="0" t="0" r="9525" b="0"/>
            <wp:docPr id="9" name="图片 9" descr="http://images2015.cnblogs.com/blog/77835/201510/77835-20151019205649942-156369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7835/201510/77835-20151019205649942-15636912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610600" cy="3181350"/>
            <wp:effectExtent l="0" t="0" r="0" b="0"/>
            <wp:docPr id="8" name="图片 8" descr="http://images2015.cnblogs.com/blog/77835/201510/77835-20151019205656349-21653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77835/201510/77835-20151019205656349-2165387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七、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Switch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控制器（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Switch Controller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Switch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控制器通过给该控制器中的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赋值，来指定运行哪个采样器。有两种赋值方式：</w:t>
      </w:r>
    </w:p>
    <w:p w:rsidR="00783797" w:rsidRPr="00783797" w:rsidRDefault="00783797" w:rsidP="0078379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第一种是数值，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Switch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控制器下的子节点从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0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开始计数，通过指定子节点所在的数值来确定执行哪个元素。</w:t>
      </w:r>
    </w:p>
    <w:p w:rsidR="00783797" w:rsidRPr="00783797" w:rsidRDefault="00783797" w:rsidP="0078379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第二种是直接指定子元素的名称，比如采样器的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来进行匹配。当指定的名称不存在时，不执行任何元素。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为空时，默认执行第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个子节点元素。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E8715F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70C0"/>
          <w:kern w:val="0"/>
          <w:szCs w:val="21"/>
        </w:rPr>
      </w:pPr>
      <w:r w:rsidRPr="00E8715F">
        <w:rPr>
          <w:rFonts w:ascii="Arial" w:eastAsia="宋体" w:hAnsi="Arial" w:cs="Arial"/>
          <w:color w:val="0070C0"/>
          <w:kern w:val="0"/>
          <w:szCs w:val="21"/>
        </w:rPr>
        <w:t>示例：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Switch Controller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选择的值为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login page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15100" cy="1685925"/>
            <wp:effectExtent l="0" t="0" r="0" b="9525"/>
            <wp:docPr id="7" name="图片 7" descr="http://images2015.cnblogs.com/blog/77835/201510/77835-20151019221447130-81831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77835/201510/77835-20151019221447130-8183107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、执行结果：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829300" cy="2124075"/>
            <wp:effectExtent l="0" t="0" r="0" b="9525"/>
            <wp:docPr id="6" name="图片 6" descr="http://images2015.cnblogs.com/blog/77835/201510/77835-20151019221458349-980939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77835/201510/77835-20151019221458349-98093938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八、吞吐量控制器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(Throughput Controller):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作用：控制其下的子节点的执行次数与负载比例分配，也有两种方式：</w:t>
      </w:r>
    </w:p>
    <w:p w:rsidR="00783797" w:rsidRPr="00783797" w:rsidRDefault="00783797" w:rsidP="0078379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Total Executions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：设置运行次数</w:t>
      </w:r>
    </w:p>
    <w:p w:rsidR="00783797" w:rsidRPr="00783797" w:rsidRDefault="00783797" w:rsidP="0078379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Percent Executions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：设置运行比例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(1~100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之间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5ED7">
        <w:rPr>
          <w:rFonts w:ascii="Arial" w:eastAsia="宋体" w:hAnsi="Arial" w:cs="Arial"/>
          <w:color w:val="0070C0"/>
          <w:kern w:val="0"/>
          <w:szCs w:val="21"/>
        </w:rPr>
        <w:t> </w:t>
      </w:r>
      <w:r w:rsidR="00E46EE1" w:rsidRPr="00385ED7">
        <w:rPr>
          <w:rFonts w:ascii="Arial" w:eastAsia="宋体" w:hAnsi="Arial" w:cs="Arial" w:hint="eastAsia"/>
          <w:color w:val="0070C0"/>
          <w:kern w:val="0"/>
          <w:szCs w:val="21"/>
        </w:rPr>
        <w:t>根据</w:t>
      </w:r>
      <w:proofErr w:type="gramStart"/>
      <w:r w:rsidR="00E46EE1" w:rsidRPr="00385ED7">
        <w:rPr>
          <w:rFonts w:ascii="Arial" w:eastAsia="宋体" w:hAnsi="Arial" w:cs="Arial"/>
          <w:color w:val="0070C0"/>
          <w:kern w:val="0"/>
          <w:szCs w:val="21"/>
        </w:rPr>
        <w:t>线程组设置</w:t>
      </w:r>
      <w:proofErr w:type="gramEnd"/>
      <w:r w:rsidR="00E46EE1" w:rsidRPr="00385ED7">
        <w:rPr>
          <w:rFonts w:ascii="Arial" w:eastAsia="宋体" w:hAnsi="Arial" w:cs="Arial"/>
          <w:color w:val="0070C0"/>
          <w:kern w:val="0"/>
          <w:szCs w:val="21"/>
        </w:rPr>
        <w:t>页面的循环次数来计算</w:t>
      </w: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934075" cy="1590675"/>
            <wp:effectExtent l="0" t="0" r="9525" b="9525"/>
            <wp:docPr id="5" name="图片 5" descr="http://images2015.cnblogs.com/blog/77835/201510/77835-20151019222433161-121056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77835/201510/77835-20151019222433161-12105642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示例：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、设置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线程组循环</w:t>
      </w:r>
      <w:proofErr w:type="gramEnd"/>
      <w:r w:rsidRPr="00783797">
        <w:rPr>
          <w:rFonts w:ascii="Arial" w:eastAsia="宋体" w:hAnsi="Arial" w:cs="Arial"/>
          <w:color w:val="FF0000"/>
          <w:kern w:val="0"/>
          <w:szCs w:val="21"/>
        </w:rPr>
        <w:t>5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次：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53200" cy="3038475"/>
            <wp:effectExtent l="0" t="0" r="0" b="9525"/>
            <wp:docPr id="4" name="图片 4" descr="http://images2015.cnblogs.com/blog/77835/201510/77835-20151019223217208-122739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77835/201510/77835-20151019223217208-12273935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Throughput Controller1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的子结点执行</w:t>
      </w:r>
      <w:r w:rsidRPr="00783797">
        <w:rPr>
          <w:rFonts w:ascii="Arial" w:eastAsia="宋体" w:hAnsi="Arial" w:cs="Arial"/>
          <w:color w:val="FF0000"/>
          <w:kern w:val="0"/>
          <w:szCs w:val="21"/>
        </w:rPr>
        <w:t>3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次：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543675" cy="2095500"/>
            <wp:effectExtent l="0" t="0" r="9525" b="0"/>
            <wp:docPr id="3" name="图片 3" descr="http://images2015.cnblogs.com/blog/77835/201510/77835-20151019223228224-65169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7835/201510/77835-20151019223228224-65169783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3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Throughput Controller2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的子结点执行（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40% * </w:t>
      </w:r>
      <w:proofErr w:type="gramStart"/>
      <w:r w:rsidRPr="00783797">
        <w:rPr>
          <w:rFonts w:ascii="Arial" w:eastAsia="宋体" w:hAnsi="Arial" w:cs="Arial"/>
          <w:color w:val="000000"/>
          <w:kern w:val="0"/>
          <w:szCs w:val="21"/>
        </w:rPr>
        <w:t>线程组循环</w:t>
      </w:r>
      <w:proofErr w:type="gramEnd"/>
      <w:r w:rsidRPr="00783797">
        <w:rPr>
          <w:rFonts w:ascii="Arial" w:eastAsia="宋体" w:hAnsi="Arial" w:cs="Arial"/>
          <w:color w:val="000000"/>
          <w:kern w:val="0"/>
          <w:szCs w:val="21"/>
        </w:rPr>
        <w:t>次数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5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= 2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>次：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524625" cy="2057400"/>
            <wp:effectExtent l="0" t="0" r="9525" b="0"/>
            <wp:docPr id="2" name="图片 2" descr="http://images2015.cnblogs.com/blog/77835/201510/77835-20151019223233974-1054006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77835/201510/77835-20151019223233974-10540067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执行结果：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24625" cy="3476625"/>
            <wp:effectExtent l="0" t="0" r="9525" b="9525"/>
            <wp:docPr id="1" name="图片 1" descr="http://images2015.cnblogs.com/blog/77835/201510/77835-20151019223239583-132247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7835/201510/77835-20151019223239583-1322477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九、随机控制器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(Random Controller):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作用：随机执行其下的所某个子结点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十、随机顺序控制器</w:t>
      </w:r>
      <w:r w:rsidRPr="00783797">
        <w:rPr>
          <w:rFonts w:ascii="Arial" w:eastAsia="宋体" w:hAnsi="Arial" w:cs="Arial"/>
          <w:b/>
          <w:bCs/>
          <w:color w:val="000000"/>
          <w:kern w:val="0"/>
          <w:szCs w:val="21"/>
        </w:rPr>
        <w:t>(Random Order Controller):</w:t>
      </w:r>
    </w:p>
    <w:p w:rsidR="00783797" w:rsidRPr="00783797" w:rsidRDefault="00783797" w:rsidP="007837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79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83797">
        <w:rPr>
          <w:rFonts w:ascii="Arial" w:eastAsia="宋体" w:hAnsi="Arial" w:cs="Arial"/>
          <w:color w:val="000000"/>
          <w:kern w:val="0"/>
          <w:szCs w:val="21"/>
        </w:rPr>
        <w:t xml:space="preserve">　　作用：随机执行其下的所有子结点</w:t>
      </w:r>
    </w:p>
    <w:p w:rsidR="00DD367C" w:rsidRPr="00783797" w:rsidRDefault="00DD367C"/>
    <w:sectPr w:rsidR="00DD367C" w:rsidRPr="0078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02219"/>
    <w:multiLevelType w:val="multilevel"/>
    <w:tmpl w:val="B0A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6030D"/>
    <w:multiLevelType w:val="multilevel"/>
    <w:tmpl w:val="4C3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C56C1"/>
    <w:multiLevelType w:val="multilevel"/>
    <w:tmpl w:val="014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C4F40"/>
    <w:multiLevelType w:val="multilevel"/>
    <w:tmpl w:val="FC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83261"/>
    <w:multiLevelType w:val="multilevel"/>
    <w:tmpl w:val="064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34"/>
    <w:rsid w:val="00385ED7"/>
    <w:rsid w:val="003E6517"/>
    <w:rsid w:val="004610F1"/>
    <w:rsid w:val="00483E67"/>
    <w:rsid w:val="006847AB"/>
    <w:rsid w:val="00783797"/>
    <w:rsid w:val="007A5FC7"/>
    <w:rsid w:val="00807D12"/>
    <w:rsid w:val="008434F5"/>
    <w:rsid w:val="00850E06"/>
    <w:rsid w:val="009375F4"/>
    <w:rsid w:val="00A803B5"/>
    <w:rsid w:val="00B15834"/>
    <w:rsid w:val="00BE1946"/>
    <w:rsid w:val="00C63A8A"/>
    <w:rsid w:val="00D57C0F"/>
    <w:rsid w:val="00DB38DA"/>
    <w:rsid w:val="00DC6BAA"/>
    <w:rsid w:val="00DD367C"/>
    <w:rsid w:val="00E46EE1"/>
    <w:rsid w:val="00E510A4"/>
    <w:rsid w:val="00E71025"/>
    <w:rsid w:val="00E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330A-5D28-4C5B-A1AD-A51F1690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3797"/>
    <w:rPr>
      <w:b/>
      <w:bCs/>
    </w:rPr>
  </w:style>
  <w:style w:type="character" w:styleId="a5">
    <w:name w:val="Emphasis"/>
    <w:basedOn w:val="a0"/>
    <w:uiPriority w:val="20"/>
    <w:qFormat/>
    <w:rsid w:val="00461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409</Words>
  <Characters>2334</Characters>
  <Application>Microsoft Office Word</Application>
  <DocSecurity>0</DocSecurity>
  <Lines>19</Lines>
  <Paragraphs>5</Paragraphs>
  <ScaleCrop>false</ScaleCrop>
  <Company>dfrzw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27</cp:revision>
  <dcterms:created xsi:type="dcterms:W3CDTF">2017-09-14T05:36:00Z</dcterms:created>
  <dcterms:modified xsi:type="dcterms:W3CDTF">2017-10-24T09:51:00Z</dcterms:modified>
</cp:coreProperties>
</file>