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A9FF" w14:textId="77777777" w:rsidR="00650779" w:rsidRDefault="00000000">
      <w:pPr>
        <w:pStyle w:val="Heading1"/>
        <w:spacing w:before="69"/>
      </w:pPr>
      <w:r>
        <w:t>Taller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Tesis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MAE</w:t>
      </w:r>
      <w:r>
        <w:rPr>
          <w:spacing w:val="-2"/>
        </w:rPr>
        <w:t xml:space="preserve"> </w:t>
      </w:r>
      <w:proofErr w:type="spellStart"/>
      <w:r>
        <w:t>UdeSA</w:t>
      </w:r>
      <w:proofErr w:type="spellEnd"/>
    </w:p>
    <w:p w14:paraId="40886E6F" w14:textId="77777777" w:rsidR="00650779" w:rsidRDefault="00650779">
      <w:pPr>
        <w:pStyle w:val="BodyText"/>
        <w:spacing w:before="11"/>
        <w:rPr>
          <w:sz w:val="40"/>
        </w:rPr>
      </w:pPr>
    </w:p>
    <w:p w14:paraId="4D016726" w14:textId="6CB19D14" w:rsidR="00650779" w:rsidRDefault="00000000">
      <w:pPr>
        <w:pStyle w:val="Title"/>
      </w:pPr>
      <w:r>
        <w:t>Modelo</w:t>
      </w:r>
      <w:r>
        <w:rPr>
          <w:spacing w:val="-4"/>
        </w:rPr>
        <w:t xml:space="preserve"> </w:t>
      </w:r>
      <w:r w:rsidR="00E87A65">
        <w:t>Matemático</w:t>
      </w:r>
    </w:p>
    <w:p w14:paraId="49DEF9F1" w14:textId="77777777" w:rsidR="00650779" w:rsidRDefault="00650779">
      <w:pPr>
        <w:pStyle w:val="BodyText"/>
        <w:spacing w:before="11"/>
        <w:rPr>
          <w:b/>
          <w:sz w:val="37"/>
        </w:rPr>
      </w:pPr>
    </w:p>
    <w:p w14:paraId="0A2763ED" w14:textId="159A8E1A" w:rsidR="00650779" w:rsidRDefault="005C04C7">
      <w:pPr>
        <w:pStyle w:val="Heading1"/>
      </w:pPr>
      <w:r>
        <w:t>Anzony Quispe</w:t>
      </w:r>
    </w:p>
    <w:p w14:paraId="2431389E" w14:textId="77777777" w:rsidR="00650779" w:rsidRDefault="00650779">
      <w:pPr>
        <w:pStyle w:val="BodyText"/>
        <w:spacing w:before="5"/>
        <w:rPr>
          <w:sz w:val="31"/>
        </w:rPr>
      </w:pPr>
    </w:p>
    <w:p w14:paraId="66600C60" w14:textId="7AEE1880" w:rsidR="00E87A65" w:rsidRDefault="005C04C7" w:rsidP="005C04C7">
      <w:pPr>
        <w:pStyle w:val="BodyText"/>
        <w:spacing w:line="360" w:lineRule="auto"/>
        <w:ind w:left="108" w:right="111"/>
        <w:jc w:val="both"/>
      </w:pPr>
      <w:r>
        <w:t xml:space="preserve">En esta entrega del seminario les comentaré acerca del modelo matemático que seguiré en la tesis. Este modelo está basado en el </w:t>
      </w:r>
      <w:r w:rsidR="00D64F95">
        <w:t>trabajo acerca</w:t>
      </w:r>
      <w:r>
        <w:t xml:space="preserve"> de Automatic Debiased Machine Learning (Chernozhukov et al., 2022)</w:t>
      </w:r>
      <w:r w:rsidR="00E87A65">
        <w:t xml:space="preserve">. Este trabajo tiene por objetivo la estimación del parámetro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87A65">
        <w:t>, en un contexto de alta dimensionalidad.</w:t>
      </w:r>
    </w:p>
    <w:p w14:paraId="4305B36C" w14:textId="77777777" w:rsidR="00E87A65" w:rsidRDefault="00E87A65" w:rsidP="005C04C7">
      <w:pPr>
        <w:pStyle w:val="BodyText"/>
        <w:spacing w:line="360" w:lineRule="auto"/>
        <w:ind w:left="108" w:right="111"/>
        <w:jc w:val="both"/>
      </w:pPr>
    </w:p>
    <w:p w14:paraId="461E4A57" w14:textId="16F41CA0" w:rsidR="00D64F95" w:rsidRDefault="00D64F95" w:rsidP="00D64F95">
      <w:pPr>
        <w:pStyle w:val="BodyText"/>
        <w:spacing w:line="360" w:lineRule="auto"/>
        <w:ind w:left="108" w:right="111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=E(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4CB9625" w14:textId="77777777" w:rsidR="00E87A65" w:rsidRDefault="00E87A65" w:rsidP="005C04C7">
      <w:pPr>
        <w:pStyle w:val="BodyText"/>
        <w:spacing w:line="360" w:lineRule="auto"/>
        <w:ind w:left="108" w:right="111"/>
        <w:jc w:val="both"/>
      </w:pPr>
    </w:p>
    <w:p w14:paraId="7007E823" w14:textId="35AE0A75" w:rsidR="00D64F95" w:rsidRDefault="00E87A65" w:rsidP="002557DE">
      <w:pPr>
        <w:pStyle w:val="BodyText"/>
        <w:spacing w:line="360" w:lineRule="auto"/>
        <w:ind w:left="108" w:right="111"/>
        <w:jc w:val="both"/>
      </w:pPr>
      <w:r>
        <w:t xml:space="preserve">En esta ecuación tenemos que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≔E[Y</m:t>
        </m:r>
        <m:r>
          <w:rPr>
            <w:rFonts w:ascii="Cambria Math" w:hAnsi="Cambria Math"/>
            <w:lang w:val="en-US"/>
          </w:rPr>
          <m:t>|Z</m:t>
        </m:r>
        <m:r>
          <w:rPr>
            <w:rFonts w:ascii="Cambria Math" w:hAnsi="Cambria Math"/>
          </w:rPr>
          <m:t>]</m:t>
        </m:r>
      </m:oMath>
      <w:r>
        <w:t xml:space="preserve">. Tenemos que </w:t>
      </w:r>
      <m:oMath>
        <m:r>
          <w:rPr>
            <w:rFonts w:ascii="Cambria Math" w:hAnsi="Cambria Math"/>
          </w:rPr>
          <m:t>Y</m:t>
        </m:r>
      </m:oMath>
      <w:r>
        <w:t xml:space="preserve"> es el </w:t>
      </w:r>
      <w:proofErr w:type="spellStart"/>
      <w:r>
        <w:t>outcome</w:t>
      </w:r>
      <w:proofErr w:type="spellEnd"/>
      <w:r>
        <w:t xml:space="preserve"> de interés y </w:t>
      </w:r>
      <m:oMath>
        <m:r>
          <w:rPr>
            <w:rFonts w:ascii="Cambria Math" w:hAnsi="Cambria Math"/>
          </w:rPr>
          <m:t>Z=(T,X)</m:t>
        </m:r>
      </m:oMath>
      <w:r>
        <w:t xml:space="preserve"> contiene a las covariables y el tratamiento de interés. Como lo expresamos en el modelo descriptivo, no podemos obtener la estimación directamente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 través de un modelo ML debido al sesgo generado por regularización y overfitting. </w:t>
      </w:r>
      <w:r w:rsidR="002557DE">
        <w:t xml:space="preserve">Para ello, necesitamos de procesos de debiasing como el explicado por </w:t>
      </w:r>
      <w:r w:rsidR="005C04C7">
        <w:t>Chernozhukov et al. (201</w:t>
      </w:r>
      <w:r w:rsidR="009B5B6D">
        <w:t>8</w:t>
      </w:r>
      <w:r w:rsidR="005C04C7">
        <w:t xml:space="preserve">). </w:t>
      </w:r>
      <w:r w:rsidR="00826718">
        <w:t xml:space="preserve"> </w:t>
      </w:r>
      <w:r w:rsidR="00D64F95">
        <w:t xml:space="preserve">Sin embargo, </w:t>
      </w:r>
      <w:r w:rsidR="009B5B6D">
        <w:t>en trabajos más recientes (</w:t>
      </w:r>
      <w:r w:rsidR="009B5B6D">
        <w:t>Chernozhukov et al. (20</w:t>
      </w:r>
      <w:r w:rsidR="009B5B6D">
        <w:t>21</w:t>
      </w:r>
      <w:r w:rsidR="009B5B6D">
        <w:t>)</w:t>
      </w:r>
      <w:r w:rsidR="009B5B6D">
        <w:t xml:space="preserve">) </w:t>
      </w:r>
      <w:r w:rsidR="00D64F95">
        <w:t xml:space="preserve">esta primera ecuación puede ser expresada como la multiplicación de dos términos bajo el teorema de representación de </w:t>
      </w:r>
      <w:proofErr w:type="spellStart"/>
      <w:r w:rsidR="00D64F95">
        <w:t>Riesz</w:t>
      </w:r>
      <w:proofErr w:type="spellEnd"/>
      <w:r w:rsidR="00D64F95">
        <w:t>.</w:t>
      </w:r>
    </w:p>
    <w:p w14:paraId="2892ECC0" w14:textId="77777777" w:rsidR="00D64F95" w:rsidRDefault="00D64F95" w:rsidP="002557DE">
      <w:pPr>
        <w:pStyle w:val="BodyText"/>
        <w:spacing w:line="360" w:lineRule="auto"/>
        <w:ind w:left="108" w:right="111"/>
        <w:jc w:val="both"/>
      </w:pPr>
    </w:p>
    <w:p w14:paraId="3976302B" w14:textId="391D37BB" w:rsidR="00D64F95" w:rsidRPr="00D64F95" w:rsidRDefault="00D64F95" w:rsidP="00D64F95">
      <w:pPr>
        <w:pStyle w:val="BodyText"/>
        <w:spacing w:line="360" w:lineRule="auto"/>
        <w:ind w:left="108" w:right="111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=E(m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=E(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E8541F0" w14:textId="3CB5DED8" w:rsidR="00D64F95" w:rsidRDefault="00D64F95" w:rsidP="00D64F95">
      <w:pPr>
        <w:pStyle w:val="BodyText"/>
        <w:spacing w:line="360" w:lineRule="auto"/>
        <w:ind w:left="108" w:right="111"/>
        <w:jc w:val="both"/>
      </w:pPr>
      <w:r>
        <w:rPr>
          <w:lang w:val="en-US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>
        <w:rPr>
          <w:lang w:val="en-US"/>
        </w:rPr>
        <w:t xml:space="preserve"> </w:t>
      </w:r>
      <w:proofErr w:type="spellStart"/>
      <w:r>
        <w:rPr>
          <w:lang w:val="en-US"/>
        </w:rPr>
        <w:t>existe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y solo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E(m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es una función lineal continua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Se denomina a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Riez representer (RR).</w:t>
      </w:r>
      <w:r w:rsidR="009B5B6D">
        <w:rPr>
          <w:lang w:val="en-US"/>
        </w:rPr>
        <w:t xml:space="preserve"> </w:t>
      </w:r>
      <w:proofErr w:type="spellStart"/>
      <w:r w:rsidR="009B5B6D">
        <w:rPr>
          <w:lang w:val="en-US"/>
        </w:rPr>
        <w:t>Luego</w:t>
      </w:r>
      <w:proofErr w:type="spellEnd"/>
      <w:r w:rsidR="009B5B6D">
        <w:rPr>
          <w:lang w:val="en-US"/>
        </w:rPr>
        <w:t xml:space="preserve">, </w:t>
      </w:r>
      <w:proofErr w:type="spellStart"/>
      <w:r w:rsidR="009B5B6D">
        <w:rPr>
          <w:lang w:val="en-US"/>
        </w:rPr>
        <w:t>este</w:t>
      </w:r>
      <w:proofErr w:type="spellEnd"/>
      <w:r w:rsidR="009B5B6D">
        <w:rPr>
          <w:lang w:val="en-US"/>
        </w:rPr>
        <w:t xml:space="preserve"> </w:t>
      </w:r>
      <w:proofErr w:type="spellStart"/>
      <w:r w:rsidR="009B5B6D">
        <w:rPr>
          <w:lang w:val="en-US"/>
        </w:rPr>
        <w:t>término</w:t>
      </w:r>
      <w:proofErr w:type="spellEnd"/>
      <w:r w:rsidR="009B5B6D">
        <w:rPr>
          <w:lang w:val="en-US"/>
        </w:rPr>
        <w:t xml:space="preserve"> es </w:t>
      </w:r>
      <w:proofErr w:type="spellStart"/>
      <w:r w:rsidR="009B5B6D">
        <w:rPr>
          <w:lang w:val="en-US"/>
        </w:rPr>
        <w:t>útil</w:t>
      </w:r>
      <w:proofErr w:type="spellEnd"/>
      <w:r w:rsidR="009B5B6D">
        <w:rPr>
          <w:lang w:val="en-US"/>
        </w:rPr>
        <w:t xml:space="preserve"> para </w:t>
      </w:r>
      <w:proofErr w:type="spellStart"/>
      <w:r w:rsidR="009B5B6D">
        <w:rPr>
          <w:lang w:val="en-US"/>
        </w:rPr>
        <w:t>generar</w:t>
      </w:r>
      <w:proofErr w:type="spellEnd"/>
      <w:r w:rsidR="009B5B6D">
        <w:rPr>
          <w:lang w:val="en-US"/>
        </w:rPr>
        <w:t xml:space="preserve"> </w:t>
      </w:r>
      <w:proofErr w:type="spellStart"/>
      <w:r w:rsidR="009B5B6D">
        <w:rPr>
          <w:lang w:val="en-US"/>
        </w:rPr>
        <w:t>términos</w:t>
      </w:r>
      <w:proofErr w:type="spellEnd"/>
      <w:r w:rsidR="009B5B6D">
        <w:rPr>
          <w:lang w:val="en-US"/>
        </w:rPr>
        <w:t xml:space="preserve"> que </w:t>
      </w:r>
      <w:proofErr w:type="spellStart"/>
      <w:r w:rsidR="009B5B6D">
        <w:rPr>
          <w:lang w:val="en-US"/>
        </w:rPr>
        <w:t>quiten</w:t>
      </w:r>
      <w:proofErr w:type="spellEnd"/>
      <w:r w:rsidR="009B5B6D">
        <w:rPr>
          <w:lang w:val="en-US"/>
        </w:rPr>
        <w:t xml:space="preserve"> </w:t>
      </w:r>
      <w:proofErr w:type="spellStart"/>
      <w:r w:rsidR="009B5B6D">
        <w:rPr>
          <w:lang w:val="en-US"/>
        </w:rPr>
        <w:t>el</w:t>
      </w:r>
      <w:proofErr w:type="spellEnd"/>
      <w:r w:rsidR="009B5B6D">
        <w:rPr>
          <w:lang w:val="en-US"/>
        </w:rPr>
        <w:t xml:space="preserve"> </w:t>
      </w:r>
      <w:proofErr w:type="spellStart"/>
      <w:r w:rsidR="009B5B6D">
        <w:rPr>
          <w:lang w:val="en-US"/>
        </w:rPr>
        <w:t>sesgo</w:t>
      </w:r>
      <w:proofErr w:type="spellEnd"/>
      <w:r w:rsidR="009B5B6D">
        <w:rPr>
          <w:lang w:val="en-US"/>
        </w:rPr>
        <w:t xml:space="preserve"> de la </w:t>
      </w:r>
      <w:proofErr w:type="spellStart"/>
      <w:r w:rsidR="009B5B6D">
        <w:rPr>
          <w:lang w:val="en-US"/>
        </w:rPr>
        <w:t>función</w:t>
      </w:r>
      <w:proofErr w:type="spellEnd"/>
      <w:r w:rsidR="009B5B6D">
        <w:rPr>
          <w:lang w:val="en-US"/>
        </w:rPr>
        <w:t xml:space="preserve"> de </w:t>
      </w:r>
      <w:proofErr w:type="spellStart"/>
      <w:r w:rsidR="009B5B6D">
        <w:rPr>
          <w:lang w:val="en-US"/>
        </w:rPr>
        <w:t>momento</w:t>
      </w:r>
      <w:proofErr w:type="spellEnd"/>
      <w:r w:rsidR="009B5B6D">
        <w:rPr>
          <w:lang w:val="en-US"/>
        </w:rPr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9B5B6D">
        <w:t>.  Para el caso mostrado arriba, se muestra que podemos</w:t>
      </w:r>
      <w:r w:rsidR="00DE1D0F">
        <w:t xml:space="preserve"> estimar el parámetro de la siguiente ecuación.</w:t>
      </w:r>
    </w:p>
    <w:p w14:paraId="6572DC59" w14:textId="42394129" w:rsidR="00DE1D0F" w:rsidRPr="00D64F95" w:rsidRDefault="00DE1D0F" w:rsidP="00DE1D0F">
      <w:pPr>
        <w:pStyle w:val="BodyText"/>
        <w:spacing w:line="360" w:lineRule="auto"/>
        <w:ind w:right="111"/>
        <w:jc w:val="both"/>
        <w:rPr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W;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(Y- 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)] </m:t>
              </m:r>
            </m:e>
            <m:sub/>
          </m:sSub>
        </m:oMath>
      </m:oMathPara>
    </w:p>
    <w:p w14:paraId="724CB00F" w14:textId="6269977C" w:rsidR="00650779" w:rsidRDefault="00DE1D0F" w:rsidP="00BE68D1">
      <w:pPr>
        <w:pStyle w:val="BodyText"/>
        <w:spacing w:line="360" w:lineRule="auto"/>
        <w:ind w:left="108" w:right="111"/>
        <w:jc w:val="both"/>
      </w:pPr>
      <w:proofErr w:type="spellStart"/>
      <w:r>
        <w:rPr>
          <w:lang w:val="en-US"/>
        </w:rPr>
        <w:t>Entonces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ratios de </w:t>
      </w:r>
      <w:proofErr w:type="spellStart"/>
      <w:r>
        <w:rPr>
          <w:lang w:val="en-US"/>
        </w:rPr>
        <w:t>convergencia</w:t>
      </w:r>
      <w:proofErr w:type="spellEnd"/>
      <w:r>
        <w:rPr>
          <w:lang w:val="en-US"/>
        </w:rPr>
        <w:t xml:space="preserve"> de las nuisance functions </w:t>
      </w:r>
      <w:r w:rsidR="00BE68D1">
        <w:rPr>
          <w:lang w:val="en-US"/>
        </w:rPr>
        <w:t xml:space="preserve">es mayor que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0.5</m:t>
            </m:r>
          </m:sup>
        </m:sSup>
      </m:oMath>
      <w:r w:rsidR="00BE68D1">
        <w:rPr>
          <w:lang w:val="en-US"/>
        </w:rPr>
        <w:t xml:space="preserve">, </w:t>
      </w:r>
      <w:proofErr w:type="spellStart"/>
      <w:r w:rsidR="00BE68D1">
        <w:rPr>
          <w:lang w:val="en-US"/>
        </w:rPr>
        <w:t>el</w:t>
      </w:r>
      <w:proofErr w:type="spellEnd"/>
      <w:r w:rsidR="00BE68D1">
        <w:rPr>
          <w:lang w:val="en-US"/>
        </w:rPr>
        <w:t xml:space="preserve"> </w:t>
      </w:r>
      <w:proofErr w:type="spellStart"/>
      <w:r w:rsidR="00BE68D1">
        <w:rPr>
          <w:lang w:val="en-US"/>
        </w:rPr>
        <w:t>estimador</w:t>
      </w:r>
      <w:proofErr w:type="spellEnd"/>
      <w:r w:rsidR="00BE68D1">
        <w:rPr>
          <w:lang w:val="en-US"/>
        </w:rPr>
        <w:t xml:space="preserve"> converge </w:t>
      </w:r>
      <w:proofErr w:type="spellStart"/>
      <w:r w:rsidR="00BE68D1">
        <w:rPr>
          <w:lang w:val="en-US"/>
        </w:rPr>
        <w:t>en</w:t>
      </w:r>
      <w:proofErr w:type="spellEnd"/>
      <w:r w:rsidR="00BE68D1">
        <w:rPr>
          <w:lang w:val="en-US"/>
        </w:rPr>
        <w:t xml:space="preserve"> </w:t>
      </w:r>
      <w:proofErr w:type="spellStart"/>
      <w:r w:rsidR="00BE68D1">
        <w:rPr>
          <w:lang w:val="en-US"/>
        </w:rPr>
        <w:t>distribución</w:t>
      </w:r>
      <w:proofErr w:type="spellEnd"/>
      <w:r w:rsidR="00BE68D1">
        <w:rPr>
          <w:lang w:val="en-US"/>
        </w:rPr>
        <w:t xml:space="preserve">. </w:t>
      </w:r>
      <w:proofErr w:type="spellStart"/>
      <w:r w:rsidR="00BE68D1">
        <w:rPr>
          <w:lang w:val="en-US"/>
        </w:rPr>
        <w:t>Finalmente</w:t>
      </w:r>
      <w:proofErr w:type="spellEnd"/>
      <w:r w:rsidR="00BE68D1">
        <w:rPr>
          <w:lang w:val="en-US"/>
        </w:rPr>
        <w:t xml:space="preserve">, </w:t>
      </w:r>
      <w:proofErr w:type="spellStart"/>
      <w:r w:rsidR="00BE68D1">
        <w:rPr>
          <w:lang w:val="en-US"/>
        </w:rPr>
        <w:t>si</w:t>
      </w:r>
      <w:proofErr w:type="spellEnd"/>
      <w:r w:rsidR="00BE68D1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BE68D1">
        <w:rPr>
          <w:lang w:val="en-US"/>
        </w:rPr>
        <w:t xml:space="preserve"> </w:t>
      </w:r>
      <w:proofErr w:type="spellStart"/>
      <w:r w:rsidR="00BE68D1">
        <w:rPr>
          <w:lang w:val="en-US"/>
        </w:rPr>
        <w:t>está</w:t>
      </w:r>
      <w:proofErr w:type="spellEnd"/>
      <w:r w:rsidR="00BE68D1">
        <w:rPr>
          <w:lang w:val="en-US"/>
        </w:rPr>
        <w:t xml:space="preserve"> </w:t>
      </w:r>
      <w:proofErr w:type="spellStart"/>
      <w:r w:rsidR="00BE68D1">
        <w:rPr>
          <w:lang w:val="en-US"/>
        </w:rPr>
        <w:t>correctamente</w:t>
      </w:r>
      <w:proofErr w:type="spellEnd"/>
      <w:r w:rsidR="00BE68D1">
        <w:rPr>
          <w:lang w:val="en-US"/>
        </w:rPr>
        <w:t xml:space="preserve"> </w:t>
      </w:r>
      <w:proofErr w:type="spellStart"/>
      <w:r w:rsidR="00BE68D1">
        <w:rPr>
          <w:lang w:val="en-US"/>
        </w:rPr>
        <w:t>estimado</w:t>
      </w:r>
      <w:proofErr w:type="spellEnd"/>
      <w:r w:rsidR="00BE68D1">
        <w:rPr>
          <w:lang w:val="en-US"/>
        </w:rPr>
        <w:t xml:space="preserve">, </w:t>
      </w:r>
      <w:proofErr w:type="spellStart"/>
      <w:r w:rsidR="00BE68D1">
        <w:rPr>
          <w:lang w:val="en-US"/>
        </w:rPr>
        <w:t>el</w:t>
      </w:r>
      <w:proofErr w:type="spellEnd"/>
      <w:r w:rsidR="00BE68D1">
        <w:rPr>
          <w:lang w:val="en-US"/>
        </w:rPr>
        <w:t xml:space="preserve"> </w:t>
      </w:r>
      <w:proofErr w:type="spellStart"/>
      <w:r w:rsidR="00BE68D1">
        <w:rPr>
          <w:lang w:val="en-US"/>
        </w:rPr>
        <w:t>requirimiento</w:t>
      </w:r>
      <w:proofErr w:type="spellEnd"/>
      <w:r w:rsidR="00BE68D1">
        <w:rPr>
          <w:lang w:val="en-US"/>
        </w:rPr>
        <w:t xml:space="preserve"> del ratio de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α</m:t>
            </m:r>
          </m:e>
        </m:acc>
      </m:oMath>
      <w:r w:rsidR="00BE68D1">
        <w:rPr>
          <w:lang w:val="en-US"/>
        </w:rPr>
        <w:t xml:space="preserve"> es </w:t>
      </w:r>
      <w:proofErr w:type="spellStart"/>
      <w:r w:rsidR="00BE68D1">
        <w:rPr>
          <w:lang w:val="en-US"/>
        </w:rPr>
        <w:t>menos</w:t>
      </w:r>
      <w:proofErr w:type="spellEnd"/>
      <w:r w:rsidR="00BE68D1">
        <w:rPr>
          <w:lang w:val="en-US"/>
        </w:rPr>
        <w:t xml:space="preserve"> </w:t>
      </w:r>
      <w:proofErr w:type="spellStart"/>
      <w:r w:rsidR="00BE68D1">
        <w:rPr>
          <w:lang w:val="en-US"/>
        </w:rPr>
        <w:t>estricto</w:t>
      </w:r>
      <w:proofErr w:type="spellEnd"/>
      <w:r w:rsidR="00BE68D1">
        <w:rPr>
          <w:lang w:val="en-US"/>
        </w:rPr>
        <w:t>.</w:t>
      </w:r>
      <w:r w:rsidR="005C04C7">
        <w:t xml:space="preserve"> </w:t>
      </w:r>
    </w:p>
    <w:p w14:paraId="030B1967" w14:textId="48814057" w:rsidR="00650779" w:rsidRDefault="00BE68D1" w:rsidP="00BE68D1">
      <w:pPr>
        <w:pStyle w:val="BodyText"/>
        <w:spacing w:line="360" w:lineRule="auto"/>
        <w:ind w:left="108" w:right="111"/>
        <w:jc w:val="both"/>
      </w:pPr>
      <w:r>
        <w:t xml:space="preserve">Estos términos permiten quitar el sesgo de la estimación de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. La literatura ha ido construyendo estos términos de forma independiente para diferentes casos. Sin embargo, </w:t>
      </w:r>
      <w:r>
        <w:t>Chernozhukov et al. (2021)</w:t>
      </w:r>
      <w:r>
        <w:t xml:space="preserve"> muestra que este término puede ser estimado como una función de minimización que evita la derivación de una forma específica del término, especificación del término.</w:t>
      </w:r>
    </w:p>
    <w:p w14:paraId="218E13DD" w14:textId="26C326D8" w:rsidR="00BE68D1" w:rsidRPr="0022215B" w:rsidRDefault="00BE68D1" w:rsidP="00BE68D1">
      <w:pPr>
        <w:pStyle w:val="BodyText"/>
        <w:spacing w:line="360" w:lineRule="auto"/>
        <w:ind w:left="108" w:right="111"/>
        <w:jc w:val="both"/>
        <w:rPr>
          <w:sz w:val="2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</w:rPr>
                <m:t>α</m:t>
              </m:r>
            </m:e>
            <m:sub>
              <m:r>
                <w:rPr>
                  <w:rFonts w:ascii="Cambria Math" w:hAnsi="Cambria Math"/>
                  <w:sz w:val="23"/>
                </w:rPr>
                <m:t>0</m:t>
              </m:r>
            </m:sub>
          </m:sSub>
          <m:r>
            <w:rPr>
              <w:rFonts w:ascii="Cambria Math" w:hAnsi="Cambria Math"/>
              <w:sz w:val="23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sz w:val="23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3"/>
                    </w:rPr>
                    <m:t>α</m:t>
                  </m:r>
                </m:lim>
              </m:limLow>
            </m:fName>
            <m:e>
              <m:r>
                <w:rPr>
                  <w:rFonts w:ascii="Cambria Math" w:hAnsi="Cambria Math"/>
                  <w:sz w:val="23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3"/>
                </w:rPr>
                <m:t>]</m:t>
              </m:r>
            </m:e>
          </m:func>
        </m:oMath>
      </m:oMathPara>
    </w:p>
    <w:p w14:paraId="2CA80FC1" w14:textId="1B3FF654" w:rsidR="0022215B" w:rsidRPr="0022215B" w:rsidRDefault="0022215B" w:rsidP="0022215B">
      <w:pPr>
        <w:pStyle w:val="BodyText"/>
        <w:spacing w:line="360" w:lineRule="auto"/>
        <w:ind w:left="108" w:right="111"/>
        <w:jc w:val="both"/>
        <w:rPr>
          <w:sz w:val="2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</w:rPr>
                <m:t>α</m:t>
              </m:r>
            </m:e>
            <m:sub>
              <m:r>
                <w:rPr>
                  <w:rFonts w:ascii="Cambria Math" w:hAnsi="Cambria Math"/>
                  <w:sz w:val="23"/>
                </w:rPr>
                <m:t>0</m:t>
              </m:r>
            </m:sub>
          </m:sSub>
          <m:r>
            <w:rPr>
              <w:rFonts w:ascii="Cambria Math" w:hAnsi="Cambria Math"/>
              <w:sz w:val="23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sz w:val="23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3"/>
                    </w:rPr>
                    <m:t>α</m:t>
                  </m:r>
                </m:lim>
              </m:limLow>
            </m:fName>
            <m:e>
              <m:r>
                <w:rPr>
                  <w:rFonts w:ascii="Cambria Math" w:hAnsi="Cambria Math"/>
                  <w:sz w:val="23"/>
                </w:rPr>
                <m:t>E[α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3"/>
                </w:rPr>
                <m:t>-2</m:t>
              </m:r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W;α</m:t>
                  </m:r>
                </m:e>
              </m:d>
              <m:r>
                <w:rPr>
                  <w:rFonts w:ascii="Cambria Math" w:hAnsi="Cambria Math"/>
                  <w:sz w:val="23"/>
                </w:rPr>
                <m:t>]</m:t>
              </m:r>
            </m:e>
          </m:func>
        </m:oMath>
      </m:oMathPara>
    </w:p>
    <w:p w14:paraId="1B499151" w14:textId="6F56F64D" w:rsidR="0022215B" w:rsidRPr="0022215B" w:rsidRDefault="0022215B" w:rsidP="0022215B">
      <w:pPr>
        <w:pStyle w:val="BodyText"/>
        <w:spacing w:line="360" w:lineRule="auto"/>
        <w:ind w:left="108" w:right="111"/>
        <w:jc w:val="both"/>
        <w:rPr>
          <w:sz w:val="23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3"/>
                </w:rPr>
              </m:ctrlPr>
            </m:accPr>
            <m:e>
              <m:r>
                <w:rPr>
                  <w:rFonts w:ascii="Cambria Math" w:hAnsi="Cambria Math"/>
                  <w:sz w:val="23"/>
                </w:rPr>
                <m:t>α</m:t>
              </m:r>
            </m:e>
          </m:acc>
          <m:r>
            <w:rPr>
              <w:rFonts w:ascii="Cambria Math" w:hAnsi="Cambria Math"/>
              <w:sz w:val="23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sz w:val="23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3"/>
                    </w:rPr>
                    <m:t>α</m:t>
                  </m:r>
                  <m:r>
                    <w:rPr>
                      <w:rFonts w:ascii="Cambria Math" w:hAnsi="Cambria Math"/>
                      <w:sz w:val="23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</w:rPr>
                        <m:t>n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3"/>
                </w:rPr>
                <m:t>E[α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3"/>
                </w:rPr>
                <m:t>-2</m:t>
              </m:r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W;α</m:t>
                  </m:r>
                </m:e>
              </m:d>
              <m:r>
                <w:rPr>
                  <w:rFonts w:ascii="Cambria Math" w:hAnsi="Cambria Math"/>
                  <w:sz w:val="23"/>
                </w:rPr>
                <m:t>]</m:t>
              </m:r>
            </m:e>
          </m:func>
        </m:oMath>
      </m:oMathPara>
    </w:p>
    <w:p w14:paraId="4956A49B" w14:textId="77777777" w:rsidR="0022215B" w:rsidRPr="0022215B" w:rsidRDefault="0022215B" w:rsidP="0022215B">
      <w:pPr>
        <w:pStyle w:val="BodyText"/>
        <w:spacing w:line="360" w:lineRule="auto"/>
        <w:ind w:left="108" w:right="111"/>
        <w:jc w:val="both"/>
        <w:rPr>
          <w:sz w:val="23"/>
        </w:rPr>
      </w:pPr>
    </w:p>
    <w:p w14:paraId="27B5F8D3" w14:textId="1F30FD0D" w:rsidR="0022215B" w:rsidRDefault="0022215B" w:rsidP="00BE68D1">
      <w:pPr>
        <w:pStyle w:val="BodyText"/>
        <w:spacing w:line="360" w:lineRule="auto"/>
        <w:ind w:left="108" w:right="111"/>
        <w:jc w:val="both"/>
        <w:rPr>
          <w:sz w:val="23"/>
          <w:lang w:val="en-US"/>
        </w:rPr>
      </w:pPr>
      <w:r>
        <w:rPr>
          <w:sz w:val="23"/>
        </w:rPr>
        <w:t>Entonces, siguiendo el teorema r</w:t>
      </w:r>
      <w:proofErr w:type="spellStart"/>
      <w:r>
        <w:rPr>
          <w:sz w:val="23"/>
        </w:rPr>
        <w:t>epresentaci</w:t>
      </w:r>
      <w:r>
        <w:rPr>
          <w:sz w:val="23"/>
          <w:lang w:val="en-US"/>
        </w:rPr>
        <w:t>ón</w:t>
      </w:r>
      <w:proofErr w:type="spellEnd"/>
      <w:r>
        <w:rPr>
          <w:sz w:val="23"/>
          <w:lang w:val="en-US"/>
        </w:rPr>
        <w:t xml:space="preserve"> de Riesz Podemos </w:t>
      </w:r>
      <w:proofErr w:type="spellStart"/>
      <w:r>
        <w:rPr>
          <w:sz w:val="23"/>
          <w:lang w:val="en-US"/>
        </w:rPr>
        <w:t>obtener</w:t>
      </w:r>
      <w:proofErr w:type="spellEnd"/>
      <w:r>
        <w:rPr>
          <w:sz w:val="23"/>
          <w:lang w:val="en-US"/>
        </w:rPr>
        <w:t xml:space="preserve"> </w:t>
      </w:r>
      <w:proofErr w:type="spellStart"/>
      <w:r>
        <w:rPr>
          <w:sz w:val="23"/>
          <w:lang w:val="en-US"/>
        </w:rPr>
        <w:t>el</w:t>
      </w:r>
      <w:proofErr w:type="spellEnd"/>
      <w:r>
        <w:rPr>
          <w:sz w:val="23"/>
          <w:lang w:val="en-US"/>
        </w:rPr>
        <w:t xml:space="preserve"> </w:t>
      </w:r>
      <w:proofErr w:type="spellStart"/>
      <w:r>
        <w:rPr>
          <w:sz w:val="23"/>
          <w:lang w:val="en-US"/>
        </w:rPr>
        <w:t>término</w:t>
      </w:r>
      <w:proofErr w:type="spellEnd"/>
      <w:r>
        <w:rPr>
          <w:sz w:val="23"/>
          <w:lang w:val="en-US"/>
        </w:rPr>
        <w:t xml:space="preserve"> debiasing sin deriver </w:t>
      </w:r>
      <w:proofErr w:type="spellStart"/>
      <w:r>
        <w:rPr>
          <w:sz w:val="23"/>
          <w:lang w:val="en-US"/>
        </w:rPr>
        <w:t>su</w:t>
      </w:r>
      <w:proofErr w:type="spellEnd"/>
      <w:r>
        <w:rPr>
          <w:sz w:val="23"/>
          <w:lang w:val="en-US"/>
        </w:rPr>
        <w:t xml:space="preserve"> forma </w:t>
      </w:r>
      <w:proofErr w:type="spellStart"/>
      <w:r>
        <w:rPr>
          <w:sz w:val="23"/>
          <w:lang w:val="en-US"/>
        </w:rPr>
        <w:t>análitica</w:t>
      </w:r>
      <w:proofErr w:type="spellEnd"/>
      <w:r>
        <w:rPr>
          <w:sz w:val="23"/>
          <w:lang w:val="en-US"/>
        </w:rPr>
        <w:t xml:space="preserve">, y </w:t>
      </w:r>
      <w:proofErr w:type="spellStart"/>
      <w:r>
        <w:rPr>
          <w:sz w:val="23"/>
          <w:lang w:val="en-US"/>
        </w:rPr>
        <w:t>por</w:t>
      </w:r>
      <w:proofErr w:type="spellEnd"/>
      <w:r>
        <w:rPr>
          <w:sz w:val="23"/>
          <w:lang w:val="en-US"/>
        </w:rPr>
        <w:t xml:space="preserve"> </w:t>
      </w:r>
      <w:proofErr w:type="spellStart"/>
      <w:r>
        <w:rPr>
          <w:sz w:val="23"/>
          <w:lang w:val="en-US"/>
        </w:rPr>
        <w:t>el</w:t>
      </w:r>
      <w:proofErr w:type="spellEnd"/>
      <w:r>
        <w:rPr>
          <w:sz w:val="23"/>
          <w:lang w:val="en-US"/>
        </w:rPr>
        <w:t xml:space="preserve"> </w:t>
      </w:r>
      <w:proofErr w:type="spellStart"/>
      <w:r>
        <w:rPr>
          <w:sz w:val="23"/>
          <w:lang w:val="en-US"/>
        </w:rPr>
        <w:t>proceso</w:t>
      </w:r>
      <w:proofErr w:type="spellEnd"/>
      <w:r>
        <w:rPr>
          <w:sz w:val="23"/>
          <w:lang w:val="en-US"/>
        </w:rPr>
        <w:t xml:space="preserve"> de </w:t>
      </w:r>
      <w:proofErr w:type="spellStart"/>
      <w:r>
        <w:rPr>
          <w:sz w:val="23"/>
          <w:lang w:val="en-US"/>
        </w:rPr>
        <w:t>minimización</w:t>
      </w:r>
      <w:proofErr w:type="spellEnd"/>
      <w:r>
        <w:rPr>
          <w:sz w:val="23"/>
          <w:lang w:val="en-US"/>
        </w:rPr>
        <w:t xml:space="preserve"> Podemos </w:t>
      </w:r>
      <w:proofErr w:type="spellStart"/>
      <w:r>
        <w:rPr>
          <w:sz w:val="23"/>
          <w:lang w:val="en-US"/>
        </w:rPr>
        <w:t>tener</w:t>
      </w:r>
      <w:proofErr w:type="spellEnd"/>
      <w:r>
        <w:rPr>
          <w:sz w:val="23"/>
          <w:lang w:val="en-US"/>
        </w:rPr>
        <w:t xml:space="preserve"> un </w:t>
      </w:r>
      <w:proofErr w:type="spellStart"/>
      <w:r>
        <w:rPr>
          <w:sz w:val="23"/>
          <w:lang w:val="en-US"/>
        </w:rPr>
        <w:t>intercambio</w:t>
      </w:r>
      <w:proofErr w:type="spellEnd"/>
      <w:r>
        <w:rPr>
          <w:sz w:val="23"/>
          <w:lang w:val="en-US"/>
        </w:rPr>
        <w:t xml:space="preserve"> entre </w:t>
      </w:r>
      <w:proofErr w:type="spellStart"/>
      <w:r>
        <w:rPr>
          <w:sz w:val="23"/>
          <w:lang w:val="en-US"/>
        </w:rPr>
        <w:t>sesgo</w:t>
      </w:r>
      <w:proofErr w:type="spellEnd"/>
      <w:r>
        <w:rPr>
          <w:sz w:val="23"/>
          <w:lang w:val="en-US"/>
        </w:rPr>
        <w:t xml:space="preserve"> y </w:t>
      </w:r>
      <w:proofErr w:type="spellStart"/>
      <w:r>
        <w:rPr>
          <w:sz w:val="23"/>
          <w:lang w:val="en-US"/>
        </w:rPr>
        <w:t>varianza</w:t>
      </w:r>
      <w:proofErr w:type="spellEnd"/>
      <w:r>
        <w:rPr>
          <w:sz w:val="23"/>
          <w:lang w:val="en-US"/>
        </w:rPr>
        <w:t xml:space="preserve">. </w:t>
      </w:r>
    </w:p>
    <w:p w14:paraId="35689545" w14:textId="587FA79B" w:rsidR="0022215B" w:rsidRPr="0022215B" w:rsidRDefault="0022215B" w:rsidP="00BE68D1">
      <w:pPr>
        <w:pStyle w:val="BodyText"/>
        <w:spacing w:line="360" w:lineRule="auto"/>
        <w:ind w:left="108" w:right="111"/>
        <w:jc w:val="both"/>
        <w:rPr>
          <w:sz w:val="23"/>
          <w:lang w:val="en-US"/>
        </w:rPr>
      </w:pPr>
      <w:proofErr w:type="spellStart"/>
      <w:r>
        <w:rPr>
          <w:sz w:val="23"/>
          <w:lang w:val="en-US"/>
        </w:rPr>
        <w:t>En</w:t>
      </w:r>
      <w:proofErr w:type="spellEnd"/>
      <w:r>
        <w:rPr>
          <w:sz w:val="23"/>
          <w:lang w:val="en-US"/>
        </w:rPr>
        <w:t xml:space="preserve"> </w:t>
      </w:r>
      <w:proofErr w:type="spellStart"/>
      <w:r>
        <w:rPr>
          <w:sz w:val="23"/>
          <w:lang w:val="en-US"/>
        </w:rPr>
        <w:t>este</w:t>
      </w:r>
      <w:proofErr w:type="spellEnd"/>
      <w:r>
        <w:rPr>
          <w:sz w:val="23"/>
          <w:lang w:val="en-US"/>
        </w:rPr>
        <w:t xml:space="preserve"> </w:t>
      </w:r>
      <w:proofErr w:type="spellStart"/>
      <w:r>
        <w:rPr>
          <w:sz w:val="23"/>
          <w:lang w:val="en-US"/>
        </w:rPr>
        <w:t>trabajo</w:t>
      </w:r>
      <w:proofErr w:type="spellEnd"/>
      <w:r>
        <w:rPr>
          <w:sz w:val="23"/>
          <w:lang w:val="en-US"/>
        </w:rPr>
        <w:t xml:space="preserve"> de </w:t>
      </w:r>
      <w:proofErr w:type="spellStart"/>
      <w:r>
        <w:rPr>
          <w:sz w:val="23"/>
          <w:lang w:val="en-US"/>
        </w:rPr>
        <w:t>investigación</w:t>
      </w:r>
      <w:proofErr w:type="spellEnd"/>
      <w:r>
        <w:rPr>
          <w:sz w:val="23"/>
          <w:lang w:val="en-US"/>
        </w:rPr>
        <w:t xml:space="preserve"> se </w:t>
      </w:r>
      <w:proofErr w:type="spellStart"/>
      <w:r>
        <w:rPr>
          <w:sz w:val="23"/>
          <w:lang w:val="en-US"/>
        </w:rPr>
        <w:t>buscará</w:t>
      </w:r>
      <w:proofErr w:type="spellEnd"/>
      <w:r>
        <w:rPr>
          <w:sz w:val="23"/>
          <w:lang w:val="en-US"/>
        </w:rPr>
        <w:t xml:space="preserve"> </w:t>
      </w:r>
      <w:proofErr w:type="spellStart"/>
      <w:r>
        <w:rPr>
          <w:sz w:val="23"/>
          <w:lang w:val="en-US"/>
        </w:rPr>
        <w:t>implementar</w:t>
      </w:r>
      <w:proofErr w:type="spellEnd"/>
      <w:r>
        <w:rPr>
          <w:sz w:val="23"/>
          <w:lang w:val="en-US"/>
        </w:rPr>
        <w:t xml:space="preserve"> </w:t>
      </w:r>
      <w:proofErr w:type="spellStart"/>
      <w:r>
        <w:rPr>
          <w:sz w:val="23"/>
          <w:lang w:val="en-US"/>
        </w:rPr>
        <w:t>esta</w:t>
      </w:r>
      <w:proofErr w:type="spellEnd"/>
      <w:r>
        <w:rPr>
          <w:sz w:val="23"/>
          <w:lang w:val="en-US"/>
        </w:rPr>
        <w:t xml:space="preserve"> </w:t>
      </w:r>
      <w:proofErr w:type="spellStart"/>
      <w:r>
        <w:rPr>
          <w:sz w:val="23"/>
          <w:lang w:val="en-US"/>
        </w:rPr>
        <w:t>metodología</w:t>
      </w:r>
      <w:proofErr w:type="spellEnd"/>
      <w:r>
        <w:rPr>
          <w:sz w:val="23"/>
          <w:lang w:val="en-US"/>
        </w:rPr>
        <w:t xml:space="preserve"> que </w:t>
      </w:r>
      <w:proofErr w:type="spellStart"/>
      <w:r>
        <w:rPr>
          <w:sz w:val="23"/>
          <w:lang w:val="en-US"/>
        </w:rPr>
        <w:t>aún</w:t>
      </w:r>
      <w:proofErr w:type="spellEnd"/>
      <w:r>
        <w:rPr>
          <w:sz w:val="23"/>
          <w:lang w:val="en-US"/>
        </w:rPr>
        <w:t xml:space="preserve"> no </w:t>
      </w:r>
      <w:proofErr w:type="spellStart"/>
      <w:r>
        <w:rPr>
          <w:sz w:val="23"/>
          <w:lang w:val="en-US"/>
        </w:rPr>
        <w:t>está</w:t>
      </w:r>
      <w:proofErr w:type="spellEnd"/>
      <w:r>
        <w:rPr>
          <w:sz w:val="23"/>
          <w:lang w:val="en-US"/>
        </w:rPr>
        <w:t xml:space="preserve"> disponible para Python </w:t>
      </w:r>
      <w:proofErr w:type="spellStart"/>
      <w:r>
        <w:rPr>
          <w:sz w:val="23"/>
          <w:lang w:val="en-US"/>
        </w:rPr>
        <w:t>ni</w:t>
      </w:r>
      <w:proofErr w:type="spellEnd"/>
      <w:r>
        <w:rPr>
          <w:sz w:val="23"/>
          <w:lang w:val="en-US"/>
        </w:rPr>
        <w:t xml:space="preserve"> R. </w:t>
      </w:r>
      <w:proofErr w:type="spellStart"/>
      <w:r>
        <w:rPr>
          <w:sz w:val="23"/>
          <w:lang w:val="en-US"/>
        </w:rPr>
        <w:t>Luego</w:t>
      </w:r>
      <w:proofErr w:type="spellEnd"/>
      <w:r>
        <w:rPr>
          <w:sz w:val="23"/>
          <w:lang w:val="en-US"/>
        </w:rPr>
        <w:t xml:space="preserve">, se </w:t>
      </w:r>
      <w:proofErr w:type="spellStart"/>
      <w:r>
        <w:rPr>
          <w:sz w:val="23"/>
          <w:lang w:val="en-US"/>
        </w:rPr>
        <w:t>aplicará</w:t>
      </w:r>
      <w:proofErr w:type="spellEnd"/>
      <w:r>
        <w:rPr>
          <w:sz w:val="23"/>
          <w:lang w:val="en-US"/>
        </w:rPr>
        <w:t xml:space="preserve"> para un </w:t>
      </w:r>
      <w:proofErr w:type="spellStart"/>
      <w:r>
        <w:rPr>
          <w:sz w:val="23"/>
          <w:lang w:val="en-US"/>
        </w:rPr>
        <w:t>ejemplo</w:t>
      </w:r>
      <w:proofErr w:type="spellEnd"/>
      <w:r>
        <w:rPr>
          <w:sz w:val="23"/>
          <w:lang w:val="en-US"/>
        </w:rPr>
        <w:t xml:space="preserve"> </w:t>
      </w:r>
      <w:proofErr w:type="spellStart"/>
      <w:r>
        <w:rPr>
          <w:sz w:val="23"/>
          <w:lang w:val="en-US"/>
        </w:rPr>
        <w:t>empírico</w:t>
      </w:r>
      <w:proofErr w:type="spellEnd"/>
      <w:r>
        <w:rPr>
          <w:sz w:val="23"/>
          <w:lang w:val="en-US"/>
        </w:rPr>
        <w:t xml:space="preserve"> y </w:t>
      </w:r>
      <w:proofErr w:type="spellStart"/>
      <w:r>
        <w:rPr>
          <w:sz w:val="23"/>
          <w:lang w:val="en-US"/>
        </w:rPr>
        <w:t>compararlo</w:t>
      </w:r>
      <w:proofErr w:type="spellEnd"/>
      <w:r>
        <w:rPr>
          <w:sz w:val="23"/>
          <w:lang w:val="en-US"/>
        </w:rPr>
        <w:t xml:space="preserve"> con </w:t>
      </w:r>
      <w:proofErr w:type="spellStart"/>
      <w:r>
        <w:rPr>
          <w:sz w:val="23"/>
          <w:lang w:val="en-US"/>
        </w:rPr>
        <w:t>otras</w:t>
      </w:r>
      <w:proofErr w:type="spellEnd"/>
      <w:r>
        <w:rPr>
          <w:sz w:val="23"/>
          <w:lang w:val="en-US"/>
        </w:rPr>
        <w:t xml:space="preserve"> </w:t>
      </w:r>
      <w:proofErr w:type="spellStart"/>
      <w:r>
        <w:rPr>
          <w:sz w:val="23"/>
          <w:lang w:val="en-US"/>
        </w:rPr>
        <w:t>metodologías</w:t>
      </w:r>
      <w:proofErr w:type="spellEnd"/>
      <w:r>
        <w:rPr>
          <w:sz w:val="23"/>
          <w:lang w:val="en-US"/>
        </w:rPr>
        <w:t xml:space="preserve"> (</w:t>
      </w:r>
      <w:proofErr w:type="spellStart"/>
      <w:r>
        <w:rPr>
          <w:sz w:val="23"/>
          <w:lang w:val="en-US"/>
        </w:rPr>
        <w:t>rlassoATE</w:t>
      </w:r>
      <w:proofErr w:type="spellEnd"/>
      <w:r>
        <w:rPr>
          <w:sz w:val="23"/>
          <w:lang w:val="en-US"/>
        </w:rPr>
        <w:t xml:space="preserve">, </w:t>
      </w:r>
      <w:proofErr w:type="spellStart"/>
      <w:r>
        <w:rPr>
          <w:sz w:val="23"/>
          <w:lang w:val="en-US"/>
        </w:rPr>
        <w:t>DoubleMLIRM</w:t>
      </w:r>
      <w:proofErr w:type="spellEnd"/>
      <w:r>
        <w:rPr>
          <w:sz w:val="23"/>
          <w:lang w:val="en-US"/>
        </w:rPr>
        <w:t>).</w:t>
      </w:r>
    </w:p>
    <w:p w14:paraId="5BDA31E6" w14:textId="77777777" w:rsidR="00650779" w:rsidRDefault="00000000">
      <w:pPr>
        <w:ind w:left="108"/>
        <w:rPr>
          <w:b/>
          <w:sz w:val="32"/>
        </w:rPr>
      </w:pPr>
      <w:r>
        <w:rPr>
          <w:b/>
          <w:sz w:val="32"/>
        </w:rPr>
        <w:t>Referencias</w:t>
      </w:r>
    </w:p>
    <w:p w14:paraId="5C80DE8E" w14:textId="2A201323" w:rsidR="005C04C7" w:rsidRDefault="005C04C7">
      <w:pPr>
        <w:spacing w:before="284" w:line="278" w:lineRule="auto"/>
        <w:ind w:left="108" w:right="111"/>
        <w:jc w:val="both"/>
        <w:rPr>
          <w:sz w:val="24"/>
        </w:rPr>
      </w:pPr>
      <w:r w:rsidRPr="005C04C7">
        <w:rPr>
          <w:sz w:val="24"/>
        </w:rPr>
        <w:t xml:space="preserve">Chernozhukov, V., </w:t>
      </w:r>
      <w:proofErr w:type="spellStart"/>
      <w:r w:rsidRPr="005C04C7">
        <w:rPr>
          <w:sz w:val="24"/>
        </w:rPr>
        <w:t>Chetverikov</w:t>
      </w:r>
      <w:proofErr w:type="spellEnd"/>
      <w:r w:rsidRPr="005C04C7">
        <w:rPr>
          <w:sz w:val="24"/>
        </w:rPr>
        <w:t xml:space="preserve">, D., </w:t>
      </w:r>
      <w:proofErr w:type="spellStart"/>
      <w:r w:rsidRPr="005C04C7">
        <w:rPr>
          <w:sz w:val="24"/>
        </w:rPr>
        <w:t>Demirer</w:t>
      </w:r>
      <w:proofErr w:type="spellEnd"/>
      <w:r w:rsidRPr="005C04C7">
        <w:rPr>
          <w:sz w:val="24"/>
        </w:rPr>
        <w:t xml:space="preserve">, M., </w:t>
      </w:r>
      <w:proofErr w:type="spellStart"/>
      <w:r w:rsidRPr="005C04C7">
        <w:rPr>
          <w:sz w:val="24"/>
        </w:rPr>
        <w:t>Duflo</w:t>
      </w:r>
      <w:proofErr w:type="spellEnd"/>
      <w:r w:rsidRPr="005C04C7">
        <w:rPr>
          <w:sz w:val="24"/>
        </w:rPr>
        <w:t xml:space="preserve">, E., Hansen, C., </w:t>
      </w:r>
      <w:proofErr w:type="spellStart"/>
      <w:r w:rsidRPr="005C04C7">
        <w:rPr>
          <w:sz w:val="24"/>
        </w:rPr>
        <w:t>Newey</w:t>
      </w:r>
      <w:proofErr w:type="spellEnd"/>
      <w:r w:rsidRPr="005C04C7">
        <w:rPr>
          <w:sz w:val="24"/>
        </w:rPr>
        <w:t xml:space="preserve">, W., &amp; </w:t>
      </w:r>
      <w:proofErr w:type="spellStart"/>
      <w:r w:rsidRPr="005C04C7">
        <w:rPr>
          <w:sz w:val="24"/>
        </w:rPr>
        <w:t>Robins</w:t>
      </w:r>
      <w:proofErr w:type="spellEnd"/>
      <w:r w:rsidRPr="005C04C7">
        <w:rPr>
          <w:sz w:val="24"/>
        </w:rPr>
        <w:t xml:space="preserve">, J. (2018). </w:t>
      </w:r>
      <w:proofErr w:type="spellStart"/>
      <w:r w:rsidRPr="005C04C7">
        <w:rPr>
          <w:sz w:val="24"/>
        </w:rPr>
        <w:t>Double</w:t>
      </w:r>
      <w:proofErr w:type="spellEnd"/>
      <w:r w:rsidRPr="005C04C7">
        <w:rPr>
          <w:sz w:val="24"/>
        </w:rPr>
        <w:t>/</w:t>
      </w:r>
      <w:proofErr w:type="spellStart"/>
      <w:r w:rsidRPr="005C04C7">
        <w:rPr>
          <w:sz w:val="24"/>
        </w:rPr>
        <w:t>debiased</w:t>
      </w:r>
      <w:proofErr w:type="spellEnd"/>
      <w:r w:rsidRPr="005C04C7">
        <w:rPr>
          <w:sz w:val="24"/>
        </w:rPr>
        <w:t xml:space="preserve"> machine </w:t>
      </w:r>
      <w:proofErr w:type="spellStart"/>
      <w:r w:rsidRPr="005C04C7">
        <w:rPr>
          <w:sz w:val="24"/>
        </w:rPr>
        <w:t>learning</w:t>
      </w:r>
      <w:proofErr w:type="spellEnd"/>
      <w:r w:rsidRPr="005C04C7">
        <w:rPr>
          <w:sz w:val="24"/>
        </w:rPr>
        <w:t xml:space="preserve"> </w:t>
      </w:r>
      <w:proofErr w:type="spellStart"/>
      <w:r w:rsidRPr="005C04C7">
        <w:rPr>
          <w:sz w:val="24"/>
        </w:rPr>
        <w:t>for</w:t>
      </w:r>
      <w:proofErr w:type="spellEnd"/>
      <w:r w:rsidRPr="005C04C7">
        <w:rPr>
          <w:sz w:val="24"/>
        </w:rPr>
        <w:t xml:space="preserve"> </w:t>
      </w:r>
      <w:proofErr w:type="spellStart"/>
      <w:r w:rsidRPr="005C04C7">
        <w:rPr>
          <w:sz w:val="24"/>
        </w:rPr>
        <w:t>treatment</w:t>
      </w:r>
      <w:proofErr w:type="spellEnd"/>
      <w:r w:rsidRPr="005C04C7">
        <w:rPr>
          <w:sz w:val="24"/>
        </w:rPr>
        <w:t xml:space="preserve"> and </w:t>
      </w:r>
      <w:proofErr w:type="spellStart"/>
      <w:r w:rsidRPr="005C04C7">
        <w:rPr>
          <w:sz w:val="24"/>
        </w:rPr>
        <w:t>structural</w:t>
      </w:r>
      <w:proofErr w:type="spellEnd"/>
      <w:r w:rsidRPr="005C04C7">
        <w:rPr>
          <w:sz w:val="24"/>
        </w:rPr>
        <w:t xml:space="preserve"> </w:t>
      </w:r>
      <w:proofErr w:type="spellStart"/>
      <w:r w:rsidRPr="005C04C7">
        <w:rPr>
          <w:sz w:val="24"/>
        </w:rPr>
        <w:t>parameters</w:t>
      </w:r>
      <w:proofErr w:type="spellEnd"/>
      <w:r w:rsidRPr="005C04C7">
        <w:rPr>
          <w:sz w:val="24"/>
        </w:rPr>
        <w:t xml:space="preserve">. </w:t>
      </w:r>
    </w:p>
    <w:p w14:paraId="2B8AE64E" w14:textId="31A38419" w:rsidR="0022215B" w:rsidRDefault="0022215B">
      <w:pPr>
        <w:spacing w:before="284" w:line="278" w:lineRule="auto"/>
        <w:ind w:left="108" w:right="111"/>
        <w:jc w:val="both"/>
        <w:rPr>
          <w:sz w:val="24"/>
        </w:rPr>
      </w:pPr>
      <w:r w:rsidRPr="0022215B">
        <w:rPr>
          <w:sz w:val="24"/>
        </w:rPr>
        <w:t xml:space="preserve">Chernozhukov, V., </w:t>
      </w:r>
      <w:proofErr w:type="spellStart"/>
      <w:r w:rsidRPr="0022215B">
        <w:rPr>
          <w:sz w:val="24"/>
        </w:rPr>
        <w:t>Newey</w:t>
      </w:r>
      <w:proofErr w:type="spellEnd"/>
      <w:r w:rsidRPr="0022215B">
        <w:rPr>
          <w:sz w:val="24"/>
        </w:rPr>
        <w:t>, W. K., Quintas-</w:t>
      </w:r>
      <w:proofErr w:type="spellStart"/>
      <w:r w:rsidRPr="0022215B">
        <w:rPr>
          <w:sz w:val="24"/>
        </w:rPr>
        <w:t>Martinez</w:t>
      </w:r>
      <w:proofErr w:type="spellEnd"/>
      <w:r w:rsidRPr="0022215B">
        <w:rPr>
          <w:sz w:val="24"/>
        </w:rPr>
        <w:t xml:space="preserve">, V., &amp; </w:t>
      </w:r>
      <w:proofErr w:type="spellStart"/>
      <w:r w:rsidRPr="0022215B">
        <w:rPr>
          <w:sz w:val="24"/>
        </w:rPr>
        <w:t>Syrgkanis</w:t>
      </w:r>
      <w:proofErr w:type="spellEnd"/>
      <w:r w:rsidRPr="0022215B">
        <w:rPr>
          <w:sz w:val="24"/>
        </w:rPr>
        <w:t xml:space="preserve">, V. (2021). Automatic </w:t>
      </w:r>
      <w:proofErr w:type="spellStart"/>
      <w:r w:rsidRPr="0022215B">
        <w:rPr>
          <w:sz w:val="24"/>
        </w:rPr>
        <w:t>debiased</w:t>
      </w:r>
      <w:proofErr w:type="spellEnd"/>
      <w:r w:rsidRPr="0022215B">
        <w:rPr>
          <w:sz w:val="24"/>
        </w:rPr>
        <w:t xml:space="preserve"> machine </w:t>
      </w:r>
      <w:proofErr w:type="spellStart"/>
      <w:r w:rsidRPr="0022215B">
        <w:rPr>
          <w:sz w:val="24"/>
        </w:rPr>
        <w:t>learning</w:t>
      </w:r>
      <w:proofErr w:type="spellEnd"/>
      <w:r w:rsidRPr="0022215B">
        <w:rPr>
          <w:sz w:val="24"/>
        </w:rPr>
        <w:t xml:space="preserve"> </w:t>
      </w:r>
      <w:proofErr w:type="spellStart"/>
      <w:r w:rsidRPr="0022215B">
        <w:rPr>
          <w:sz w:val="24"/>
        </w:rPr>
        <w:t>via</w:t>
      </w:r>
      <w:proofErr w:type="spellEnd"/>
      <w:r w:rsidRPr="0022215B">
        <w:rPr>
          <w:sz w:val="24"/>
        </w:rPr>
        <w:t xml:space="preserve"> neural nets </w:t>
      </w:r>
      <w:proofErr w:type="spellStart"/>
      <w:r w:rsidRPr="0022215B">
        <w:rPr>
          <w:sz w:val="24"/>
        </w:rPr>
        <w:t>for</w:t>
      </w:r>
      <w:proofErr w:type="spellEnd"/>
      <w:r w:rsidRPr="0022215B">
        <w:rPr>
          <w:sz w:val="24"/>
        </w:rPr>
        <w:t xml:space="preserve"> </w:t>
      </w:r>
      <w:proofErr w:type="spellStart"/>
      <w:r w:rsidRPr="0022215B">
        <w:rPr>
          <w:sz w:val="24"/>
        </w:rPr>
        <w:t>generalized</w:t>
      </w:r>
      <w:proofErr w:type="spellEnd"/>
      <w:r w:rsidRPr="0022215B">
        <w:rPr>
          <w:sz w:val="24"/>
        </w:rPr>
        <w:t xml:space="preserve"> linear </w:t>
      </w:r>
      <w:proofErr w:type="spellStart"/>
      <w:r w:rsidRPr="0022215B">
        <w:rPr>
          <w:sz w:val="24"/>
        </w:rPr>
        <w:t>regression</w:t>
      </w:r>
      <w:proofErr w:type="spellEnd"/>
      <w:r w:rsidRPr="0022215B">
        <w:rPr>
          <w:sz w:val="24"/>
        </w:rPr>
        <w:t xml:space="preserve">. </w:t>
      </w:r>
      <w:proofErr w:type="spellStart"/>
      <w:r w:rsidRPr="0022215B">
        <w:rPr>
          <w:sz w:val="24"/>
        </w:rPr>
        <w:t>arXiv</w:t>
      </w:r>
      <w:proofErr w:type="spellEnd"/>
      <w:r w:rsidRPr="0022215B">
        <w:rPr>
          <w:sz w:val="24"/>
        </w:rPr>
        <w:t xml:space="preserve"> </w:t>
      </w:r>
      <w:proofErr w:type="spellStart"/>
      <w:r w:rsidRPr="0022215B">
        <w:rPr>
          <w:sz w:val="24"/>
        </w:rPr>
        <w:t>preprint</w:t>
      </w:r>
      <w:proofErr w:type="spellEnd"/>
      <w:r w:rsidRPr="0022215B">
        <w:rPr>
          <w:sz w:val="24"/>
        </w:rPr>
        <w:t xml:space="preserve"> arXiv:2104.14737.</w:t>
      </w:r>
    </w:p>
    <w:p w14:paraId="4648806D" w14:textId="690F776A" w:rsidR="00650779" w:rsidRDefault="005C04C7" w:rsidP="005C04C7">
      <w:pPr>
        <w:spacing w:before="284" w:line="278" w:lineRule="auto"/>
        <w:ind w:left="108" w:right="111"/>
        <w:jc w:val="both"/>
        <w:rPr>
          <w:sz w:val="24"/>
        </w:rPr>
      </w:pPr>
      <w:r w:rsidRPr="005C04C7">
        <w:rPr>
          <w:sz w:val="24"/>
        </w:rPr>
        <w:t xml:space="preserve">Chernozhukov, V., </w:t>
      </w:r>
      <w:proofErr w:type="spellStart"/>
      <w:r w:rsidRPr="005C04C7">
        <w:rPr>
          <w:sz w:val="24"/>
        </w:rPr>
        <w:t>Newey</w:t>
      </w:r>
      <w:proofErr w:type="spellEnd"/>
      <w:r w:rsidRPr="005C04C7">
        <w:rPr>
          <w:sz w:val="24"/>
        </w:rPr>
        <w:t xml:space="preserve">, W. K., &amp; Singh, R. (2022). Automatic </w:t>
      </w:r>
      <w:proofErr w:type="spellStart"/>
      <w:r w:rsidRPr="005C04C7">
        <w:rPr>
          <w:sz w:val="24"/>
        </w:rPr>
        <w:t>debiased</w:t>
      </w:r>
      <w:proofErr w:type="spellEnd"/>
      <w:r w:rsidRPr="005C04C7">
        <w:rPr>
          <w:sz w:val="24"/>
        </w:rPr>
        <w:t xml:space="preserve"> machine </w:t>
      </w:r>
      <w:proofErr w:type="spellStart"/>
      <w:r w:rsidRPr="005C04C7">
        <w:rPr>
          <w:sz w:val="24"/>
        </w:rPr>
        <w:t>learning</w:t>
      </w:r>
      <w:proofErr w:type="spellEnd"/>
      <w:r w:rsidRPr="005C04C7">
        <w:rPr>
          <w:sz w:val="24"/>
        </w:rPr>
        <w:t xml:space="preserve"> </w:t>
      </w:r>
      <w:proofErr w:type="spellStart"/>
      <w:r w:rsidRPr="005C04C7">
        <w:rPr>
          <w:sz w:val="24"/>
        </w:rPr>
        <w:t>of</w:t>
      </w:r>
      <w:proofErr w:type="spellEnd"/>
      <w:r w:rsidRPr="005C04C7">
        <w:rPr>
          <w:sz w:val="24"/>
        </w:rPr>
        <w:t xml:space="preserve"> causal and </w:t>
      </w:r>
      <w:proofErr w:type="spellStart"/>
      <w:r w:rsidRPr="005C04C7">
        <w:rPr>
          <w:sz w:val="24"/>
        </w:rPr>
        <w:t>structural</w:t>
      </w:r>
      <w:proofErr w:type="spellEnd"/>
      <w:r w:rsidRPr="005C04C7">
        <w:rPr>
          <w:sz w:val="24"/>
        </w:rPr>
        <w:t xml:space="preserve"> </w:t>
      </w:r>
      <w:proofErr w:type="spellStart"/>
      <w:r w:rsidRPr="005C04C7">
        <w:rPr>
          <w:sz w:val="24"/>
        </w:rPr>
        <w:t>effects</w:t>
      </w:r>
      <w:proofErr w:type="spellEnd"/>
      <w:r w:rsidRPr="005C04C7">
        <w:rPr>
          <w:sz w:val="24"/>
        </w:rPr>
        <w:t xml:space="preserve">. </w:t>
      </w:r>
      <w:proofErr w:type="spellStart"/>
      <w:r w:rsidRPr="005C04C7">
        <w:rPr>
          <w:sz w:val="24"/>
        </w:rPr>
        <w:t>Econometrica</w:t>
      </w:r>
      <w:proofErr w:type="spellEnd"/>
      <w:r w:rsidRPr="005C04C7">
        <w:rPr>
          <w:sz w:val="24"/>
        </w:rPr>
        <w:t>, 90(3), 967-1027.</w:t>
      </w:r>
    </w:p>
    <w:p w14:paraId="11651087" w14:textId="1CDA9014" w:rsidR="0022215B" w:rsidRDefault="0022215B" w:rsidP="005C04C7">
      <w:pPr>
        <w:spacing w:before="284" w:line="278" w:lineRule="auto"/>
        <w:ind w:left="108" w:right="111"/>
        <w:jc w:val="both"/>
        <w:rPr>
          <w:sz w:val="24"/>
        </w:rPr>
      </w:pPr>
      <w:r w:rsidRPr="0022215B">
        <w:rPr>
          <w:sz w:val="24"/>
        </w:rPr>
        <w:lastRenderedPageBreak/>
        <w:t xml:space="preserve">Chernozhukov, V., </w:t>
      </w:r>
      <w:proofErr w:type="spellStart"/>
      <w:r w:rsidRPr="0022215B">
        <w:rPr>
          <w:sz w:val="24"/>
        </w:rPr>
        <w:t>Newey</w:t>
      </w:r>
      <w:proofErr w:type="spellEnd"/>
      <w:r w:rsidRPr="0022215B">
        <w:rPr>
          <w:sz w:val="24"/>
        </w:rPr>
        <w:t xml:space="preserve">, W., </w:t>
      </w:r>
      <w:proofErr w:type="spellStart"/>
      <w:r w:rsidRPr="0022215B">
        <w:rPr>
          <w:sz w:val="24"/>
        </w:rPr>
        <w:t>Quintas-Martı́nez</w:t>
      </w:r>
      <w:proofErr w:type="spellEnd"/>
      <w:r w:rsidRPr="0022215B">
        <w:rPr>
          <w:sz w:val="24"/>
        </w:rPr>
        <w:t xml:space="preserve">, V. M., &amp; </w:t>
      </w:r>
      <w:proofErr w:type="spellStart"/>
      <w:r w:rsidRPr="0022215B">
        <w:rPr>
          <w:sz w:val="24"/>
        </w:rPr>
        <w:t>Syrgkanis</w:t>
      </w:r>
      <w:proofErr w:type="spellEnd"/>
      <w:r w:rsidRPr="0022215B">
        <w:rPr>
          <w:sz w:val="24"/>
        </w:rPr>
        <w:t xml:space="preserve">, V. (2022, June). </w:t>
      </w:r>
      <w:proofErr w:type="spellStart"/>
      <w:r w:rsidRPr="0022215B">
        <w:rPr>
          <w:sz w:val="24"/>
        </w:rPr>
        <w:t>Riesznet</w:t>
      </w:r>
      <w:proofErr w:type="spellEnd"/>
      <w:r w:rsidRPr="0022215B">
        <w:rPr>
          <w:sz w:val="24"/>
        </w:rPr>
        <w:t xml:space="preserve"> and </w:t>
      </w:r>
      <w:proofErr w:type="spellStart"/>
      <w:r w:rsidRPr="0022215B">
        <w:rPr>
          <w:sz w:val="24"/>
        </w:rPr>
        <w:t>forestriesz</w:t>
      </w:r>
      <w:proofErr w:type="spellEnd"/>
      <w:r w:rsidRPr="0022215B">
        <w:rPr>
          <w:sz w:val="24"/>
        </w:rPr>
        <w:t xml:space="preserve">: Automatic </w:t>
      </w:r>
      <w:proofErr w:type="spellStart"/>
      <w:r w:rsidRPr="0022215B">
        <w:rPr>
          <w:sz w:val="24"/>
        </w:rPr>
        <w:t>debiased</w:t>
      </w:r>
      <w:proofErr w:type="spellEnd"/>
      <w:r w:rsidRPr="0022215B">
        <w:rPr>
          <w:sz w:val="24"/>
        </w:rPr>
        <w:t xml:space="preserve"> machine </w:t>
      </w:r>
      <w:proofErr w:type="spellStart"/>
      <w:r w:rsidRPr="0022215B">
        <w:rPr>
          <w:sz w:val="24"/>
        </w:rPr>
        <w:t>learning</w:t>
      </w:r>
      <w:proofErr w:type="spellEnd"/>
      <w:r w:rsidRPr="0022215B">
        <w:rPr>
          <w:sz w:val="24"/>
        </w:rPr>
        <w:t xml:space="preserve"> </w:t>
      </w:r>
      <w:proofErr w:type="spellStart"/>
      <w:r w:rsidRPr="0022215B">
        <w:rPr>
          <w:sz w:val="24"/>
        </w:rPr>
        <w:t>with</w:t>
      </w:r>
      <w:proofErr w:type="spellEnd"/>
      <w:r w:rsidRPr="0022215B">
        <w:rPr>
          <w:sz w:val="24"/>
        </w:rPr>
        <w:t xml:space="preserve"> neural nets and </w:t>
      </w:r>
      <w:proofErr w:type="spellStart"/>
      <w:r w:rsidRPr="0022215B">
        <w:rPr>
          <w:sz w:val="24"/>
        </w:rPr>
        <w:t>random</w:t>
      </w:r>
      <w:proofErr w:type="spellEnd"/>
      <w:r w:rsidRPr="0022215B">
        <w:rPr>
          <w:sz w:val="24"/>
        </w:rPr>
        <w:t xml:space="preserve"> </w:t>
      </w:r>
      <w:proofErr w:type="spellStart"/>
      <w:r w:rsidRPr="0022215B">
        <w:rPr>
          <w:sz w:val="24"/>
        </w:rPr>
        <w:t>forests</w:t>
      </w:r>
      <w:proofErr w:type="spellEnd"/>
      <w:r w:rsidRPr="0022215B">
        <w:rPr>
          <w:sz w:val="24"/>
        </w:rPr>
        <w:t xml:space="preserve">. In International </w:t>
      </w:r>
      <w:proofErr w:type="spellStart"/>
      <w:r w:rsidRPr="0022215B">
        <w:rPr>
          <w:sz w:val="24"/>
        </w:rPr>
        <w:t>Conference</w:t>
      </w:r>
      <w:proofErr w:type="spellEnd"/>
      <w:r w:rsidRPr="0022215B">
        <w:rPr>
          <w:sz w:val="24"/>
        </w:rPr>
        <w:t xml:space="preserve"> </w:t>
      </w:r>
      <w:proofErr w:type="spellStart"/>
      <w:r w:rsidRPr="0022215B">
        <w:rPr>
          <w:sz w:val="24"/>
        </w:rPr>
        <w:t>on</w:t>
      </w:r>
      <w:proofErr w:type="spellEnd"/>
      <w:r w:rsidRPr="0022215B">
        <w:rPr>
          <w:sz w:val="24"/>
        </w:rPr>
        <w:t xml:space="preserve"> Machine Learning (pp. 3901-3914). PMLR.</w:t>
      </w:r>
    </w:p>
    <w:sectPr w:rsidR="0022215B">
      <w:footerReference w:type="default" r:id="rId6"/>
      <w:pgSz w:w="12240" w:h="15840"/>
      <w:pgMar w:top="1340" w:right="1580" w:bottom="960" w:left="160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2EA8" w14:textId="77777777" w:rsidR="0000658F" w:rsidRDefault="0000658F">
      <w:r>
        <w:separator/>
      </w:r>
    </w:p>
  </w:endnote>
  <w:endnote w:type="continuationSeparator" w:id="0">
    <w:p w14:paraId="59744026" w14:textId="77777777" w:rsidR="0000658F" w:rsidRDefault="0000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A5ED" w14:textId="3E83230F" w:rsidR="00650779" w:rsidRDefault="005C04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F8D4C74" wp14:editId="139B0E60">
              <wp:simplePos x="0" y="0"/>
              <wp:positionH relativeFrom="page">
                <wp:posOffset>6584950</wp:posOffset>
              </wp:positionH>
              <wp:positionV relativeFrom="page">
                <wp:posOffset>9425305</wp:posOffset>
              </wp:positionV>
              <wp:extent cx="152400" cy="2311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ADF19" w14:textId="77777777" w:rsidR="00650779" w:rsidRDefault="00000000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8D4C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8.5pt;margin-top:742.15pt;width:12pt;height: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" filled="f" stroked="f">
              <v:textbox inset="0,0,0,0">
                <w:txbxContent>
                  <w:p w14:paraId="4ABADF19" w14:textId="77777777" w:rsidR="00650779" w:rsidRDefault="00000000">
                    <w:pPr>
                      <w:pStyle w:val="BodyTex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8332" w14:textId="77777777" w:rsidR="0000658F" w:rsidRDefault="0000658F">
      <w:r>
        <w:separator/>
      </w:r>
    </w:p>
  </w:footnote>
  <w:footnote w:type="continuationSeparator" w:id="0">
    <w:p w14:paraId="309EF69A" w14:textId="77777777" w:rsidR="0000658F" w:rsidRDefault="0000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9"/>
    <w:rsid w:val="0000658F"/>
    <w:rsid w:val="00007F5F"/>
    <w:rsid w:val="0022215B"/>
    <w:rsid w:val="002557DE"/>
    <w:rsid w:val="005932B9"/>
    <w:rsid w:val="005C04C7"/>
    <w:rsid w:val="00650779"/>
    <w:rsid w:val="00826718"/>
    <w:rsid w:val="009B5B6D"/>
    <w:rsid w:val="00BE68D1"/>
    <w:rsid w:val="00D64F95"/>
    <w:rsid w:val="00DE1D0F"/>
    <w:rsid w:val="00E8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48BBF"/>
  <w15:docId w15:val="{5AD5E8F2-14D5-4131-8A10-0DCBC851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paragraph" w:styleId="Heading1">
    <w:name w:val="heading 1"/>
    <w:basedOn w:val="Normal"/>
    <w:uiPriority w:val="9"/>
    <w:qFormat/>
    <w:pPr>
      <w:ind w:left="2674" w:right="2677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674" w:right="267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E87A65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D64F95"/>
    <w:rPr>
      <w:rFonts w:ascii="Palatino Linotype" w:eastAsia="Palatino Linotype" w:hAnsi="Palatino Linotype" w:cs="Palatino Linotype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Entrega4.docx</vt:lpstr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Entrega4.docx</dc:title>
  <dc:creator>Anzony Quispe</dc:creator>
  <cp:lastModifiedBy>Anzony Quispe</cp:lastModifiedBy>
  <cp:revision>3</cp:revision>
  <dcterms:created xsi:type="dcterms:W3CDTF">2022-11-22T11:00:00Z</dcterms:created>
  <dcterms:modified xsi:type="dcterms:W3CDTF">2022-11-22T13:56:00Z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Word</vt:lpwstr>
  </property>
  <property fmtid="{D5CDD505-2E9C-101B-9397-08002B2CF9AE}" pid="4" name="LastSaved">
    <vt:filetime>2022-11-08T00:00:00Z</vt:filetime>
  </property>
</Properties>
</file>