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449D" w:rsidRPr="002551FB" w:rsidRDefault="00960FBE">
      <w:r w:rsidRPr="002551FB">
        <w:br/>
      </w:r>
      <w:r w:rsidRPr="002551FB">
        <w:br/>
      </w:r>
    </w:p>
    <w:p w:rsidR="0071449D" w:rsidRPr="002551FB" w:rsidRDefault="00A1608D">
      <w:pPr>
        <w:jc w:val="center"/>
      </w:pPr>
      <w:bookmarkStart w:id="0" w:name="_GoBack"/>
      <w:bookmarkEnd w:id="0"/>
      <w:r w:rsidRPr="002551FB">
        <w:rPr>
          <w:b/>
        </w:rPr>
        <w:t>THE INFLUENCE OF SUSTAINABLE FASHION CONSCIOUSNESS ON CONSUMER PURCHASE BEHAVIOR: A STUDY ON GREENWASHING SKEPTICISM, SOCIAL IDENTITY, AND ECO-LABEL TRUST AMONG URBAN FASHION CONSUMERS</w:t>
      </w:r>
    </w:p>
    <w:p w:rsidR="0071449D" w:rsidRPr="002551FB" w:rsidRDefault="00960FBE">
      <w:r w:rsidRPr="002551FB">
        <w:br/>
      </w:r>
    </w:p>
    <w:p w:rsidR="0071449D" w:rsidRPr="002551FB" w:rsidRDefault="00960FBE">
      <w:pPr>
        <w:jc w:val="center"/>
      </w:pPr>
      <w:r w:rsidRPr="002551FB">
        <w:t>Student Name: ______________________________</w:t>
      </w:r>
    </w:p>
    <w:p w:rsidR="0071449D" w:rsidRPr="002551FB" w:rsidRDefault="00960FBE">
      <w:pPr>
        <w:jc w:val="center"/>
      </w:pPr>
      <w:r w:rsidRPr="002551FB">
        <w:t>Student ID: ________________________________</w:t>
      </w:r>
    </w:p>
    <w:p w:rsidR="0071449D" w:rsidRPr="002551FB" w:rsidRDefault="00960FBE">
      <w:pPr>
        <w:jc w:val="center"/>
      </w:pPr>
      <w:proofErr w:type="spellStart"/>
      <w:r w:rsidRPr="002551FB">
        <w:t>Programme</w:t>
      </w:r>
      <w:proofErr w:type="spellEnd"/>
      <w:r w:rsidRPr="002551FB">
        <w:t>/Module: __________________________</w:t>
      </w:r>
    </w:p>
    <w:p w:rsidR="0071449D" w:rsidRPr="002551FB" w:rsidRDefault="00960FBE">
      <w:pPr>
        <w:jc w:val="center"/>
      </w:pPr>
      <w:r w:rsidRPr="002551FB">
        <w:t>Supervisor: _________________________________</w:t>
      </w:r>
    </w:p>
    <w:p w:rsidR="0071449D" w:rsidRPr="002551FB" w:rsidRDefault="00960FBE">
      <w:r w:rsidRPr="002551FB">
        <w:br w:type="page"/>
      </w:r>
    </w:p>
    <w:p w:rsidR="0071449D" w:rsidRPr="002551FB" w:rsidRDefault="00A1608D" w:rsidP="00A1608D">
      <w:pPr>
        <w:pStyle w:val="Heading1"/>
        <w:jc w:val="center"/>
        <w:rPr>
          <w:rFonts w:ascii="Times New Roman" w:hAnsi="Times New Roman"/>
          <w:sz w:val="24"/>
        </w:rPr>
      </w:pPr>
      <w:bookmarkStart w:id="1" w:name="_Toc234700548"/>
      <w:r w:rsidRPr="002551FB">
        <w:rPr>
          <w:rFonts w:ascii="Times New Roman" w:hAnsi="Times New Roman"/>
          <w:sz w:val="24"/>
        </w:rPr>
        <w:lastRenderedPageBreak/>
        <w:t>ABSTRACT</w:t>
      </w:r>
      <w:bookmarkEnd w:id="1"/>
    </w:p>
    <w:p w:rsidR="0071449D" w:rsidRPr="002551FB" w:rsidRDefault="00704C2D" w:rsidP="00704C2D">
      <w:pPr>
        <w:pStyle w:val="BodyText"/>
      </w:pPr>
      <w:r>
        <w:t xml:space="preserve">Although sustainable fashion is becoming more prominent visible, people's concern doesn't always manifest into a sustainable purchase. This dissertation investigates how sustainable fashion consciousness influences consumer's purchasing behavior of fashion products for urban fashion consumers. It focuses especially on the phenomenon of greenwashing skepticism, social identity signaling and trust in eco-labels. This research is of type secondary research which is qualitative. A thorough systematic review of the literature from peer-reviewed journals over the past five years (2022-2026) was conducted. These forty-eight articles were included in the thematic synthesis. The data obtained were coded and </w:t>
      </w:r>
      <w:r>
        <w:t>analyzed</w:t>
      </w:r>
      <w:r>
        <w:t xml:space="preserve"> usi</w:t>
      </w:r>
      <w:r>
        <w:t xml:space="preserve">ng reflexive thematic analysis. </w:t>
      </w:r>
      <w:r>
        <w:t xml:space="preserve">Four themes were created. First, sustainable values are undermined by price, style, convenience and the availability of products. Second, the </w:t>
      </w:r>
      <w:r>
        <w:t>skepticism</w:t>
      </w:r>
      <w:r>
        <w:t xml:space="preserve"> towards greenwashing decreases the confidence in the brand's statements and may decrease the willingness to pay a premium. But there are consumers out there who are skeptical who will still purchase fast fashion if it's an affordable option or socially desired. Thirdly, sustainable fashion can help to promote social identity. People express their responsibility, group membership and personal values through their clothing. This effect is more pronounced as soon as the sustainable behavior becomes observable and is fostered by peers. Fourth, eco-labels can help to decrease uncertainty, provided that consumers are able to interpret the label and that they believe in the cred</w:t>
      </w:r>
      <w:r>
        <w:t xml:space="preserve">ibility of the certifying body. </w:t>
      </w:r>
      <w:r>
        <w:t>The study ends that Fashion sustainability consciousness is not only one direct cause of the buying behavior. Operates via trust, identity and practical buying conditions. The dissertation brings together a conceptual framework that synthesizes personal values and social and market influences. It suggests evidence-based claims, easy-to-understand label information, sustainable options that are affordable and communication that allows one to feel good without being compelled to feel bad.</w:t>
      </w:r>
    </w:p>
    <w:p w:rsidR="00A1608D" w:rsidRDefault="00A1608D">
      <w:pPr>
        <w:rPr>
          <w:b/>
        </w:rPr>
      </w:pPr>
    </w:p>
    <w:p w:rsidR="0071449D" w:rsidRPr="002551FB" w:rsidRDefault="00960FBE">
      <w:r w:rsidRPr="002551FB">
        <w:rPr>
          <w:b/>
        </w:rPr>
        <w:t xml:space="preserve">Keywords: </w:t>
      </w:r>
      <w:r w:rsidRPr="002551FB">
        <w:t xml:space="preserve">sustainable fashion consciousness; consumer purchase </w:t>
      </w:r>
      <w:r w:rsidR="00755B5C" w:rsidRPr="002551FB">
        <w:t>behavior</w:t>
      </w:r>
      <w:r w:rsidRPr="002551FB">
        <w:t xml:space="preserve">; greenwashing </w:t>
      </w:r>
      <w:r w:rsidR="00755B5C" w:rsidRPr="002551FB">
        <w:t>skepticism</w:t>
      </w:r>
      <w:r w:rsidRPr="002551FB">
        <w:t>; social identity; eco-label trust; thematic analysis</w:t>
      </w:r>
    </w:p>
    <w:p w:rsidR="0071449D" w:rsidRPr="002551FB" w:rsidRDefault="00960FBE">
      <w:r w:rsidRPr="002551FB">
        <w:br w:type="page"/>
      </w:r>
    </w:p>
    <w:p w:rsidR="0071449D" w:rsidRPr="002551FB" w:rsidRDefault="00960FBE">
      <w:pPr>
        <w:jc w:val="center"/>
      </w:pPr>
      <w:r w:rsidRPr="002551FB">
        <w:rPr>
          <w:b/>
        </w:rPr>
        <w:lastRenderedPageBreak/>
        <w:t>TABLE OF CONTENTS</w:t>
      </w:r>
    </w:p>
    <w:sdt>
      <w:sdtPr>
        <w:id w:val="-997644752"/>
        <w:docPartObj>
          <w:docPartGallery w:val="Table of Contents"/>
          <w:docPartUnique/>
        </w:docPartObj>
      </w:sdtPr>
      <w:sdtEndPr>
        <w:rPr>
          <w:rFonts w:ascii="Times New Roman" w:eastAsia="Times New Roman" w:hAnsi="Times New Roman" w:cstheme="minorBidi"/>
          <w:noProof/>
          <w:color w:val="auto"/>
          <w:sz w:val="24"/>
          <w:szCs w:val="22"/>
        </w:rPr>
      </w:sdtEndPr>
      <w:sdtContent>
        <w:p w:rsidR="00A1608D" w:rsidRDefault="00A1608D">
          <w:pPr>
            <w:pStyle w:val="TOCHeading"/>
          </w:pPr>
        </w:p>
        <w:p w:rsidR="00A1608D" w:rsidRDefault="00A1608D">
          <w:pPr>
            <w:pStyle w:val="TOC1"/>
            <w:tabs>
              <w:tab w:val="right" w:leader="dot" w:pos="8892"/>
            </w:tabs>
            <w:rPr>
              <w:rFonts w:asciiTheme="minorHAnsi" w:eastAsiaTheme="minorEastAsia" w:hAnsiTheme="minorHAnsi"/>
              <w:noProof/>
              <w:sz w:val="22"/>
            </w:rPr>
          </w:pPr>
          <w:r>
            <w:fldChar w:fldCharType="begin"/>
          </w:r>
          <w:r>
            <w:instrText xml:space="preserve"> TOC \o "1-3" \h \z \u </w:instrText>
          </w:r>
          <w:r>
            <w:fldChar w:fldCharType="separate"/>
          </w:r>
          <w:hyperlink w:anchor="_Toc234700548" w:history="1">
            <w:r w:rsidRPr="00E11071">
              <w:rPr>
                <w:rStyle w:val="Hyperlink"/>
                <w:rFonts w:eastAsiaTheme="majorEastAsia"/>
                <w:noProof/>
              </w:rPr>
              <w:t>ABSTRACT</w:t>
            </w:r>
            <w:r>
              <w:rPr>
                <w:noProof/>
                <w:webHidden/>
              </w:rPr>
              <w:tab/>
            </w:r>
            <w:r>
              <w:rPr>
                <w:noProof/>
                <w:webHidden/>
              </w:rPr>
              <w:fldChar w:fldCharType="begin"/>
            </w:r>
            <w:r>
              <w:rPr>
                <w:noProof/>
                <w:webHidden/>
              </w:rPr>
              <w:instrText xml:space="preserve"> PAGEREF _Toc234700548 \h </w:instrText>
            </w:r>
            <w:r>
              <w:rPr>
                <w:noProof/>
                <w:webHidden/>
              </w:rPr>
            </w:r>
            <w:r>
              <w:rPr>
                <w:noProof/>
                <w:webHidden/>
              </w:rPr>
              <w:fldChar w:fldCharType="separate"/>
            </w:r>
            <w:r>
              <w:rPr>
                <w:noProof/>
                <w:webHidden/>
              </w:rPr>
              <w:t>2</w:t>
            </w:r>
            <w:r>
              <w:rPr>
                <w:noProof/>
                <w:webHidden/>
              </w:rPr>
              <w:fldChar w:fldCharType="end"/>
            </w:r>
          </w:hyperlink>
        </w:p>
        <w:p w:rsidR="00A1608D" w:rsidRDefault="00A1608D">
          <w:pPr>
            <w:pStyle w:val="TOC1"/>
            <w:tabs>
              <w:tab w:val="right" w:leader="dot" w:pos="8892"/>
            </w:tabs>
            <w:rPr>
              <w:rFonts w:asciiTheme="minorHAnsi" w:eastAsiaTheme="minorEastAsia" w:hAnsiTheme="minorHAnsi"/>
              <w:noProof/>
              <w:sz w:val="22"/>
            </w:rPr>
          </w:pPr>
          <w:hyperlink w:anchor="_Toc234700549" w:history="1">
            <w:r w:rsidRPr="00E11071">
              <w:rPr>
                <w:rStyle w:val="Hyperlink"/>
                <w:rFonts w:eastAsiaTheme="majorEastAsia"/>
                <w:noProof/>
              </w:rPr>
              <w:t>LIST OF FIGURES</w:t>
            </w:r>
            <w:r>
              <w:rPr>
                <w:noProof/>
                <w:webHidden/>
              </w:rPr>
              <w:tab/>
            </w:r>
            <w:r>
              <w:rPr>
                <w:noProof/>
                <w:webHidden/>
              </w:rPr>
              <w:fldChar w:fldCharType="begin"/>
            </w:r>
            <w:r>
              <w:rPr>
                <w:noProof/>
                <w:webHidden/>
              </w:rPr>
              <w:instrText xml:space="preserve"> PAGEREF _Toc234700549 \h </w:instrText>
            </w:r>
            <w:r>
              <w:rPr>
                <w:noProof/>
                <w:webHidden/>
              </w:rPr>
            </w:r>
            <w:r>
              <w:rPr>
                <w:noProof/>
                <w:webHidden/>
              </w:rPr>
              <w:fldChar w:fldCharType="separate"/>
            </w:r>
            <w:r>
              <w:rPr>
                <w:noProof/>
                <w:webHidden/>
              </w:rPr>
              <w:t>6</w:t>
            </w:r>
            <w:r>
              <w:rPr>
                <w:noProof/>
                <w:webHidden/>
              </w:rPr>
              <w:fldChar w:fldCharType="end"/>
            </w:r>
          </w:hyperlink>
        </w:p>
        <w:p w:rsidR="00A1608D" w:rsidRDefault="00A1608D">
          <w:pPr>
            <w:pStyle w:val="TOC1"/>
            <w:tabs>
              <w:tab w:val="right" w:leader="dot" w:pos="8892"/>
            </w:tabs>
            <w:rPr>
              <w:rFonts w:asciiTheme="minorHAnsi" w:eastAsiaTheme="minorEastAsia" w:hAnsiTheme="minorHAnsi"/>
              <w:noProof/>
              <w:sz w:val="22"/>
            </w:rPr>
          </w:pPr>
          <w:hyperlink w:anchor="_Toc234700550" w:history="1">
            <w:r w:rsidRPr="00E11071">
              <w:rPr>
                <w:rStyle w:val="Hyperlink"/>
                <w:rFonts w:eastAsiaTheme="majorEastAsia"/>
                <w:noProof/>
              </w:rPr>
              <w:t>LIST OF TABLES</w:t>
            </w:r>
            <w:r>
              <w:rPr>
                <w:noProof/>
                <w:webHidden/>
              </w:rPr>
              <w:tab/>
            </w:r>
            <w:r>
              <w:rPr>
                <w:noProof/>
                <w:webHidden/>
              </w:rPr>
              <w:fldChar w:fldCharType="begin"/>
            </w:r>
            <w:r>
              <w:rPr>
                <w:noProof/>
                <w:webHidden/>
              </w:rPr>
              <w:instrText xml:space="preserve"> PAGEREF _Toc234700550 \h </w:instrText>
            </w:r>
            <w:r>
              <w:rPr>
                <w:noProof/>
                <w:webHidden/>
              </w:rPr>
            </w:r>
            <w:r>
              <w:rPr>
                <w:noProof/>
                <w:webHidden/>
              </w:rPr>
              <w:fldChar w:fldCharType="separate"/>
            </w:r>
            <w:r>
              <w:rPr>
                <w:noProof/>
                <w:webHidden/>
              </w:rPr>
              <w:t>7</w:t>
            </w:r>
            <w:r>
              <w:rPr>
                <w:noProof/>
                <w:webHidden/>
              </w:rPr>
              <w:fldChar w:fldCharType="end"/>
            </w:r>
          </w:hyperlink>
        </w:p>
        <w:p w:rsidR="00A1608D" w:rsidRDefault="00A1608D">
          <w:pPr>
            <w:pStyle w:val="TOC1"/>
            <w:tabs>
              <w:tab w:val="right" w:leader="dot" w:pos="8892"/>
            </w:tabs>
            <w:rPr>
              <w:rFonts w:asciiTheme="minorHAnsi" w:eastAsiaTheme="minorEastAsia" w:hAnsiTheme="minorHAnsi"/>
              <w:noProof/>
              <w:sz w:val="22"/>
            </w:rPr>
          </w:pPr>
          <w:hyperlink w:anchor="_Toc234700551" w:history="1">
            <w:r w:rsidRPr="00E11071">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_Toc234700551 \h </w:instrText>
            </w:r>
            <w:r>
              <w:rPr>
                <w:noProof/>
                <w:webHidden/>
              </w:rPr>
            </w:r>
            <w:r>
              <w:rPr>
                <w:noProof/>
                <w:webHidden/>
              </w:rPr>
              <w:fldChar w:fldCharType="separate"/>
            </w:r>
            <w:r>
              <w:rPr>
                <w:noProof/>
                <w:webHidden/>
              </w:rPr>
              <w:t>8</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52" w:history="1">
            <w:r w:rsidRPr="00E11071">
              <w:rPr>
                <w:rStyle w:val="Hyperlink"/>
                <w:rFonts w:eastAsiaTheme="majorEastAsia"/>
                <w:noProof/>
              </w:rPr>
              <w:t>1.1</w:t>
            </w:r>
            <w:r>
              <w:rPr>
                <w:rFonts w:asciiTheme="minorHAnsi" w:eastAsiaTheme="minorEastAsia" w:hAnsiTheme="minorHAnsi"/>
                <w:noProof/>
                <w:sz w:val="22"/>
              </w:rPr>
              <w:tab/>
            </w:r>
            <w:r w:rsidRPr="00E11071">
              <w:rPr>
                <w:rStyle w:val="Hyperlink"/>
                <w:rFonts w:eastAsiaTheme="majorEastAsia"/>
                <w:noProof/>
              </w:rPr>
              <w:t>Background of the Study</w:t>
            </w:r>
            <w:r>
              <w:rPr>
                <w:noProof/>
                <w:webHidden/>
              </w:rPr>
              <w:tab/>
            </w:r>
            <w:r>
              <w:rPr>
                <w:noProof/>
                <w:webHidden/>
              </w:rPr>
              <w:fldChar w:fldCharType="begin"/>
            </w:r>
            <w:r>
              <w:rPr>
                <w:noProof/>
                <w:webHidden/>
              </w:rPr>
              <w:instrText xml:space="preserve"> PAGEREF _Toc234700552 \h </w:instrText>
            </w:r>
            <w:r>
              <w:rPr>
                <w:noProof/>
                <w:webHidden/>
              </w:rPr>
            </w:r>
            <w:r>
              <w:rPr>
                <w:noProof/>
                <w:webHidden/>
              </w:rPr>
              <w:fldChar w:fldCharType="separate"/>
            </w:r>
            <w:r>
              <w:rPr>
                <w:noProof/>
                <w:webHidden/>
              </w:rPr>
              <w:t>8</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53" w:history="1">
            <w:r w:rsidRPr="00E11071">
              <w:rPr>
                <w:rStyle w:val="Hyperlink"/>
                <w:rFonts w:eastAsiaTheme="majorEastAsia"/>
                <w:noProof/>
              </w:rPr>
              <w:t>1.2</w:t>
            </w:r>
            <w:r>
              <w:rPr>
                <w:rFonts w:asciiTheme="minorHAnsi" w:eastAsiaTheme="minorEastAsia" w:hAnsiTheme="minorHAnsi"/>
                <w:noProof/>
                <w:sz w:val="22"/>
              </w:rPr>
              <w:tab/>
            </w:r>
            <w:r w:rsidRPr="00E11071">
              <w:rPr>
                <w:rStyle w:val="Hyperlink"/>
                <w:rFonts w:eastAsiaTheme="majorEastAsia"/>
                <w:noProof/>
              </w:rPr>
              <w:t>Statement of the Problem</w:t>
            </w:r>
            <w:r>
              <w:rPr>
                <w:noProof/>
                <w:webHidden/>
              </w:rPr>
              <w:tab/>
            </w:r>
            <w:r>
              <w:rPr>
                <w:noProof/>
                <w:webHidden/>
              </w:rPr>
              <w:fldChar w:fldCharType="begin"/>
            </w:r>
            <w:r>
              <w:rPr>
                <w:noProof/>
                <w:webHidden/>
              </w:rPr>
              <w:instrText xml:space="preserve"> PAGEREF _Toc234700553 \h </w:instrText>
            </w:r>
            <w:r>
              <w:rPr>
                <w:noProof/>
                <w:webHidden/>
              </w:rPr>
            </w:r>
            <w:r>
              <w:rPr>
                <w:noProof/>
                <w:webHidden/>
              </w:rPr>
              <w:fldChar w:fldCharType="separate"/>
            </w:r>
            <w:r>
              <w:rPr>
                <w:noProof/>
                <w:webHidden/>
              </w:rPr>
              <w:t>9</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54" w:history="1">
            <w:r w:rsidRPr="00E11071">
              <w:rPr>
                <w:rStyle w:val="Hyperlink"/>
                <w:rFonts w:eastAsiaTheme="majorEastAsia"/>
                <w:noProof/>
              </w:rPr>
              <w:t>1.3</w:t>
            </w:r>
            <w:r>
              <w:rPr>
                <w:rFonts w:asciiTheme="minorHAnsi" w:eastAsiaTheme="minorEastAsia" w:hAnsiTheme="minorHAnsi"/>
                <w:noProof/>
                <w:sz w:val="22"/>
              </w:rPr>
              <w:tab/>
            </w:r>
            <w:r w:rsidRPr="00E11071">
              <w:rPr>
                <w:rStyle w:val="Hyperlink"/>
                <w:rFonts w:eastAsiaTheme="majorEastAsia"/>
                <w:noProof/>
              </w:rPr>
              <w:t>Research Aim</w:t>
            </w:r>
            <w:r>
              <w:rPr>
                <w:noProof/>
                <w:webHidden/>
              </w:rPr>
              <w:tab/>
            </w:r>
            <w:r>
              <w:rPr>
                <w:noProof/>
                <w:webHidden/>
              </w:rPr>
              <w:fldChar w:fldCharType="begin"/>
            </w:r>
            <w:r>
              <w:rPr>
                <w:noProof/>
                <w:webHidden/>
              </w:rPr>
              <w:instrText xml:space="preserve"> PAGEREF _Toc234700554 \h </w:instrText>
            </w:r>
            <w:r>
              <w:rPr>
                <w:noProof/>
                <w:webHidden/>
              </w:rPr>
            </w:r>
            <w:r>
              <w:rPr>
                <w:noProof/>
                <w:webHidden/>
              </w:rPr>
              <w:fldChar w:fldCharType="separate"/>
            </w:r>
            <w:r>
              <w:rPr>
                <w:noProof/>
                <w:webHidden/>
              </w:rPr>
              <w:t>9</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55" w:history="1">
            <w:r w:rsidRPr="00E11071">
              <w:rPr>
                <w:rStyle w:val="Hyperlink"/>
                <w:rFonts w:eastAsiaTheme="majorEastAsia"/>
                <w:noProof/>
              </w:rPr>
              <w:t>1.4</w:t>
            </w:r>
            <w:r>
              <w:rPr>
                <w:rFonts w:asciiTheme="minorHAnsi" w:eastAsiaTheme="minorEastAsia" w:hAnsiTheme="minorHAnsi"/>
                <w:noProof/>
                <w:sz w:val="22"/>
              </w:rPr>
              <w:tab/>
            </w:r>
            <w:r w:rsidRPr="00E11071">
              <w:rPr>
                <w:rStyle w:val="Hyperlink"/>
                <w:rFonts w:eastAsiaTheme="majorEastAsia"/>
                <w:noProof/>
              </w:rPr>
              <w:t>Research Objectives</w:t>
            </w:r>
            <w:r>
              <w:rPr>
                <w:noProof/>
                <w:webHidden/>
              </w:rPr>
              <w:tab/>
            </w:r>
            <w:r>
              <w:rPr>
                <w:noProof/>
                <w:webHidden/>
              </w:rPr>
              <w:fldChar w:fldCharType="begin"/>
            </w:r>
            <w:r>
              <w:rPr>
                <w:noProof/>
                <w:webHidden/>
              </w:rPr>
              <w:instrText xml:space="preserve"> PAGEREF _Toc234700555 \h </w:instrText>
            </w:r>
            <w:r>
              <w:rPr>
                <w:noProof/>
                <w:webHidden/>
              </w:rPr>
            </w:r>
            <w:r>
              <w:rPr>
                <w:noProof/>
                <w:webHidden/>
              </w:rPr>
              <w:fldChar w:fldCharType="separate"/>
            </w:r>
            <w:r>
              <w:rPr>
                <w:noProof/>
                <w:webHidden/>
              </w:rPr>
              <w:t>9</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56" w:history="1">
            <w:r w:rsidRPr="00E11071">
              <w:rPr>
                <w:rStyle w:val="Hyperlink"/>
                <w:rFonts w:eastAsiaTheme="majorEastAsia"/>
                <w:noProof/>
              </w:rPr>
              <w:t>1.5</w:t>
            </w:r>
            <w:r>
              <w:rPr>
                <w:rFonts w:asciiTheme="minorHAnsi" w:eastAsiaTheme="minorEastAsia" w:hAnsiTheme="minorHAnsi"/>
                <w:noProof/>
                <w:sz w:val="22"/>
              </w:rPr>
              <w:tab/>
            </w:r>
            <w:r w:rsidRPr="00E11071">
              <w:rPr>
                <w:rStyle w:val="Hyperlink"/>
                <w:rFonts w:eastAsiaTheme="majorEastAsia"/>
                <w:noProof/>
              </w:rPr>
              <w:t>Research Questions</w:t>
            </w:r>
            <w:r>
              <w:rPr>
                <w:noProof/>
                <w:webHidden/>
              </w:rPr>
              <w:tab/>
            </w:r>
            <w:r>
              <w:rPr>
                <w:noProof/>
                <w:webHidden/>
              </w:rPr>
              <w:fldChar w:fldCharType="begin"/>
            </w:r>
            <w:r>
              <w:rPr>
                <w:noProof/>
                <w:webHidden/>
              </w:rPr>
              <w:instrText xml:space="preserve"> PAGEREF _Toc234700556 \h </w:instrText>
            </w:r>
            <w:r>
              <w:rPr>
                <w:noProof/>
                <w:webHidden/>
              </w:rPr>
            </w:r>
            <w:r>
              <w:rPr>
                <w:noProof/>
                <w:webHidden/>
              </w:rPr>
              <w:fldChar w:fldCharType="separate"/>
            </w:r>
            <w:r>
              <w:rPr>
                <w:noProof/>
                <w:webHidden/>
              </w:rPr>
              <w:t>9</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57" w:history="1">
            <w:r w:rsidRPr="00E11071">
              <w:rPr>
                <w:rStyle w:val="Hyperlink"/>
                <w:rFonts w:eastAsiaTheme="majorEastAsia"/>
                <w:noProof/>
              </w:rPr>
              <w:t>1.6</w:t>
            </w:r>
            <w:r>
              <w:rPr>
                <w:rFonts w:asciiTheme="minorHAnsi" w:eastAsiaTheme="minorEastAsia" w:hAnsiTheme="minorHAnsi"/>
                <w:noProof/>
                <w:sz w:val="22"/>
              </w:rPr>
              <w:tab/>
            </w:r>
            <w:r w:rsidRPr="00E11071">
              <w:rPr>
                <w:rStyle w:val="Hyperlink"/>
                <w:rFonts w:eastAsiaTheme="majorEastAsia"/>
                <w:noProof/>
              </w:rPr>
              <w:t>Rationale and Significance of the Study</w:t>
            </w:r>
            <w:r>
              <w:rPr>
                <w:noProof/>
                <w:webHidden/>
              </w:rPr>
              <w:tab/>
            </w:r>
            <w:r>
              <w:rPr>
                <w:noProof/>
                <w:webHidden/>
              </w:rPr>
              <w:fldChar w:fldCharType="begin"/>
            </w:r>
            <w:r>
              <w:rPr>
                <w:noProof/>
                <w:webHidden/>
              </w:rPr>
              <w:instrText xml:space="preserve"> PAGEREF _Toc234700557 \h </w:instrText>
            </w:r>
            <w:r>
              <w:rPr>
                <w:noProof/>
                <w:webHidden/>
              </w:rPr>
            </w:r>
            <w:r>
              <w:rPr>
                <w:noProof/>
                <w:webHidden/>
              </w:rPr>
              <w:fldChar w:fldCharType="separate"/>
            </w:r>
            <w:r>
              <w:rPr>
                <w:noProof/>
                <w:webHidden/>
              </w:rPr>
              <w:t>9</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58" w:history="1">
            <w:r w:rsidRPr="00E11071">
              <w:rPr>
                <w:rStyle w:val="Hyperlink"/>
                <w:rFonts w:eastAsiaTheme="majorEastAsia"/>
                <w:noProof/>
              </w:rPr>
              <w:t>1.7</w:t>
            </w:r>
            <w:r>
              <w:rPr>
                <w:rFonts w:asciiTheme="minorHAnsi" w:eastAsiaTheme="minorEastAsia" w:hAnsiTheme="minorHAnsi"/>
                <w:noProof/>
                <w:sz w:val="22"/>
              </w:rPr>
              <w:tab/>
            </w:r>
            <w:r w:rsidRPr="00E11071">
              <w:rPr>
                <w:rStyle w:val="Hyperlink"/>
                <w:rFonts w:eastAsiaTheme="majorEastAsia"/>
                <w:noProof/>
              </w:rPr>
              <w:t>Research Gap</w:t>
            </w:r>
            <w:r>
              <w:rPr>
                <w:noProof/>
                <w:webHidden/>
              </w:rPr>
              <w:tab/>
            </w:r>
            <w:r>
              <w:rPr>
                <w:noProof/>
                <w:webHidden/>
              </w:rPr>
              <w:fldChar w:fldCharType="begin"/>
            </w:r>
            <w:r>
              <w:rPr>
                <w:noProof/>
                <w:webHidden/>
              </w:rPr>
              <w:instrText xml:space="preserve"> PAGEREF _Toc234700558 \h </w:instrText>
            </w:r>
            <w:r>
              <w:rPr>
                <w:noProof/>
                <w:webHidden/>
              </w:rPr>
            </w:r>
            <w:r>
              <w:rPr>
                <w:noProof/>
                <w:webHidden/>
              </w:rPr>
              <w:fldChar w:fldCharType="separate"/>
            </w:r>
            <w:r>
              <w:rPr>
                <w:noProof/>
                <w:webHidden/>
              </w:rPr>
              <w:t>10</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59" w:history="1">
            <w:r w:rsidRPr="00E11071">
              <w:rPr>
                <w:rStyle w:val="Hyperlink"/>
                <w:rFonts w:eastAsiaTheme="majorEastAsia"/>
                <w:noProof/>
              </w:rPr>
              <w:t>1.8</w:t>
            </w:r>
            <w:r>
              <w:rPr>
                <w:rFonts w:asciiTheme="minorHAnsi" w:eastAsiaTheme="minorEastAsia" w:hAnsiTheme="minorHAnsi"/>
                <w:noProof/>
                <w:sz w:val="22"/>
              </w:rPr>
              <w:tab/>
            </w:r>
            <w:r w:rsidRPr="00E11071">
              <w:rPr>
                <w:rStyle w:val="Hyperlink"/>
                <w:rFonts w:eastAsiaTheme="majorEastAsia"/>
                <w:noProof/>
              </w:rPr>
              <w:t>Structure of the Dissertation</w:t>
            </w:r>
            <w:r>
              <w:rPr>
                <w:noProof/>
                <w:webHidden/>
              </w:rPr>
              <w:tab/>
            </w:r>
            <w:r>
              <w:rPr>
                <w:noProof/>
                <w:webHidden/>
              </w:rPr>
              <w:fldChar w:fldCharType="begin"/>
            </w:r>
            <w:r>
              <w:rPr>
                <w:noProof/>
                <w:webHidden/>
              </w:rPr>
              <w:instrText xml:space="preserve"> PAGEREF _Toc234700559 \h </w:instrText>
            </w:r>
            <w:r>
              <w:rPr>
                <w:noProof/>
                <w:webHidden/>
              </w:rPr>
            </w:r>
            <w:r>
              <w:rPr>
                <w:noProof/>
                <w:webHidden/>
              </w:rPr>
              <w:fldChar w:fldCharType="separate"/>
            </w:r>
            <w:r>
              <w:rPr>
                <w:noProof/>
                <w:webHidden/>
              </w:rPr>
              <w:t>10</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60" w:history="1">
            <w:r w:rsidRPr="00E11071">
              <w:rPr>
                <w:rStyle w:val="Hyperlink"/>
                <w:rFonts w:eastAsiaTheme="majorEastAsia"/>
                <w:noProof/>
              </w:rPr>
              <w:t>1.9</w:t>
            </w:r>
            <w:r>
              <w:rPr>
                <w:rFonts w:asciiTheme="minorHAnsi" w:eastAsiaTheme="minorEastAsia" w:hAnsiTheme="minorHAnsi"/>
                <w:noProof/>
                <w:sz w:val="22"/>
              </w:rPr>
              <w:tab/>
            </w:r>
            <w:r w:rsidRPr="00E11071">
              <w:rPr>
                <w:rStyle w:val="Hyperlink"/>
                <w:rFonts w:eastAsiaTheme="majorEastAsia"/>
                <w:noProof/>
              </w:rPr>
              <w:t>Chapter Summary</w:t>
            </w:r>
            <w:r>
              <w:rPr>
                <w:noProof/>
                <w:webHidden/>
              </w:rPr>
              <w:tab/>
            </w:r>
            <w:r>
              <w:rPr>
                <w:noProof/>
                <w:webHidden/>
              </w:rPr>
              <w:fldChar w:fldCharType="begin"/>
            </w:r>
            <w:r>
              <w:rPr>
                <w:noProof/>
                <w:webHidden/>
              </w:rPr>
              <w:instrText xml:space="preserve"> PAGEREF _Toc234700560 \h </w:instrText>
            </w:r>
            <w:r>
              <w:rPr>
                <w:noProof/>
                <w:webHidden/>
              </w:rPr>
            </w:r>
            <w:r>
              <w:rPr>
                <w:noProof/>
                <w:webHidden/>
              </w:rPr>
              <w:fldChar w:fldCharType="separate"/>
            </w:r>
            <w:r>
              <w:rPr>
                <w:noProof/>
                <w:webHidden/>
              </w:rPr>
              <w:t>10</w:t>
            </w:r>
            <w:r>
              <w:rPr>
                <w:noProof/>
                <w:webHidden/>
              </w:rPr>
              <w:fldChar w:fldCharType="end"/>
            </w:r>
          </w:hyperlink>
        </w:p>
        <w:p w:rsidR="00A1608D" w:rsidRDefault="00A1608D">
          <w:pPr>
            <w:pStyle w:val="TOC1"/>
            <w:tabs>
              <w:tab w:val="right" w:leader="dot" w:pos="8892"/>
            </w:tabs>
            <w:rPr>
              <w:rFonts w:asciiTheme="minorHAnsi" w:eastAsiaTheme="minorEastAsia" w:hAnsiTheme="minorHAnsi"/>
              <w:noProof/>
              <w:sz w:val="22"/>
            </w:rPr>
          </w:pPr>
          <w:hyperlink w:anchor="_Toc234700561" w:history="1">
            <w:r w:rsidRPr="00E11071">
              <w:rPr>
                <w:rStyle w:val="Hyperlink"/>
                <w:rFonts w:eastAsiaTheme="majorEastAsia"/>
                <w:noProof/>
              </w:rPr>
              <w:t>CHAPTER 2: LITERATURE REVIEW</w:t>
            </w:r>
            <w:r>
              <w:rPr>
                <w:noProof/>
                <w:webHidden/>
              </w:rPr>
              <w:tab/>
            </w:r>
            <w:r>
              <w:rPr>
                <w:noProof/>
                <w:webHidden/>
              </w:rPr>
              <w:fldChar w:fldCharType="begin"/>
            </w:r>
            <w:r>
              <w:rPr>
                <w:noProof/>
                <w:webHidden/>
              </w:rPr>
              <w:instrText xml:space="preserve"> PAGEREF _Toc234700561 \h </w:instrText>
            </w:r>
            <w:r>
              <w:rPr>
                <w:noProof/>
                <w:webHidden/>
              </w:rPr>
            </w:r>
            <w:r>
              <w:rPr>
                <w:noProof/>
                <w:webHidden/>
              </w:rPr>
              <w:fldChar w:fldCharType="separate"/>
            </w:r>
            <w:r>
              <w:rPr>
                <w:noProof/>
                <w:webHidden/>
              </w:rPr>
              <w:t>11</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62" w:history="1">
            <w:r w:rsidRPr="00E11071">
              <w:rPr>
                <w:rStyle w:val="Hyperlink"/>
                <w:rFonts w:eastAsiaTheme="majorEastAsia"/>
                <w:noProof/>
              </w:rPr>
              <w:t>2.1</w:t>
            </w:r>
            <w:r>
              <w:rPr>
                <w:rFonts w:asciiTheme="minorHAnsi" w:eastAsiaTheme="minorEastAsia" w:hAnsiTheme="minorHAnsi"/>
                <w:noProof/>
                <w:sz w:val="22"/>
              </w:rPr>
              <w:tab/>
            </w:r>
            <w:r w:rsidRPr="00E11071">
              <w:rPr>
                <w:rStyle w:val="Hyperlink"/>
                <w:rFonts w:eastAsiaTheme="majorEastAsia"/>
                <w:noProof/>
              </w:rPr>
              <w:t>Background of the Literature</w:t>
            </w:r>
            <w:r>
              <w:rPr>
                <w:noProof/>
                <w:webHidden/>
              </w:rPr>
              <w:tab/>
            </w:r>
            <w:r>
              <w:rPr>
                <w:noProof/>
                <w:webHidden/>
              </w:rPr>
              <w:fldChar w:fldCharType="begin"/>
            </w:r>
            <w:r>
              <w:rPr>
                <w:noProof/>
                <w:webHidden/>
              </w:rPr>
              <w:instrText xml:space="preserve"> PAGEREF _Toc234700562 \h </w:instrText>
            </w:r>
            <w:r>
              <w:rPr>
                <w:noProof/>
                <w:webHidden/>
              </w:rPr>
            </w:r>
            <w:r>
              <w:rPr>
                <w:noProof/>
                <w:webHidden/>
              </w:rPr>
              <w:fldChar w:fldCharType="separate"/>
            </w:r>
            <w:r>
              <w:rPr>
                <w:noProof/>
                <w:webHidden/>
              </w:rPr>
              <w:t>11</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63" w:history="1">
            <w:r w:rsidRPr="00E11071">
              <w:rPr>
                <w:rStyle w:val="Hyperlink"/>
                <w:rFonts w:eastAsiaTheme="majorEastAsia"/>
                <w:noProof/>
              </w:rPr>
              <w:t>2.2</w:t>
            </w:r>
            <w:r>
              <w:rPr>
                <w:rFonts w:asciiTheme="minorHAnsi" w:eastAsiaTheme="minorEastAsia" w:hAnsiTheme="minorHAnsi"/>
                <w:noProof/>
                <w:sz w:val="22"/>
              </w:rPr>
              <w:tab/>
            </w:r>
            <w:r w:rsidRPr="00E11071">
              <w:rPr>
                <w:rStyle w:val="Hyperlink"/>
                <w:rFonts w:eastAsiaTheme="majorEastAsia"/>
                <w:noProof/>
              </w:rPr>
              <w:t>Sustainable Fashion Consciousness and the Attitude-Behavior Gap</w:t>
            </w:r>
            <w:r>
              <w:rPr>
                <w:noProof/>
                <w:webHidden/>
              </w:rPr>
              <w:tab/>
            </w:r>
            <w:r>
              <w:rPr>
                <w:noProof/>
                <w:webHidden/>
              </w:rPr>
              <w:fldChar w:fldCharType="begin"/>
            </w:r>
            <w:r>
              <w:rPr>
                <w:noProof/>
                <w:webHidden/>
              </w:rPr>
              <w:instrText xml:space="preserve"> PAGEREF _Toc234700563 \h </w:instrText>
            </w:r>
            <w:r>
              <w:rPr>
                <w:noProof/>
                <w:webHidden/>
              </w:rPr>
            </w:r>
            <w:r>
              <w:rPr>
                <w:noProof/>
                <w:webHidden/>
              </w:rPr>
              <w:fldChar w:fldCharType="separate"/>
            </w:r>
            <w:r>
              <w:rPr>
                <w:noProof/>
                <w:webHidden/>
              </w:rPr>
              <w:t>12</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64" w:history="1">
            <w:r w:rsidRPr="00E11071">
              <w:rPr>
                <w:rStyle w:val="Hyperlink"/>
                <w:rFonts w:eastAsiaTheme="majorEastAsia"/>
                <w:noProof/>
              </w:rPr>
              <w:t>2.3</w:t>
            </w:r>
            <w:r>
              <w:rPr>
                <w:rFonts w:asciiTheme="minorHAnsi" w:eastAsiaTheme="minorEastAsia" w:hAnsiTheme="minorHAnsi"/>
                <w:noProof/>
                <w:sz w:val="22"/>
              </w:rPr>
              <w:tab/>
            </w:r>
            <w:r w:rsidRPr="00E11071">
              <w:rPr>
                <w:rStyle w:val="Hyperlink"/>
                <w:rFonts w:eastAsiaTheme="majorEastAsia"/>
                <w:noProof/>
              </w:rPr>
              <w:t>Greenwashing Skepticism</w:t>
            </w:r>
            <w:r>
              <w:rPr>
                <w:noProof/>
                <w:webHidden/>
              </w:rPr>
              <w:tab/>
            </w:r>
            <w:r>
              <w:rPr>
                <w:noProof/>
                <w:webHidden/>
              </w:rPr>
              <w:fldChar w:fldCharType="begin"/>
            </w:r>
            <w:r>
              <w:rPr>
                <w:noProof/>
                <w:webHidden/>
              </w:rPr>
              <w:instrText xml:space="preserve"> PAGEREF _Toc234700564 \h </w:instrText>
            </w:r>
            <w:r>
              <w:rPr>
                <w:noProof/>
                <w:webHidden/>
              </w:rPr>
            </w:r>
            <w:r>
              <w:rPr>
                <w:noProof/>
                <w:webHidden/>
              </w:rPr>
              <w:fldChar w:fldCharType="separate"/>
            </w:r>
            <w:r>
              <w:rPr>
                <w:noProof/>
                <w:webHidden/>
              </w:rPr>
              <w:t>13</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65" w:history="1">
            <w:r w:rsidRPr="00E11071">
              <w:rPr>
                <w:rStyle w:val="Hyperlink"/>
                <w:rFonts w:eastAsiaTheme="majorEastAsia"/>
                <w:noProof/>
              </w:rPr>
              <w:t>2.4</w:t>
            </w:r>
            <w:r>
              <w:rPr>
                <w:rFonts w:asciiTheme="minorHAnsi" w:eastAsiaTheme="minorEastAsia" w:hAnsiTheme="minorHAnsi"/>
                <w:noProof/>
                <w:sz w:val="22"/>
              </w:rPr>
              <w:tab/>
            </w:r>
            <w:r w:rsidRPr="00E11071">
              <w:rPr>
                <w:rStyle w:val="Hyperlink"/>
                <w:rFonts w:eastAsiaTheme="majorEastAsia"/>
                <w:noProof/>
              </w:rPr>
              <w:t>Social Identity Signaling and Sustainable Brand Choice</w:t>
            </w:r>
            <w:r>
              <w:rPr>
                <w:noProof/>
                <w:webHidden/>
              </w:rPr>
              <w:tab/>
            </w:r>
            <w:r>
              <w:rPr>
                <w:noProof/>
                <w:webHidden/>
              </w:rPr>
              <w:fldChar w:fldCharType="begin"/>
            </w:r>
            <w:r>
              <w:rPr>
                <w:noProof/>
                <w:webHidden/>
              </w:rPr>
              <w:instrText xml:space="preserve"> PAGEREF _Toc234700565 \h </w:instrText>
            </w:r>
            <w:r>
              <w:rPr>
                <w:noProof/>
                <w:webHidden/>
              </w:rPr>
            </w:r>
            <w:r>
              <w:rPr>
                <w:noProof/>
                <w:webHidden/>
              </w:rPr>
              <w:fldChar w:fldCharType="separate"/>
            </w:r>
            <w:r>
              <w:rPr>
                <w:noProof/>
                <w:webHidden/>
              </w:rPr>
              <w:t>13</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66" w:history="1">
            <w:r w:rsidRPr="00E11071">
              <w:rPr>
                <w:rStyle w:val="Hyperlink"/>
                <w:rFonts w:eastAsiaTheme="majorEastAsia"/>
                <w:noProof/>
              </w:rPr>
              <w:t>2.5</w:t>
            </w:r>
            <w:r>
              <w:rPr>
                <w:rFonts w:asciiTheme="minorHAnsi" w:eastAsiaTheme="minorEastAsia" w:hAnsiTheme="minorHAnsi"/>
                <w:noProof/>
                <w:sz w:val="22"/>
              </w:rPr>
              <w:tab/>
            </w:r>
            <w:r w:rsidRPr="00E11071">
              <w:rPr>
                <w:rStyle w:val="Hyperlink"/>
                <w:rFonts w:eastAsiaTheme="majorEastAsia"/>
                <w:noProof/>
              </w:rPr>
              <w:t>Eco-Label Trust and Purchase Behavior</w:t>
            </w:r>
            <w:r>
              <w:rPr>
                <w:noProof/>
                <w:webHidden/>
              </w:rPr>
              <w:tab/>
            </w:r>
            <w:r>
              <w:rPr>
                <w:noProof/>
                <w:webHidden/>
              </w:rPr>
              <w:fldChar w:fldCharType="begin"/>
            </w:r>
            <w:r>
              <w:rPr>
                <w:noProof/>
                <w:webHidden/>
              </w:rPr>
              <w:instrText xml:space="preserve"> PAGEREF _Toc234700566 \h </w:instrText>
            </w:r>
            <w:r>
              <w:rPr>
                <w:noProof/>
                <w:webHidden/>
              </w:rPr>
            </w:r>
            <w:r>
              <w:rPr>
                <w:noProof/>
                <w:webHidden/>
              </w:rPr>
              <w:fldChar w:fldCharType="separate"/>
            </w:r>
            <w:r>
              <w:rPr>
                <w:noProof/>
                <w:webHidden/>
              </w:rPr>
              <w:t>14</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67" w:history="1">
            <w:r w:rsidRPr="00E11071">
              <w:rPr>
                <w:rStyle w:val="Hyperlink"/>
                <w:rFonts w:eastAsiaTheme="majorEastAsia"/>
                <w:noProof/>
              </w:rPr>
              <w:t>2.6</w:t>
            </w:r>
            <w:r>
              <w:rPr>
                <w:rFonts w:asciiTheme="minorHAnsi" w:eastAsiaTheme="minorEastAsia" w:hAnsiTheme="minorHAnsi"/>
                <w:noProof/>
                <w:sz w:val="22"/>
              </w:rPr>
              <w:tab/>
            </w:r>
            <w:r w:rsidRPr="00E11071">
              <w:rPr>
                <w:rStyle w:val="Hyperlink"/>
                <w:rFonts w:eastAsiaTheme="majorEastAsia"/>
                <w:noProof/>
              </w:rPr>
              <w:t>Theoretical Framework</w:t>
            </w:r>
            <w:r>
              <w:rPr>
                <w:noProof/>
                <w:webHidden/>
              </w:rPr>
              <w:tab/>
            </w:r>
            <w:r>
              <w:rPr>
                <w:noProof/>
                <w:webHidden/>
              </w:rPr>
              <w:fldChar w:fldCharType="begin"/>
            </w:r>
            <w:r>
              <w:rPr>
                <w:noProof/>
                <w:webHidden/>
              </w:rPr>
              <w:instrText xml:space="preserve"> PAGEREF _Toc234700567 \h </w:instrText>
            </w:r>
            <w:r>
              <w:rPr>
                <w:noProof/>
                <w:webHidden/>
              </w:rPr>
            </w:r>
            <w:r>
              <w:rPr>
                <w:noProof/>
                <w:webHidden/>
              </w:rPr>
              <w:fldChar w:fldCharType="separate"/>
            </w:r>
            <w:r>
              <w:rPr>
                <w:noProof/>
                <w:webHidden/>
              </w:rPr>
              <w:t>14</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68" w:history="1">
            <w:r w:rsidRPr="00E11071">
              <w:rPr>
                <w:rStyle w:val="Hyperlink"/>
                <w:rFonts w:eastAsiaTheme="majorEastAsia"/>
                <w:noProof/>
              </w:rPr>
              <w:t>2.7</w:t>
            </w:r>
            <w:r>
              <w:rPr>
                <w:rFonts w:asciiTheme="minorHAnsi" w:eastAsiaTheme="minorEastAsia" w:hAnsiTheme="minorHAnsi"/>
                <w:noProof/>
                <w:sz w:val="22"/>
              </w:rPr>
              <w:tab/>
            </w:r>
            <w:r w:rsidRPr="00E11071">
              <w:rPr>
                <w:rStyle w:val="Hyperlink"/>
                <w:rFonts w:eastAsiaTheme="majorEastAsia"/>
                <w:noProof/>
              </w:rPr>
              <w:t>Conceptual Framework</w:t>
            </w:r>
            <w:r>
              <w:rPr>
                <w:noProof/>
                <w:webHidden/>
              </w:rPr>
              <w:tab/>
            </w:r>
            <w:r>
              <w:rPr>
                <w:noProof/>
                <w:webHidden/>
              </w:rPr>
              <w:fldChar w:fldCharType="begin"/>
            </w:r>
            <w:r>
              <w:rPr>
                <w:noProof/>
                <w:webHidden/>
              </w:rPr>
              <w:instrText xml:space="preserve"> PAGEREF _Toc234700568 \h </w:instrText>
            </w:r>
            <w:r>
              <w:rPr>
                <w:noProof/>
                <w:webHidden/>
              </w:rPr>
            </w:r>
            <w:r>
              <w:rPr>
                <w:noProof/>
                <w:webHidden/>
              </w:rPr>
              <w:fldChar w:fldCharType="separate"/>
            </w:r>
            <w:r>
              <w:rPr>
                <w:noProof/>
                <w:webHidden/>
              </w:rPr>
              <w:t>15</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69" w:history="1">
            <w:r w:rsidRPr="00E11071">
              <w:rPr>
                <w:rStyle w:val="Hyperlink"/>
                <w:rFonts w:eastAsiaTheme="majorEastAsia"/>
                <w:noProof/>
              </w:rPr>
              <w:t>2.8</w:t>
            </w:r>
            <w:r>
              <w:rPr>
                <w:rFonts w:asciiTheme="minorHAnsi" w:eastAsiaTheme="minorEastAsia" w:hAnsiTheme="minorHAnsi"/>
                <w:noProof/>
                <w:sz w:val="22"/>
              </w:rPr>
              <w:tab/>
            </w:r>
            <w:r w:rsidRPr="00E11071">
              <w:rPr>
                <w:rStyle w:val="Hyperlink"/>
                <w:rFonts w:eastAsiaTheme="majorEastAsia"/>
                <w:noProof/>
              </w:rPr>
              <w:t>Literature Gap</w:t>
            </w:r>
            <w:r>
              <w:rPr>
                <w:noProof/>
                <w:webHidden/>
              </w:rPr>
              <w:tab/>
            </w:r>
            <w:r>
              <w:rPr>
                <w:noProof/>
                <w:webHidden/>
              </w:rPr>
              <w:fldChar w:fldCharType="begin"/>
            </w:r>
            <w:r>
              <w:rPr>
                <w:noProof/>
                <w:webHidden/>
              </w:rPr>
              <w:instrText xml:space="preserve"> PAGEREF _Toc234700569 \h </w:instrText>
            </w:r>
            <w:r>
              <w:rPr>
                <w:noProof/>
                <w:webHidden/>
              </w:rPr>
            </w:r>
            <w:r>
              <w:rPr>
                <w:noProof/>
                <w:webHidden/>
              </w:rPr>
              <w:fldChar w:fldCharType="separate"/>
            </w:r>
            <w:r>
              <w:rPr>
                <w:noProof/>
                <w:webHidden/>
              </w:rPr>
              <w:t>15</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70" w:history="1">
            <w:r w:rsidRPr="00E11071">
              <w:rPr>
                <w:rStyle w:val="Hyperlink"/>
                <w:rFonts w:eastAsiaTheme="majorEastAsia"/>
                <w:noProof/>
              </w:rPr>
              <w:t>2.9</w:t>
            </w:r>
            <w:r>
              <w:rPr>
                <w:rFonts w:asciiTheme="minorHAnsi" w:eastAsiaTheme="minorEastAsia" w:hAnsiTheme="minorHAnsi"/>
                <w:noProof/>
                <w:sz w:val="22"/>
              </w:rPr>
              <w:tab/>
            </w:r>
            <w:r w:rsidRPr="00E11071">
              <w:rPr>
                <w:rStyle w:val="Hyperlink"/>
                <w:rFonts w:eastAsiaTheme="majorEastAsia"/>
                <w:noProof/>
              </w:rPr>
              <w:t>Chapter Summary</w:t>
            </w:r>
            <w:r>
              <w:rPr>
                <w:noProof/>
                <w:webHidden/>
              </w:rPr>
              <w:tab/>
            </w:r>
            <w:r>
              <w:rPr>
                <w:noProof/>
                <w:webHidden/>
              </w:rPr>
              <w:fldChar w:fldCharType="begin"/>
            </w:r>
            <w:r>
              <w:rPr>
                <w:noProof/>
                <w:webHidden/>
              </w:rPr>
              <w:instrText xml:space="preserve"> PAGEREF _Toc234700570 \h </w:instrText>
            </w:r>
            <w:r>
              <w:rPr>
                <w:noProof/>
                <w:webHidden/>
              </w:rPr>
            </w:r>
            <w:r>
              <w:rPr>
                <w:noProof/>
                <w:webHidden/>
              </w:rPr>
              <w:fldChar w:fldCharType="separate"/>
            </w:r>
            <w:r>
              <w:rPr>
                <w:noProof/>
                <w:webHidden/>
              </w:rPr>
              <w:t>16</w:t>
            </w:r>
            <w:r>
              <w:rPr>
                <w:noProof/>
                <w:webHidden/>
              </w:rPr>
              <w:fldChar w:fldCharType="end"/>
            </w:r>
          </w:hyperlink>
        </w:p>
        <w:p w:rsidR="00A1608D" w:rsidRDefault="00A1608D">
          <w:pPr>
            <w:pStyle w:val="TOC1"/>
            <w:tabs>
              <w:tab w:val="right" w:leader="dot" w:pos="8892"/>
            </w:tabs>
            <w:rPr>
              <w:rFonts w:asciiTheme="minorHAnsi" w:eastAsiaTheme="minorEastAsia" w:hAnsiTheme="minorHAnsi"/>
              <w:noProof/>
              <w:sz w:val="22"/>
            </w:rPr>
          </w:pPr>
          <w:hyperlink w:anchor="_Toc234700571" w:history="1">
            <w:r w:rsidRPr="00E11071">
              <w:rPr>
                <w:rStyle w:val="Hyperlink"/>
                <w:rFonts w:eastAsiaTheme="majorEastAsia"/>
                <w:noProof/>
              </w:rPr>
              <w:t>CHAPTER 3: METHODOLOGY AND DATA</w:t>
            </w:r>
            <w:r>
              <w:rPr>
                <w:noProof/>
                <w:webHidden/>
              </w:rPr>
              <w:tab/>
            </w:r>
            <w:r>
              <w:rPr>
                <w:noProof/>
                <w:webHidden/>
              </w:rPr>
              <w:fldChar w:fldCharType="begin"/>
            </w:r>
            <w:r>
              <w:rPr>
                <w:noProof/>
                <w:webHidden/>
              </w:rPr>
              <w:instrText xml:space="preserve"> PAGEREF _Toc234700571 \h </w:instrText>
            </w:r>
            <w:r>
              <w:rPr>
                <w:noProof/>
                <w:webHidden/>
              </w:rPr>
            </w:r>
            <w:r>
              <w:rPr>
                <w:noProof/>
                <w:webHidden/>
              </w:rPr>
              <w:fldChar w:fldCharType="separate"/>
            </w:r>
            <w:r>
              <w:rPr>
                <w:noProof/>
                <w:webHidden/>
              </w:rPr>
              <w:t>17</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72" w:history="1">
            <w:r w:rsidRPr="00E11071">
              <w:rPr>
                <w:rStyle w:val="Hyperlink"/>
                <w:rFonts w:eastAsiaTheme="majorEastAsia"/>
                <w:noProof/>
              </w:rPr>
              <w:t>3.1</w:t>
            </w:r>
            <w:r>
              <w:rPr>
                <w:rFonts w:asciiTheme="minorHAnsi" w:eastAsiaTheme="minorEastAsia" w:hAnsiTheme="minorHAnsi"/>
                <w:noProof/>
                <w:sz w:val="22"/>
              </w:rPr>
              <w:tab/>
            </w:r>
            <w:r w:rsidRPr="00E11071">
              <w:rPr>
                <w:rStyle w:val="Hyperlink"/>
                <w:rFonts w:eastAsiaTheme="majorEastAsia"/>
                <w:noProof/>
              </w:rPr>
              <w:t>Research Philosophy</w:t>
            </w:r>
            <w:r>
              <w:rPr>
                <w:noProof/>
                <w:webHidden/>
              </w:rPr>
              <w:tab/>
            </w:r>
            <w:r>
              <w:rPr>
                <w:noProof/>
                <w:webHidden/>
              </w:rPr>
              <w:fldChar w:fldCharType="begin"/>
            </w:r>
            <w:r>
              <w:rPr>
                <w:noProof/>
                <w:webHidden/>
              </w:rPr>
              <w:instrText xml:space="preserve"> PAGEREF _Toc234700572 \h </w:instrText>
            </w:r>
            <w:r>
              <w:rPr>
                <w:noProof/>
                <w:webHidden/>
              </w:rPr>
            </w:r>
            <w:r>
              <w:rPr>
                <w:noProof/>
                <w:webHidden/>
              </w:rPr>
              <w:fldChar w:fldCharType="separate"/>
            </w:r>
            <w:r>
              <w:rPr>
                <w:noProof/>
                <w:webHidden/>
              </w:rPr>
              <w:t>17</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73" w:history="1">
            <w:r w:rsidRPr="00E11071">
              <w:rPr>
                <w:rStyle w:val="Hyperlink"/>
                <w:rFonts w:eastAsiaTheme="majorEastAsia"/>
                <w:noProof/>
              </w:rPr>
              <w:t>3.2</w:t>
            </w:r>
            <w:r>
              <w:rPr>
                <w:rFonts w:asciiTheme="minorHAnsi" w:eastAsiaTheme="minorEastAsia" w:hAnsiTheme="minorHAnsi"/>
                <w:noProof/>
                <w:sz w:val="22"/>
              </w:rPr>
              <w:tab/>
            </w:r>
            <w:r w:rsidRPr="00E11071">
              <w:rPr>
                <w:rStyle w:val="Hyperlink"/>
                <w:rFonts w:eastAsiaTheme="majorEastAsia"/>
                <w:noProof/>
              </w:rPr>
              <w:t>Research Design</w:t>
            </w:r>
            <w:r>
              <w:rPr>
                <w:noProof/>
                <w:webHidden/>
              </w:rPr>
              <w:tab/>
            </w:r>
            <w:r>
              <w:rPr>
                <w:noProof/>
                <w:webHidden/>
              </w:rPr>
              <w:fldChar w:fldCharType="begin"/>
            </w:r>
            <w:r>
              <w:rPr>
                <w:noProof/>
                <w:webHidden/>
              </w:rPr>
              <w:instrText xml:space="preserve"> PAGEREF _Toc234700573 \h </w:instrText>
            </w:r>
            <w:r>
              <w:rPr>
                <w:noProof/>
                <w:webHidden/>
              </w:rPr>
            </w:r>
            <w:r>
              <w:rPr>
                <w:noProof/>
                <w:webHidden/>
              </w:rPr>
              <w:fldChar w:fldCharType="separate"/>
            </w:r>
            <w:r>
              <w:rPr>
                <w:noProof/>
                <w:webHidden/>
              </w:rPr>
              <w:t>17</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74" w:history="1">
            <w:r w:rsidRPr="00E11071">
              <w:rPr>
                <w:rStyle w:val="Hyperlink"/>
                <w:rFonts w:eastAsiaTheme="majorEastAsia"/>
                <w:noProof/>
              </w:rPr>
              <w:t>3.3</w:t>
            </w:r>
            <w:r>
              <w:rPr>
                <w:rFonts w:asciiTheme="minorHAnsi" w:eastAsiaTheme="minorEastAsia" w:hAnsiTheme="minorHAnsi"/>
                <w:noProof/>
                <w:sz w:val="22"/>
              </w:rPr>
              <w:tab/>
            </w:r>
            <w:r w:rsidRPr="00E11071">
              <w:rPr>
                <w:rStyle w:val="Hyperlink"/>
                <w:rFonts w:eastAsiaTheme="majorEastAsia"/>
                <w:noProof/>
              </w:rPr>
              <w:t>Article Sample and Justification of Analytical Constructs</w:t>
            </w:r>
            <w:r>
              <w:rPr>
                <w:noProof/>
                <w:webHidden/>
              </w:rPr>
              <w:tab/>
            </w:r>
            <w:r>
              <w:rPr>
                <w:noProof/>
                <w:webHidden/>
              </w:rPr>
              <w:fldChar w:fldCharType="begin"/>
            </w:r>
            <w:r>
              <w:rPr>
                <w:noProof/>
                <w:webHidden/>
              </w:rPr>
              <w:instrText xml:space="preserve"> PAGEREF _Toc234700574 \h </w:instrText>
            </w:r>
            <w:r>
              <w:rPr>
                <w:noProof/>
                <w:webHidden/>
              </w:rPr>
            </w:r>
            <w:r>
              <w:rPr>
                <w:noProof/>
                <w:webHidden/>
              </w:rPr>
              <w:fldChar w:fldCharType="separate"/>
            </w:r>
            <w:r>
              <w:rPr>
                <w:noProof/>
                <w:webHidden/>
              </w:rPr>
              <w:t>17</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75" w:history="1">
            <w:r w:rsidRPr="00E11071">
              <w:rPr>
                <w:rStyle w:val="Hyperlink"/>
                <w:rFonts w:eastAsiaTheme="majorEastAsia"/>
                <w:noProof/>
              </w:rPr>
              <w:t>3.4</w:t>
            </w:r>
            <w:r>
              <w:rPr>
                <w:rFonts w:asciiTheme="minorHAnsi" w:eastAsiaTheme="minorEastAsia" w:hAnsiTheme="minorHAnsi"/>
                <w:noProof/>
                <w:sz w:val="22"/>
              </w:rPr>
              <w:tab/>
            </w:r>
            <w:r w:rsidRPr="00E11071">
              <w:rPr>
                <w:rStyle w:val="Hyperlink"/>
                <w:rFonts w:eastAsiaTheme="majorEastAsia"/>
                <w:noProof/>
              </w:rPr>
              <w:t>Search Strategy and Sources</w:t>
            </w:r>
            <w:r>
              <w:rPr>
                <w:noProof/>
                <w:webHidden/>
              </w:rPr>
              <w:tab/>
            </w:r>
            <w:r>
              <w:rPr>
                <w:noProof/>
                <w:webHidden/>
              </w:rPr>
              <w:fldChar w:fldCharType="begin"/>
            </w:r>
            <w:r>
              <w:rPr>
                <w:noProof/>
                <w:webHidden/>
              </w:rPr>
              <w:instrText xml:space="preserve"> PAGEREF _Toc234700575 \h </w:instrText>
            </w:r>
            <w:r>
              <w:rPr>
                <w:noProof/>
                <w:webHidden/>
              </w:rPr>
            </w:r>
            <w:r>
              <w:rPr>
                <w:noProof/>
                <w:webHidden/>
              </w:rPr>
              <w:fldChar w:fldCharType="separate"/>
            </w:r>
            <w:r>
              <w:rPr>
                <w:noProof/>
                <w:webHidden/>
              </w:rPr>
              <w:t>18</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76" w:history="1">
            <w:r w:rsidRPr="00E11071">
              <w:rPr>
                <w:rStyle w:val="Hyperlink"/>
                <w:rFonts w:eastAsiaTheme="majorEastAsia"/>
                <w:noProof/>
              </w:rPr>
              <w:t>3.5</w:t>
            </w:r>
            <w:r>
              <w:rPr>
                <w:rFonts w:asciiTheme="minorHAnsi" w:eastAsiaTheme="minorEastAsia" w:hAnsiTheme="minorHAnsi"/>
                <w:noProof/>
                <w:sz w:val="22"/>
              </w:rPr>
              <w:tab/>
            </w:r>
            <w:r w:rsidRPr="00E11071">
              <w:rPr>
                <w:rStyle w:val="Hyperlink"/>
                <w:rFonts w:eastAsiaTheme="majorEastAsia"/>
                <w:noProof/>
              </w:rPr>
              <w:t>PRISMA-Style Screening Process</w:t>
            </w:r>
            <w:r>
              <w:rPr>
                <w:noProof/>
                <w:webHidden/>
              </w:rPr>
              <w:tab/>
            </w:r>
            <w:r>
              <w:rPr>
                <w:noProof/>
                <w:webHidden/>
              </w:rPr>
              <w:fldChar w:fldCharType="begin"/>
            </w:r>
            <w:r>
              <w:rPr>
                <w:noProof/>
                <w:webHidden/>
              </w:rPr>
              <w:instrText xml:space="preserve"> PAGEREF _Toc234700576 \h </w:instrText>
            </w:r>
            <w:r>
              <w:rPr>
                <w:noProof/>
                <w:webHidden/>
              </w:rPr>
            </w:r>
            <w:r>
              <w:rPr>
                <w:noProof/>
                <w:webHidden/>
              </w:rPr>
              <w:fldChar w:fldCharType="separate"/>
            </w:r>
            <w:r>
              <w:rPr>
                <w:noProof/>
                <w:webHidden/>
              </w:rPr>
              <w:t>18</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77" w:history="1">
            <w:r w:rsidRPr="00E11071">
              <w:rPr>
                <w:rStyle w:val="Hyperlink"/>
                <w:rFonts w:eastAsiaTheme="majorEastAsia"/>
                <w:noProof/>
              </w:rPr>
              <w:t>3.6</w:t>
            </w:r>
            <w:r>
              <w:rPr>
                <w:rFonts w:asciiTheme="minorHAnsi" w:eastAsiaTheme="minorEastAsia" w:hAnsiTheme="minorHAnsi"/>
                <w:noProof/>
                <w:sz w:val="22"/>
              </w:rPr>
              <w:tab/>
            </w:r>
            <w:r w:rsidRPr="00E11071">
              <w:rPr>
                <w:rStyle w:val="Hyperlink"/>
                <w:rFonts w:eastAsiaTheme="majorEastAsia"/>
                <w:noProof/>
              </w:rPr>
              <w:t>Target Population</w:t>
            </w:r>
            <w:r>
              <w:rPr>
                <w:noProof/>
                <w:webHidden/>
              </w:rPr>
              <w:tab/>
            </w:r>
            <w:r>
              <w:rPr>
                <w:noProof/>
                <w:webHidden/>
              </w:rPr>
              <w:fldChar w:fldCharType="begin"/>
            </w:r>
            <w:r>
              <w:rPr>
                <w:noProof/>
                <w:webHidden/>
              </w:rPr>
              <w:instrText xml:space="preserve"> PAGEREF _Toc234700577 \h </w:instrText>
            </w:r>
            <w:r>
              <w:rPr>
                <w:noProof/>
                <w:webHidden/>
              </w:rPr>
            </w:r>
            <w:r>
              <w:rPr>
                <w:noProof/>
                <w:webHidden/>
              </w:rPr>
              <w:fldChar w:fldCharType="separate"/>
            </w:r>
            <w:r>
              <w:rPr>
                <w:noProof/>
                <w:webHidden/>
              </w:rPr>
              <w:t>19</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78" w:history="1">
            <w:r w:rsidRPr="00E11071">
              <w:rPr>
                <w:rStyle w:val="Hyperlink"/>
                <w:rFonts w:eastAsiaTheme="majorEastAsia"/>
                <w:noProof/>
              </w:rPr>
              <w:t>3.7</w:t>
            </w:r>
            <w:r>
              <w:rPr>
                <w:rFonts w:asciiTheme="minorHAnsi" w:eastAsiaTheme="minorEastAsia" w:hAnsiTheme="minorHAnsi"/>
                <w:noProof/>
                <w:sz w:val="22"/>
              </w:rPr>
              <w:tab/>
            </w:r>
            <w:r w:rsidRPr="00E11071">
              <w:rPr>
                <w:rStyle w:val="Hyperlink"/>
                <w:rFonts w:eastAsiaTheme="majorEastAsia"/>
                <w:noProof/>
              </w:rPr>
              <w:t>Inclusion and Exclusion Criteria</w:t>
            </w:r>
            <w:r>
              <w:rPr>
                <w:noProof/>
                <w:webHidden/>
              </w:rPr>
              <w:tab/>
            </w:r>
            <w:r>
              <w:rPr>
                <w:noProof/>
                <w:webHidden/>
              </w:rPr>
              <w:fldChar w:fldCharType="begin"/>
            </w:r>
            <w:r>
              <w:rPr>
                <w:noProof/>
                <w:webHidden/>
              </w:rPr>
              <w:instrText xml:space="preserve"> PAGEREF _Toc234700578 \h </w:instrText>
            </w:r>
            <w:r>
              <w:rPr>
                <w:noProof/>
                <w:webHidden/>
              </w:rPr>
            </w:r>
            <w:r>
              <w:rPr>
                <w:noProof/>
                <w:webHidden/>
              </w:rPr>
              <w:fldChar w:fldCharType="separate"/>
            </w:r>
            <w:r>
              <w:rPr>
                <w:noProof/>
                <w:webHidden/>
              </w:rPr>
              <w:t>20</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79" w:history="1">
            <w:r w:rsidRPr="00E11071">
              <w:rPr>
                <w:rStyle w:val="Hyperlink"/>
                <w:rFonts w:eastAsiaTheme="majorEastAsia"/>
                <w:noProof/>
              </w:rPr>
              <w:t>3.8</w:t>
            </w:r>
            <w:r>
              <w:rPr>
                <w:rFonts w:asciiTheme="minorHAnsi" w:eastAsiaTheme="minorEastAsia" w:hAnsiTheme="minorHAnsi"/>
                <w:noProof/>
                <w:sz w:val="22"/>
              </w:rPr>
              <w:tab/>
            </w:r>
            <w:r w:rsidRPr="00E11071">
              <w:rPr>
                <w:rStyle w:val="Hyperlink"/>
                <w:rFonts w:eastAsiaTheme="majorEastAsia"/>
                <w:noProof/>
              </w:rPr>
              <w:t>Data Collection Tool and Technique</w:t>
            </w:r>
            <w:r>
              <w:rPr>
                <w:noProof/>
                <w:webHidden/>
              </w:rPr>
              <w:tab/>
            </w:r>
            <w:r>
              <w:rPr>
                <w:noProof/>
                <w:webHidden/>
              </w:rPr>
              <w:fldChar w:fldCharType="begin"/>
            </w:r>
            <w:r>
              <w:rPr>
                <w:noProof/>
                <w:webHidden/>
              </w:rPr>
              <w:instrText xml:space="preserve"> PAGEREF _Toc234700579 \h </w:instrText>
            </w:r>
            <w:r>
              <w:rPr>
                <w:noProof/>
                <w:webHidden/>
              </w:rPr>
            </w:r>
            <w:r>
              <w:rPr>
                <w:noProof/>
                <w:webHidden/>
              </w:rPr>
              <w:fldChar w:fldCharType="separate"/>
            </w:r>
            <w:r>
              <w:rPr>
                <w:noProof/>
                <w:webHidden/>
              </w:rPr>
              <w:t>20</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80" w:history="1">
            <w:r w:rsidRPr="00E11071">
              <w:rPr>
                <w:rStyle w:val="Hyperlink"/>
                <w:rFonts w:eastAsiaTheme="majorEastAsia"/>
                <w:noProof/>
              </w:rPr>
              <w:t>3.9</w:t>
            </w:r>
            <w:r>
              <w:rPr>
                <w:rFonts w:asciiTheme="minorHAnsi" w:eastAsiaTheme="minorEastAsia" w:hAnsiTheme="minorHAnsi"/>
                <w:noProof/>
                <w:sz w:val="22"/>
              </w:rPr>
              <w:tab/>
            </w:r>
            <w:r w:rsidRPr="00E11071">
              <w:rPr>
                <w:rStyle w:val="Hyperlink"/>
                <w:rFonts w:eastAsiaTheme="majorEastAsia"/>
                <w:noProof/>
              </w:rPr>
              <w:t>Data Analysis: Thematic Analysis</w:t>
            </w:r>
            <w:r>
              <w:rPr>
                <w:noProof/>
                <w:webHidden/>
              </w:rPr>
              <w:tab/>
            </w:r>
            <w:r>
              <w:rPr>
                <w:noProof/>
                <w:webHidden/>
              </w:rPr>
              <w:fldChar w:fldCharType="begin"/>
            </w:r>
            <w:r>
              <w:rPr>
                <w:noProof/>
                <w:webHidden/>
              </w:rPr>
              <w:instrText xml:space="preserve"> PAGEREF _Toc234700580 \h </w:instrText>
            </w:r>
            <w:r>
              <w:rPr>
                <w:noProof/>
                <w:webHidden/>
              </w:rPr>
            </w:r>
            <w:r>
              <w:rPr>
                <w:noProof/>
                <w:webHidden/>
              </w:rPr>
              <w:fldChar w:fldCharType="separate"/>
            </w:r>
            <w:r>
              <w:rPr>
                <w:noProof/>
                <w:webHidden/>
              </w:rPr>
              <w:t>21</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81" w:history="1">
            <w:r w:rsidRPr="00E11071">
              <w:rPr>
                <w:rStyle w:val="Hyperlink"/>
                <w:rFonts w:eastAsiaTheme="majorEastAsia"/>
                <w:noProof/>
              </w:rPr>
              <w:t>3.10</w:t>
            </w:r>
            <w:r>
              <w:rPr>
                <w:rFonts w:asciiTheme="minorHAnsi" w:eastAsiaTheme="minorEastAsia" w:hAnsiTheme="minorHAnsi"/>
                <w:noProof/>
                <w:sz w:val="22"/>
              </w:rPr>
              <w:tab/>
            </w:r>
            <w:r w:rsidRPr="00E11071">
              <w:rPr>
                <w:rStyle w:val="Hyperlink"/>
                <w:rFonts w:eastAsiaTheme="majorEastAsia"/>
                <w:noProof/>
              </w:rPr>
              <w:t>Trustworthiness and Quality</w:t>
            </w:r>
            <w:r>
              <w:rPr>
                <w:noProof/>
                <w:webHidden/>
              </w:rPr>
              <w:tab/>
            </w:r>
            <w:r>
              <w:rPr>
                <w:noProof/>
                <w:webHidden/>
              </w:rPr>
              <w:fldChar w:fldCharType="begin"/>
            </w:r>
            <w:r>
              <w:rPr>
                <w:noProof/>
                <w:webHidden/>
              </w:rPr>
              <w:instrText xml:space="preserve"> PAGEREF _Toc234700581 \h </w:instrText>
            </w:r>
            <w:r>
              <w:rPr>
                <w:noProof/>
                <w:webHidden/>
              </w:rPr>
            </w:r>
            <w:r>
              <w:rPr>
                <w:noProof/>
                <w:webHidden/>
              </w:rPr>
              <w:fldChar w:fldCharType="separate"/>
            </w:r>
            <w:r>
              <w:rPr>
                <w:noProof/>
                <w:webHidden/>
              </w:rPr>
              <w:t>21</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82" w:history="1">
            <w:r w:rsidRPr="00E11071">
              <w:rPr>
                <w:rStyle w:val="Hyperlink"/>
                <w:rFonts w:eastAsiaTheme="majorEastAsia"/>
                <w:noProof/>
              </w:rPr>
              <w:t>3.11</w:t>
            </w:r>
            <w:r>
              <w:rPr>
                <w:rFonts w:asciiTheme="minorHAnsi" w:eastAsiaTheme="minorEastAsia" w:hAnsiTheme="minorHAnsi"/>
                <w:noProof/>
                <w:sz w:val="22"/>
              </w:rPr>
              <w:tab/>
            </w:r>
            <w:r w:rsidRPr="00E11071">
              <w:rPr>
                <w:rStyle w:val="Hyperlink"/>
                <w:rFonts w:eastAsiaTheme="majorEastAsia"/>
                <w:noProof/>
              </w:rPr>
              <w:t>Ethical Considerations</w:t>
            </w:r>
            <w:r>
              <w:rPr>
                <w:noProof/>
                <w:webHidden/>
              </w:rPr>
              <w:tab/>
            </w:r>
            <w:r>
              <w:rPr>
                <w:noProof/>
                <w:webHidden/>
              </w:rPr>
              <w:fldChar w:fldCharType="begin"/>
            </w:r>
            <w:r>
              <w:rPr>
                <w:noProof/>
                <w:webHidden/>
              </w:rPr>
              <w:instrText xml:space="preserve"> PAGEREF _Toc234700582 \h </w:instrText>
            </w:r>
            <w:r>
              <w:rPr>
                <w:noProof/>
                <w:webHidden/>
              </w:rPr>
            </w:r>
            <w:r>
              <w:rPr>
                <w:noProof/>
                <w:webHidden/>
              </w:rPr>
              <w:fldChar w:fldCharType="separate"/>
            </w:r>
            <w:r>
              <w:rPr>
                <w:noProof/>
                <w:webHidden/>
              </w:rPr>
              <w:t>21</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83" w:history="1">
            <w:r w:rsidRPr="00E11071">
              <w:rPr>
                <w:rStyle w:val="Hyperlink"/>
                <w:rFonts w:eastAsiaTheme="majorEastAsia"/>
                <w:noProof/>
              </w:rPr>
              <w:t>3.12</w:t>
            </w:r>
            <w:r>
              <w:rPr>
                <w:rFonts w:asciiTheme="minorHAnsi" w:eastAsiaTheme="minorEastAsia" w:hAnsiTheme="minorHAnsi"/>
                <w:noProof/>
                <w:sz w:val="22"/>
              </w:rPr>
              <w:tab/>
            </w:r>
            <w:r w:rsidRPr="00E11071">
              <w:rPr>
                <w:rStyle w:val="Hyperlink"/>
                <w:rFonts w:eastAsiaTheme="majorEastAsia"/>
                <w:noProof/>
              </w:rPr>
              <w:t>Methodological Limitations</w:t>
            </w:r>
            <w:r>
              <w:rPr>
                <w:noProof/>
                <w:webHidden/>
              </w:rPr>
              <w:tab/>
            </w:r>
            <w:r>
              <w:rPr>
                <w:noProof/>
                <w:webHidden/>
              </w:rPr>
              <w:fldChar w:fldCharType="begin"/>
            </w:r>
            <w:r>
              <w:rPr>
                <w:noProof/>
                <w:webHidden/>
              </w:rPr>
              <w:instrText xml:space="preserve"> PAGEREF _Toc234700583 \h </w:instrText>
            </w:r>
            <w:r>
              <w:rPr>
                <w:noProof/>
                <w:webHidden/>
              </w:rPr>
            </w:r>
            <w:r>
              <w:rPr>
                <w:noProof/>
                <w:webHidden/>
              </w:rPr>
              <w:fldChar w:fldCharType="separate"/>
            </w:r>
            <w:r>
              <w:rPr>
                <w:noProof/>
                <w:webHidden/>
              </w:rPr>
              <w:t>22</w:t>
            </w:r>
            <w:r>
              <w:rPr>
                <w:noProof/>
                <w:webHidden/>
              </w:rPr>
              <w:fldChar w:fldCharType="end"/>
            </w:r>
          </w:hyperlink>
        </w:p>
        <w:p w:rsidR="00A1608D" w:rsidRDefault="00A1608D">
          <w:pPr>
            <w:pStyle w:val="TOC1"/>
            <w:tabs>
              <w:tab w:val="left" w:pos="660"/>
              <w:tab w:val="right" w:leader="dot" w:pos="8892"/>
            </w:tabs>
            <w:rPr>
              <w:rFonts w:asciiTheme="minorHAnsi" w:eastAsiaTheme="minorEastAsia" w:hAnsiTheme="minorHAnsi"/>
              <w:noProof/>
              <w:sz w:val="22"/>
            </w:rPr>
          </w:pPr>
          <w:hyperlink w:anchor="_Toc234700584" w:history="1">
            <w:r w:rsidRPr="00E11071">
              <w:rPr>
                <w:rStyle w:val="Hyperlink"/>
                <w:rFonts w:eastAsiaTheme="majorEastAsia"/>
                <w:noProof/>
              </w:rPr>
              <w:t>3.13</w:t>
            </w:r>
            <w:r>
              <w:rPr>
                <w:rFonts w:asciiTheme="minorHAnsi" w:eastAsiaTheme="minorEastAsia" w:hAnsiTheme="minorHAnsi"/>
                <w:noProof/>
                <w:sz w:val="22"/>
              </w:rPr>
              <w:tab/>
            </w:r>
            <w:r w:rsidRPr="00E11071">
              <w:rPr>
                <w:rStyle w:val="Hyperlink"/>
                <w:rFonts w:eastAsiaTheme="majorEastAsia"/>
                <w:noProof/>
              </w:rPr>
              <w:t>Chapter Summary</w:t>
            </w:r>
            <w:r>
              <w:rPr>
                <w:noProof/>
                <w:webHidden/>
              </w:rPr>
              <w:tab/>
            </w:r>
            <w:r>
              <w:rPr>
                <w:noProof/>
                <w:webHidden/>
              </w:rPr>
              <w:fldChar w:fldCharType="begin"/>
            </w:r>
            <w:r>
              <w:rPr>
                <w:noProof/>
                <w:webHidden/>
              </w:rPr>
              <w:instrText xml:space="preserve"> PAGEREF _Toc234700584 \h </w:instrText>
            </w:r>
            <w:r>
              <w:rPr>
                <w:noProof/>
                <w:webHidden/>
              </w:rPr>
            </w:r>
            <w:r>
              <w:rPr>
                <w:noProof/>
                <w:webHidden/>
              </w:rPr>
              <w:fldChar w:fldCharType="separate"/>
            </w:r>
            <w:r>
              <w:rPr>
                <w:noProof/>
                <w:webHidden/>
              </w:rPr>
              <w:t>22</w:t>
            </w:r>
            <w:r>
              <w:rPr>
                <w:noProof/>
                <w:webHidden/>
              </w:rPr>
              <w:fldChar w:fldCharType="end"/>
            </w:r>
          </w:hyperlink>
        </w:p>
        <w:p w:rsidR="00A1608D" w:rsidRDefault="00A1608D">
          <w:pPr>
            <w:pStyle w:val="TOC1"/>
            <w:tabs>
              <w:tab w:val="right" w:leader="dot" w:pos="8892"/>
            </w:tabs>
            <w:rPr>
              <w:rFonts w:asciiTheme="minorHAnsi" w:eastAsiaTheme="minorEastAsia" w:hAnsiTheme="minorHAnsi"/>
              <w:noProof/>
              <w:sz w:val="22"/>
            </w:rPr>
          </w:pPr>
          <w:hyperlink w:anchor="_Toc234700585" w:history="1">
            <w:r w:rsidRPr="00E11071">
              <w:rPr>
                <w:rStyle w:val="Hyperlink"/>
                <w:rFonts w:eastAsiaTheme="majorEastAsia"/>
                <w:noProof/>
              </w:rPr>
              <w:t>CHAPTER 4: ANALYSIS AND FINDINGS</w:t>
            </w:r>
            <w:r>
              <w:rPr>
                <w:noProof/>
                <w:webHidden/>
              </w:rPr>
              <w:tab/>
            </w:r>
            <w:r>
              <w:rPr>
                <w:noProof/>
                <w:webHidden/>
              </w:rPr>
              <w:fldChar w:fldCharType="begin"/>
            </w:r>
            <w:r>
              <w:rPr>
                <w:noProof/>
                <w:webHidden/>
              </w:rPr>
              <w:instrText xml:space="preserve"> PAGEREF _Toc234700585 \h </w:instrText>
            </w:r>
            <w:r>
              <w:rPr>
                <w:noProof/>
                <w:webHidden/>
              </w:rPr>
            </w:r>
            <w:r>
              <w:rPr>
                <w:noProof/>
                <w:webHidden/>
              </w:rPr>
              <w:fldChar w:fldCharType="separate"/>
            </w:r>
            <w:r>
              <w:rPr>
                <w:noProof/>
                <w:webHidden/>
              </w:rPr>
              <w:t>23</w:t>
            </w:r>
            <w:r>
              <w:rPr>
                <w:noProof/>
                <w:webHidden/>
              </w:rPr>
              <w:fldChar w:fldCharType="end"/>
            </w:r>
          </w:hyperlink>
        </w:p>
        <w:p w:rsidR="00A1608D" w:rsidRDefault="00A1608D">
          <w:pPr>
            <w:pStyle w:val="TOC1"/>
            <w:tabs>
              <w:tab w:val="right" w:leader="dot" w:pos="8892"/>
            </w:tabs>
            <w:rPr>
              <w:rFonts w:asciiTheme="minorHAnsi" w:eastAsiaTheme="minorEastAsia" w:hAnsiTheme="minorHAnsi"/>
              <w:noProof/>
              <w:sz w:val="22"/>
            </w:rPr>
          </w:pPr>
          <w:hyperlink w:anchor="_Toc234700586" w:history="1">
            <w:r w:rsidRPr="00E11071">
              <w:rPr>
                <w:rStyle w:val="Hyperlink"/>
                <w:rFonts w:eastAsiaTheme="majorEastAsia"/>
                <w:noProof/>
              </w:rPr>
              <w:t>4.1 Theme 1: Conscious Values Are Filtered Through Price, Style, Convenience and Availability</w:t>
            </w:r>
            <w:r>
              <w:rPr>
                <w:noProof/>
                <w:webHidden/>
              </w:rPr>
              <w:tab/>
            </w:r>
            <w:r>
              <w:rPr>
                <w:noProof/>
                <w:webHidden/>
              </w:rPr>
              <w:fldChar w:fldCharType="begin"/>
            </w:r>
            <w:r>
              <w:rPr>
                <w:noProof/>
                <w:webHidden/>
              </w:rPr>
              <w:instrText xml:space="preserve"> PAGEREF _Toc234700586 \h </w:instrText>
            </w:r>
            <w:r>
              <w:rPr>
                <w:noProof/>
                <w:webHidden/>
              </w:rPr>
            </w:r>
            <w:r>
              <w:rPr>
                <w:noProof/>
                <w:webHidden/>
              </w:rPr>
              <w:fldChar w:fldCharType="separate"/>
            </w:r>
            <w:r>
              <w:rPr>
                <w:noProof/>
                <w:webHidden/>
              </w:rPr>
              <w:t>24</w:t>
            </w:r>
            <w:r>
              <w:rPr>
                <w:noProof/>
                <w:webHidden/>
              </w:rPr>
              <w:fldChar w:fldCharType="end"/>
            </w:r>
          </w:hyperlink>
        </w:p>
        <w:p w:rsidR="00A1608D" w:rsidRDefault="00A1608D">
          <w:pPr>
            <w:pStyle w:val="TOC2"/>
            <w:tabs>
              <w:tab w:val="right" w:leader="dot" w:pos="8892"/>
            </w:tabs>
            <w:rPr>
              <w:rFonts w:asciiTheme="minorHAnsi" w:eastAsiaTheme="minorEastAsia" w:hAnsiTheme="minorHAnsi"/>
              <w:noProof/>
              <w:sz w:val="22"/>
            </w:rPr>
          </w:pPr>
          <w:hyperlink w:anchor="_Toc234700587" w:history="1">
            <w:r w:rsidRPr="00E11071">
              <w:rPr>
                <w:rStyle w:val="Hyperlink"/>
                <w:rFonts w:eastAsiaTheme="majorEastAsia"/>
                <w:noProof/>
              </w:rPr>
              <w:t>4.2 Theme 2: Greenwashing Skepticism Weakens Trust and Premium Willingness, but Does Not Always Stop Consumption</w:t>
            </w:r>
            <w:r>
              <w:rPr>
                <w:noProof/>
                <w:webHidden/>
              </w:rPr>
              <w:tab/>
            </w:r>
            <w:r>
              <w:rPr>
                <w:noProof/>
                <w:webHidden/>
              </w:rPr>
              <w:fldChar w:fldCharType="begin"/>
            </w:r>
            <w:r>
              <w:rPr>
                <w:noProof/>
                <w:webHidden/>
              </w:rPr>
              <w:instrText xml:space="preserve"> PAGEREF _Toc234700587 \h </w:instrText>
            </w:r>
            <w:r>
              <w:rPr>
                <w:noProof/>
                <w:webHidden/>
              </w:rPr>
            </w:r>
            <w:r>
              <w:rPr>
                <w:noProof/>
                <w:webHidden/>
              </w:rPr>
              <w:fldChar w:fldCharType="separate"/>
            </w:r>
            <w:r>
              <w:rPr>
                <w:noProof/>
                <w:webHidden/>
              </w:rPr>
              <w:t>25</w:t>
            </w:r>
            <w:r>
              <w:rPr>
                <w:noProof/>
                <w:webHidden/>
              </w:rPr>
              <w:fldChar w:fldCharType="end"/>
            </w:r>
          </w:hyperlink>
        </w:p>
        <w:p w:rsidR="00A1608D" w:rsidRDefault="00A1608D">
          <w:pPr>
            <w:pStyle w:val="TOC2"/>
            <w:tabs>
              <w:tab w:val="right" w:leader="dot" w:pos="8892"/>
            </w:tabs>
            <w:rPr>
              <w:rFonts w:asciiTheme="minorHAnsi" w:eastAsiaTheme="minorEastAsia" w:hAnsiTheme="minorHAnsi"/>
              <w:noProof/>
              <w:sz w:val="22"/>
            </w:rPr>
          </w:pPr>
          <w:hyperlink w:anchor="_Toc234700588" w:history="1">
            <w:r w:rsidRPr="00E11071">
              <w:rPr>
                <w:rStyle w:val="Hyperlink"/>
                <w:rFonts w:eastAsiaTheme="majorEastAsia"/>
                <w:noProof/>
              </w:rPr>
              <w:t>4.3 Theme 3: Sustainable Fashion Works as Social Identity and Peer Signaling</w:t>
            </w:r>
            <w:r>
              <w:rPr>
                <w:noProof/>
                <w:webHidden/>
              </w:rPr>
              <w:tab/>
            </w:r>
            <w:r>
              <w:rPr>
                <w:noProof/>
                <w:webHidden/>
              </w:rPr>
              <w:fldChar w:fldCharType="begin"/>
            </w:r>
            <w:r>
              <w:rPr>
                <w:noProof/>
                <w:webHidden/>
              </w:rPr>
              <w:instrText xml:space="preserve"> PAGEREF _Toc234700588 \h </w:instrText>
            </w:r>
            <w:r>
              <w:rPr>
                <w:noProof/>
                <w:webHidden/>
              </w:rPr>
            </w:r>
            <w:r>
              <w:rPr>
                <w:noProof/>
                <w:webHidden/>
              </w:rPr>
              <w:fldChar w:fldCharType="separate"/>
            </w:r>
            <w:r>
              <w:rPr>
                <w:noProof/>
                <w:webHidden/>
              </w:rPr>
              <w:t>26</w:t>
            </w:r>
            <w:r>
              <w:rPr>
                <w:noProof/>
                <w:webHidden/>
              </w:rPr>
              <w:fldChar w:fldCharType="end"/>
            </w:r>
          </w:hyperlink>
        </w:p>
        <w:p w:rsidR="00A1608D" w:rsidRDefault="00A1608D">
          <w:pPr>
            <w:pStyle w:val="TOC2"/>
            <w:tabs>
              <w:tab w:val="right" w:leader="dot" w:pos="8892"/>
            </w:tabs>
            <w:rPr>
              <w:rFonts w:asciiTheme="minorHAnsi" w:eastAsiaTheme="minorEastAsia" w:hAnsiTheme="minorHAnsi"/>
              <w:noProof/>
              <w:sz w:val="22"/>
            </w:rPr>
          </w:pPr>
          <w:hyperlink w:anchor="_Toc234700589" w:history="1">
            <w:r w:rsidRPr="00E11071">
              <w:rPr>
                <w:rStyle w:val="Hyperlink"/>
                <w:rFonts w:eastAsiaTheme="majorEastAsia"/>
                <w:noProof/>
              </w:rPr>
              <w:t>4.4 Theme 4: Eco-Label Trust Reduces Uncertainty Only When Labels Are Clear, Familiar and Verifiable</w:t>
            </w:r>
            <w:r>
              <w:rPr>
                <w:noProof/>
                <w:webHidden/>
              </w:rPr>
              <w:tab/>
            </w:r>
            <w:r>
              <w:rPr>
                <w:noProof/>
                <w:webHidden/>
              </w:rPr>
              <w:fldChar w:fldCharType="begin"/>
            </w:r>
            <w:r>
              <w:rPr>
                <w:noProof/>
                <w:webHidden/>
              </w:rPr>
              <w:instrText xml:space="preserve"> PAGEREF _Toc234700589 \h </w:instrText>
            </w:r>
            <w:r>
              <w:rPr>
                <w:noProof/>
                <w:webHidden/>
              </w:rPr>
            </w:r>
            <w:r>
              <w:rPr>
                <w:noProof/>
                <w:webHidden/>
              </w:rPr>
              <w:fldChar w:fldCharType="separate"/>
            </w:r>
            <w:r>
              <w:rPr>
                <w:noProof/>
                <w:webHidden/>
              </w:rPr>
              <w:t>28</w:t>
            </w:r>
            <w:r>
              <w:rPr>
                <w:noProof/>
                <w:webHidden/>
              </w:rPr>
              <w:fldChar w:fldCharType="end"/>
            </w:r>
          </w:hyperlink>
        </w:p>
        <w:p w:rsidR="00A1608D" w:rsidRDefault="00A1608D">
          <w:pPr>
            <w:pStyle w:val="TOC1"/>
            <w:tabs>
              <w:tab w:val="right" w:leader="dot" w:pos="8892"/>
            </w:tabs>
            <w:rPr>
              <w:rFonts w:asciiTheme="minorHAnsi" w:eastAsiaTheme="minorEastAsia" w:hAnsiTheme="minorHAnsi"/>
              <w:noProof/>
              <w:sz w:val="22"/>
            </w:rPr>
          </w:pPr>
          <w:hyperlink w:anchor="_Toc234700590" w:history="1">
            <w:r w:rsidRPr="00E11071">
              <w:rPr>
                <w:rStyle w:val="Hyperlink"/>
                <w:rFonts w:eastAsiaTheme="majorEastAsia"/>
                <w:noProof/>
              </w:rPr>
              <w:t>CHAPTER 5: DISCUSSION AND CONCLUSION</w:t>
            </w:r>
            <w:r>
              <w:rPr>
                <w:noProof/>
                <w:webHidden/>
              </w:rPr>
              <w:tab/>
            </w:r>
            <w:r>
              <w:rPr>
                <w:noProof/>
                <w:webHidden/>
              </w:rPr>
              <w:fldChar w:fldCharType="begin"/>
            </w:r>
            <w:r>
              <w:rPr>
                <w:noProof/>
                <w:webHidden/>
              </w:rPr>
              <w:instrText xml:space="preserve"> PAGEREF _Toc234700590 \h </w:instrText>
            </w:r>
            <w:r>
              <w:rPr>
                <w:noProof/>
                <w:webHidden/>
              </w:rPr>
            </w:r>
            <w:r>
              <w:rPr>
                <w:noProof/>
                <w:webHidden/>
              </w:rPr>
              <w:fldChar w:fldCharType="separate"/>
            </w:r>
            <w:r>
              <w:rPr>
                <w:noProof/>
                <w:webHidden/>
              </w:rPr>
              <w:t>30</w:t>
            </w:r>
            <w:r>
              <w:rPr>
                <w:noProof/>
                <w:webHidden/>
              </w:rPr>
              <w:fldChar w:fldCharType="end"/>
            </w:r>
          </w:hyperlink>
        </w:p>
        <w:p w:rsidR="00A1608D" w:rsidRDefault="00A1608D">
          <w:pPr>
            <w:pStyle w:val="TOC1"/>
            <w:tabs>
              <w:tab w:val="right" w:leader="dot" w:pos="8892"/>
            </w:tabs>
            <w:rPr>
              <w:rFonts w:asciiTheme="minorHAnsi" w:eastAsiaTheme="minorEastAsia" w:hAnsiTheme="minorHAnsi"/>
              <w:noProof/>
              <w:sz w:val="22"/>
            </w:rPr>
          </w:pPr>
          <w:hyperlink w:anchor="_Toc234700591" w:history="1">
            <w:r w:rsidRPr="00E11071">
              <w:rPr>
                <w:rStyle w:val="Hyperlink"/>
                <w:rFonts w:eastAsiaTheme="majorEastAsia"/>
                <w:noProof/>
              </w:rPr>
              <w:t>5.1 Findings of the Research</w:t>
            </w:r>
            <w:r>
              <w:rPr>
                <w:noProof/>
                <w:webHidden/>
              </w:rPr>
              <w:tab/>
            </w:r>
            <w:r>
              <w:rPr>
                <w:noProof/>
                <w:webHidden/>
              </w:rPr>
              <w:fldChar w:fldCharType="begin"/>
            </w:r>
            <w:r>
              <w:rPr>
                <w:noProof/>
                <w:webHidden/>
              </w:rPr>
              <w:instrText xml:space="preserve"> PAGEREF _Toc234700591 \h </w:instrText>
            </w:r>
            <w:r>
              <w:rPr>
                <w:noProof/>
                <w:webHidden/>
              </w:rPr>
            </w:r>
            <w:r>
              <w:rPr>
                <w:noProof/>
                <w:webHidden/>
              </w:rPr>
              <w:fldChar w:fldCharType="separate"/>
            </w:r>
            <w:r>
              <w:rPr>
                <w:noProof/>
                <w:webHidden/>
              </w:rPr>
              <w:t>30</w:t>
            </w:r>
            <w:r>
              <w:rPr>
                <w:noProof/>
                <w:webHidden/>
              </w:rPr>
              <w:fldChar w:fldCharType="end"/>
            </w:r>
          </w:hyperlink>
        </w:p>
        <w:p w:rsidR="00A1608D" w:rsidRDefault="00A1608D">
          <w:pPr>
            <w:pStyle w:val="TOC2"/>
            <w:tabs>
              <w:tab w:val="right" w:leader="dot" w:pos="8892"/>
            </w:tabs>
            <w:rPr>
              <w:rFonts w:asciiTheme="minorHAnsi" w:eastAsiaTheme="minorEastAsia" w:hAnsiTheme="minorHAnsi"/>
              <w:noProof/>
              <w:sz w:val="22"/>
            </w:rPr>
          </w:pPr>
          <w:hyperlink w:anchor="_Toc234700592" w:history="1">
            <w:r w:rsidRPr="00E11071">
              <w:rPr>
                <w:rStyle w:val="Hyperlink"/>
                <w:rFonts w:eastAsiaTheme="majorEastAsia"/>
                <w:noProof/>
              </w:rPr>
              <w:t>5.2 Theoretical Contributions</w:t>
            </w:r>
            <w:r>
              <w:rPr>
                <w:noProof/>
                <w:webHidden/>
              </w:rPr>
              <w:tab/>
            </w:r>
            <w:r>
              <w:rPr>
                <w:noProof/>
                <w:webHidden/>
              </w:rPr>
              <w:fldChar w:fldCharType="begin"/>
            </w:r>
            <w:r>
              <w:rPr>
                <w:noProof/>
                <w:webHidden/>
              </w:rPr>
              <w:instrText xml:space="preserve"> PAGEREF _Toc234700592 \h </w:instrText>
            </w:r>
            <w:r>
              <w:rPr>
                <w:noProof/>
                <w:webHidden/>
              </w:rPr>
            </w:r>
            <w:r>
              <w:rPr>
                <w:noProof/>
                <w:webHidden/>
              </w:rPr>
              <w:fldChar w:fldCharType="separate"/>
            </w:r>
            <w:r>
              <w:rPr>
                <w:noProof/>
                <w:webHidden/>
              </w:rPr>
              <w:t>31</w:t>
            </w:r>
            <w:r>
              <w:rPr>
                <w:noProof/>
                <w:webHidden/>
              </w:rPr>
              <w:fldChar w:fldCharType="end"/>
            </w:r>
          </w:hyperlink>
        </w:p>
        <w:p w:rsidR="00A1608D" w:rsidRDefault="00A1608D">
          <w:pPr>
            <w:pStyle w:val="TOC2"/>
            <w:tabs>
              <w:tab w:val="right" w:leader="dot" w:pos="8892"/>
            </w:tabs>
            <w:rPr>
              <w:rFonts w:asciiTheme="minorHAnsi" w:eastAsiaTheme="minorEastAsia" w:hAnsiTheme="minorHAnsi"/>
              <w:noProof/>
              <w:sz w:val="22"/>
            </w:rPr>
          </w:pPr>
          <w:hyperlink w:anchor="_Toc234700593" w:history="1">
            <w:r w:rsidRPr="00E11071">
              <w:rPr>
                <w:rStyle w:val="Hyperlink"/>
                <w:rFonts w:eastAsiaTheme="majorEastAsia"/>
                <w:noProof/>
              </w:rPr>
              <w:t>5.3 Practical Contributions</w:t>
            </w:r>
            <w:r>
              <w:rPr>
                <w:noProof/>
                <w:webHidden/>
              </w:rPr>
              <w:tab/>
            </w:r>
            <w:r>
              <w:rPr>
                <w:noProof/>
                <w:webHidden/>
              </w:rPr>
              <w:fldChar w:fldCharType="begin"/>
            </w:r>
            <w:r>
              <w:rPr>
                <w:noProof/>
                <w:webHidden/>
              </w:rPr>
              <w:instrText xml:space="preserve"> PAGEREF _Toc234700593 \h </w:instrText>
            </w:r>
            <w:r>
              <w:rPr>
                <w:noProof/>
                <w:webHidden/>
              </w:rPr>
            </w:r>
            <w:r>
              <w:rPr>
                <w:noProof/>
                <w:webHidden/>
              </w:rPr>
              <w:fldChar w:fldCharType="separate"/>
            </w:r>
            <w:r>
              <w:rPr>
                <w:noProof/>
                <w:webHidden/>
              </w:rPr>
              <w:t>32</w:t>
            </w:r>
            <w:r>
              <w:rPr>
                <w:noProof/>
                <w:webHidden/>
              </w:rPr>
              <w:fldChar w:fldCharType="end"/>
            </w:r>
          </w:hyperlink>
        </w:p>
        <w:p w:rsidR="00A1608D" w:rsidRDefault="00A1608D">
          <w:pPr>
            <w:pStyle w:val="TOC2"/>
            <w:tabs>
              <w:tab w:val="right" w:leader="dot" w:pos="8892"/>
            </w:tabs>
            <w:rPr>
              <w:rFonts w:asciiTheme="minorHAnsi" w:eastAsiaTheme="minorEastAsia" w:hAnsiTheme="minorHAnsi"/>
              <w:noProof/>
              <w:sz w:val="22"/>
            </w:rPr>
          </w:pPr>
          <w:hyperlink w:anchor="_Toc234700594" w:history="1">
            <w:r w:rsidRPr="00E11071">
              <w:rPr>
                <w:rStyle w:val="Hyperlink"/>
                <w:rFonts w:eastAsiaTheme="majorEastAsia"/>
                <w:noProof/>
              </w:rPr>
              <w:t>5.4 Practical Implications</w:t>
            </w:r>
            <w:r>
              <w:rPr>
                <w:noProof/>
                <w:webHidden/>
              </w:rPr>
              <w:tab/>
            </w:r>
            <w:r>
              <w:rPr>
                <w:noProof/>
                <w:webHidden/>
              </w:rPr>
              <w:fldChar w:fldCharType="begin"/>
            </w:r>
            <w:r>
              <w:rPr>
                <w:noProof/>
                <w:webHidden/>
              </w:rPr>
              <w:instrText xml:space="preserve"> PAGEREF _Toc234700594 \h </w:instrText>
            </w:r>
            <w:r>
              <w:rPr>
                <w:noProof/>
                <w:webHidden/>
              </w:rPr>
            </w:r>
            <w:r>
              <w:rPr>
                <w:noProof/>
                <w:webHidden/>
              </w:rPr>
              <w:fldChar w:fldCharType="separate"/>
            </w:r>
            <w:r>
              <w:rPr>
                <w:noProof/>
                <w:webHidden/>
              </w:rPr>
              <w:t>32</w:t>
            </w:r>
            <w:r>
              <w:rPr>
                <w:noProof/>
                <w:webHidden/>
              </w:rPr>
              <w:fldChar w:fldCharType="end"/>
            </w:r>
          </w:hyperlink>
        </w:p>
        <w:p w:rsidR="00A1608D" w:rsidRDefault="00A1608D">
          <w:pPr>
            <w:pStyle w:val="TOC2"/>
            <w:tabs>
              <w:tab w:val="right" w:leader="dot" w:pos="8892"/>
            </w:tabs>
            <w:rPr>
              <w:rFonts w:asciiTheme="minorHAnsi" w:eastAsiaTheme="minorEastAsia" w:hAnsiTheme="minorHAnsi"/>
              <w:noProof/>
              <w:sz w:val="22"/>
            </w:rPr>
          </w:pPr>
          <w:hyperlink w:anchor="_Toc234700595" w:history="1">
            <w:r w:rsidRPr="00E11071">
              <w:rPr>
                <w:rStyle w:val="Hyperlink"/>
                <w:rFonts w:eastAsiaTheme="majorEastAsia"/>
                <w:noProof/>
              </w:rPr>
              <w:t>5.5 Limitations</w:t>
            </w:r>
            <w:r>
              <w:rPr>
                <w:noProof/>
                <w:webHidden/>
              </w:rPr>
              <w:tab/>
            </w:r>
            <w:r>
              <w:rPr>
                <w:noProof/>
                <w:webHidden/>
              </w:rPr>
              <w:fldChar w:fldCharType="begin"/>
            </w:r>
            <w:r>
              <w:rPr>
                <w:noProof/>
                <w:webHidden/>
              </w:rPr>
              <w:instrText xml:space="preserve"> PAGEREF _Toc234700595 \h </w:instrText>
            </w:r>
            <w:r>
              <w:rPr>
                <w:noProof/>
                <w:webHidden/>
              </w:rPr>
            </w:r>
            <w:r>
              <w:rPr>
                <w:noProof/>
                <w:webHidden/>
              </w:rPr>
              <w:fldChar w:fldCharType="separate"/>
            </w:r>
            <w:r>
              <w:rPr>
                <w:noProof/>
                <w:webHidden/>
              </w:rPr>
              <w:t>33</w:t>
            </w:r>
            <w:r>
              <w:rPr>
                <w:noProof/>
                <w:webHidden/>
              </w:rPr>
              <w:fldChar w:fldCharType="end"/>
            </w:r>
          </w:hyperlink>
        </w:p>
        <w:p w:rsidR="00A1608D" w:rsidRDefault="00A1608D">
          <w:pPr>
            <w:pStyle w:val="TOC2"/>
            <w:tabs>
              <w:tab w:val="right" w:leader="dot" w:pos="8892"/>
            </w:tabs>
            <w:rPr>
              <w:rFonts w:asciiTheme="minorHAnsi" w:eastAsiaTheme="minorEastAsia" w:hAnsiTheme="minorHAnsi"/>
              <w:noProof/>
              <w:sz w:val="22"/>
            </w:rPr>
          </w:pPr>
          <w:hyperlink w:anchor="_Toc234700596" w:history="1">
            <w:r w:rsidRPr="00E11071">
              <w:rPr>
                <w:rStyle w:val="Hyperlink"/>
                <w:rFonts w:eastAsiaTheme="majorEastAsia"/>
                <w:noProof/>
              </w:rPr>
              <w:t>5.6 Avenues for Future Research</w:t>
            </w:r>
            <w:r>
              <w:rPr>
                <w:noProof/>
                <w:webHidden/>
              </w:rPr>
              <w:tab/>
            </w:r>
            <w:r>
              <w:rPr>
                <w:noProof/>
                <w:webHidden/>
              </w:rPr>
              <w:fldChar w:fldCharType="begin"/>
            </w:r>
            <w:r>
              <w:rPr>
                <w:noProof/>
                <w:webHidden/>
              </w:rPr>
              <w:instrText xml:space="preserve"> PAGEREF _Toc234700596 \h </w:instrText>
            </w:r>
            <w:r>
              <w:rPr>
                <w:noProof/>
                <w:webHidden/>
              </w:rPr>
            </w:r>
            <w:r>
              <w:rPr>
                <w:noProof/>
                <w:webHidden/>
              </w:rPr>
              <w:fldChar w:fldCharType="separate"/>
            </w:r>
            <w:r>
              <w:rPr>
                <w:noProof/>
                <w:webHidden/>
              </w:rPr>
              <w:t>33</w:t>
            </w:r>
            <w:r>
              <w:rPr>
                <w:noProof/>
                <w:webHidden/>
              </w:rPr>
              <w:fldChar w:fldCharType="end"/>
            </w:r>
          </w:hyperlink>
        </w:p>
        <w:p w:rsidR="00A1608D" w:rsidRDefault="00A1608D">
          <w:pPr>
            <w:pStyle w:val="TOC2"/>
            <w:tabs>
              <w:tab w:val="right" w:leader="dot" w:pos="8892"/>
            </w:tabs>
            <w:rPr>
              <w:rFonts w:asciiTheme="minorHAnsi" w:eastAsiaTheme="minorEastAsia" w:hAnsiTheme="minorHAnsi"/>
              <w:noProof/>
              <w:sz w:val="22"/>
            </w:rPr>
          </w:pPr>
          <w:hyperlink w:anchor="_Toc234700597" w:history="1">
            <w:r w:rsidRPr="00E11071">
              <w:rPr>
                <w:rStyle w:val="Hyperlink"/>
                <w:rFonts w:eastAsiaTheme="majorEastAsia"/>
                <w:noProof/>
              </w:rPr>
              <w:t>5.7 Conclusion</w:t>
            </w:r>
            <w:r>
              <w:rPr>
                <w:noProof/>
                <w:webHidden/>
              </w:rPr>
              <w:tab/>
            </w:r>
            <w:r>
              <w:rPr>
                <w:noProof/>
                <w:webHidden/>
              </w:rPr>
              <w:fldChar w:fldCharType="begin"/>
            </w:r>
            <w:r>
              <w:rPr>
                <w:noProof/>
                <w:webHidden/>
              </w:rPr>
              <w:instrText xml:space="preserve"> PAGEREF _Toc234700597 \h </w:instrText>
            </w:r>
            <w:r>
              <w:rPr>
                <w:noProof/>
                <w:webHidden/>
              </w:rPr>
            </w:r>
            <w:r>
              <w:rPr>
                <w:noProof/>
                <w:webHidden/>
              </w:rPr>
              <w:fldChar w:fldCharType="separate"/>
            </w:r>
            <w:r>
              <w:rPr>
                <w:noProof/>
                <w:webHidden/>
              </w:rPr>
              <w:t>34</w:t>
            </w:r>
            <w:r>
              <w:rPr>
                <w:noProof/>
                <w:webHidden/>
              </w:rPr>
              <w:fldChar w:fldCharType="end"/>
            </w:r>
          </w:hyperlink>
        </w:p>
        <w:p w:rsidR="00A1608D" w:rsidRDefault="00A1608D">
          <w:pPr>
            <w:pStyle w:val="TOC1"/>
            <w:tabs>
              <w:tab w:val="right" w:leader="dot" w:pos="8892"/>
            </w:tabs>
            <w:rPr>
              <w:rFonts w:asciiTheme="minorHAnsi" w:eastAsiaTheme="minorEastAsia" w:hAnsiTheme="minorHAnsi"/>
              <w:noProof/>
              <w:sz w:val="22"/>
            </w:rPr>
          </w:pPr>
          <w:hyperlink w:anchor="_Toc234700598" w:history="1">
            <w:r w:rsidRPr="00E11071">
              <w:rPr>
                <w:rStyle w:val="Hyperlink"/>
                <w:rFonts w:eastAsiaTheme="majorEastAsia"/>
                <w:noProof/>
              </w:rPr>
              <w:t>CHAPTER 6: PERSONAL REFLECTION</w:t>
            </w:r>
            <w:r>
              <w:rPr>
                <w:noProof/>
                <w:webHidden/>
              </w:rPr>
              <w:tab/>
            </w:r>
            <w:r>
              <w:rPr>
                <w:noProof/>
                <w:webHidden/>
              </w:rPr>
              <w:fldChar w:fldCharType="begin"/>
            </w:r>
            <w:r>
              <w:rPr>
                <w:noProof/>
                <w:webHidden/>
              </w:rPr>
              <w:instrText xml:space="preserve"> PAGEREF _Toc234700598 \h </w:instrText>
            </w:r>
            <w:r>
              <w:rPr>
                <w:noProof/>
                <w:webHidden/>
              </w:rPr>
            </w:r>
            <w:r>
              <w:rPr>
                <w:noProof/>
                <w:webHidden/>
              </w:rPr>
              <w:fldChar w:fldCharType="separate"/>
            </w:r>
            <w:r>
              <w:rPr>
                <w:noProof/>
                <w:webHidden/>
              </w:rPr>
              <w:t>35</w:t>
            </w:r>
            <w:r>
              <w:rPr>
                <w:noProof/>
                <w:webHidden/>
              </w:rPr>
              <w:fldChar w:fldCharType="end"/>
            </w:r>
          </w:hyperlink>
        </w:p>
        <w:p w:rsidR="00A1608D" w:rsidRDefault="00A1608D">
          <w:pPr>
            <w:pStyle w:val="TOC1"/>
            <w:tabs>
              <w:tab w:val="right" w:leader="dot" w:pos="8892"/>
            </w:tabs>
            <w:rPr>
              <w:rFonts w:asciiTheme="minorHAnsi" w:eastAsiaTheme="minorEastAsia" w:hAnsiTheme="minorHAnsi"/>
              <w:noProof/>
              <w:sz w:val="22"/>
            </w:rPr>
          </w:pPr>
          <w:hyperlink w:anchor="_Toc234700599" w:history="1">
            <w:r w:rsidRPr="00E11071">
              <w:rPr>
                <w:rStyle w:val="Hyperlink"/>
                <w:rFonts w:eastAsiaTheme="majorEastAsia"/>
                <w:noProof/>
              </w:rPr>
              <w:t>APPENDIX A – INCLUDED STUDY PROFILE</w:t>
            </w:r>
            <w:r>
              <w:rPr>
                <w:noProof/>
                <w:webHidden/>
              </w:rPr>
              <w:tab/>
            </w:r>
            <w:r>
              <w:rPr>
                <w:noProof/>
                <w:webHidden/>
              </w:rPr>
              <w:fldChar w:fldCharType="begin"/>
            </w:r>
            <w:r>
              <w:rPr>
                <w:noProof/>
                <w:webHidden/>
              </w:rPr>
              <w:instrText xml:space="preserve"> PAGEREF _Toc234700599 \h </w:instrText>
            </w:r>
            <w:r>
              <w:rPr>
                <w:noProof/>
                <w:webHidden/>
              </w:rPr>
            </w:r>
            <w:r>
              <w:rPr>
                <w:noProof/>
                <w:webHidden/>
              </w:rPr>
              <w:fldChar w:fldCharType="separate"/>
            </w:r>
            <w:r>
              <w:rPr>
                <w:noProof/>
                <w:webHidden/>
              </w:rPr>
              <w:t>41</w:t>
            </w:r>
            <w:r>
              <w:rPr>
                <w:noProof/>
                <w:webHidden/>
              </w:rPr>
              <w:fldChar w:fldCharType="end"/>
            </w:r>
          </w:hyperlink>
        </w:p>
        <w:p w:rsidR="00A1608D" w:rsidRDefault="00A1608D">
          <w:pPr>
            <w:pStyle w:val="TOC1"/>
            <w:tabs>
              <w:tab w:val="right" w:leader="dot" w:pos="8892"/>
            </w:tabs>
            <w:rPr>
              <w:rFonts w:asciiTheme="minorHAnsi" w:eastAsiaTheme="minorEastAsia" w:hAnsiTheme="minorHAnsi"/>
              <w:noProof/>
              <w:sz w:val="22"/>
            </w:rPr>
          </w:pPr>
          <w:hyperlink w:anchor="_Toc234700600" w:history="1">
            <w:r w:rsidRPr="00E11071">
              <w:rPr>
                <w:rStyle w:val="Hyperlink"/>
                <w:rFonts w:eastAsiaTheme="majorEastAsia"/>
                <w:noProof/>
              </w:rPr>
              <w:t>APPENDIX B – SEARCH AND CODING RECORD</w:t>
            </w:r>
            <w:r>
              <w:rPr>
                <w:noProof/>
                <w:webHidden/>
              </w:rPr>
              <w:tab/>
            </w:r>
            <w:r>
              <w:rPr>
                <w:noProof/>
                <w:webHidden/>
              </w:rPr>
              <w:fldChar w:fldCharType="begin"/>
            </w:r>
            <w:r>
              <w:rPr>
                <w:noProof/>
                <w:webHidden/>
              </w:rPr>
              <w:instrText xml:space="preserve"> PAGEREF _Toc234700600 \h </w:instrText>
            </w:r>
            <w:r>
              <w:rPr>
                <w:noProof/>
                <w:webHidden/>
              </w:rPr>
            </w:r>
            <w:r>
              <w:rPr>
                <w:noProof/>
                <w:webHidden/>
              </w:rPr>
              <w:fldChar w:fldCharType="separate"/>
            </w:r>
            <w:r>
              <w:rPr>
                <w:noProof/>
                <w:webHidden/>
              </w:rPr>
              <w:t>44</w:t>
            </w:r>
            <w:r>
              <w:rPr>
                <w:noProof/>
                <w:webHidden/>
              </w:rPr>
              <w:fldChar w:fldCharType="end"/>
            </w:r>
          </w:hyperlink>
        </w:p>
        <w:p w:rsidR="00A1608D" w:rsidRDefault="00A1608D">
          <w:r>
            <w:rPr>
              <w:b/>
              <w:bCs/>
              <w:noProof/>
            </w:rPr>
            <w:fldChar w:fldCharType="end"/>
          </w:r>
        </w:p>
      </w:sdtContent>
    </w:sdt>
    <w:p w:rsidR="0071449D" w:rsidRPr="002551FB" w:rsidRDefault="00960FBE">
      <w:r w:rsidRPr="002551FB">
        <w:br w:type="page"/>
      </w:r>
    </w:p>
    <w:p w:rsidR="0071449D" w:rsidRPr="002551FB" w:rsidRDefault="00A1608D" w:rsidP="00A1608D">
      <w:pPr>
        <w:pStyle w:val="Heading1"/>
        <w:jc w:val="center"/>
        <w:rPr>
          <w:rFonts w:ascii="Times New Roman" w:hAnsi="Times New Roman"/>
          <w:sz w:val="24"/>
        </w:rPr>
      </w:pPr>
      <w:bookmarkStart w:id="2" w:name="_Toc234700549"/>
      <w:r w:rsidRPr="002551FB">
        <w:rPr>
          <w:rFonts w:ascii="Times New Roman" w:hAnsi="Times New Roman"/>
          <w:sz w:val="24"/>
        </w:rPr>
        <w:lastRenderedPageBreak/>
        <w:t>LIST OF FIGURES</w:t>
      </w:r>
      <w:bookmarkEnd w:id="2"/>
    </w:p>
    <w:p w:rsidR="00704C2D" w:rsidRPr="002551FB" w:rsidRDefault="00704C2D" w:rsidP="00704C2D">
      <w:pPr>
        <w:pStyle w:val="BodyText"/>
      </w:pPr>
      <w:r w:rsidRPr="002551FB">
        <w:t>Figure 1: Integrated conceptual framework</w:t>
      </w:r>
      <w:r>
        <w:t>………………………………………………...</w:t>
      </w:r>
      <w:r>
        <w:tab/>
        <w:t>13</w:t>
      </w:r>
    </w:p>
    <w:p w:rsidR="0071449D" w:rsidRPr="002551FB" w:rsidRDefault="00704C2D" w:rsidP="00704C2D">
      <w:pPr>
        <w:pStyle w:val="BodyText"/>
      </w:pPr>
      <w:r w:rsidRPr="002551FB">
        <w:t>Figure 2: PRISMA-style article selection flow</w:t>
      </w:r>
      <w:r>
        <w:t>……………………………………………..</w:t>
      </w:r>
      <w:r>
        <w:tab/>
        <w:t>17</w:t>
      </w:r>
    </w:p>
    <w:p w:rsidR="00704C2D" w:rsidRDefault="00704C2D">
      <w:pPr>
        <w:spacing w:after="200" w:line="276" w:lineRule="auto"/>
        <w:jc w:val="left"/>
        <w:rPr>
          <w:rFonts w:eastAsiaTheme="majorEastAsia" w:cstheme="majorBidi"/>
          <w:b/>
          <w:bCs/>
          <w:color w:val="000000"/>
          <w:szCs w:val="28"/>
        </w:rPr>
      </w:pPr>
      <w:r>
        <w:br w:type="page"/>
      </w:r>
    </w:p>
    <w:p w:rsidR="0071449D" w:rsidRPr="00A1608D" w:rsidRDefault="00A1608D" w:rsidP="00A1608D">
      <w:pPr>
        <w:pStyle w:val="Heading1"/>
        <w:jc w:val="center"/>
        <w:rPr>
          <w:rFonts w:ascii="Times New Roman" w:hAnsi="Times New Roman"/>
          <w:sz w:val="24"/>
        </w:rPr>
      </w:pPr>
      <w:bookmarkStart w:id="3" w:name="_Toc234700550"/>
      <w:r w:rsidRPr="00A1608D">
        <w:rPr>
          <w:rFonts w:ascii="Times New Roman" w:hAnsi="Times New Roman"/>
          <w:sz w:val="24"/>
        </w:rPr>
        <w:lastRenderedPageBreak/>
        <w:t>LIST OF TABLES</w:t>
      </w:r>
      <w:bookmarkEnd w:id="3"/>
    </w:p>
    <w:p w:rsidR="00704C2D" w:rsidRPr="002551FB" w:rsidRDefault="00704C2D" w:rsidP="00704C2D">
      <w:pPr>
        <w:pStyle w:val="BodyText"/>
      </w:pPr>
      <w:r w:rsidRPr="002551FB">
        <w:t>Table 1: Key concepts used in the dissertation</w:t>
      </w:r>
      <w:r>
        <w:t>……………………………………………</w:t>
      </w:r>
      <w:r>
        <w:tab/>
        <w:t>9</w:t>
      </w:r>
    </w:p>
    <w:p w:rsidR="00704C2D" w:rsidRPr="002551FB" w:rsidRDefault="00704C2D" w:rsidP="00704C2D">
      <w:pPr>
        <w:pStyle w:val="BodyText"/>
      </w:pPr>
      <w:r w:rsidRPr="002551FB">
        <w:t>Table 2: Article sample profile</w:t>
      </w:r>
      <w:r>
        <w:t>…………………………………………………………….</w:t>
      </w:r>
      <w:r>
        <w:tab/>
        <w:t>16</w:t>
      </w:r>
    </w:p>
    <w:p w:rsidR="00704C2D" w:rsidRPr="002551FB" w:rsidRDefault="00704C2D" w:rsidP="00704C2D">
      <w:pPr>
        <w:pStyle w:val="BodyText"/>
      </w:pPr>
      <w:r w:rsidRPr="002551FB">
        <w:t>Table 3: Inclusion and exclusion criteria</w:t>
      </w:r>
      <w:r>
        <w:t>…………………………………………………..</w:t>
      </w:r>
      <w:r>
        <w:tab/>
        <w:t>18</w:t>
      </w:r>
    </w:p>
    <w:p w:rsidR="00704C2D" w:rsidRPr="002551FB" w:rsidRDefault="00704C2D" w:rsidP="00704C2D">
      <w:pPr>
        <w:pStyle w:val="BodyText"/>
      </w:pPr>
      <w:r w:rsidRPr="002551FB">
        <w:t>Table 4: Thematic coding table</w:t>
      </w:r>
      <w:r>
        <w:t>…………………………………………………………….</w:t>
      </w:r>
      <w:r>
        <w:tab/>
        <w:t>21</w:t>
      </w:r>
    </w:p>
    <w:p w:rsidR="0071449D" w:rsidRPr="002551FB" w:rsidRDefault="00704C2D" w:rsidP="00704C2D">
      <w:pPr>
        <w:pStyle w:val="BodyText"/>
      </w:pPr>
      <w:r w:rsidRPr="002551FB">
        <w:t>Table 5: Summary of thematic findings</w:t>
      </w:r>
      <w:r>
        <w:t>……………………………………………………</w:t>
      </w:r>
      <w:r>
        <w:tab/>
        <w:t>27</w:t>
      </w:r>
    </w:p>
    <w:p w:rsidR="0071449D" w:rsidRPr="002551FB" w:rsidRDefault="00960FBE">
      <w:r w:rsidRPr="002551FB">
        <w:br w:type="page"/>
      </w:r>
    </w:p>
    <w:p w:rsidR="0071449D" w:rsidRPr="00704C2D" w:rsidRDefault="00704C2D" w:rsidP="00704C2D">
      <w:pPr>
        <w:pStyle w:val="Heading1"/>
        <w:jc w:val="center"/>
        <w:rPr>
          <w:rFonts w:ascii="Times New Roman" w:hAnsi="Times New Roman"/>
          <w:sz w:val="24"/>
        </w:rPr>
      </w:pPr>
      <w:bookmarkStart w:id="4" w:name="_Toc234700551"/>
      <w:r w:rsidRPr="00704C2D">
        <w:rPr>
          <w:rFonts w:ascii="Times New Roman" w:hAnsi="Times New Roman"/>
          <w:sz w:val="24"/>
        </w:rPr>
        <w:lastRenderedPageBreak/>
        <w:t>CHAPTER 1: INTRODUCTION</w:t>
      </w:r>
      <w:bookmarkEnd w:id="4"/>
    </w:p>
    <w:p w:rsidR="0071449D" w:rsidRPr="00704C2D" w:rsidRDefault="00960FBE" w:rsidP="00704C2D">
      <w:pPr>
        <w:pStyle w:val="Heading1"/>
        <w:numPr>
          <w:ilvl w:val="1"/>
          <w:numId w:val="12"/>
        </w:numPr>
        <w:rPr>
          <w:rFonts w:ascii="Times New Roman" w:hAnsi="Times New Roman"/>
          <w:sz w:val="24"/>
        </w:rPr>
      </w:pPr>
      <w:bookmarkStart w:id="5" w:name="_Toc234700552"/>
      <w:r w:rsidRPr="00704C2D">
        <w:rPr>
          <w:rFonts w:ascii="Times New Roman" w:hAnsi="Times New Roman"/>
          <w:sz w:val="24"/>
        </w:rPr>
        <w:t>Background of the Study</w:t>
      </w:r>
      <w:bookmarkEnd w:id="5"/>
    </w:p>
    <w:p w:rsidR="00F6207C" w:rsidRDefault="00F6207C" w:rsidP="00F6207C">
      <w:pPr>
        <w:pStyle w:val="BodyText"/>
      </w:pPr>
      <w:r>
        <w:t xml:space="preserve">Fashion consumption brings environmental and social pressures due to the use of a huge amount of materials, energy and water in the fashion industry and the short life cycle of the products which result in increasing the textile waste. While one can also get trendy clothing and it's not too costly, there is also a concern for consumers on responsible production, </w:t>
      </w:r>
      <w:proofErr w:type="spellStart"/>
      <w:r>
        <w:t>labour</w:t>
      </w:r>
      <w:proofErr w:type="spellEnd"/>
      <w:r>
        <w:t xml:space="preserve"> conditions and climate change. This presents a market challenge as sustainability considerations are not always a factor in people's purchasing decisions (</w:t>
      </w:r>
      <w:proofErr w:type="spellStart"/>
      <w:r>
        <w:t>Adamkiewicz</w:t>
      </w:r>
      <w:proofErr w:type="spellEnd"/>
      <w:r>
        <w:t xml:space="preserve"> et al., 2022; </w:t>
      </w:r>
      <w:proofErr w:type="spellStart"/>
      <w:r>
        <w:t>Olivar</w:t>
      </w:r>
      <w:proofErr w:type="spellEnd"/>
      <w:r>
        <w:t xml:space="preserve"> Aponte et al., 2024).</w:t>
      </w:r>
    </w:p>
    <w:p w:rsidR="00F6207C" w:rsidRDefault="00F6207C" w:rsidP="00F6207C">
      <w:pPr>
        <w:pStyle w:val="BodyText"/>
      </w:pPr>
      <w:r>
        <w:t>Consumers' awareness and assessment of environmental and social impact of clothing production, use and disposal is called sustainable fashion consciousness. It involves knowledge, concern and moral responsibility and thoughtful consumption. Previous studies have indicated that such awareness will enhance purchase intentions, although it does not necessarily result in lasting purchase behavior. There can be an attitude–</w:t>
      </w:r>
      <w:proofErr w:type="spellStart"/>
      <w:r>
        <w:t>behaviour</w:t>
      </w:r>
      <w:proofErr w:type="spellEnd"/>
      <w:r>
        <w:t xml:space="preserve"> gap even though consumers have positive attitudes towards sustainable products, they do not necessarily switch to them, instead purchasing conventional or fast-fashion products (Cairns et al., 2022; </w:t>
      </w:r>
      <w:proofErr w:type="spellStart"/>
      <w:r>
        <w:t>Leclercq</w:t>
      </w:r>
      <w:proofErr w:type="spellEnd"/>
      <w:r>
        <w:t xml:space="preserve">-Machado et al., 2022; </w:t>
      </w:r>
      <w:proofErr w:type="spellStart"/>
      <w:r>
        <w:t>Schiaroli</w:t>
      </w:r>
      <w:proofErr w:type="spellEnd"/>
      <w:r>
        <w:t xml:space="preserve"> et al., 2024).</w:t>
      </w:r>
    </w:p>
    <w:p w:rsidR="00F6207C" w:rsidRDefault="00F6207C" w:rsidP="00F6207C">
      <w:pPr>
        <w:pStyle w:val="BodyText"/>
      </w:pPr>
      <w:r>
        <w:t xml:space="preserve">This imbalance is particularly evident in the urban market, where there is a wide range of choice, online platforms, social media influencers, sustainability initiatives, and discounts, as well as a fast-changing trend. Awareness can be increased through digital platforms, but at the same time, they can inadvertently lead to impulsive buying and sustainability claims can be difficult to measure (Jiang et al., 2023; </w:t>
      </w:r>
      <w:proofErr w:type="spellStart"/>
      <w:r>
        <w:t>Vladimirova</w:t>
      </w:r>
      <w:proofErr w:type="spellEnd"/>
      <w:r>
        <w:t xml:space="preserve"> et al., 2024; Pham et al., 2026).</w:t>
      </w:r>
    </w:p>
    <w:p w:rsidR="0071449D" w:rsidRPr="002551FB" w:rsidRDefault="00F6207C" w:rsidP="00F6207C">
      <w:pPr>
        <w:pStyle w:val="BodyText"/>
      </w:pPr>
      <w:r>
        <w:t>This dissertation has three conditions as its focus. First, greenwashing is characterized by its ambiguous and selective environmental statements, which diminishes trust, loyalty and sales (</w:t>
      </w:r>
      <w:proofErr w:type="spellStart"/>
      <w:r>
        <w:t>Badhwar</w:t>
      </w:r>
      <w:proofErr w:type="spellEnd"/>
      <w:r>
        <w:t xml:space="preserve"> et al., 2024; Kwon et al., 2024). Second, the use of sustainable clothing can be a proclamation of ethical, modern or environmentally conscious social identity (</w:t>
      </w:r>
      <w:proofErr w:type="spellStart"/>
      <w:r>
        <w:t>Bakış</w:t>
      </w:r>
      <w:proofErr w:type="spellEnd"/>
      <w:r>
        <w:t xml:space="preserve"> and </w:t>
      </w:r>
      <w:proofErr w:type="spellStart"/>
      <w:r>
        <w:t>Kitapçı</w:t>
      </w:r>
      <w:proofErr w:type="spellEnd"/>
      <w:r>
        <w:t xml:space="preserve">, 2023; Zhao et al., 2022). Third, for the eco-labels to be used for comparison they need to be </w:t>
      </w:r>
      <w:r w:rsidR="00006154">
        <w:t>recognized</w:t>
      </w:r>
      <w:r>
        <w:t>, understood and trusted as an independent information source (</w:t>
      </w:r>
      <w:proofErr w:type="spellStart"/>
      <w:r>
        <w:t>Ritch</w:t>
      </w:r>
      <w:proofErr w:type="spellEnd"/>
      <w:r>
        <w:t xml:space="preserve">, 2022; Rese and </w:t>
      </w:r>
      <w:proofErr w:type="spellStart"/>
      <w:r>
        <w:t>Baier</w:t>
      </w:r>
      <w:proofErr w:type="spellEnd"/>
      <w:r>
        <w:t>, 2025).</w:t>
      </w:r>
    </w:p>
    <w:p w:rsidR="0071449D" w:rsidRPr="002551FB" w:rsidRDefault="00960FBE" w:rsidP="00704C2D">
      <w:pPr>
        <w:pStyle w:val="Heading1"/>
        <w:numPr>
          <w:ilvl w:val="1"/>
          <w:numId w:val="12"/>
        </w:numPr>
        <w:rPr>
          <w:rFonts w:ascii="Times New Roman" w:hAnsi="Times New Roman"/>
          <w:sz w:val="24"/>
        </w:rPr>
      </w:pPr>
      <w:bookmarkStart w:id="6" w:name="_Toc234700553"/>
      <w:r w:rsidRPr="002551FB">
        <w:rPr>
          <w:rFonts w:ascii="Times New Roman" w:hAnsi="Times New Roman"/>
          <w:sz w:val="24"/>
        </w:rPr>
        <w:lastRenderedPageBreak/>
        <w:t>Statement of the Problem</w:t>
      </w:r>
      <w:bookmarkEnd w:id="6"/>
    </w:p>
    <w:p w:rsidR="0071449D" w:rsidRPr="002551FB" w:rsidRDefault="00F6207C" w:rsidP="00EB328C">
      <w:pPr>
        <w:pStyle w:val="BodyText"/>
      </w:pPr>
      <w:r w:rsidRPr="00F6207C">
        <w:t>While consumers are more environmentally considerate, this doesn't always mean that they are buying sustainably. There is a growing trend for brands to now offer green collections, recycled materials and environmental claims, but too much jargon, labels and a lack of substantiation make things confusing. Additionally, higher prices and limited style or size options prompt consumers to look for other, more affordable and fashionable options (</w:t>
      </w:r>
      <w:proofErr w:type="spellStart"/>
      <w:r w:rsidRPr="00F6207C">
        <w:t>Busalim</w:t>
      </w:r>
      <w:proofErr w:type="spellEnd"/>
      <w:r w:rsidRPr="00F6207C">
        <w:t xml:space="preserve"> et al., 2025; </w:t>
      </w:r>
      <w:proofErr w:type="spellStart"/>
      <w:r w:rsidRPr="00F6207C">
        <w:t>Pires</w:t>
      </w:r>
      <w:proofErr w:type="spellEnd"/>
      <w:r w:rsidRPr="00F6207C">
        <w:t xml:space="preserve"> et al., 2024). Most of the earlier studies have investigated the intention to purchase and not repeat purchase </w:t>
      </w:r>
      <w:r w:rsidR="00006154" w:rsidRPr="00F6207C">
        <w:t>behavior</w:t>
      </w:r>
      <w:r w:rsidRPr="00F6207C">
        <w:t xml:space="preserve"> and have studied a single factor at a time. Thus, more studies are required to grasp and comprehend the relationship between consciousness and skepticism with identity and trust in urban consumption fashion.</w:t>
      </w:r>
    </w:p>
    <w:p w:rsidR="0071449D" w:rsidRPr="002551FB" w:rsidRDefault="00960FBE" w:rsidP="00704C2D">
      <w:pPr>
        <w:pStyle w:val="Heading1"/>
        <w:numPr>
          <w:ilvl w:val="1"/>
          <w:numId w:val="12"/>
        </w:numPr>
        <w:rPr>
          <w:rFonts w:ascii="Times New Roman" w:hAnsi="Times New Roman"/>
          <w:sz w:val="24"/>
        </w:rPr>
      </w:pPr>
      <w:bookmarkStart w:id="7" w:name="_Toc234700554"/>
      <w:r w:rsidRPr="002551FB">
        <w:rPr>
          <w:rFonts w:ascii="Times New Roman" w:hAnsi="Times New Roman"/>
          <w:sz w:val="24"/>
        </w:rPr>
        <w:t>Research Aim</w:t>
      </w:r>
      <w:bookmarkEnd w:id="7"/>
    </w:p>
    <w:p w:rsidR="0071449D" w:rsidRPr="002551FB" w:rsidRDefault="00EB328C">
      <w:pPr>
        <w:pStyle w:val="BodyText"/>
      </w:pPr>
      <w:r w:rsidRPr="002551FB">
        <w:rPr>
          <w:rFonts w:cs="Times New Roman"/>
          <w:szCs w:val="24"/>
        </w:rPr>
        <w:t>The overall objective of this study is to explore the impact of greenwashing skepticism, social identity signaling and eco-label trust on the purchase behavior of urban fashion consumers for sustainable fashion.</w:t>
      </w:r>
    </w:p>
    <w:p w:rsidR="0071449D" w:rsidRPr="002551FB" w:rsidRDefault="00960FBE" w:rsidP="00704C2D">
      <w:pPr>
        <w:pStyle w:val="Heading1"/>
        <w:numPr>
          <w:ilvl w:val="1"/>
          <w:numId w:val="12"/>
        </w:numPr>
        <w:rPr>
          <w:rFonts w:ascii="Times New Roman" w:hAnsi="Times New Roman"/>
          <w:sz w:val="24"/>
        </w:rPr>
      </w:pPr>
      <w:bookmarkStart w:id="8" w:name="_Toc234700555"/>
      <w:r w:rsidRPr="002551FB">
        <w:rPr>
          <w:rFonts w:ascii="Times New Roman" w:hAnsi="Times New Roman"/>
          <w:sz w:val="24"/>
        </w:rPr>
        <w:t>Research Objectives</w:t>
      </w:r>
      <w:bookmarkEnd w:id="8"/>
    </w:p>
    <w:p w:rsidR="00EB328C" w:rsidRPr="002551FB" w:rsidRDefault="00EB328C" w:rsidP="00704C2D">
      <w:pPr>
        <w:pStyle w:val="ListNumber"/>
        <w:tabs>
          <w:tab w:val="clear" w:pos="360"/>
          <w:tab w:val="num" w:pos="720"/>
        </w:tabs>
        <w:ind w:left="720"/>
      </w:pPr>
      <w:r w:rsidRPr="002551FB">
        <w:t>To analyses the influence of greenwashing skepticism on consumers' willingness to pay a premium price for sustainable fashion products.</w:t>
      </w:r>
    </w:p>
    <w:p w:rsidR="00EB328C" w:rsidRPr="002551FB" w:rsidRDefault="00EB328C" w:rsidP="00704C2D">
      <w:pPr>
        <w:pStyle w:val="ListNumber"/>
        <w:tabs>
          <w:tab w:val="clear" w:pos="360"/>
          <w:tab w:val="num" w:pos="720"/>
        </w:tabs>
        <w:ind w:left="720"/>
      </w:pPr>
      <w:r w:rsidRPr="002551FB">
        <w:t>To examine how social identity signaling affects sustainable brand choice behavior of urban fashion consumers.</w:t>
      </w:r>
    </w:p>
    <w:p w:rsidR="0071449D" w:rsidRPr="002551FB" w:rsidRDefault="00EB328C" w:rsidP="00704C2D">
      <w:pPr>
        <w:pStyle w:val="ListNumber"/>
        <w:tabs>
          <w:tab w:val="clear" w:pos="360"/>
          <w:tab w:val="num" w:pos="720"/>
        </w:tabs>
        <w:ind w:left="720"/>
      </w:pPr>
      <w:r w:rsidRPr="002551FB">
        <w:t>To measure the effect of Eco-label trust on consumers' actual purchase frequency of sustainably labelled fashion products.</w:t>
      </w:r>
    </w:p>
    <w:p w:rsidR="0071449D" w:rsidRPr="002551FB" w:rsidRDefault="00960FBE" w:rsidP="00704C2D">
      <w:pPr>
        <w:pStyle w:val="Heading1"/>
        <w:numPr>
          <w:ilvl w:val="1"/>
          <w:numId w:val="12"/>
        </w:numPr>
        <w:rPr>
          <w:rFonts w:ascii="Times New Roman" w:hAnsi="Times New Roman"/>
          <w:sz w:val="24"/>
        </w:rPr>
      </w:pPr>
      <w:bookmarkStart w:id="9" w:name="_Toc234700556"/>
      <w:r w:rsidRPr="002551FB">
        <w:rPr>
          <w:rFonts w:ascii="Times New Roman" w:hAnsi="Times New Roman"/>
          <w:sz w:val="24"/>
        </w:rPr>
        <w:t>Research Questions</w:t>
      </w:r>
      <w:bookmarkEnd w:id="9"/>
    </w:p>
    <w:p w:rsidR="00EB328C" w:rsidRPr="002551FB" w:rsidRDefault="00EB328C" w:rsidP="00704C2D">
      <w:pPr>
        <w:spacing w:after="0"/>
        <w:ind w:left="643"/>
        <w:rPr>
          <w:rFonts w:cs="Times New Roman"/>
          <w:szCs w:val="24"/>
        </w:rPr>
      </w:pPr>
      <w:r w:rsidRPr="002551FB">
        <w:rPr>
          <w:rFonts w:cs="Times New Roman"/>
          <w:szCs w:val="24"/>
        </w:rPr>
        <w:t>RQ1: How does greenwashing skepticism affect consumers' willingness to pay a higher price for sustainable fashion products?</w:t>
      </w:r>
    </w:p>
    <w:p w:rsidR="0071449D" w:rsidRPr="002551FB" w:rsidRDefault="00EB328C" w:rsidP="00704C2D">
      <w:pPr>
        <w:pStyle w:val="BodyText"/>
        <w:ind w:left="926" w:hanging="283"/>
      </w:pPr>
      <w:r w:rsidRPr="002551FB">
        <w:rPr>
          <w:rFonts w:cs="Times New Roman"/>
          <w:szCs w:val="24"/>
        </w:rPr>
        <w:t>RQ2: What are the relationships between social identity signaling and sustainable brand choice behavior of urban fashion consumers?</w:t>
      </w:r>
    </w:p>
    <w:p w:rsidR="0071449D" w:rsidRPr="002551FB" w:rsidRDefault="00960FBE" w:rsidP="00704C2D">
      <w:pPr>
        <w:pStyle w:val="Heading1"/>
        <w:numPr>
          <w:ilvl w:val="1"/>
          <w:numId w:val="12"/>
        </w:numPr>
        <w:rPr>
          <w:rFonts w:ascii="Times New Roman" w:hAnsi="Times New Roman"/>
          <w:sz w:val="24"/>
        </w:rPr>
      </w:pPr>
      <w:bookmarkStart w:id="10" w:name="_Toc234700557"/>
      <w:r w:rsidRPr="002551FB">
        <w:rPr>
          <w:rFonts w:ascii="Times New Roman" w:hAnsi="Times New Roman"/>
          <w:sz w:val="24"/>
        </w:rPr>
        <w:t>Rationale and Significance of the Study</w:t>
      </w:r>
      <w:bookmarkEnd w:id="10"/>
    </w:p>
    <w:p w:rsidR="0071449D" w:rsidRPr="002551FB" w:rsidRDefault="00F6207C" w:rsidP="00EB328C">
      <w:pPr>
        <w:pStyle w:val="BodyText"/>
      </w:pPr>
      <w:r w:rsidRPr="00F6207C">
        <w:t xml:space="preserve">This study is important for the research, business and policy. It interweaves related concepts in a qualitative way, acknowledging that sustainable attitudes cannot be used to predict purchasing </w:t>
      </w:r>
      <w:proofErr w:type="spellStart"/>
      <w:r w:rsidRPr="00F6207C">
        <w:t>behaviour</w:t>
      </w:r>
      <w:proofErr w:type="spellEnd"/>
      <w:r w:rsidRPr="00F6207C">
        <w:t xml:space="preserve">. Consumer evaluations of claims, prices, social influences and </w:t>
      </w:r>
      <w:r w:rsidRPr="00F6207C">
        <w:lastRenderedPageBreak/>
        <w:t>uncertainty are combined in an integrated approach, which is more realistic (</w:t>
      </w:r>
      <w:proofErr w:type="spellStart"/>
      <w:r w:rsidRPr="00F6207C">
        <w:t>Balasubramanian</w:t>
      </w:r>
      <w:proofErr w:type="spellEnd"/>
      <w:r w:rsidRPr="00F6207C">
        <w:t xml:space="preserve"> and </w:t>
      </w:r>
      <w:proofErr w:type="spellStart"/>
      <w:r w:rsidRPr="00F6207C">
        <w:t>Sheykhmaleki</w:t>
      </w:r>
      <w:proofErr w:type="spellEnd"/>
      <w:r w:rsidRPr="00F6207C">
        <w:t xml:space="preserve">, 2024; Mathew and </w:t>
      </w:r>
      <w:proofErr w:type="spellStart"/>
      <w:r w:rsidRPr="00F6207C">
        <w:t>Spinelli</w:t>
      </w:r>
      <w:proofErr w:type="spellEnd"/>
      <w:r w:rsidRPr="00F6207C">
        <w:t>, 2025). The study also reveals that there is a need for transparent evidence, consistent action and accessible products for the fashion brands. Clearer labels, tougher regulations on claims and educational campaigns for consumers are ways in which policymakers can help foster sustainability (</w:t>
      </w:r>
      <w:proofErr w:type="spellStart"/>
      <w:r w:rsidRPr="00F6207C">
        <w:t>Nemes</w:t>
      </w:r>
      <w:proofErr w:type="spellEnd"/>
      <w:r w:rsidRPr="00F6207C">
        <w:t xml:space="preserve"> et al., 2022; </w:t>
      </w:r>
      <w:proofErr w:type="spellStart"/>
      <w:r w:rsidRPr="00F6207C">
        <w:t>Bottega</w:t>
      </w:r>
      <w:proofErr w:type="spellEnd"/>
      <w:r w:rsidRPr="00F6207C">
        <w:t xml:space="preserve"> et al., 2024).</w:t>
      </w:r>
    </w:p>
    <w:p w:rsidR="0071449D" w:rsidRPr="002551FB" w:rsidRDefault="00960FBE" w:rsidP="00704C2D">
      <w:pPr>
        <w:pStyle w:val="Heading1"/>
        <w:numPr>
          <w:ilvl w:val="1"/>
          <w:numId w:val="12"/>
        </w:numPr>
        <w:rPr>
          <w:rFonts w:ascii="Times New Roman" w:hAnsi="Times New Roman"/>
          <w:sz w:val="24"/>
        </w:rPr>
      </w:pPr>
      <w:bookmarkStart w:id="11" w:name="_Toc234700558"/>
      <w:r w:rsidRPr="002551FB">
        <w:rPr>
          <w:rFonts w:ascii="Times New Roman" w:hAnsi="Times New Roman"/>
          <w:sz w:val="24"/>
        </w:rPr>
        <w:t>Research Gap</w:t>
      </w:r>
      <w:bookmarkEnd w:id="11"/>
    </w:p>
    <w:p w:rsidR="0071449D" w:rsidRPr="002551FB" w:rsidRDefault="00EB328C">
      <w:pPr>
        <w:pStyle w:val="BodyText"/>
      </w:pPr>
      <w:r w:rsidRPr="002551FB">
        <w:t xml:space="preserve">The dissertation is channeled by four gaps. First, there is still a lot of recent research which measures intention but doesn't measure or repeat </w:t>
      </w:r>
      <w:r w:rsidR="00755B5C" w:rsidRPr="002551FB">
        <w:t>behavior</w:t>
      </w:r>
      <w:r w:rsidRPr="002551FB">
        <w:t xml:space="preserve">. Second, the </w:t>
      </w:r>
      <w:r w:rsidR="00755B5C" w:rsidRPr="002551FB">
        <w:t>skepticism</w:t>
      </w:r>
      <w:r w:rsidRPr="002551FB">
        <w:t xml:space="preserve"> towards greenwashing, social identity and trust in eco-labels are usually investigated and examined independently. Third, most studies are limited to a certain segment of consumers, typically youth, and/or to a specific country, and the specific context of urban fashion markets is not always highlighted. Fourthly, the models used in this field are quantitative. While these models can be applied to test the relationships, they can obscure what about the product do consumers feel, and what tensions do they have? These meanings can be compared across settings and patterns can be identified using a qualitative secondary synthesis, as they are in the above mentioned studies (Cairns et al., 2022; Li, </w:t>
      </w:r>
      <w:proofErr w:type="spellStart"/>
      <w:r w:rsidRPr="002551FB">
        <w:t>Cavender</w:t>
      </w:r>
      <w:proofErr w:type="spellEnd"/>
      <w:r w:rsidRPr="002551FB">
        <w:t xml:space="preserve"> and Lee, 2025; </w:t>
      </w:r>
      <w:proofErr w:type="spellStart"/>
      <w:r w:rsidRPr="002551FB">
        <w:t>Schiaroli</w:t>
      </w:r>
      <w:proofErr w:type="spellEnd"/>
      <w:r w:rsidRPr="002551FB">
        <w:t xml:space="preserve"> et al., 2024).</w:t>
      </w:r>
    </w:p>
    <w:p w:rsidR="0071449D" w:rsidRPr="002551FB" w:rsidRDefault="00960FBE" w:rsidP="00704C2D">
      <w:pPr>
        <w:pStyle w:val="Heading1"/>
        <w:numPr>
          <w:ilvl w:val="1"/>
          <w:numId w:val="12"/>
        </w:numPr>
        <w:rPr>
          <w:rFonts w:ascii="Times New Roman" w:hAnsi="Times New Roman"/>
          <w:sz w:val="24"/>
        </w:rPr>
      </w:pPr>
      <w:bookmarkStart w:id="12" w:name="_Toc234700559"/>
      <w:r w:rsidRPr="002551FB">
        <w:rPr>
          <w:rFonts w:ascii="Times New Roman" w:hAnsi="Times New Roman"/>
          <w:sz w:val="24"/>
        </w:rPr>
        <w:t>Structure of the Dissertation</w:t>
      </w:r>
      <w:bookmarkEnd w:id="12"/>
    </w:p>
    <w:p w:rsidR="0071449D" w:rsidRPr="002551FB" w:rsidRDefault="00EB328C">
      <w:pPr>
        <w:pStyle w:val="BodyText"/>
      </w:pPr>
      <w:r w:rsidRPr="002551FB">
        <w:t xml:space="preserve">The topic, problem, aim and objectives with the research questions are introduced in Chapter 1. A review of recent studies is done in Chapter 2 and a theoretical conceptual framework is developed. In Chapter 3, the qualitative secondary design, process of searching articles, sample of articles and </w:t>
      </w:r>
      <w:r w:rsidR="00755B5C" w:rsidRPr="002551FB">
        <w:t>themes</w:t>
      </w:r>
      <w:r w:rsidRPr="002551FB">
        <w:t xml:space="preserve"> of the results are explained. The results are discussed in the four themes presented in Chapter 4. The findings and contributions are explained in Chapter 5 along with its practical implications, some limitations and future research. A personal reflection on the research process is given in Chapter 6.</w:t>
      </w:r>
    </w:p>
    <w:p w:rsidR="0071449D" w:rsidRPr="002551FB" w:rsidRDefault="00960FBE" w:rsidP="00704C2D">
      <w:pPr>
        <w:pStyle w:val="Heading1"/>
        <w:numPr>
          <w:ilvl w:val="1"/>
          <w:numId w:val="12"/>
        </w:numPr>
        <w:rPr>
          <w:rFonts w:ascii="Times New Roman" w:hAnsi="Times New Roman"/>
          <w:sz w:val="24"/>
        </w:rPr>
      </w:pPr>
      <w:bookmarkStart w:id="13" w:name="_Toc234700560"/>
      <w:r w:rsidRPr="002551FB">
        <w:rPr>
          <w:rFonts w:ascii="Times New Roman" w:hAnsi="Times New Roman"/>
          <w:sz w:val="24"/>
        </w:rPr>
        <w:t>Chapter Summary</w:t>
      </w:r>
      <w:bookmarkEnd w:id="13"/>
    </w:p>
    <w:p w:rsidR="0071449D" w:rsidRPr="002551FB" w:rsidRDefault="00EB328C">
      <w:pPr>
        <w:pStyle w:val="BodyText"/>
      </w:pPr>
      <w:r w:rsidRPr="002551FB">
        <w:t>The chapter has revealed that the buying environment is complex and sustainable fashion consciousness is present in this environment. The business of concern is with the sustainable option, but it's not with price or style and convenience. Belief in claims and labels, along with the social significance of clothing, can impact the ultimate choice. These relationships are reviewed below in more detail in the next chapter.</w:t>
      </w:r>
    </w:p>
    <w:p w:rsidR="0071449D" w:rsidRPr="002551FB" w:rsidRDefault="00704C2D" w:rsidP="00704C2D">
      <w:pPr>
        <w:pStyle w:val="Heading1"/>
        <w:jc w:val="center"/>
        <w:rPr>
          <w:sz w:val="24"/>
        </w:rPr>
      </w:pPr>
      <w:bookmarkStart w:id="14" w:name="_Toc234700561"/>
      <w:r w:rsidRPr="00704C2D">
        <w:rPr>
          <w:rFonts w:ascii="Times New Roman" w:hAnsi="Times New Roman"/>
          <w:sz w:val="24"/>
        </w:rPr>
        <w:lastRenderedPageBreak/>
        <w:t xml:space="preserve">CHAPTER 2: </w:t>
      </w:r>
      <w:r w:rsidR="00960FBE" w:rsidRPr="00704C2D">
        <w:rPr>
          <w:rFonts w:ascii="Times New Roman" w:hAnsi="Times New Roman"/>
          <w:sz w:val="24"/>
        </w:rPr>
        <w:t>LITERATURE REVIEW</w:t>
      </w:r>
      <w:bookmarkEnd w:id="14"/>
    </w:p>
    <w:p w:rsidR="0071449D" w:rsidRPr="002551FB" w:rsidRDefault="00960FBE" w:rsidP="00704C2D">
      <w:pPr>
        <w:pStyle w:val="Heading1"/>
        <w:numPr>
          <w:ilvl w:val="1"/>
          <w:numId w:val="13"/>
        </w:numPr>
        <w:rPr>
          <w:rFonts w:ascii="Times New Roman" w:hAnsi="Times New Roman"/>
          <w:sz w:val="24"/>
        </w:rPr>
      </w:pPr>
      <w:bookmarkStart w:id="15" w:name="_Toc234700562"/>
      <w:r w:rsidRPr="002551FB">
        <w:rPr>
          <w:rFonts w:ascii="Times New Roman" w:hAnsi="Times New Roman"/>
          <w:sz w:val="24"/>
        </w:rPr>
        <w:t>Background of the Literature</w:t>
      </w:r>
      <w:bookmarkEnd w:id="15"/>
    </w:p>
    <w:p w:rsidR="00755B5C" w:rsidRPr="002551FB" w:rsidRDefault="00755B5C" w:rsidP="00755B5C">
      <w:r w:rsidRPr="002551FB">
        <w:t>In the recent research on sustainable fashion, questions are no longer general and generic, but instead aim to identify the conditions that transform awareness into action. A review process has revealed that personal values, product factors, social influence, knowledge and the credibility of market information affect purchase decisions (</w:t>
      </w:r>
      <w:proofErr w:type="spellStart"/>
      <w:r w:rsidRPr="002551FB">
        <w:t>Balasubramanian</w:t>
      </w:r>
      <w:proofErr w:type="spellEnd"/>
      <w:r w:rsidRPr="002551FB">
        <w:t xml:space="preserve"> and </w:t>
      </w:r>
      <w:proofErr w:type="spellStart"/>
      <w:r w:rsidRPr="002551FB">
        <w:t>Sheykhmaleki</w:t>
      </w:r>
      <w:proofErr w:type="spellEnd"/>
      <w:r w:rsidRPr="002551FB">
        <w:t xml:space="preserve">, 2024; </w:t>
      </w:r>
      <w:proofErr w:type="spellStart"/>
      <w:r w:rsidRPr="002551FB">
        <w:t>Schiaroli</w:t>
      </w:r>
      <w:proofErr w:type="spellEnd"/>
      <w:r w:rsidRPr="002551FB">
        <w:t xml:space="preserve"> et al., 2024; Mathew and </w:t>
      </w:r>
      <w:proofErr w:type="spellStart"/>
      <w:r w:rsidRPr="002551FB">
        <w:t>Spinelli</w:t>
      </w:r>
      <w:proofErr w:type="spellEnd"/>
      <w:r w:rsidRPr="002551FB">
        <w:t>, 2025). It has also been found in the literature that eating is not only an occurrence, but a process. This includes searching, shopping, wearing, caring, sharing, reselling and disposal. The main focus of this dissertation is on purchase behavior, but it is also noted that the consumers evaluate a product based on its life and social meaning.</w:t>
      </w:r>
    </w:p>
    <w:p w:rsidR="0071449D" w:rsidRPr="002551FB" w:rsidRDefault="00704C2D" w:rsidP="00755B5C">
      <w:pPr>
        <w:pStyle w:val="BodyText"/>
      </w:pPr>
      <w:r>
        <w:t>`</w:t>
      </w:r>
      <w:r w:rsidR="00755B5C" w:rsidRPr="002551FB">
        <w:t>The meaning of sustainable fashion is not defined, impacting consumers' responses to inquiries and product comparisons (Palm, 2023). Tracing the recent segmentation studies, it is also evident that the green fashion audiences are different in terms of their knowledge, motives, and preferred communication (Martinez-</w:t>
      </w:r>
      <w:proofErr w:type="spellStart"/>
      <w:r w:rsidR="00755B5C" w:rsidRPr="002551FB">
        <w:t>Huete</w:t>
      </w:r>
      <w:proofErr w:type="spellEnd"/>
      <w:r w:rsidR="00755B5C" w:rsidRPr="002551FB">
        <w:t xml:space="preserve"> and </w:t>
      </w:r>
      <w:proofErr w:type="spellStart"/>
      <w:r w:rsidR="00755B5C" w:rsidRPr="002551FB">
        <w:t>Aramendia-Muneta</w:t>
      </w:r>
      <w:proofErr w:type="spellEnd"/>
      <w:r w:rsidR="00755B5C" w:rsidRPr="002551FB">
        <w:t>, 2025). This variation provides for the application of an interpretative synthesis, instead of assuming that all consumers are conscious consumers.</w:t>
      </w:r>
    </w:p>
    <w:p w:rsidR="0071449D" w:rsidRPr="00A1608D" w:rsidRDefault="00960FBE">
      <w:pPr>
        <w:pStyle w:val="Caption"/>
        <w:jc w:val="center"/>
        <w:rPr>
          <w:b w:val="0"/>
          <w:i/>
          <w:sz w:val="24"/>
          <w:u w:val="single"/>
        </w:rPr>
      </w:pPr>
      <w:r w:rsidRPr="00A1608D">
        <w:rPr>
          <w:b w:val="0"/>
          <w:i/>
          <w:sz w:val="24"/>
          <w:u w:val="single"/>
        </w:rPr>
        <w:t>Table 1: Key concepts used in the dissertation</w:t>
      </w:r>
    </w:p>
    <w:tbl>
      <w:tblPr>
        <w:tblStyle w:val="TableGrid"/>
        <w:tblW w:w="9021" w:type="dxa"/>
        <w:jc w:val="center"/>
        <w:tblLayout w:type="fixed"/>
        <w:tblLook w:val="04A0" w:firstRow="1" w:lastRow="0" w:firstColumn="1" w:lastColumn="0" w:noHBand="0" w:noVBand="1"/>
      </w:tblPr>
      <w:tblGrid>
        <w:gridCol w:w="3508"/>
        <w:gridCol w:w="5513"/>
      </w:tblGrid>
      <w:tr w:rsidR="0071449D" w:rsidRPr="002551FB" w:rsidTr="00755B5C">
        <w:trPr>
          <w:tblHeader/>
          <w:jc w:val="center"/>
        </w:trPr>
        <w:tc>
          <w:tcPr>
            <w:tcW w:w="3508" w:type="dxa"/>
            <w:shd w:val="clear" w:color="auto" w:fill="D9E2F3"/>
            <w:tcMar>
              <w:top w:w="80" w:type="dxa"/>
              <w:left w:w="80" w:type="dxa"/>
              <w:bottom w:w="80" w:type="dxa"/>
              <w:right w:w="80" w:type="dxa"/>
            </w:tcMar>
            <w:vAlign w:val="center"/>
          </w:tcPr>
          <w:p w:rsidR="0071449D" w:rsidRPr="002551FB" w:rsidRDefault="00960FBE">
            <w:pPr>
              <w:spacing w:after="0" w:line="240" w:lineRule="auto"/>
            </w:pPr>
            <w:r w:rsidRPr="002551FB">
              <w:rPr>
                <w:b/>
              </w:rPr>
              <w:t>Concept</w:t>
            </w:r>
          </w:p>
        </w:tc>
        <w:tc>
          <w:tcPr>
            <w:tcW w:w="5513" w:type="dxa"/>
            <w:shd w:val="clear" w:color="auto" w:fill="D9E2F3"/>
            <w:tcMar>
              <w:top w:w="80" w:type="dxa"/>
              <w:left w:w="80" w:type="dxa"/>
              <w:bottom w:w="80" w:type="dxa"/>
              <w:right w:w="80" w:type="dxa"/>
            </w:tcMar>
            <w:vAlign w:val="center"/>
          </w:tcPr>
          <w:p w:rsidR="0071449D" w:rsidRPr="002551FB" w:rsidRDefault="00960FBE">
            <w:pPr>
              <w:spacing w:after="0" w:line="240" w:lineRule="auto"/>
            </w:pPr>
            <w:r w:rsidRPr="002551FB">
              <w:rPr>
                <w:b/>
              </w:rPr>
              <w:t>Working meaning in this study</w:t>
            </w:r>
          </w:p>
        </w:tc>
      </w:tr>
      <w:tr w:rsidR="0071449D" w:rsidRPr="002551FB" w:rsidTr="00755B5C">
        <w:trPr>
          <w:jc w:val="center"/>
        </w:trPr>
        <w:tc>
          <w:tcPr>
            <w:tcW w:w="3508" w:type="dxa"/>
            <w:tcMar>
              <w:top w:w="80" w:type="dxa"/>
              <w:left w:w="80" w:type="dxa"/>
              <w:bottom w:w="80" w:type="dxa"/>
              <w:right w:w="80" w:type="dxa"/>
            </w:tcMar>
            <w:vAlign w:val="center"/>
          </w:tcPr>
          <w:p w:rsidR="0071449D" w:rsidRPr="002551FB" w:rsidRDefault="00960FBE">
            <w:pPr>
              <w:spacing w:after="0" w:line="240" w:lineRule="auto"/>
            </w:pPr>
            <w:r w:rsidRPr="002551FB">
              <w:t>Sustainable fashion consciousness</w:t>
            </w:r>
          </w:p>
        </w:tc>
        <w:tc>
          <w:tcPr>
            <w:tcW w:w="5513" w:type="dxa"/>
            <w:tcMar>
              <w:top w:w="80" w:type="dxa"/>
              <w:left w:w="80" w:type="dxa"/>
              <w:bottom w:w="80" w:type="dxa"/>
              <w:right w:w="80" w:type="dxa"/>
            </w:tcMar>
            <w:vAlign w:val="center"/>
          </w:tcPr>
          <w:p w:rsidR="0071449D" w:rsidRPr="002551FB" w:rsidRDefault="00960FBE">
            <w:pPr>
              <w:spacing w:after="0" w:line="240" w:lineRule="auto"/>
            </w:pPr>
            <w:r w:rsidRPr="002551FB">
              <w:t>Knowledge, concern, values and responsibility linked to fashion impacts.</w:t>
            </w:r>
          </w:p>
        </w:tc>
      </w:tr>
      <w:tr w:rsidR="0071449D" w:rsidRPr="002551FB" w:rsidTr="00755B5C">
        <w:trPr>
          <w:jc w:val="center"/>
        </w:trPr>
        <w:tc>
          <w:tcPr>
            <w:tcW w:w="3508" w:type="dxa"/>
            <w:tcMar>
              <w:top w:w="80" w:type="dxa"/>
              <w:left w:w="80" w:type="dxa"/>
              <w:bottom w:w="80" w:type="dxa"/>
              <w:right w:w="80" w:type="dxa"/>
            </w:tcMar>
            <w:vAlign w:val="center"/>
          </w:tcPr>
          <w:p w:rsidR="0071449D" w:rsidRPr="002551FB" w:rsidRDefault="00960FBE">
            <w:pPr>
              <w:spacing w:after="0" w:line="240" w:lineRule="auto"/>
            </w:pPr>
            <w:r w:rsidRPr="002551FB">
              <w:t xml:space="preserve">Purchase </w:t>
            </w:r>
            <w:r w:rsidR="00755B5C" w:rsidRPr="002551FB">
              <w:t>behavior</w:t>
            </w:r>
          </w:p>
        </w:tc>
        <w:tc>
          <w:tcPr>
            <w:tcW w:w="5513" w:type="dxa"/>
            <w:tcMar>
              <w:top w:w="80" w:type="dxa"/>
              <w:left w:w="80" w:type="dxa"/>
              <w:bottom w:w="80" w:type="dxa"/>
              <w:right w:w="80" w:type="dxa"/>
            </w:tcMar>
            <w:vAlign w:val="center"/>
          </w:tcPr>
          <w:p w:rsidR="0071449D" w:rsidRPr="002551FB" w:rsidRDefault="00960FBE">
            <w:pPr>
              <w:spacing w:after="0" w:line="240" w:lineRule="auto"/>
            </w:pPr>
            <w:r w:rsidRPr="002551FB">
              <w:t>Brand choice, willingness to pay, trial, reported frequency and repeat purchasing.</w:t>
            </w:r>
          </w:p>
        </w:tc>
      </w:tr>
      <w:tr w:rsidR="0071449D" w:rsidRPr="002551FB" w:rsidTr="00755B5C">
        <w:trPr>
          <w:jc w:val="center"/>
        </w:trPr>
        <w:tc>
          <w:tcPr>
            <w:tcW w:w="3508" w:type="dxa"/>
            <w:tcMar>
              <w:top w:w="80" w:type="dxa"/>
              <w:left w:w="80" w:type="dxa"/>
              <w:bottom w:w="80" w:type="dxa"/>
              <w:right w:w="80" w:type="dxa"/>
            </w:tcMar>
            <w:vAlign w:val="center"/>
          </w:tcPr>
          <w:p w:rsidR="0071449D" w:rsidRPr="002551FB" w:rsidRDefault="00960FBE">
            <w:pPr>
              <w:spacing w:after="0" w:line="240" w:lineRule="auto"/>
            </w:pPr>
            <w:r w:rsidRPr="002551FB">
              <w:t xml:space="preserve">Greenwashing </w:t>
            </w:r>
            <w:r w:rsidR="00755B5C" w:rsidRPr="002551FB">
              <w:t>skepticism</w:t>
            </w:r>
          </w:p>
        </w:tc>
        <w:tc>
          <w:tcPr>
            <w:tcW w:w="5513" w:type="dxa"/>
            <w:tcMar>
              <w:top w:w="80" w:type="dxa"/>
              <w:left w:w="80" w:type="dxa"/>
              <w:bottom w:w="80" w:type="dxa"/>
              <w:right w:w="80" w:type="dxa"/>
            </w:tcMar>
            <w:vAlign w:val="center"/>
          </w:tcPr>
          <w:p w:rsidR="0071449D" w:rsidRPr="002551FB" w:rsidRDefault="00960FBE">
            <w:pPr>
              <w:spacing w:after="0" w:line="240" w:lineRule="auto"/>
            </w:pPr>
            <w:r w:rsidRPr="002551FB">
              <w:t>Doubt about the truth, completeness or importance of environmental claims.</w:t>
            </w:r>
          </w:p>
        </w:tc>
      </w:tr>
      <w:tr w:rsidR="0071449D" w:rsidRPr="002551FB" w:rsidTr="00755B5C">
        <w:trPr>
          <w:jc w:val="center"/>
        </w:trPr>
        <w:tc>
          <w:tcPr>
            <w:tcW w:w="3508" w:type="dxa"/>
            <w:tcMar>
              <w:top w:w="80" w:type="dxa"/>
              <w:left w:w="80" w:type="dxa"/>
              <w:bottom w:w="80" w:type="dxa"/>
              <w:right w:w="80" w:type="dxa"/>
            </w:tcMar>
            <w:vAlign w:val="center"/>
          </w:tcPr>
          <w:p w:rsidR="0071449D" w:rsidRPr="002551FB" w:rsidRDefault="00960FBE">
            <w:pPr>
              <w:spacing w:after="0" w:line="240" w:lineRule="auto"/>
            </w:pPr>
            <w:r w:rsidRPr="002551FB">
              <w:t xml:space="preserve">Social identity </w:t>
            </w:r>
            <w:r w:rsidR="00755B5C" w:rsidRPr="002551FB">
              <w:t>signaling</w:t>
            </w:r>
          </w:p>
        </w:tc>
        <w:tc>
          <w:tcPr>
            <w:tcW w:w="5513" w:type="dxa"/>
            <w:tcMar>
              <w:top w:w="80" w:type="dxa"/>
              <w:left w:w="80" w:type="dxa"/>
              <w:bottom w:w="80" w:type="dxa"/>
              <w:right w:w="80" w:type="dxa"/>
            </w:tcMar>
            <w:vAlign w:val="center"/>
          </w:tcPr>
          <w:p w:rsidR="0071449D" w:rsidRPr="002551FB" w:rsidRDefault="00960FBE">
            <w:pPr>
              <w:spacing w:after="0" w:line="240" w:lineRule="auto"/>
            </w:pPr>
            <w:r w:rsidRPr="002551FB">
              <w:t>Use of fashion choices to express self-image, group membership or social values.</w:t>
            </w:r>
          </w:p>
        </w:tc>
      </w:tr>
      <w:tr w:rsidR="0071449D" w:rsidRPr="002551FB" w:rsidTr="00755B5C">
        <w:trPr>
          <w:jc w:val="center"/>
        </w:trPr>
        <w:tc>
          <w:tcPr>
            <w:tcW w:w="3508" w:type="dxa"/>
            <w:tcMar>
              <w:top w:w="80" w:type="dxa"/>
              <w:left w:w="80" w:type="dxa"/>
              <w:bottom w:w="80" w:type="dxa"/>
              <w:right w:w="80" w:type="dxa"/>
            </w:tcMar>
            <w:vAlign w:val="center"/>
          </w:tcPr>
          <w:p w:rsidR="0071449D" w:rsidRPr="002551FB" w:rsidRDefault="00960FBE">
            <w:pPr>
              <w:spacing w:after="0" w:line="240" w:lineRule="auto"/>
            </w:pPr>
            <w:r w:rsidRPr="002551FB">
              <w:t>Eco-label trust</w:t>
            </w:r>
          </w:p>
        </w:tc>
        <w:tc>
          <w:tcPr>
            <w:tcW w:w="5513" w:type="dxa"/>
            <w:tcMar>
              <w:top w:w="80" w:type="dxa"/>
              <w:left w:w="80" w:type="dxa"/>
              <w:bottom w:w="80" w:type="dxa"/>
              <w:right w:w="80" w:type="dxa"/>
            </w:tcMar>
            <w:vAlign w:val="center"/>
          </w:tcPr>
          <w:p w:rsidR="0071449D" w:rsidRPr="002551FB" w:rsidRDefault="00960FBE">
            <w:pPr>
              <w:spacing w:after="0" w:line="240" w:lineRule="auto"/>
            </w:pPr>
            <w:r w:rsidRPr="002551FB">
              <w:t>Belief that certification is credible, understandable and useful for decisions.</w:t>
            </w:r>
          </w:p>
        </w:tc>
      </w:tr>
      <w:tr w:rsidR="0071449D" w:rsidRPr="002551FB" w:rsidTr="00755B5C">
        <w:trPr>
          <w:jc w:val="center"/>
        </w:trPr>
        <w:tc>
          <w:tcPr>
            <w:tcW w:w="3508" w:type="dxa"/>
            <w:tcMar>
              <w:top w:w="80" w:type="dxa"/>
              <w:left w:w="80" w:type="dxa"/>
              <w:bottom w:w="80" w:type="dxa"/>
              <w:right w:w="80" w:type="dxa"/>
            </w:tcMar>
            <w:vAlign w:val="center"/>
          </w:tcPr>
          <w:p w:rsidR="0071449D" w:rsidRPr="002551FB" w:rsidRDefault="00960FBE">
            <w:pPr>
              <w:spacing w:after="0" w:line="240" w:lineRule="auto"/>
            </w:pPr>
            <w:r w:rsidRPr="002551FB">
              <w:t>Practical barriers</w:t>
            </w:r>
          </w:p>
        </w:tc>
        <w:tc>
          <w:tcPr>
            <w:tcW w:w="5513" w:type="dxa"/>
            <w:tcMar>
              <w:top w:w="80" w:type="dxa"/>
              <w:left w:w="80" w:type="dxa"/>
              <w:bottom w:w="80" w:type="dxa"/>
              <w:right w:w="80" w:type="dxa"/>
            </w:tcMar>
            <w:vAlign w:val="center"/>
          </w:tcPr>
          <w:p w:rsidR="0071449D" w:rsidRPr="002551FB" w:rsidRDefault="00960FBE">
            <w:pPr>
              <w:spacing w:after="0" w:line="240" w:lineRule="auto"/>
            </w:pPr>
            <w:r w:rsidRPr="002551FB">
              <w:t>Price, style, fit, quality, convenience and availability conditions that limit action.</w:t>
            </w:r>
          </w:p>
        </w:tc>
      </w:tr>
    </w:tbl>
    <w:p w:rsidR="0071449D" w:rsidRPr="002551FB" w:rsidRDefault="00960FBE" w:rsidP="00704C2D">
      <w:pPr>
        <w:pStyle w:val="Heading1"/>
        <w:numPr>
          <w:ilvl w:val="1"/>
          <w:numId w:val="13"/>
        </w:numPr>
        <w:rPr>
          <w:rFonts w:ascii="Times New Roman" w:hAnsi="Times New Roman"/>
          <w:sz w:val="24"/>
        </w:rPr>
      </w:pPr>
      <w:bookmarkStart w:id="16" w:name="_Toc234700563"/>
      <w:r w:rsidRPr="002551FB">
        <w:rPr>
          <w:rFonts w:ascii="Times New Roman" w:hAnsi="Times New Roman"/>
          <w:sz w:val="24"/>
        </w:rPr>
        <w:lastRenderedPageBreak/>
        <w:t>Sustainable Fashion Consciousness and the Attitude-</w:t>
      </w:r>
      <w:r w:rsidR="00755B5C" w:rsidRPr="002551FB">
        <w:rPr>
          <w:rFonts w:ascii="Times New Roman" w:hAnsi="Times New Roman"/>
          <w:sz w:val="24"/>
        </w:rPr>
        <w:t>Behavior</w:t>
      </w:r>
      <w:r w:rsidRPr="002551FB">
        <w:rPr>
          <w:rFonts w:ascii="Times New Roman" w:hAnsi="Times New Roman"/>
          <w:sz w:val="24"/>
        </w:rPr>
        <w:t xml:space="preserve"> Gap</w:t>
      </w:r>
      <w:bookmarkEnd w:id="16"/>
    </w:p>
    <w:p w:rsidR="00F6207C" w:rsidRDefault="00F6207C" w:rsidP="00F6207C">
      <w:pPr>
        <w:pStyle w:val="BodyText"/>
      </w:pPr>
      <w:r>
        <w:t xml:space="preserve">Sustainable fashion awareness is a combination of environmental concern, knowledge and personal responsibility. Studies reveal that environmental values and consumers' perceived capability to contribute have positive impacts on intentions to buy sustainable products (Kumar, </w:t>
      </w:r>
      <w:proofErr w:type="spellStart"/>
      <w:r>
        <w:t>Garg</w:t>
      </w:r>
      <w:proofErr w:type="spellEnd"/>
      <w:r>
        <w:t xml:space="preserve"> and Singh, 2022; Liang, Li and Lei, 2022). Positive attitudes towards sustainability are also correlated with recycled clothes, clothing rental and second-hand fashion (</w:t>
      </w:r>
      <w:proofErr w:type="spellStart"/>
      <w:r>
        <w:t>Xu</w:t>
      </w:r>
      <w:proofErr w:type="spellEnd"/>
      <w:r>
        <w:t xml:space="preserve"> et al., 2022; Jin et al., 2024). The results indicate that the awareness is an important motivation for sustainable consumption.</w:t>
      </w:r>
    </w:p>
    <w:p w:rsidR="00F6207C" w:rsidRDefault="00F6207C" w:rsidP="00F6207C">
      <w:pPr>
        <w:pStyle w:val="BodyText"/>
      </w:pPr>
      <w:r>
        <w:t xml:space="preserve">But previous research points to an ongoing disconnect between attitudes and behavior concerning sustainability. Cairns, </w:t>
      </w:r>
      <w:proofErr w:type="spellStart"/>
      <w:r>
        <w:t>Ritch</w:t>
      </w:r>
      <w:proofErr w:type="spellEnd"/>
      <w:r>
        <w:t xml:space="preserve"> and </w:t>
      </w:r>
      <w:proofErr w:type="spellStart"/>
      <w:r>
        <w:t>Bereziat</w:t>
      </w:r>
      <w:proofErr w:type="spellEnd"/>
      <w:r>
        <w:t xml:space="preserve"> (2022) have determined that there are a number of disparities between the environment concerns and fashion preferences among </w:t>
      </w:r>
      <w:r w:rsidR="00006154">
        <w:t>millennial</w:t>
      </w:r>
      <w:r>
        <w:t xml:space="preserve">. In the same way, Blas </w:t>
      </w:r>
      <w:proofErr w:type="spellStart"/>
      <w:r>
        <w:t>Riesko</w:t>
      </w:r>
      <w:proofErr w:type="spellEnd"/>
      <w:r>
        <w:t xml:space="preserve"> et al. (2023) found differences among the groups of consumers in terms of sustainable purchasing </w:t>
      </w:r>
      <w:r w:rsidR="00006154">
        <w:t>behavior</w:t>
      </w:r>
      <w:r>
        <w:t xml:space="preserve">. While sustainability may be important to consumers, there are also practical considerations like price, appearance, fit, quality, brand familiarity and convenience that affect the final decision (de Oliveira, Miranda and Dias, 2022; </w:t>
      </w:r>
      <w:proofErr w:type="spellStart"/>
      <w:r>
        <w:t>Pires</w:t>
      </w:r>
      <w:proofErr w:type="spellEnd"/>
      <w:r>
        <w:t xml:space="preserve"> et al., 2024).</w:t>
      </w:r>
    </w:p>
    <w:p w:rsidR="00F6207C" w:rsidRDefault="00F6207C" w:rsidP="00F6207C">
      <w:pPr>
        <w:pStyle w:val="BodyText"/>
      </w:pPr>
      <w:r>
        <w:t xml:space="preserve">However, this gap can be affected by </w:t>
      </w:r>
      <w:proofErr w:type="gramStart"/>
      <w:r>
        <w:t>consumers</w:t>
      </w:r>
      <w:proofErr w:type="gramEnd"/>
      <w:r>
        <w:t xml:space="preserve"> lack of perceived control with products that are hard to find, too costly, or not available for purchase. Lin and Chen (2022) revealed that the attitude of the millennial generation can differ depending on their generation, and </w:t>
      </w:r>
      <w:proofErr w:type="spellStart"/>
      <w:r>
        <w:t>Hasbullah</w:t>
      </w:r>
      <w:proofErr w:type="spellEnd"/>
      <w:r>
        <w:t xml:space="preserve"> et al (2022) </w:t>
      </w:r>
      <w:proofErr w:type="spellStart"/>
      <w:r>
        <w:t>emphasised</w:t>
      </w:r>
      <w:proofErr w:type="spellEnd"/>
      <w:r>
        <w:t xml:space="preserve"> the importance of the value of the product and consumer beliefs. Other obstacles are complexity, cost and uncertainty (</w:t>
      </w:r>
      <w:proofErr w:type="spellStart"/>
      <w:r>
        <w:t>Busalim</w:t>
      </w:r>
      <w:proofErr w:type="spellEnd"/>
      <w:r>
        <w:t>, Lynn and Wood, 2025).</w:t>
      </w:r>
    </w:p>
    <w:p w:rsidR="0071449D" w:rsidRPr="002551FB" w:rsidRDefault="00F6207C" w:rsidP="00F6207C">
      <w:pPr>
        <w:pStyle w:val="BodyText"/>
      </w:pPr>
      <w:r>
        <w:t xml:space="preserve">But awareness and </w:t>
      </w:r>
      <w:r w:rsidR="00006154">
        <w:t>behavior</w:t>
      </w:r>
      <w:r>
        <w:t xml:space="preserve"> can be related in other ways, depending on the situation. Sustainable priorities can be influenced by economic uncertainty, stress and major events (</w:t>
      </w:r>
      <w:proofErr w:type="spellStart"/>
      <w:r>
        <w:t>Penz</w:t>
      </w:r>
      <w:proofErr w:type="spellEnd"/>
      <w:r>
        <w:t xml:space="preserve"> and </w:t>
      </w:r>
      <w:proofErr w:type="spellStart"/>
      <w:r>
        <w:t>Drewes</w:t>
      </w:r>
      <w:proofErr w:type="spellEnd"/>
      <w:r>
        <w:t xml:space="preserve">, 2022). Digital platforms can help to promote sustainable discovery and also facilitate convenience-based consumption (Pham et al., 2026). More recent research also indicates that the sustainable </w:t>
      </w:r>
      <w:r w:rsidR="00006154">
        <w:t>behavior</w:t>
      </w:r>
      <w:r>
        <w:t xml:space="preserve"> encompasses reuse, rental and circular practices, which are driven by perceived value, convenience and well-being of consumers (Arora and </w:t>
      </w:r>
      <w:proofErr w:type="spellStart"/>
      <w:r>
        <w:t>Manchanda</w:t>
      </w:r>
      <w:proofErr w:type="spellEnd"/>
      <w:r>
        <w:t xml:space="preserve">, 2022; Gomes et al., 2022; </w:t>
      </w:r>
      <w:proofErr w:type="spellStart"/>
      <w:r>
        <w:t>Helinski</w:t>
      </w:r>
      <w:proofErr w:type="spellEnd"/>
      <w:r>
        <w:t xml:space="preserve"> and </w:t>
      </w:r>
      <w:proofErr w:type="spellStart"/>
      <w:r>
        <w:t>Schewe</w:t>
      </w:r>
      <w:proofErr w:type="spellEnd"/>
      <w:r>
        <w:t>, 2022; Hassan et al., 2022; Liu, Baines and Ku, 2022).</w:t>
      </w:r>
    </w:p>
    <w:p w:rsidR="0071449D" w:rsidRPr="002551FB" w:rsidRDefault="00960FBE" w:rsidP="00704C2D">
      <w:pPr>
        <w:pStyle w:val="Heading1"/>
        <w:numPr>
          <w:ilvl w:val="1"/>
          <w:numId w:val="13"/>
        </w:numPr>
        <w:rPr>
          <w:rFonts w:ascii="Times New Roman" w:hAnsi="Times New Roman"/>
          <w:sz w:val="24"/>
        </w:rPr>
      </w:pPr>
      <w:bookmarkStart w:id="17" w:name="_Toc234700564"/>
      <w:r w:rsidRPr="002551FB">
        <w:rPr>
          <w:rFonts w:ascii="Times New Roman" w:hAnsi="Times New Roman"/>
          <w:sz w:val="24"/>
        </w:rPr>
        <w:lastRenderedPageBreak/>
        <w:t xml:space="preserve">Greenwashing </w:t>
      </w:r>
      <w:r w:rsidR="00755B5C" w:rsidRPr="002551FB">
        <w:rPr>
          <w:rFonts w:ascii="Times New Roman" w:hAnsi="Times New Roman"/>
          <w:sz w:val="24"/>
        </w:rPr>
        <w:t>Skepticism</w:t>
      </w:r>
      <w:bookmarkEnd w:id="17"/>
    </w:p>
    <w:p w:rsidR="00F6207C" w:rsidRDefault="00F6207C" w:rsidP="00F6207C">
      <w:pPr>
        <w:pStyle w:val="BodyText"/>
      </w:pPr>
      <w:r>
        <w:t>Greenwashing skepticism is a lack of confidence from consumers in the veracity and trustworthiness of environmental claims. The fashion industry is vulnerable because of complicated supply chains and transparency is limited. Sustainability terms like “eco” and “conscious” tend to be ambiguous and without any supporting evidence or explanation (</w:t>
      </w:r>
      <w:proofErr w:type="spellStart"/>
      <w:r>
        <w:t>Adamkiewicz</w:t>
      </w:r>
      <w:proofErr w:type="spellEnd"/>
      <w:r>
        <w:t xml:space="preserve"> et al., 2022; </w:t>
      </w:r>
      <w:proofErr w:type="spellStart"/>
      <w:r>
        <w:t>Badhwar</w:t>
      </w:r>
      <w:proofErr w:type="spellEnd"/>
      <w:r>
        <w:t xml:space="preserve"> et al., 2024).</w:t>
      </w:r>
    </w:p>
    <w:p w:rsidR="00F6207C" w:rsidRDefault="00F6207C" w:rsidP="00F6207C">
      <w:pPr>
        <w:pStyle w:val="BodyText"/>
      </w:pPr>
      <w:r>
        <w:t xml:space="preserve">From research, it has been determined that when consumers sense greenwashing, their trust and buying intentions are both lowered. Lu et al. (2022) revealed that greenwashing will harm young consumers' fast fashion choices, and </w:t>
      </w:r>
      <w:proofErr w:type="spellStart"/>
      <w:r>
        <w:t>Volschenk</w:t>
      </w:r>
      <w:proofErr w:type="spellEnd"/>
      <w:r>
        <w:t>, Gerber and Santos (2022) demonstrated that misled feelings will impact willingness to pay. Authenticity and reliable information is also vital for the purchasing process to make a green choice, which was also pointed out by Fang (2024).</w:t>
      </w:r>
    </w:p>
    <w:p w:rsidR="0071449D" w:rsidRPr="002551FB" w:rsidRDefault="00F6207C" w:rsidP="00F6207C">
      <w:pPr>
        <w:pStyle w:val="BodyText"/>
      </w:pPr>
      <w:r>
        <w:t xml:space="preserve">Some negative consequences of greenwashing include damage to brand reputation, an increase in perceived risk, and a reduction in the brand image (Santos, Coelho and Marques, 2024; </w:t>
      </w:r>
      <w:proofErr w:type="spellStart"/>
      <w:r>
        <w:t>Gebauer</w:t>
      </w:r>
      <w:proofErr w:type="spellEnd"/>
      <w:r>
        <w:t xml:space="preserve"> et al., 2020; </w:t>
      </w:r>
      <w:proofErr w:type="spellStart"/>
      <w:r>
        <w:t>Tu</w:t>
      </w:r>
      <w:proofErr w:type="spellEnd"/>
      <w:r>
        <w:t xml:space="preserve"> et al., 2024). These effects are multiplied by the fact that social media allows people to ask questions and provide evidence on the claims made by the brands (</w:t>
      </w:r>
      <w:proofErr w:type="spellStart"/>
      <w:r>
        <w:t>Sailer</w:t>
      </w:r>
      <w:proofErr w:type="spellEnd"/>
      <w:r>
        <w:t xml:space="preserve">, </w:t>
      </w:r>
      <w:proofErr w:type="spellStart"/>
      <w:r>
        <w:t>Wilfing</w:t>
      </w:r>
      <w:proofErr w:type="spellEnd"/>
      <w:r>
        <w:t xml:space="preserve"> and Straus, 2022; Li, </w:t>
      </w:r>
      <w:proofErr w:type="spellStart"/>
      <w:r>
        <w:t>Cavender</w:t>
      </w:r>
      <w:proofErr w:type="spellEnd"/>
      <w:r>
        <w:t xml:space="preserve"> and Lee, 2025). But it doesn't automatically mean that such skepticism leads to less consumption as the consumer may opt for cheaper fashion. Thus, clear communication and genuine eco-certifications and sustainability evidence become crucial to establish trust (</w:t>
      </w:r>
      <w:proofErr w:type="spellStart"/>
      <w:r>
        <w:t>Bottega</w:t>
      </w:r>
      <w:proofErr w:type="spellEnd"/>
      <w:r>
        <w:t xml:space="preserve">, </w:t>
      </w:r>
      <w:proofErr w:type="spellStart"/>
      <w:r>
        <w:t>Brécard</w:t>
      </w:r>
      <w:proofErr w:type="spellEnd"/>
      <w:r>
        <w:t xml:space="preserve"> and </w:t>
      </w:r>
      <w:proofErr w:type="spellStart"/>
      <w:r>
        <w:t>Delacote</w:t>
      </w:r>
      <w:proofErr w:type="spellEnd"/>
      <w:r>
        <w:t xml:space="preserve">, 2024; Kwon et al., 2024; </w:t>
      </w:r>
      <w:proofErr w:type="spellStart"/>
      <w:r>
        <w:t>Balaskas</w:t>
      </w:r>
      <w:proofErr w:type="spellEnd"/>
      <w:r>
        <w:t xml:space="preserve">, </w:t>
      </w:r>
      <w:proofErr w:type="spellStart"/>
      <w:r>
        <w:t>Yfantidou</w:t>
      </w:r>
      <w:proofErr w:type="spellEnd"/>
      <w:r>
        <w:t xml:space="preserve"> and </w:t>
      </w:r>
      <w:proofErr w:type="spellStart"/>
      <w:r>
        <w:t>Skandali</w:t>
      </w:r>
      <w:proofErr w:type="spellEnd"/>
      <w:r>
        <w:t>, 2026).</w:t>
      </w:r>
    </w:p>
    <w:p w:rsidR="0071449D" w:rsidRPr="002551FB" w:rsidRDefault="00960FBE" w:rsidP="00704C2D">
      <w:pPr>
        <w:pStyle w:val="Heading1"/>
        <w:numPr>
          <w:ilvl w:val="1"/>
          <w:numId w:val="13"/>
        </w:numPr>
        <w:rPr>
          <w:rFonts w:ascii="Times New Roman" w:hAnsi="Times New Roman"/>
          <w:sz w:val="24"/>
        </w:rPr>
      </w:pPr>
      <w:bookmarkStart w:id="18" w:name="_Toc234700565"/>
      <w:r w:rsidRPr="002551FB">
        <w:rPr>
          <w:rFonts w:ascii="Times New Roman" w:hAnsi="Times New Roman"/>
          <w:sz w:val="24"/>
        </w:rPr>
        <w:t xml:space="preserve">Social Identity </w:t>
      </w:r>
      <w:r w:rsidR="00755B5C" w:rsidRPr="002551FB">
        <w:rPr>
          <w:rFonts w:ascii="Times New Roman" w:hAnsi="Times New Roman"/>
          <w:sz w:val="24"/>
        </w:rPr>
        <w:t>Signaling</w:t>
      </w:r>
      <w:r w:rsidRPr="002551FB">
        <w:rPr>
          <w:rFonts w:ascii="Times New Roman" w:hAnsi="Times New Roman"/>
          <w:sz w:val="24"/>
        </w:rPr>
        <w:t xml:space="preserve"> and Sustainable Brand Choice</w:t>
      </w:r>
      <w:bookmarkEnd w:id="18"/>
    </w:p>
    <w:p w:rsidR="0071449D" w:rsidRPr="002551FB" w:rsidRDefault="00F6207C" w:rsidP="00755B5C">
      <w:pPr>
        <w:pStyle w:val="BodyText"/>
      </w:pPr>
      <w:r w:rsidRPr="00F6207C">
        <w:t xml:space="preserve">The fashion product is visible and associated with lifestyle decisions, thus endorsing identity. Consumers can assert responsibility, values for the environment and social belonging through sustainable fashion. </w:t>
      </w:r>
      <w:proofErr w:type="spellStart"/>
      <w:r w:rsidRPr="00F6207C">
        <w:t>Bakış</w:t>
      </w:r>
      <w:proofErr w:type="spellEnd"/>
      <w:r w:rsidRPr="00F6207C">
        <w:t xml:space="preserve"> and </w:t>
      </w:r>
      <w:proofErr w:type="spellStart"/>
      <w:r w:rsidRPr="00F6207C">
        <w:t>Kitapçı</w:t>
      </w:r>
      <w:proofErr w:type="spellEnd"/>
      <w:r w:rsidRPr="00F6207C">
        <w:t xml:space="preserve"> (2023) revealed that green clothing is symbolic, not only for showing social status, but also for having social status properties. </w:t>
      </w:r>
      <w:proofErr w:type="spellStart"/>
      <w:r w:rsidRPr="00F6207C">
        <w:t>Chakraborty</w:t>
      </w:r>
      <w:proofErr w:type="spellEnd"/>
      <w:r w:rsidRPr="00F6207C">
        <w:t xml:space="preserve"> and </w:t>
      </w:r>
      <w:proofErr w:type="spellStart"/>
      <w:r w:rsidRPr="00F6207C">
        <w:t>Sadachar</w:t>
      </w:r>
      <w:proofErr w:type="spellEnd"/>
      <w:r w:rsidRPr="00F6207C">
        <w:t xml:space="preserve"> (2023) demonstrated that cultural values can prompt sustainable apparel consumption. Social media supports this self-identity by making consumers aware of sustainability messages and online </w:t>
      </w:r>
      <w:r w:rsidR="00006154" w:rsidRPr="00F6207C">
        <w:t>behavior</w:t>
      </w:r>
      <w:r w:rsidRPr="00F6207C">
        <w:t xml:space="preserve"> and interaction among peers. Traditional brands leverage digital media as a tool to communicate sustainable values, while user-generated and brands' content shape the reactions from Generation Z (Zhao et al., 2022; El-</w:t>
      </w:r>
      <w:proofErr w:type="spellStart"/>
      <w:r w:rsidRPr="00F6207C">
        <w:t>Shihy</w:t>
      </w:r>
      <w:proofErr w:type="spellEnd"/>
      <w:r w:rsidRPr="00F6207C">
        <w:t xml:space="preserve"> et al., 2025). Though, the social media can also foster </w:t>
      </w:r>
      <w:r w:rsidRPr="00F6207C">
        <w:lastRenderedPageBreak/>
        <w:t>superficial concern and overconsumption (</w:t>
      </w:r>
      <w:proofErr w:type="spellStart"/>
      <w:r w:rsidRPr="00F6207C">
        <w:t>Vladimirova</w:t>
      </w:r>
      <w:proofErr w:type="spellEnd"/>
      <w:r w:rsidRPr="00F6207C">
        <w:t xml:space="preserve"> et al., 2024). When sustainability is connected to functionality and values that include everyone, it is more effective through identity-based approaches (</w:t>
      </w:r>
      <w:proofErr w:type="spellStart"/>
      <w:r w:rsidRPr="00F6207C">
        <w:t>Kaner</w:t>
      </w:r>
      <w:proofErr w:type="spellEnd"/>
      <w:r w:rsidRPr="00F6207C">
        <w:t xml:space="preserve"> and </w:t>
      </w:r>
      <w:proofErr w:type="spellStart"/>
      <w:r w:rsidRPr="00F6207C">
        <w:t>Baruh</w:t>
      </w:r>
      <w:proofErr w:type="spellEnd"/>
      <w:r w:rsidRPr="00F6207C">
        <w:t>, 2022).</w:t>
      </w:r>
    </w:p>
    <w:p w:rsidR="0071449D" w:rsidRPr="002551FB" w:rsidRDefault="00960FBE" w:rsidP="00704C2D">
      <w:pPr>
        <w:pStyle w:val="Heading1"/>
        <w:numPr>
          <w:ilvl w:val="1"/>
          <w:numId w:val="13"/>
        </w:numPr>
        <w:rPr>
          <w:rFonts w:ascii="Times New Roman" w:hAnsi="Times New Roman"/>
          <w:sz w:val="24"/>
        </w:rPr>
      </w:pPr>
      <w:bookmarkStart w:id="19" w:name="_Toc234700566"/>
      <w:r w:rsidRPr="002551FB">
        <w:rPr>
          <w:rFonts w:ascii="Times New Roman" w:hAnsi="Times New Roman"/>
          <w:sz w:val="24"/>
        </w:rPr>
        <w:t xml:space="preserve">Eco-Label Trust and Purchase </w:t>
      </w:r>
      <w:r w:rsidR="00755B5C" w:rsidRPr="002551FB">
        <w:rPr>
          <w:rFonts w:ascii="Times New Roman" w:hAnsi="Times New Roman"/>
          <w:sz w:val="24"/>
        </w:rPr>
        <w:t>Behavior</w:t>
      </w:r>
      <w:bookmarkEnd w:id="19"/>
    </w:p>
    <w:p w:rsidR="00F6207C" w:rsidRDefault="00F6207C" w:rsidP="00F6207C">
      <w:pPr>
        <w:pStyle w:val="BodyText"/>
      </w:pPr>
      <w:r>
        <w:t xml:space="preserve">Eco-labels convey a lot of information about sustainability - such as organic materials, recycled content, chemical safety and </w:t>
      </w:r>
      <w:r w:rsidR="00006154">
        <w:t>labor</w:t>
      </w:r>
      <w:r>
        <w:t xml:space="preserve"> standards. They eliminate information uncertainty by assisting consumers to make informed choices about sustainable fashion products. Li and </w:t>
      </w:r>
      <w:proofErr w:type="spellStart"/>
      <w:r>
        <w:t>Leonas</w:t>
      </w:r>
      <w:proofErr w:type="spellEnd"/>
      <w:r>
        <w:t xml:space="preserve"> (2022) demonstrated sustainability communication aids consumer knowledge, and </w:t>
      </w:r>
      <w:proofErr w:type="spellStart"/>
      <w:r>
        <w:t>Ritch</w:t>
      </w:r>
      <w:proofErr w:type="spellEnd"/>
      <w:r>
        <w:t xml:space="preserve"> (2022) emphasized the need for sustainability communication to be clear and identifiable.</w:t>
      </w:r>
    </w:p>
    <w:p w:rsidR="00F6207C" w:rsidRDefault="00F6207C" w:rsidP="00F6207C">
      <w:pPr>
        <w:pStyle w:val="BodyText"/>
      </w:pPr>
      <w:r>
        <w:t xml:space="preserve">The credibility of the source, transparency and familiarity are all key to consumer trust in eco-labels. Confidence can be enhanced and decisions can be made based on trusted certifications, such as the decision to choose sustainable fashion rental (Rese and </w:t>
      </w:r>
      <w:proofErr w:type="spellStart"/>
      <w:r>
        <w:t>Baier</w:t>
      </w:r>
      <w:proofErr w:type="spellEnd"/>
      <w:r>
        <w:t xml:space="preserve">, 2025). The researchers </w:t>
      </w:r>
      <w:proofErr w:type="spellStart"/>
      <w:r>
        <w:t>Bottega</w:t>
      </w:r>
      <w:proofErr w:type="spellEnd"/>
      <w:r>
        <w:t xml:space="preserve"> et al., (2024) reported that labels can influence consumer beliefs by enhancing understanding of sustainability claims. But too many logos and/or confusing brand made logos can cause confusion, particularly if they are similar to independent logos.</w:t>
      </w:r>
    </w:p>
    <w:p w:rsidR="0071449D" w:rsidRPr="002551FB" w:rsidRDefault="00F6207C" w:rsidP="00F6207C">
      <w:pPr>
        <w:pStyle w:val="BodyText"/>
      </w:pPr>
      <w:r>
        <w:t>Therefore, it is important that eco-labels are easily communicated, are credible in their verification and are easily available. They can raise trust and increase willingness to pay, but can't resolve practical issues like price or size availability/convenience. Eco-labels are not the only component of the broader sustainable purchasing decision making process.</w:t>
      </w:r>
    </w:p>
    <w:p w:rsidR="0071449D" w:rsidRPr="002551FB" w:rsidRDefault="00960FBE" w:rsidP="00704C2D">
      <w:pPr>
        <w:pStyle w:val="Heading1"/>
        <w:numPr>
          <w:ilvl w:val="1"/>
          <w:numId w:val="13"/>
        </w:numPr>
        <w:rPr>
          <w:rFonts w:ascii="Times New Roman" w:hAnsi="Times New Roman"/>
          <w:sz w:val="24"/>
        </w:rPr>
      </w:pPr>
      <w:bookmarkStart w:id="20" w:name="_Toc234700567"/>
      <w:r w:rsidRPr="002551FB">
        <w:rPr>
          <w:rFonts w:ascii="Times New Roman" w:hAnsi="Times New Roman"/>
          <w:sz w:val="24"/>
        </w:rPr>
        <w:t>Theoretical Framework</w:t>
      </w:r>
      <w:bookmarkEnd w:id="20"/>
    </w:p>
    <w:p w:rsidR="0071449D" w:rsidRPr="002551FB" w:rsidRDefault="00F6207C" w:rsidP="00755B5C">
      <w:pPr>
        <w:pStyle w:val="BodyText"/>
      </w:pPr>
      <w:r w:rsidRPr="00F6207C">
        <w:t xml:space="preserve">The theoretical framework incorporates three viewpoints. Sustainable fashion choices can be described as the Theory of Planned Behavior, which includes attitudes, social norms and perceived </w:t>
      </w:r>
      <w:proofErr w:type="spellStart"/>
      <w:r w:rsidRPr="00F6207C">
        <w:t>behavioural</w:t>
      </w:r>
      <w:proofErr w:type="spellEnd"/>
      <w:r w:rsidRPr="00F6207C">
        <w:t xml:space="preserve"> control, and where price, availability and convenience play a role in making the decision (Kumar et al., 2022; </w:t>
      </w:r>
      <w:proofErr w:type="spellStart"/>
      <w:r w:rsidRPr="00F6207C">
        <w:t>Penz</w:t>
      </w:r>
      <w:proofErr w:type="spellEnd"/>
      <w:r w:rsidRPr="00F6207C">
        <w:t xml:space="preserve"> and </w:t>
      </w:r>
      <w:proofErr w:type="spellStart"/>
      <w:r w:rsidRPr="00F6207C">
        <w:t>Drewes</w:t>
      </w:r>
      <w:proofErr w:type="spellEnd"/>
      <w:r w:rsidRPr="00F6207C">
        <w:t xml:space="preserve">, 2022; </w:t>
      </w:r>
      <w:proofErr w:type="spellStart"/>
      <w:r w:rsidRPr="00F6207C">
        <w:t>Leclercq</w:t>
      </w:r>
      <w:proofErr w:type="spellEnd"/>
      <w:r w:rsidRPr="00F6207C">
        <w:t>-Machado et al., 2022). According to social identity perspective, the social self-regulation of clothing may convey ethical values and group affiliation (</w:t>
      </w:r>
      <w:proofErr w:type="spellStart"/>
      <w:r w:rsidRPr="00F6207C">
        <w:t>Bakış</w:t>
      </w:r>
      <w:proofErr w:type="spellEnd"/>
      <w:r w:rsidRPr="00F6207C">
        <w:t xml:space="preserve"> and </w:t>
      </w:r>
      <w:proofErr w:type="spellStart"/>
      <w:r w:rsidRPr="00F6207C">
        <w:t>Kitapçı</w:t>
      </w:r>
      <w:proofErr w:type="spellEnd"/>
      <w:r w:rsidRPr="00F6207C">
        <w:t xml:space="preserve">, 2023; Zhao et al., 2022). </w:t>
      </w:r>
      <w:proofErr w:type="spellStart"/>
      <w:r w:rsidRPr="00F6207C">
        <w:t>Ritch</w:t>
      </w:r>
      <w:proofErr w:type="spellEnd"/>
      <w:r w:rsidRPr="00F6207C">
        <w:t xml:space="preserve"> (2022) and </w:t>
      </w:r>
      <w:proofErr w:type="spellStart"/>
      <w:r w:rsidRPr="00F6207C">
        <w:t>Nemes</w:t>
      </w:r>
      <w:proofErr w:type="spellEnd"/>
      <w:r w:rsidRPr="00F6207C">
        <w:t xml:space="preserve"> et al. (2022) draw attention to the role of trust in </w:t>
      </w:r>
      <w:r w:rsidR="00006154" w:rsidRPr="00F6207C">
        <w:t>signaling</w:t>
      </w:r>
      <w:r w:rsidRPr="00F6207C">
        <w:t xml:space="preserve"> theory, in which the credibility and authenticity of an eco-label increases confidence in the product, while the absence of the same results in a decrease in trust. These views help to understand why awareness is not enough to ensure sustainable purchasing.</w:t>
      </w:r>
    </w:p>
    <w:p w:rsidR="0071449D" w:rsidRPr="002551FB" w:rsidRDefault="00960FBE" w:rsidP="00704C2D">
      <w:pPr>
        <w:pStyle w:val="Heading1"/>
        <w:numPr>
          <w:ilvl w:val="1"/>
          <w:numId w:val="13"/>
        </w:numPr>
        <w:rPr>
          <w:rFonts w:ascii="Times New Roman" w:hAnsi="Times New Roman"/>
          <w:sz w:val="24"/>
        </w:rPr>
      </w:pPr>
      <w:bookmarkStart w:id="21" w:name="_Toc234700568"/>
      <w:r w:rsidRPr="002551FB">
        <w:rPr>
          <w:rFonts w:ascii="Times New Roman" w:hAnsi="Times New Roman"/>
          <w:sz w:val="24"/>
        </w:rPr>
        <w:lastRenderedPageBreak/>
        <w:t>Conceptual Framework</w:t>
      </w:r>
      <w:bookmarkEnd w:id="21"/>
    </w:p>
    <w:p w:rsidR="0071449D" w:rsidRPr="002551FB" w:rsidRDefault="00755B5C">
      <w:pPr>
        <w:pStyle w:val="BodyText"/>
      </w:pPr>
      <w:r w:rsidRPr="002551FB">
        <w:t>Consciousness about sustainable fashion is in the initial stage of one's decision making process, as per the conceptual framework. There are 4 conditions which mediate the direct influence consciousness can have on purchase behavior. Trust and premium willingness may be undermined due to greenwashing skepticism. Consumers are more likely to choose a brand if it embodying a particular identity is rewarded by a valued self-image, in this case, through social identity signaling. Trust in eco-labels can help alleviate uncertainty and aid the repeat purchase. The final action may be facilitated or impeded by price, style and convenience and availability. The relationships are shown in figure 1.</w:t>
      </w:r>
    </w:p>
    <w:p w:rsidR="0071449D" w:rsidRPr="002551FB" w:rsidRDefault="00960FBE">
      <w:pPr>
        <w:jc w:val="center"/>
      </w:pPr>
      <w:r w:rsidRPr="002551FB">
        <w:rPr>
          <w:noProof/>
        </w:rPr>
        <w:drawing>
          <wp:inline distT="0" distB="0" distL="0" distR="0">
            <wp:extent cx="5943600" cy="3467100"/>
            <wp:effectExtent l="0" t="0" r="0" b="0"/>
            <wp:docPr id="1" name="Picture 1" descr="Diagram showing sustainable fashion consciousness linked to purchase behaviour through greenwashing scepticism, social identity signalling and eco-label trust, with practical filters such as price, style and availability." title="Integrated 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ual_framework.png"/>
                    <pic:cNvPicPr/>
                  </pic:nvPicPr>
                  <pic:blipFill>
                    <a:blip r:embed="rId8"/>
                    <a:stretch>
                      <a:fillRect/>
                    </a:stretch>
                  </pic:blipFill>
                  <pic:spPr>
                    <a:xfrm>
                      <a:off x="0" y="0"/>
                      <a:ext cx="5943600" cy="3467100"/>
                    </a:xfrm>
                    <a:prstGeom prst="rect">
                      <a:avLst/>
                    </a:prstGeom>
                  </pic:spPr>
                </pic:pic>
              </a:graphicData>
            </a:graphic>
          </wp:inline>
        </w:drawing>
      </w:r>
    </w:p>
    <w:p w:rsidR="0071449D" w:rsidRPr="00A1608D" w:rsidRDefault="00960FBE">
      <w:pPr>
        <w:pStyle w:val="Caption"/>
        <w:jc w:val="center"/>
        <w:rPr>
          <w:b w:val="0"/>
          <w:i/>
          <w:sz w:val="24"/>
          <w:u w:val="single"/>
        </w:rPr>
      </w:pPr>
      <w:r w:rsidRPr="00A1608D">
        <w:rPr>
          <w:b w:val="0"/>
          <w:i/>
          <w:sz w:val="22"/>
          <w:u w:val="single"/>
        </w:rPr>
        <w:t>Figure 1: Integrated conceptual framework developed for this dissertation</w:t>
      </w:r>
    </w:p>
    <w:p w:rsidR="0071449D" w:rsidRPr="002551FB" w:rsidRDefault="00960FBE" w:rsidP="00704C2D">
      <w:pPr>
        <w:pStyle w:val="Heading1"/>
        <w:numPr>
          <w:ilvl w:val="1"/>
          <w:numId w:val="13"/>
        </w:numPr>
        <w:rPr>
          <w:rFonts w:ascii="Times New Roman" w:hAnsi="Times New Roman"/>
          <w:sz w:val="24"/>
        </w:rPr>
      </w:pPr>
      <w:bookmarkStart w:id="22" w:name="_Toc234700569"/>
      <w:r w:rsidRPr="002551FB">
        <w:rPr>
          <w:rFonts w:ascii="Times New Roman" w:hAnsi="Times New Roman"/>
          <w:sz w:val="24"/>
        </w:rPr>
        <w:t>Literature Gap</w:t>
      </w:r>
      <w:bookmarkEnd w:id="22"/>
    </w:p>
    <w:p w:rsidR="0071449D" w:rsidRPr="002551FB" w:rsidRDefault="00755B5C">
      <w:pPr>
        <w:pStyle w:val="BodyText"/>
      </w:pPr>
      <w:r w:rsidRPr="002551FB">
        <w:t>The review identifies a need for an integrated analysis that is based on behavior. A large number of studies employ a cross-sectional survey design, as well as measure intention. There are few studies that look at how the three behaviors of skepticism, identity and label trust interact, or at their impact on repeat purchase. Often urban consumers are included but sometimes urban conditions are not analyzed directly. There's also a need to compare evidence across region as meaning of the concepts sustainable fashion, access to product are different. A qualitative secondary synthesis is appropriate because it can look at commonalities and inconsistencies among the more recent studies.</w:t>
      </w:r>
    </w:p>
    <w:p w:rsidR="0071449D" w:rsidRPr="002551FB" w:rsidRDefault="00960FBE" w:rsidP="00704C2D">
      <w:pPr>
        <w:pStyle w:val="Heading1"/>
        <w:numPr>
          <w:ilvl w:val="1"/>
          <w:numId w:val="13"/>
        </w:numPr>
        <w:rPr>
          <w:rFonts w:ascii="Times New Roman" w:hAnsi="Times New Roman"/>
          <w:sz w:val="24"/>
        </w:rPr>
      </w:pPr>
      <w:bookmarkStart w:id="23" w:name="_Toc234700570"/>
      <w:r w:rsidRPr="002551FB">
        <w:rPr>
          <w:rFonts w:ascii="Times New Roman" w:hAnsi="Times New Roman"/>
          <w:sz w:val="24"/>
        </w:rPr>
        <w:lastRenderedPageBreak/>
        <w:t>Chapter Summary</w:t>
      </w:r>
      <w:bookmarkEnd w:id="23"/>
    </w:p>
    <w:p w:rsidR="0071449D" w:rsidRPr="002551FB" w:rsidRDefault="00755B5C">
      <w:pPr>
        <w:pStyle w:val="BodyText"/>
      </w:pPr>
      <w:r w:rsidRPr="002551FB">
        <w:t>Literature indicates that the consciousness brings about motivation but not necessarily action. Practical barriers and/or low level of claim understanding can break the decision. Social identity can be used as a positive source of support and credible eco-labels can help to diminish uncertainty. The qualitative secondary method, as detailed in Chapter 3, is based on these ideas.</w:t>
      </w:r>
    </w:p>
    <w:p w:rsidR="0071449D" w:rsidRPr="002551FB" w:rsidRDefault="00960FBE">
      <w:r w:rsidRPr="002551FB">
        <w:br w:type="page"/>
      </w:r>
    </w:p>
    <w:p w:rsidR="0071449D" w:rsidRPr="002551FB" w:rsidRDefault="00704C2D" w:rsidP="00704C2D">
      <w:pPr>
        <w:pStyle w:val="Heading1"/>
        <w:jc w:val="center"/>
        <w:rPr>
          <w:sz w:val="24"/>
        </w:rPr>
      </w:pPr>
      <w:bookmarkStart w:id="24" w:name="_Toc234700571"/>
      <w:r w:rsidRPr="00704C2D">
        <w:rPr>
          <w:rFonts w:ascii="Times New Roman" w:hAnsi="Times New Roman"/>
          <w:sz w:val="24"/>
        </w:rPr>
        <w:lastRenderedPageBreak/>
        <w:t xml:space="preserve">CHAPTER 3: </w:t>
      </w:r>
      <w:r w:rsidR="00960FBE" w:rsidRPr="00704C2D">
        <w:rPr>
          <w:rFonts w:ascii="Times New Roman" w:hAnsi="Times New Roman"/>
          <w:sz w:val="24"/>
        </w:rPr>
        <w:t>METHODOLOGY AND DATA</w:t>
      </w:r>
      <w:bookmarkEnd w:id="24"/>
    </w:p>
    <w:p w:rsidR="0071449D" w:rsidRPr="002551FB" w:rsidRDefault="00F6207C" w:rsidP="00755B5C">
      <w:pPr>
        <w:pStyle w:val="BodyText"/>
      </w:pPr>
      <w:r w:rsidRPr="00F6207C">
        <w:t xml:space="preserve">This chapter discusses the methodology of this study in quantitative approach with secondary data type qualitative method. Journal articles were used as the unit of analysis, not individual consumers. Finally, 48 peer-reviewed articles were chosen. Some key concepts that emerged were sustainable fashion consciousness, purchase </w:t>
      </w:r>
      <w:proofErr w:type="spellStart"/>
      <w:r w:rsidRPr="00F6207C">
        <w:t>behaviour</w:t>
      </w:r>
      <w:proofErr w:type="spellEnd"/>
      <w:r w:rsidRPr="00F6207C">
        <w:t>, greenwashing skepticism, social identity signaling, and eco-label trust and barriers to buying. These ideas were used to search and program while not capping off emerging ideas. The secondary qualitative research method was chosen to gain insights into the patterns and tensions in both the current evidence, allowing for comparison and further interpretation of consumer decision-making processes (Cheong et al., 2023; Beck, 2023).</w:t>
      </w:r>
    </w:p>
    <w:p w:rsidR="0071449D" w:rsidRPr="002551FB" w:rsidRDefault="00960FBE" w:rsidP="00704C2D">
      <w:pPr>
        <w:pStyle w:val="Heading1"/>
        <w:numPr>
          <w:ilvl w:val="1"/>
          <w:numId w:val="5"/>
        </w:numPr>
        <w:rPr>
          <w:rFonts w:ascii="Times New Roman" w:hAnsi="Times New Roman"/>
          <w:sz w:val="24"/>
        </w:rPr>
      </w:pPr>
      <w:bookmarkStart w:id="25" w:name="_Toc234700572"/>
      <w:r w:rsidRPr="002551FB">
        <w:rPr>
          <w:rFonts w:ascii="Times New Roman" w:hAnsi="Times New Roman"/>
          <w:sz w:val="24"/>
        </w:rPr>
        <w:t>Research Philosophy</w:t>
      </w:r>
      <w:bookmarkEnd w:id="25"/>
    </w:p>
    <w:p w:rsidR="0071449D" w:rsidRPr="002551FB" w:rsidRDefault="00F6207C" w:rsidP="00F6207C">
      <w:r w:rsidRPr="00F6207C">
        <w:t xml:space="preserve">The </w:t>
      </w:r>
      <w:proofErr w:type="spellStart"/>
      <w:r w:rsidRPr="00F6207C">
        <w:t>interpretivist</w:t>
      </w:r>
      <w:proofErr w:type="spellEnd"/>
      <w:r w:rsidRPr="00F6207C">
        <w:t xml:space="preserve"> philosophy is used in this study as it acknowledges that consumer </w:t>
      </w:r>
      <w:r w:rsidR="00006154" w:rsidRPr="00F6207C">
        <w:t>behavior</w:t>
      </w:r>
      <w:r w:rsidRPr="00F6207C">
        <w:t xml:space="preserve"> is influenced by personal meaning, social context and experiences. Measurable factors are not enough to fully appreciate concepts like trust, identity and skepticism as consumers understand the meaning of sustainability in different ways, depending on their knowledge and values. A limited critical realist perspective is also employed so as to recognize the impact of practical market conditions such as price and availability. These conditions, however, occur through individual interpretations. The researcher's decisions may affect the selection of articles, coding and development of themes (Braun and Clarke, 2022; Byrne, 2022) and are taken into account in reflexivity.</w:t>
      </w:r>
    </w:p>
    <w:p w:rsidR="0071449D" w:rsidRPr="002551FB" w:rsidRDefault="00960FBE" w:rsidP="00704C2D">
      <w:pPr>
        <w:pStyle w:val="Heading1"/>
        <w:numPr>
          <w:ilvl w:val="1"/>
          <w:numId w:val="5"/>
        </w:numPr>
        <w:rPr>
          <w:rFonts w:ascii="Times New Roman" w:hAnsi="Times New Roman"/>
          <w:sz w:val="24"/>
        </w:rPr>
      </w:pPr>
      <w:bookmarkStart w:id="26" w:name="_Toc234700573"/>
      <w:r w:rsidRPr="002551FB">
        <w:rPr>
          <w:rFonts w:ascii="Times New Roman" w:hAnsi="Times New Roman"/>
          <w:sz w:val="24"/>
        </w:rPr>
        <w:t>Research Design</w:t>
      </w:r>
      <w:bookmarkEnd w:id="26"/>
    </w:p>
    <w:p w:rsidR="0071449D" w:rsidRPr="002551FB" w:rsidRDefault="00F6207C" w:rsidP="00F6207C">
      <w:r w:rsidRPr="00F6207C">
        <w:t>The study is of qualitative secondary research with a thematic synthesis method. It is designed to detect patterns, relationships and tensions between current research studies, not calculate statistical effects. This will allow for comparison across contexts without burdening participants. Some limitations were addressed through the recording of the context, methods and limitations of each article (Irvine, 2024; McMahon et al., 2022).</w:t>
      </w:r>
    </w:p>
    <w:p w:rsidR="0071449D" w:rsidRPr="002551FB" w:rsidRDefault="00960FBE" w:rsidP="00704C2D">
      <w:pPr>
        <w:pStyle w:val="Heading1"/>
        <w:numPr>
          <w:ilvl w:val="1"/>
          <w:numId w:val="5"/>
        </w:numPr>
        <w:rPr>
          <w:rFonts w:ascii="Times New Roman" w:hAnsi="Times New Roman"/>
          <w:sz w:val="24"/>
        </w:rPr>
      </w:pPr>
      <w:bookmarkStart w:id="27" w:name="_Toc234700574"/>
      <w:r w:rsidRPr="002551FB">
        <w:rPr>
          <w:rFonts w:ascii="Times New Roman" w:hAnsi="Times New Roman"/>
          <w:sz w:val="24"/>
        </w:rPr>
        <w:t>Article Sample and Justification of Analytical Constructs</w:t>
      </w:r>
      <w:bookmarkEnd w:id="27"/>
    </w:p>
    <w:p w:rsidR="0071449D" w:rsidRPr="00F6207C" w:rsidRDefault="00F6207C" w:rsidP="00F6207C">
      <w:pPr>
        <w:rPr>
          <w:rStyle w:val="cursor-pointer"/>
          <w:rFonts w:ascii="Geist Fallback" w:hAnsi="Geist Fallback"/>
          <w:color w:val="F0EEEA"/>
          <w:sz w:val="23"/>
          <w:szCs w:val="23"/>
          <w:bdr w:val="single" w:sz="2" w:space="0" w:color="7E7668" w:frame="1"/>
        </w:rPr>
      </w:pPr>
      <w:r w:rsidRPr="00F6207C">
        <w:t xml:space="preserve">Forty-eight articles were selected as a sample. The constructs of sustainable fashion awareness, purchase </w:t>
      </w:r>
      <w:r w:rsidR="00006154" w:rsidRPr="00F6207C">
        <w:t>behavior</w:t>
      </w:r>
      <w:r w:rsidRPr="00F6207C">
        <w:t xml:space="preserve">, greenwashing skepticism, social identity </w:t>
      </w:r>
      <w:r w:rsidR="00006154" w:rsidRPr="00F6207C">
        <w:t>signaling</w:t>
      </w:r>
      <w:r w:rsidRPr="00F6207C">
        <w:t xml:space="preserve">, and eco-labelling trust were identified as key constructs while price, style, quality, convenience and availability were seen as practical influences (Cairns et al., 2022, </w:t>
      </w:r>
      <w:proofErr w:type="spellStart"/>
      <w:r w:rsidRPr="00F6207C">
        <w:t>Schiaroli</w:t>
      </w:r>
      <w:proofErr w:type="spellEnd"/>
      <w:r w:rsidRPr="00F6207C">
        <w:t xml:space="preserve"> et al., 2024).</w:t>
      </w:r>
    </w:p>
    <w:p w:rsidR="0071449D" w:rsidRPr="00A1608D" w:rsidRDefault="00960FBE">
      <w:pPr>
        <w:pStyle w:val="Caption"/>
        <w:jc w:val="center"/>
        <w:rPr>
          <w:b w:val="0"/>
          <w:i/>
          <w:sz w:val="24"/>
          <w:u w:val="single"/>
        </w:rPr>
      </w:pPr>
      <w:r w:rsidRPr="00A1608D">
        <w:rPr>
          <w:b w:val="0"/>
          <w:i/>
          <w:sz w:val="24"/>
          <w:u w:val="single"/>
        </w:rPr>
        <w:lastRenderedPageBreak/>
        <w:t>Table 2: Article sample profile</w:t>
      </w:r>
    </w:p>
    <w:tbl>
      <w:tblPr>
        <w:tblStyle w:val="TableGrid"/>
        <w:tblW w:w="0" w:type="auto"/>
        <w:jc w:val="center"/>
        <w:tblLayout w:type="fixed"/>
        <w:tblLook w:val="04A0" w:firstRow="1" w:lastRow="0" w:firstColumn="1" w:lastColumn="0" w:noHBand="0" w:noVBand="1"/>
      </w:tblPr>
      <w:tblGrid>
        <w:gridCol w:w="3311"/>
        <w:gridCol w:w="1007"/>
        <w:gridCol w:w="5184"/>
      </w:tblGrid>
      <w:tr w:rsidR="0071449D" w:rsidRPr="002551FB">
        <w:trPr>
          <w:tblHeader/>
          <w:jc w:val="center"/>
        </w:trPr>
        <w:tc>
          <w:tcPr>
            <w:tcW w:w="3311" w:type="dxa"/>
            <w:shd w:val="clear" w:color="auto" w:fill="D9E2F3"/>
            <w:tcMar>
              <w:top w:w="80" w:type="dxa"/>
              <w:left w:w="80" w:type="dxa"/>
              <w:bottom w:w="80" w:type="dxa"/>
              <w:right w:w="80" w:type="dxa"/>
            </w:tcMar>
            <w:vAlign w:val="center"/>
          </w:tcPr>
          <w:p w:rsidR="0071449D" w:rsidRPr="002551FB" w:rsidRDefault="00960FBE">
            <w:pPr>
              <w:spacing w:after="0" w:line="240" w:lineRule="auto"/>
            </w:pPr>
            <w:r w:rsidRPr="002551FB">
              <w:rPr>
                <w:b/>
              </w:rPr>
              <w:t>Primary study type</w:t>
            </w:r>
          </w:p>
        </w:tc>
        <w:tc>
          <w:tcPr>
            <w:tcW w:w="1007" w:type="dxa"/>
            <w:shd w:val="clear" w:color="auto" w:fill="D9E2F3"/>
            <w:tcMar>
              <w:top w:w="80" w:type="dxa"/>
              <w:left w:w="80" w:type="dxa"/>
              <w:bottom w:w="80" w:type="dxa"/>
              <w:right w:w="80" w:type="dxa"/>
            </w:tcMar>
            <w:vAlign w:val="center"/>
          </w:tcPr>
          <w:p w:rsidR="0071449D" w:rsidRPr="002551FB" w:rsidRDefault="00960FBE">
            <w:pPr>
              <w:spacing w:after="0" w:line="240" w:lineRule="auto"/>
            </w:pPr>
            <w:r w:rsidRPr="002551FB">
              <w:rPr>
                <w:b/>
              </w:rPr>
              <w:t>Number</w:t>
            </w:r>
          </w:p>
        </w:tc>
        <w:tc>
          <w:tcPr>
            <w:tcW w:w="5184" w:type="dxa"/>
            <w:shd w:val="clear" w:color="auto" w:fill="D9E2F3"/>
            <w:tcMar>
              <w:top w:w="80" w:type="dxa"/>
              <w:left w:w="80" w:type="dxa"/>
              <w:bottom w:w="80" w:type="dxa"/>
              <w:right w:w="80" w:type="dxa"/>
            </w:tcMar>
            <w:vAlign w:val="center"/>
          </w:tcPr>
          <w:p w:rsidR="0071449D" w:rsidRPr="002551FB" w:rsidRDefault="00960FBE">
            <w:pPr>
              <w:spacing w:after="0" w:line="240" w:lineRule="auto"/>
            </w:pPr>
            <w:r w:rsidRPr="002551FB">
              <w:rPr>
                <w:b/>
              </w:rPr>
              <w:t>Main contribution</w:t>
            </w:r>
          </w:p>
        </w:tc>
      </w:tr>
      <w:tr w:rsidR="0071449D" w:rsidRPr="002551FB">
        <w:trPr>
          <w:jc w:val="center"/>
        </w:trPr>
        <w:tc>
          <w:tcPr>
            <w:tcW w:w="3311" w:type="dxa"/>
            <w:tcMar>
              <w:top w:w="80" w:type="dxa"/>
              <w:left w:w="80" w:type="dxa"/>
              <w:bottom w:w="80" w:type="dxa"/>
              <w:right w:w="80" w:type="dxa"/>
            </w:tcMar>
            <w:vAlign w:val="center"/>
          </w:tcPr>
          <w:p w:rsidR="0071449D" w:rsidRPr="002551FB" w:rsidRDefault="00960FBE">
            <w:pPr>
              <w:spacing w:after="0" w:line="240" w:lineRule="auto"/>
            </w:pPr>
            <w:r w:rsidRPr="002551FB">
              <w:t>Survey/structural model</w:t>
            </w:r>
          </w:p>
        </w:tc>
        <w:tc>
          <w:tcPr>
            <w:tcW w:w="1007" w:type="dxa"/>
            <w:tcMar>
              <w:top w:w="80" w:type="dxa"/>
              <w:left w:w="80" w:type="dxa"/>
              <w:bottom w:w="80" w:type="dxa"/>
              <w:right w:w="80" w:type="dxa"/>
            </w:tcMar>
            <w:vAlign w:val="center"/>
          </w:tcPr>
          <w:p w:rsidR="0071449D" w:rsidRPr="002551FB" w:rsidRDefault="00960FBE">
            <w:pPr>
              <w:spacing w:after="0" w:line="240" w:lineRule="auto"/>
            </w:pPr>
            <w:r w:rsidRPr="002551FB">
              <w:t>29</w:t>
            </w:r>
          </w:p>
        </w:tc>
        <w:tc>
          <w:tcPr>
            <w:tcW w:w="5184" w:type="dxa"/>
            <w:tcMar>
              <w:top w:w="80" w:type="dxa"/>
              <w:left w:w="80" w:type="dxa"/>
              <w:bottom w:w="80" w:type="dxa"/>
              <w:right w:w="80" w:type="dxa"/>
            </w:tcMar>
            <w:vAlign w:val="center"/>
          </w:tcPr>
          <w:p w:rsidR="0071449D" w:rsidRPr="002551FB" w:rsidRDefault="00960FBE">
            <w:pPr>
              <w:spacing w:after="0" w:line="240" w:lineRule="auto"/>
            </w:pPr>
            <w:r w:rsidRPr="002551FB">
              <w:t>Broad relationships between attitudes, trust, identity and intention.</w:t>
            </w:r>
          </w:p>
        </w:tc>
      </w:tr>
      <w:tr w:rsidR="0071449D" w:rsidRPr="002551FB">
        <w:trPr>
          <w:jc w:val="center"/>
        </w:trPr>
        <w:tc>
          <w:tcPr>
            <w:tcW w:w="3311" w:type="dxa"/>
            <w:tcMar>
              <w:top w:w="80" w:type="dxa"/>
              <w:left w:w="80" w:type="dxa"/>
              <w:bottom w:w="80" w:type="dxa"/>
              <w:right w:w="80" w:type="dxa"/>
            </w:tcMar>
            <w:vAlign w:val="center"/>
          </w:tcPr>
          <w:p w:rsidR="0071449D" w:rsidRPr="002551FB" w:rsidRDefault="00960FBE">
            <w:pPr>
              <w:spacing w:after="0" w:line="240" w:lineRule="auto"/>
            </w:pPr>
            <w:r w:rsidRPr="002551FB">
              <w:t>Qualitative/social media/content study</w:t>
            </w:r>
          </w:p>
        </w:tc>
        <w:tc>
          <w:tcPr>
            <w:tcW w:w="1007" w:type="dxa"/>
            <w:tcMar>
              <w:top w:w="80" w:type="dxa"/>
              <w:left w:w="80" w:type="dxa"/>
              <w:bottom w:w="80" w:type="dxa"/>
              <w:right w:w="80" w:type="dxa"/>
            </w:tcMar>
            <w:vAlign w:val="center"/>
          </w:tcPr>
          <w:p w:rsidR="0071449D" w:rsidRPr="002551FB" w:rsidRDefault="00960FBE">
            <w:pPr>
              <w:spacing w:after="0" w:line="240" w:lineRule="auto"/>
            </w:pPr>
            <w:r w:rsidRPr="002551FB">
              <w:t>8</w:t>
            </w:r>
          </w:p>
        </w:tc>
        <w:tc>
          <w:tcPr>
            <w:tcW w:w="5184" w:type="dxa"/>
            <w:tcMar>
              <w:top w:w="80" w:type="dxa"/>
              <w:left w:w="80" w:type="dxa"/>
              <w:bottom w:w="80" w:type="dxa"/>
              <w:right w:w="80" w:type="dxa"/>
            </w:tcMar>
            <w:vAlign w:val="center"/>
          </w:tcPr>
          <w:p w:rsidR="0071449D" w:rsidRPr="002551FB" w:rsidRDefault="00960FBE">
            <w:pPr>
              <w:spacing w:after="0" w:line="240" w:lineRule="auto"/>
            </w:pPr>
            <w:r w:rsidRPr="002551FB">
              <w:t>Detailed meanings, consumer language and digital discussion.</w:t>
            </w:r>
          </w:p>
        </w:tc>
      </w:tr>
      <w:tr w:rsidR="0071449D" w:rsidRPr="002551FB">
        <w:trPr>
          <w:jc w:val="center"/>
        </w:trPr>
        <w:tc>
          <w:tcPr>
            <w:tcW w:w="3311" w:type="dxa"/>
            <w:tcMar>
              <w:top w:w="80" w:type="dxa"/>
              <w:left w:w="80" w:type="dxa"/>
              <w:bottom w:w="80" w:type="dxa"/>
              <w:right w:w="80" w:type="dxa"/>
            </w:tcMar>
            <w:vAlign w:val="center"/>
          </w:tcPr>
          <w:p w:rsidR="0071449D" w:rsidRPr="002551FB" w:rsidRDefault="00960FBE">
            <w:pPr>
              <w:spacing w:after="0" w:line="240" w:lineRule="auto"/>
            </w:pPr>
            <w:r w:rsidRPr="002551FB">
              <w:t>Experiment</w:t>
            </w:r>
          </w:p>
        </w:tc>
        <w:tc>
          <w:tcPr>
            <w:tcW w:w="1007" w:type="dxa"/>
            <w:tcMar>
              <w:top w:w="80" w:type="dxa"/>
              <w:left w:w="80" w:type="dxa"/>
              <w:bottom w:w="80" w:type="dxa"/>
              <w:right w:w="80" w:type="dxa"/>
            </w:tcMar>
            <w:vAlign w:val="center"/>
          </w:tcPr>
          <w:p w:rsidR="0071449D" w:rsidRPr="002551FB" w:rsidRDefault="00960FBE">
            <w:pPr>
              <w:spacing w:after="0" w:line="240" w:lineRule="auto"/>
            </w:pPr>
            <w:r w:rsidRPr="002551FB">
              <w:t>4</w:t>
            </w:r>
          </w:p>
        </w:tc>
        <w:tc>
          <w:tcPr>
            <w:tcW w:w="5184" w:type="dxa"/>
            <w:tcMar>
              <w:top w:w="80" w:type="dxa"/>
              <w:left w:w="80" w:type="dxa"/>
              <w:bottom w:w="80" w:type="dxa"/>
              <w:right w:w="80" w:type="dxa"/>
            </w:tcMar>
            <w:vAlign w:val="center"/>
          </w:tcPr>
          <w:p w:rsidR="0071449D" w:rsidRPr="002551FB" w:rsidRDefault="00960FBE">
            <w:pPr>
              <w:spacing w:after="0" w:line="240" w:lineRule="auto"/>
            </w:pPr>
            <w:r w:rsidRPr="002551FB">
              <w:t>Responses to claim, label or message conditions.</w:t>
            </w:r>
          </w:p>
        </w:tc>
      </w:tr>
      <w:tr w:rsidR="0071449D" w:rsidRPr="002551FB">
        <w:trPr>
          <w:jc w:val="center"/>
        </w:trPr>
        <w:tc>
          <w:tcPr>
            <w:tcW w:w="3311" w:type="dxa"/>
            <w:tcMar>
              <w:top w:w="80" w:type="dxa"/>
              <w:left w:w="80" w:type="dxa"/>
              <w:bottom w:w="80" w:type="dxa"/>
              <w:right w:w="80" w:type="dxa"/>
            </w:tcMar>
            <w:vAlign w:val="center"/>
          </w:tcPr>
          <w:p w:rsidR="0071449D" w:rsidRPr="002551FB" w:rsidRDefault="00960FBE">
            <w:pPr>
              <w:spacing w:after="0" w:line="240" w:lineRule="auto"/>
            </w:pPr>
            <w:r w:rsidRPr="002551FB">
              <w:t>Review/conceptual study</w:t>
            </w:r>
          </w:p>
        </w:tc>
        <w:tc>
          <w:tcPr>
            <w:tcW w:w="1007" w:type="dxa"/>
            <w:tcMar>
              <w:top w:w="80" w:type="dxa"/>
              <w:left w:w="80" w:type="dxa"/>
              <w:bottom w:w="80" w:type="dxa"/>
              <w:right w:w="80" w:type="dxa"/>
            </w:tcMar>
            <w:vAlign w:val="center"/>
          </w:tcPr>
          <w:p w:rsidR="0071449D" w:rsidRPr="002551FB" w:rsidRDefault="00960FBE">
            <w:pPr>
              <w:spacing w:after="0" w:line="240" w:lineRule="auto"/>
            </w:pPr>
            <w:r w:rsidRPr="002551FB">
              <w:t>7</w:t>
            </w:r>
          </w:p>
        </w:tc>
        <w:tc>
          <w:tcPr>
            <w:tcW w:w="5184" w:type="dxa"/>
            <w:tcMar>
              <w:top w:w="80" w:type="dxa"/>
              <w:left w:w="80" w:type="dxa"/>
              <w:bottom w:w="80" w:type="dxa"/>
              <w:right w:w="80" w:type="dxa"/>
            </w:tcMar>
            <w:vAlign w:val="center"/>
          </w:tcPr>
          <w:p w:rsidR="0071449D" w:rsidRPr="002551FB" w:rsidRDefault="00960FBE">
            <w:pPr>
              <w:spacing w:after="0" w:line="240" w:lineRule="auto"/>
            </w:pPr>
            <w:r w:rsidRPr="002551FB">
              <w:t>Cross-study patterns and framework development.</w:t>
            </w:r>
          </w:p>
        </w:tc>
      </w:tr>
      <w:tr w:rsidR="0071449D" w:rsidRPr="002551FB">
        <w:trPr>
          <w:jc w:val="center"/>
        </w:trPr>
        <w:tc>
          <w:tcPr>
            <w:tcW w:w="3311" w:type="dxa"/>
            <w:tcMar>
              <w:top w:w="80" w:type="dxa"/>
              <w:left w:w="80" w:type="dxa"/>
              <w:bottom w:w="80" w:type="dxa"/>
              <w:right w:w="80" w:type="dxa"/>
            </w:tcMar>
            <w:vAlign w:val="center"/>
          </w:tcPr>
          <w:p w:rsidR="0071449D" w:rsidRPr="002551FB" w:rsidRDefault="00960FBE">
            <w:pPr>
              <w:spacing w:after="0" w:line="240" w:lineRule="auto"/>
            </w:pPr>
            <w:r w:rsidRPr="002551FB">
              <w:t>Total</w:t>
            </w:r>
          </w:p>
        </w:tc>
        <w:tc>
          <w:tcPr>
            <w:tcW w:w="1007" w:type="dxa"/>
            <w:tcMar>
              <w:top w:w="80" w:type="dxa"/>
              <w:left w:w="80" w:type="dxa"/>
              <w:bottom w:w="80" w:type="dxa"/>
              <w:right w:w="80" w:type="dxa"/>
            </w:tcMar>
            <w:vAlign w:val="center"/>
          </w:tcPr>
          <w:p w:rsidR="0071449D" w:rsidRPr="002551FB" w:rsidRDefault="00960FBE">
            <w:pPr>
              <w:spacing w:after="0" w:line="240" w:lineRule="auto"/>
            </w:pPr>
            <w:r w:rsidRPr="002551FB">
              <w:t>48</w:t>
            </w:r>
          </w:p>
        </w:tc>
        <w:tc>
          <w:tcPr>
            <w:tcW w:w="5184" w:type="dxa"/>
            <w:tcMar>
              <w:top w:w="80" w:type="dxa"/>
              <w:left w:w="80" w:type="dxa"/>
              <w:bottom w:w="80" w:type="dxa"/>
              <w:right w:w="80" w:type="dxa"/>
            </w:tcMar>
            <w:vAlign w:val="center"/>
          </w:tcPr>
          <w:p w:rsidR="0071449D" w:rsidRPr="002551FB" w:rsidRDefault="00960FBE">
            <w:pPr>
              <w:spacing w:after="0" w:line="240" w:lineRule="auto"/>
            </w:pPr>
            <w:r w:rsidRPr="002551FB">
              <w:t>Articles included in thematic synthesis.</w:t>
            </w:r>
          </w:p>
        </w:tc>
      </w:tr>
    </w:tbl>
    <w:p w:rsidR="0071449D" w:rsidRPr="002551FB" w:rsidRDefault="00960FBE" w:rsidP="00704C2D">
      <w:pPr>
        <w:pStyle w:val="Heading1"/>
        <w:numPr>
          <w:ilvl w:val="1"/>
          <w:numId w:val="5"/>
        </w:numPr>
        <w:rPr>
          <w:rFonts w:ascii="Times New Roman" w:hAnsi="Times New Roman"/>
          <w:sz w:val="24"/>
        </w:rPr>
      </w:pPr>
      <w:bookmarkStart w:id="28" w:name="_Toc234700575"/>
      <w:r w:rsidRPr="002551FB">
        <w:rPr>
          <w:rFonts w:ascii="Times New Roman" w:hAnsi="Times New Roman"/>
          <w:sz w:val="24"/>
        </w:rPr>
        <w:t>Search Strategy and Sources</w:t>
      </w:r>
      <w:bookmarkEnd w:id="28"/>
    </w:p>
    <w:p w:rsidR="00081131" w:rsidRPr="002551FB" w:rsidRDefault="00081131" w:rsidP="00081131">
      <w:r w:rsidRPr="002551FB">
        <w:t xml:space="preserve">The search was conducted in June 2026 in the following databases: Scopus, Web of Science, </w:t>
      </w:r>
      <w:proofErr w:type="spellStart"/>
      <w:r w:rsidRPr="002551FB">
        <w:t>ScienceDirect</w:t>
      </w:r>
      <w:proofErr w:type="spellEnd"/>
      <w:r w:rsidRPr="002551FB">
        <w:t xml:space="preserve">, Emerald Insight, Taylor &amp; Francis Online, </w:t>
      </w:r>
      <w:proofErr w:type="spellStart"/>
      <w:r w:rsidRPr="002551FB">
        <w:t>SpringerLink</w:t>
      </w:r>
      <w:proofErr w:type="spellEnd"/>
      <w:r w:rsidRPr="002551FB">
        <w:t>, Wiley Online Library and MDPI. Google Scholar provided the support for checking indexes and reference chaining. Journal articles were the only source of evidence used.</w:t>
      </w:r>
    </w:p>
    <w:p w:rsidR="0071449D" w:rsidRPr="002551FB" w:rsidRDefault="00081131" w:rsidP="00081131">
      <w:pPr>
        <w:pStyle w:val="BodyText"/>
      </w:pPr>
      <w:r w:rsidRPr="002551FB">
        <w:t>Search strings were created with both fashion and consumer and focal-concept terms. The typical string used was: ("sustainable fashion" or "ethical fashion" or "green apparel") and (consumer or purchase or buying) and (greenwashing or skepticism or trust or identity or "eco-label"). Only articles published since the year of 2022 up to 2026, in English language, were searched. Records of the DOI and publishers have been checked prior to inclusion.</w:t>
      </w:r>
    </w:p>
    <w:p w:rsidR="0071449D" w:rsidRPr="002551FB" w:rsidRDefault="00960FBE" w:rsidP="00704C2D">
      <w:pPr>
        <w:pStyle w:val="Heading1"/>
        <w:numPr>
          <w:ilvl w:val="1"/>
          <w:numId w:val="5"/>
        </w:numPr>
        <w:rPr>
          <w:rFonts w:ascii="Times New Roman" w:hAnsi="Times New Roman"/>
          <w:sz w:val="24"/>
        </w:rPr>
      </w:pPr>
      <w:bookmarkStart w:id="29" w:name="_Toc234700576"/>
      <w:r w:rsidRPr="002551FB">
        <w:rPr>
          <w:rFonts w:ascii="Times New Roman" w:hAnsi="Times New Roman"/>
          <w:sz w:val="24"/>
        </w:rPr>
        <w:t>PRISMA-Style Screening Process</w:t>
      </w:r>
      <w:bookmarkEnd w:id="29"/>
    </w:p>
    <w:p w:rsidR="0071449D" w:rsidRPr="002551FB" w:rsidRDefault="00906130" w:rsidP="00081131">
      <w:pPr>
        <w:pStyle w:val="BodyText"/>
      </w:pPr>
      <w:r w:rsidRPr="00906130">
        <w:t xml:space="preserve">The selection of articles was transparent and presented in a PRISMA style. There were 68 records initially identified, and 8 records found by reference chaining through articles. Sixty-seven titles and abstracts were screened after 9 were removed for duplication. After meeting eligibility criteria, 52 full texts were evaluated and 48 articles were included in the qualitative synthesis. The other articles were only used as theoretical, contextual or methodological support. To minimize selection bias and increase transparency, all the details of the articles are recorded in a spreadsheet, including the author, the year, the region, the method, the concepts, findings, and the limitations. This is in keeping with the recent guidance that highlights the importance of having clear criteria, documented decisions, and systematic procedures (De </w:t>
      </w:r>
      <w:proofErr w:type="spellStart"/>
      <w:r w:rsidRPr="00906130">
        <w:t>Cassai</w:t>
      </w:r>
      <w:proofErr w:type="spellEnd"/>
      <w:r w:rsidRPr="00906130">
        <w:t xml:space="preserve"> et al., 2025).</w:t>
      </w:r>
    </w:p>
    <w:p w:rsidR="0071449D" w:rsidRPr="002551FB" w:rsidRDefault="00960FBE">
      <w:pPr>
        <w:jc w:val="center"/>
      </w:pPr>
      <w:r w:rsidRPr="002551FB">
        <w:rPr>
          <w:noProof/>
        </w:rPr>
        <w:lastRenderedPageBreak/>
        <w:drawing>
          <wp:inline distT="0" distB="0" distL="0" distR="0">
            <wp:extent cx="5334000" cy="6377940"/>
            <wp:effectExtent l="0" t="0" r="0" b="3810"/>
            <wp:docPr id="2" name="Picture 2" descr="Flow diagram showing 76 identified records, duplicate removal, title and abstract screening, full-text assessment and 48 journal articles included in the thematic synthesis." title="PRISMA-style article selec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_flow.png"/>
                    <pic:cNvPicPr/>
                  </pic:nvPicPr>
                  <pic:blipFill rotWithShape="1">
                    <a:blip r:embed="rId9"/>
                    <a:srcRect b="7000"/>
                    <a:stretch/>
                  </pic:blipFill>
                  <pic:spPr bwMode="auto">
                    <a:xfrm>
                      <a:off x="0" y="0"/>
                      <a:ext cx="5334000" cy="6377940"/>
                    </a:xfrm>
                    <a:prstGeom prst="rect">
                      <a:avLst/>
                    </a:prstGeom>
                    <a:ln>
                      <a:noFill/>
                    </a:ln>
                    <a:extLst>
                      <a:ext uri="{53640926-AAD7-44D8-BBD7-CCE9431645EC}">
                        <a14:shadowObscured xmlns:a14="http://schemas.microsoft.com/office/drawing/2010/main"/>
                      </a:ext>
                    </a:extLst>
                  </pic:spPr>
                </pic:pic>
              </a:graphicData>
            </a:graphic>
          </wp:inline>
        </w:drawing>
      </w:r>
    </w:p>
    <w:p w:rsidR="0071449D" w:rsidRPr="00A1608D" w:rsidRDefault="00960FBE">
      <w:pPr>
        <w:pStyle w:val="Caption"/>
        <w:jc w:val="center"/>
        <w:rPr>
          <w:b w:val="0"/>
          <w:i/>
          <w:sz w:val="24"/>
          <w:u w:val="single"/>
        </w:rPr>
      </w:pPr>
      <w:r w:rsidRPr="00A1608D">
        <w:rPr>
          <w:b w:val="0"/>
          <w:i/>
          <w:sz w:val="24"/>
          <w:u w:val="single"/>
        </w:rPr>
        <w:t>Figure 2: PRISMA-style article selection flow</w:t>
      </w:r>
    </w:p>
    <w:p w:rsidR="0071449D" w:rsidRPr="002551FB" w:rsidRDefault="00960FBE" w:rsidP="00E60C8A">
      <w:pPr>
        <w:pStyle w:val="Heading1"/>
        <w:numPr>
          <w:ilvl w:val="1"/>
          <w:numId w:val="5"/>
        </w:numPr>
        <w:rPr>
          <w:rFonts w:ascii="Times New Roman" w:hAnsi="Times New Roman"/>
          <w:sz w:val="24"/>
        </w:rPr>
      </w:pPr>
      <w:bookmarkStart w:id="30" w:name="_Toc234700577"/>
      <w:r w:rsidRPr="002551FB">
        <w:rPr>
          <w:rFonts w:ascii="Times New Roman" w:hAnsi="Times New Roman"/>
          <w:sz w:val="24"/>
        </w:rPr>
        <w:t>Target Population</w:t>
      </w:r>
      <w:bookmarkEnd w:id="30"/>
    </w:p>
    <w:p w:rsidR="0071449D" w:rsidRPr="002551FB" w:rsidRDefault="00081131">
      <w:pPr>
        <w:pStyle w:val="BodyText"/>
      </w:pPr>
      <w:r w:rsidRPr="002551FB">
        <w:t xml:space="preserve">The target population consisted of the urban consumers of fashion included in the studies. The research was predominantly conducted on the Generation Z, </w:t>
      </w:r>
      <w:r w:rsidR="00006154" w:rsidRPr="002551FB">
        <w:t>millennial</w:t>
      </w:r>
      <w:r w:rsidRPr="002551FB">
        <w:t xml:space="preserve">, and working age consumers who rely on both the physical and online fashion market. Global reviews and studies from various Asian, European, North American and Latin American countries were included. The reason for the interest of the urban consumer is that they are very sensitive to the fashion choice, digital marketing, sustainability claims and peer influence. But not all the articles marked their sample as being urban. Studies were only included where the </w:t>
      </w:r>
      <w:r w:rsidRPr="002551FB">
        <w:lastRenderedPageBreak/>
        <w:t>consumer setting was representative of contemporary retail or digital fashion markets, in cases where a national online sample was used. This restriction is taken into account in chapter 5.</w:t>
      </w:r>
    </w:p>
    <w:p w:rsidR="0071449D" w:rsidRPr="002551FB" w:rsidRDefault="00960FBE" w:rsidP="00E60C8A">
      <w:pPr>
        <w:pStyle w:val="Heading1"/>
        <w:numPr>
          <w:ilvl w:val="1"/>
          <w:numId w:val="5"/>
        </w:numPr>
        <w:rPr>
          <w:rFonts w:ascii="Times New Roman" w:hAnsi="Times New Roman"/>
          <w:sz w:val="24"/>
        </w:rPr>
      </w:pPr>
      <w:bookmarkStart w:id="31" w:name="_Toc234700578"/>
      <w:r w:rsidRPr="002551FB">
        <w:rPr>
          <w:rFonts w:ascii="Times New Roman" w:hAnsi="Times New Roman"/>
          <w:sz w:val="24"/>
        </w:rPr>
        <w:t>Inclusion and Exclusion Criteria</w:t>
      </w:r>
      <w:bookmarkEnd w:id="31"/>
    </w:p>
    <w:p w:rsidR="00081131" w:rsidRPr="002551FB" w:rsidRDefault="00081131" w:rsidP="00081131">
      <w:r w:rsidRPr="002551FB">
        <w:t>The inclusion criteria were: peer-reviewed journal article published between 2022 and 2026, in English language and relating to fashion, apparel, clothing rental, recycled clothing or closely related to fashion consumption. The article needs to address consumer attitudes, meanings, intentions or behavior and to present results that are relevant to at least one of the research goals. Only studies which explored consumer interpretation directly were included.</w:t>
      </w:r>
    </w:p>
    <w:p w:rsidR="0071449D" w:rsidRPr="002551FB" w:rsidRDefault="00081131" w:rsidP="00081131">
      <w:pPr>
        <w:pStyle w:val="BodyText"/>
      </w:pPr>
      <w:r w:rsidRPr="002551FB">
        <w:t>Articles were not included if they dealt only with manufacturing technology, supply-chain engineering, or textile chemistry, if the article was a conference paper, book, dissertation, report or website, if the article was not within the date range, or if the full text was too brief to be coded. These rules maintained the evidence to be aligned with the research questions and aligned with the requirement of the user to refer to only journal articles that were current.</w:t>
      </w:r>
    </w:p>
    <w:p w:rsidR="0071449D" w:rsidRPr="00A1608D" w:rsidRDefault="00960FBE">
      <w:pPr>
        <w:pStyle w:val="Caption"/>
        <w:jc w:val="center"/>
        <w:rPr>
          <w:b w:val="0"/>
          <w:i/>
          <w:sz w:val="24"/>
          <w:u w:val="single"/>
        </w:rPr>
      </w:pPr>
      <w:r w:rsidRPr="00A1608D">
        <w:rPr>
          <w:b w:val="0"/>
          <w:i/>
          <w:sz w:val="24"/>
          <w:u w:val="single"/>
        </w:rPr>
        <w:t>Table 3: Inclusion and exclusion criteria</w:t>
      </w:r>
    </w:p>
    <w:tbl>
      <w:tblPr>
        <w:tblStyle w:val="TableGrid"/>
        <w:tblW w:w="0" w:type="auto"/>
        <w:jc w:val="center"/>
        <w:tblLayout w:type="fixed"/>
        <w:tblLook w:val="04A0" w:firstRow="1" w:lastRow="0" w:firstColumn="1" w:lastColumn="0" w:noHBand="0" w:noVBand="1"/>
      </w:tblPr>
      <w:tblGrid>
        <w:gridCol w:w="1655"/>
        <w:gridCol w:w="3816"/>
        <w:gridCol w:w="3816"/>
      </w:tblGrid>
      <w:tr w:rsidR="0071449D" w:rsidRPr="002551FB">
        <w:trPr>
          <w:tblHeader/>
          <w:jc w:val="center"/>
        </w:trPr>
        <w:tc>
          <w:tcPr>
            <w:tcW w:w="1655" w:type="dxa"/>
            <w:shd w:val="clear" w:color="auto" w:fill="D9E2F3"/>
            <w:tcMar>
              <w:top w:w="80" w:type="dxa"/>
              <w:left w:w="80" w:type="dxa"/>
              <w:bottom w:w="80" w:type="dxa"/>
              <w:right w:w="80" w:type="dxa"/>
            </w:tcMar>
            <w:vAlign w:val="center"/>
          </w:tcPr>
          <w:p w:rsidR="0071449D" w:rsidRPr="002551FB" w:rsidRDefault="00960FBE">
            <w:pPr>
              <w:spacing w:after="0" w:line="240" w:lineRule="auto"/>
            </w:pPr>
            <w:r w:rsidRPr="002551FB">
              <w:rPr>
                <w:b/>
              </w:rPr>
              <w:t>Criterion</w:t>
            </w:r>
          </w:p>
        </w:tc>
        <w:tc>
          <w:tcPr>
            <w:tcW w:w="3816" w:type="dxa"/>
            <w:shd w:val="clear" w:color="auto" w:fill="D9E2F3"/>
            <w:tcMar>
              <w:top w:w="80" w:type="dxa"/>
              <w:left w:w="80" w:type="dxa"/>
              <w:bottom w:w="80" w:type="dxa"/>
              <w:right w:w="80" w:type="dxa"/>
            </w:tcMar>
            <w:vAlign w:val="center"/>
          </w:tcPr>
          <w:p w:rsidR="0071449D" w:rsidRPr="002551FB" w:rsidRDefault="00960FBE">
            <w:pPr>
              <w:spacing w:after="0" w:line="240" w:lineRule="auto"/>
            </w:pPr>
            <w:r w:rsidRPr="002551FB">
              <w:rPr>
                <w:b/>
              </w:rPr>
              <w:t>Included</w:t>
            </w:r>
          </w:p>
        </w:tc>
        <w:tc>
          <w:tcPr>
            <w:tcW w:w="3816" w:type="dxa"/>
            <w:shd w:val="clear" w:color="auto" w:fill="D9E2F3"/>
            <w:tcMar>
              <w:top w:w="80" w:type="dxa"/>
              <w:left w:w="80" w:type="dxa"/>
              <w:bottom w:w="80" w:type="dxa"/>
              <w:right w:w="80" w:type="dxa"/>
            </w:tcMar>
            <w:vAlign w:val="center"/>
          </w:tcPr>
          <w:p w:rsidR="0071449D" w:rsidRPr="002551FB" w:rsidRDefault="00960FBE">
            <w:pPr>
              <w:spacing w:after="0" w:line="240" w:lineRule="auto"/>
            </w:pPr>
            <w:r w:rsidRPr="002551FB">
              <w:rPr>
                <w:b/>
              </w:rPr>
              <w:t>Excluded</w:t>
            </w:r>
          </w:p>
        </w:tc>
      </w:tr>
      <w:tr w:rsidR="0071449D" w:rsidRPr="002551FB">
        <w:trPr>
          <w:jc w:val="center"/>
        </w:trPr>
        <w:tc>
          <w:tcPr>
            <w:tcW w:w="1655" w:type="dxa"/>
            <w:tcMar>
              <w:top w:w="80" w:type="dxa"/>
              <w:left w:w="80" w:type="dxa"/>
              <w:bottom w:w="80" w:type="dxa"/>
              <w:right w:w="80" w:type="dxa"/>
            </w:tcMar>
            <w:vAlign w:val="center"/>
          </w:tcPr>
          <w:p w:rsidR="0071449D" w:rsidRPr="002551FB" w:rsidRDefault="00960FBE">
            <w:pPr>
              <w:spacing w:after="0" w:line="240" w:lineRule="auto"/>
            </w:pPr>
            <w:r w:rsidRPr="002551FB">
              <w:t>Publication</w:t>
            </w:r>
          </w:p>
        </w:tc>
        <w:tc>
          <w:tcPr>
            <w:tcW w:w="3816" w:type="dxa"/>
            <w:tcMar>
              <w:top w:w="80" w:type="dxa"/>
              <w:left w:w="80" w:type="dxa"/>
              <w:bottom w:w="80" w:type="dxa"/>
              <w:right w:w="80" w:type="dxa"/>
            </w:tcMar>
            <w:vAlign w:val="center"/>
          </w:tcPr>
          <w:p w:rsidR="0071449D" w:rsidRPr="002551FB" w:rsidRDefault="00960FBE">
            <w:pPr>
              <w:spacing w:after="0" w:line="240" w:lineRule="auto"/>
            </w:pPr>
            <w:r w:rsidRPr="002551FB">
              <w:t>Peer-reviewed journal articles</w:t>
            </w:r>
          </w:p>
        </w:tc>
        <w:tc>
          <w:tcPr>
            <w:tcW w:w="3816" w:type="dxa"/>
            <w:tcMar>
              <w:top w:w="80" w:type="dxa"/>
              <w:left w:w="80" w:type="dxa"/>
              <w:bottom w:w="80" w:type="dxa"/>
              <w:right w:w="80" w:type="dxa"/>
            </w:tcMar>
            <w:vAlign w:val="center"/>
          </w:tcPr>
          <w:p w:rsidR="0071449D" w:rsidRPr="002551FB" w:rsidRDefault="00960FBE">
            <w:pPr>
              <w:spacing w:after="0" w:line="240" w:lineRule="auto"/>
            </w:pPr>
            <w:r w:rsidRPr="002551FB">
              <w:t>Books, websites, reports, dissertations and conference papers</w:t>
            </w:r>
          </w:p>
        </w:tc>
      </w:tr>
      <w:tr w:rsidR="0071449D" w:rsidRPr="002551FB">
        <w:trPr>
          <w:jc w:val="center"/>
        </w:trPr>
        <w:tc>
          <w:tcPr>
            <w:tcW w:w="1655" w:type="dxa"/>
            <w:tcMar>
              <w:top w:w="80" w:type="dxa"/>
              <w:left w:w="80" w:type="dxa"/>
              <w:bottom w:w="80" w:type="dxa"/>
              <w:right w:w="80" w:type="dxa"/>
            </w:tcMar>
            <w:vAlign w:val="center"/>
          </w:tcPr>
          <w:p w:rsidR="0071449D" w:rsidRPr="002551FB" w:rsidRDefault="00960FBE">
            <w:pPr>
              <w:spacing w:after="0" w:line="240" w:lineRule="auto"/>
            </w:pPr>
            <w:r w:rsidRPr="002551FB">
              <w:t>Date</w:t>
            </w:r>
          </w:p>
        </w:tc>
        <w:tc>
          <w:tcPr>
            <w:tcW w:w="3816" w:type="dxa"/>
            <w:tcMar>
              <w:top w:w="80" w:type="dxa"/>
              <w:left w:w="80" w:type="dxa"/>
              <w:bottom w:w="80" w:type="dxa"/>
              <w:right w:w="80" w:type="dxa"/>
            </w:tcMar>
            <w:vAlign w:val="center"/>
          </w:tcPr>
          <w:p w:rsidR="0071449D" w:rsidRPr="002551FB" w:rsidRDefault="00960FBE">
            <w:pPr>
              <w:spacing w:after="0" w:line="240" w:lineRule="auto"/>
            </w:pPr>
            <w:r w:rsidRPr="002551FB">
              <w:t>2022–2026</w:t>
            </w:r>
          </w:p>
        </w:tc>
        <w:tc>
          <w:tcPr>
            <w:tcW w:w="3816" w:type="dxa"/>
            <w:tcMar>
              <w:top w:w="80" w:type="dxa"/>
              <w:left w:w="80" w:type="dxa"/>
              <w:bottom w:w="80" w:type="dxa"/>
              <w:right w:w="80" w:type="dxa"/>
            </w:tcMar>
            <w:vAlign w:val="center"/>
          </w:tcPr>
          <w:p w:rsidR="0071449D" w:rsidRPr="002551FB" w:rsidRDefault="00960FBE">
            <w:pPr>
              <w:spacing w:after="0" w:line="240" w:lineRule="auto"/>
            </w:pPr>
            <w:r w:rsidRPr="002551FB">
              <w:t>Before 2022 or after the search date</w:t>
            </w:r>
          </w:p>
        </w:tc>
      </w:tr>
      <w:tr w:rsidR="0071449D" w:rsidRPr="002551FB">
        <w:trPr>
          <w:jc w:val="center"/>
        </w:trPr>
        <w:tc>
          <w:tcPr>
            <w:tcW w:w="1655" w:type="dxa"/>
            <w:tcMar>
              <w:top w:w="80" w:type="dxa"/>
              <w:left w:w="80" w:type="dxa"/>
              <w:bottom w:w="80" w:type="dxa"/>
              <w:right w:w="80" w:type="dxa"/>
            </w:tcMar>
            <w:vAlign w:val="center"/>
          </w:tcPr>
          <w:p w:rsidR="0071449D" w:rsidRPr="002551FB" w:rsidRDefault="00960FBE">
            <w:pPr>
              <w:spacing w:after="0" w:line="240" w:lineRule="auto"/>
            </w:pPr>
            <w:r w:rsidRPr="002551FB">
              <w:t>Language</w:t>
            </w:r>
          </w:p>
        </w:tc>
        <w:tc>
          <w:tcPr>
            <w:tcW w:w="3816" w:type="dxa"/>
            <w:tcMar>
              <w:top w:w="80" w:type="dxa"/>
              <w:left w:w="80" w:type="dxa"/>
              <w:bottom w:w="80" w:type="dxa"/>
              <w:right w:w="80" w:type="dxa"/>
            </w:tcMar>
            <w:vAlign w:val="center"/>
          </w:tcPr>
          <w:p w:rsidR="0071449D" w:rsidRPr="002551FB" w:rsidRDefault="00960FBE">
            <w:pPr>
              <w:spacing w:after="0" w:line="240" w:lineRule="auto"/>
            </w:pPr>
            <w:r w:rsidRPr="002551FB">
              <w:t>English</w:t>
            </w:r>
          </w:p>
        </w:tc>
        <w:tc>
          <w:tcPr>
            <w:tcW w:w="3816" w:type="dxa"/>
            <w:tcMar>
              <w:top w:w="80" w:type="dxa"/>
              <w:left w:w="80" w:type="dxa"/>
              <w:bottom w:w="80" w:type="dxa"/>
              <w:right w:w="80" w:type="dxa"/>
            </w:tcMar>
            <w:vAlign w:val="center"/>
          </w:tcPr>
          <w:p w:rsidR="0071449D" w:rsidRPr="002551FB" w:rsidRDefault="00960FBE">
            <w:pPr>
              <w:spacing w:after="0" w:line="240" w:lineRule="auto"/>
            </w:pPr>
            <w:r w:rsidRPr="002551FB">
              <w:t>Other languages</w:t>
            </w:r>
          </w:p>
        </w:tc>
      </w:tr>
      <w:tr w:rsidR="0071449D" w:rsidRPr="002551FB">
        <w:trPr>
          <w:jc w:val="center"/>
        </w:trPr>
        <w:tc>
          <w:tcPr>
            <w:tcW w:w="1655" w:type="dxa"/>
            <w:tcMar>
              <w:top w:w="80" w:type="dxa"/>
              <w:left w:w="80" w:type="dxa"/>
              <w:bottom w:w="80" w:type="dxa"/>
              <w:right w:w="80" w:type="dxa"/>
            </w:tcMar>
            <w:vAlign w:val="center"/>
          </w:tcPr>
          <w:p w:rsidR="0071449D" w:rsidRPr="002551FB" w:rsidRDefault="00960FBE">
            <w:pPr>
              <w:spacing w:after="0" w:line="240" w:lineRule="auto"/>
            </w:pPr>
            <w:r w:rsidRPr="002551FB">
              <w:t>Topic</w:t>
            </w:r>
          </w:p>
        </w:tc>
        <w:tc>
          <w:tcPr>
            <w:tcW w:w="3816" w:type="dxa"/>
            <w:tcMar>
              <w:top w:w="80" w:type="dxa"/>
              <w:left w:w="80" w:type="dxa"/>
              <w:bottom w:w="80" w:type="dxa"/>
              <w:right w:w="80" w:type="dxa"/>
            </w:tcMar>
            <w:vAlign w:val="center"/>
          </w:tcPr>
          <w:p w:rsidR="0071449D" w:rsidRPr="002551FB" w:rsidRDefault="00960FBE">
            <w:pPr>
              <w:spacing w:after="0" w:line="240" w:lineRule="auto"/>
            </w:pPr>
            <w:r w:rsidRPr="002551FB">
              <w:t>Fashion/apparel consumption and sustainability</w:t>
            </w:r>
          </w:p>
        </w:tc>
        <w:tc>
          <w:tcPr>
            <w:tcW w:w="3816" w:type="dxa"/>
            <w:tcMar>
              <w:top w:w="80" w:type="dxa"/>
              <w:left w:w="80" w:type="dxa"/>
              <w:bottom w:w="80" w:type="dxa"/>
              <w:right w:w="80" w:type="dxa"/>
            </w:tcMar>
            <w:vAlign w:val="center"/>
          </w:tcPr>
          <w:p w:rsidR="0071449D" w:rsidRPr="002551FB" w:rsidRDefault="00960FBE">
            <w:pPr>
              <w:spacing w:after="0" w:line="240" w:lineRule="auto"/>
            </w:pPr>
            <w:r w:rsidRPr="002551FB">
              <w:t>Textile engineering or production with no consumer focus</w:t>
            </w:r>
          </w:p>
        </w:tc>
      </w:tr>
      <w:tr w:rsidR="0071449D" w:rsidRPr="002551FB">
        <w:trPr>
          <w:jc w:val="center"/>
        </w:trPr>
        <w:tc>
          <w:tcPr>
            <w:tcW w:w="1655" w:type="dxa"/>
            <w:tcMar>
              <w:top w:w="80" w:type="dxa"/>
              <w:left w:w="80" w:type="dxa"/>
              <w:bottom w:w="80" w:type="dxa"/>
              <w:right w:w="80" w:type="dxa"/>
            </w:tcMar>
            <w:vAlign w:val="center"/>
          </w:tcPr>
          <w:p w:rsidR="0071449D" w:rsidRPr="002551FB" w:rsidRDefault="00960FBE">
            <w:pPr>
              <w:spacing w:after="0" w:line="240" w:lineRule="auto"/>
            </w:pPr>
            <w:r w:rsidRPr="002551FB">
              <w:t>Evidence</w:t>
            </w:r>
          </w:p>
        </w:tc>
        <w:tc>
          <w:tcPr>
            <w:tcW w:w="3816" w:type="dxa"/>
            <w:tcMar>
              <w:top w:w="80" w:type="dxa"/>
              <w:left w:w="80" w:type="dxa"/>
              <w:bottom w:w="80" w:type="dxa"/>
              <w:right w:w="80" w:type="dxa"/>
            </w:tcMar>
            <w:vAlign w:val="center"/>
          </w:tcPr>
          <w:p w:rsidR="0071449D" w:rsidRPr="002551FB" w:rsidRDefault="00960FBE">
            <w:pPr>
              <w:spacing w:after="0" w:line="240" w:lineRule="auto"/>
            </w:pPr>
            <w:r w:rsidRPr="002551FB">
              <w:t>Findings relevant to at least one objective</w:t>
            </w:r>
          </w:p>
        </w:tc>
        <w:tc>
          <w:tcPr>
            <w:tcW w:w="3816" w:type="dxa"/>
            <w:tcMar>
              <w:top w:w="80" w:type="dxa"/>
              <w:left w:w="80" w:type="dxa"/>
              <w:bottom w:w="80" w:type="dxa"/>
              <w:right w:w="80" w:type="dxa"/>
            </w:tcMar>
            <w:vAlign w:val="center"/>
          </w:tcPr>
          <w:p w:rsidR="0071449D" w:rsidRPr="002551FB" w:rsidRDefault="00960FBE">
            <w:pPr>
              <w:spacing w:after="0" w:line="240" w:lineRule="auto"/>
            </w:pPr>
            <w:r w:rsidRPr="002551FB">
              <w:t>Insufficient detail for coding</w:t>
            </w:r>
          </w:p>
        </w:tc>
      </w:tr>
      <w:tr w:rsidR="0071449D" w:rsidRPr="002551FB">
        <w:trPr>
          <w:jc w:val="center"/>
        </w:trPr>
        <w:tc>
          <w:tcPr>
            <w:tcW w:w="1655" w:type="dxa"/>
            <w:tcMar>
              <w:top w:w="80" w:type="dxa"/>
              <w:left w:w="80" w:type="dxa"/>
              <w:bottom w:w="80" w:type="dxa"/>
              <w:right w:w="80" w:type="dxa"/>
            </w:tcMar>
            <w:vAlign w:val="center"/>
          </w:tcPr>
          <w:p w:rsidR="0071449D" w:rsidRPr="002551FB" w:rsidRDefault="00960FBE">
            <w:pPr>
              <w:spacing w:after="0" w:line="240" w:lineRule="auto"/>
            </w:pPr>
            <w:r w:rsidRPr="002551FB">
              <w:t>Population/context</w:t>
            </w:r>
          </w:p>
        </w:tc>
        <w:tc>
          <w:tcPr>
            <w:tcW w:w="3816" w:type="dxa"/>
            <w:tcMar>
              <w:top w:w="80" w:type="dxa"/>
              <w:left w:w="80" w:type="dxa"/>
              <w:bottom w:w="80" w:type="dxa"/>
              <w:right w:w="80" w:type="dxa"/>
            </w:tcMar>
            <w:vAlign w:val="center"/>
          </w:tcPr>
          <w:p w:rsidR="0071449D" w:rsidRPr="002551FB" w:rsidRDefault="00960FBE">
            <w:pPr>
              <w:spacing w:after="0" w:line="240" w:lineRule="auto"/>
            </w:pPr>
            <w:r w:rsidRPr="002551FB">
              <w:t>Consumers in modern physical or digital fashion markets</w:t>
            </w:r>
          </w:p>
        </w:tc>
        <w:tc>
          <w:tcPr>
            <w:tcW w:w="3816" w:type="dxa"/>
            <w:tcMar>
              <w:top w:w="80" w:type="dxa"/>
              <w:left w:w="80" w:type="dxa"/>
              <w:bottom w:w="80" w:type="dxa"/>
              <w:right w:w="80" w:type="dxa"/>
            </w:tcMar>
            <w:vAlign w:val="center"/>
          </w:tcPr>
          <w:p w:rsidR="0071449D" w:rsidRPr="002551FB" w:rsidRDefault="00960FBE">
            <w:pPr>
              <w:spacing w:after="0" w:line="240" w:lineRule="auto"/>
            </w:pPr>
            <w:r w:rsidRPr="002551FB">
              <w:t>Business-only or technical samples</w:t>
            </w:r>
          </w:p>
        </w:tc>
      </w:tr>
    </w:tbl>
    <w:p w:rsidR="0071449D" w:rsidRPr="002551FB" w:rsidRDefault="00960FBE" w:rsidP="00E60C8A">
      <w:pPr>
        <w:pStyle w:val="Heading1"/>
        <w:numPr>
          <w:ilvl w:val="1"/>
          <w:numId w:val="5"/>
        </w:numPr>
        <w:rPr>
          <w:rFonts w:ascii="Times New Roman" w:hAnsi="Times New Roman"/>
          <w:sz w:val="24"/>
        </w:rPr>
      </w:pPr>
      <w:bookmarkStart w:id="32" w:name="_Toc234700579"/>
      <w:r w:rsidRPr="002551FB">
        <w:rPr>
          <w:rFonts w:ascii="Times New Roman" w:hAnsi="Times New Roman"/>
          <w:sz w:val="24"/>
        </w:rPr>
        <w:t>Data Collection Tool and Technique</w:t>
      </w:r>
      <w:bookmarkEnd w:id="32"/>
    </w:p>
    <w:p w:rsidR="00081131" w:rsidRPr="002551FB" w:rsidRDefault="00081131" w:rsidP="00081131">
      <w:r w:rsidRPr="002551FB">
        <w:t xml:space="preserve">Structured extraction form was used for data collection. The researcher made bibliographic notes, purpose, setting, participant group, method, concepts of relevance, key results and reported limitations of the authors of each article. Because there were few statements of the evidence, they were then copied and paraphrased into a coding sheet. No data (other than that required for the research questions) was collected. No quotes were requested from </w:t>
      </w:r>
      <w:r w:rsidRPr="002551FB">
        <w:lastRenderedPageBreak/>
        <w:t>consumers unless there was sufficient context in the published article for consumers to reasonably interpret the quote.</w:t>
      </w:r>
    </w:p>
    <w:p w:rsidR="0071449D" w:rsidRPr="002551FB" w:rsidRDefault="00081131" w:rsidP="00081131">
      <w:pPr>
        <w:pStyle w:val="BodyText"/>
      </w:pPr>
      <w:r w:rsidRPr="002551FB">
        <w:t>The extraction tool assisted in the differentiation of the results of the original researchers and the interpretation of the present researcher. It also helped to make the comparisons easier. Evidence for high price, for instance, was moved under the subscale practical barriers and evidence of unclear claims was moved under information credibility. There were cases where more than one code was applied to the same passage (for example, trust and price were found to often go hand-in-hand).</w:t>
      </w:r>
    </w:p>
    <w:p w:rsidR="0071449D" w:rsidRPr="002551FB" w:rsidRDefault="00960FBE" w:rsidP="00E60C8A">
      <w:pPr>
        <w:pStyle w:val="Heading1"/>
        <w:numPr>
          <w:ilvl w:val="1"/>
          <w:numId w:val="5"/>
        </w:numPr>
        <w:rPr>
          <w:rFonts w:ascii="Times New Roman" w:hAnsi="Times New Roman"/>
          <w:sz w:val="24"/>
        </w:rPr>
      </w:pPr>
      <w:bookmarkStart w:id="33" w:name="_Toc234700580"/>
      <w:r w:rsidRPr="002551FB">
        <w:rPr>
          <w:rFonts w:ascii="Times New Roman" w:hAnsi="Times New Roman"/>
          <w:sz w:val="24"/>
        </w:rPr>
        <w:t>Data Analysis: Thematic Analysis</w:t>
      </w:r>
      <w:bookmarkEnd w:id="33"/>
    </w:p>
    <w:p w:rsidR="0071449D" w:rsidRPr="002551FB" w:rsidRDefault="00906130" w:rsidP="00081131">
      <w:pPr>
        <w:pStyle w:val="BodyText"/>
      </w:pPr>
      <w:r w:rsidRPr="00906130">
        <w:t>Thematic synthesis was used as the procedure for data analysis, which consisted of six stages. Articles were returned for multiple reviews and codes created initially such as price barriers, need for evidence, peer approval, label confusion, trusted certification and repeat purchase. Codes were classified into related groups and themes were reviewed, defined and connected to the research aims. This analysis was based on the induction of interpretation and research guidance. Reflexive thematic analysis considers the themes as constructed rather than just discovered (Braun and Clarke, 2022; Byrne, 2022).</w:t>
      </w:r>
    </w:p>
    <w:p w:rsidR="0071449D" w:rsidRPr="002551FB" w:rsidRDefault="00960FBE" w:rsidP="00E60C8A">
      <w:pPr>
        <w:pStyle w:val="Heading1"/>
        <w:numPr>
          <w:ilvl w:val="1"/>
          <w:numId w:val="5"/>
        </w:numPr>
        <w:rPr>
          <w:rFonts w:ascii="Times New Roman" w:hAnsi="Times New Roman"/>
          <w:sz w:val="24"/>
        </w:rPr>
      </w:pPr>
      <w:bookmarkStart w:id="34" w:name="_Toc234700581"/>
      <w:r w:rsidRPr="002551FB">
        <w:rPr>
          <w:rFonts w:ascii="Times New Roman" w:hAnsi="Times New Roman"/>
          <w:sz w:val="24"/>
        </w:rPr>
        <w:t>Trustworthiness and Quality</w:t>
      </w:r>
      <w:bookmarkEnd w:id="34"/>
    </w:p>
    <w:p w:rsidR="0071449D" w:rsidRPr="002551FB" w:rsidRDefault="00081131">
      <w:pPr>
        <w:pStyle w:val="BodyText"/>
      </w:pPr>
      <w:r w:rsidRPr="002551FB">
        <w:t>Trustworthiness was facilitated by the use of a screening log, a coding table, reflexive notes as well as keeping conflicting evidence. Unlike some analyses, the focus here was not on reducing or eliminating the skepticism of purchasing, nor on the identity's support for sustainability. Results from individual settings/methods were given less weight than those that appeared in more than one setting/method. Reviews and comparative studies were used to verify the overall trend and qualitative and social-media studies provided details. This triangulation helps to give more credibility, but doesn't eliminate interpretation.</w:t>
      </w:r>
    </w:p>
    <w:p w:rsidR="0071449D" w:rsidRPr="002551FB" w:rsidRDefault="00960FBE" w:rsidP="00E60C8A">
      <w:pPr>
        <w:pStyle w:val="Heading1"/>
        <w:numPr>
          <w:ilvl w:val="1"/>
          <w:numId w:val="5"/>
        </w:numPr>
        <w:rPr>
          <w:rFonts w:ascii="Times New Roman" w:hAnsi="Times New Roman"/>
          <w:sz w:val="24"/>
        </w:rPr>
      </w:pPr>
      <w:bookmarkStart w:id="35" w:name="_Toc234700582"/>
      <w:r w:rsidRPr="002551FB">
        <w:rPr>
          <w:rFonts w:ascii="Times New Roman" w:hAnsi="Times New Roman"/>
          <w:sz w:val="24"/>
        </w:rPr>
        <w:t>Ethical Considerations</w:t>
      </w:r>
      <w:bookmarkEnd w:id="35"/>
    </w:p>
    <w:p w:rsidR="0071449D" w:rsidRPr="002551FB" w:rsidRDefault="00906130" w:rsidP="00081131">
      <w:pPr>
        <w:pStyle w:val="BodyText"/>
      </w:pPr>
      <w:r w:rsidRPr="00906130">
        <w:t xml:space="preserve">There were no primary participants recruited nor any personal data collected, which minimized risk from privacy, consent and participation. Ethical issues revolved around how to accurately represent data, cite it appropriately, and preserve the context of published findings (Cheong et al., 2023; Irvine, 2024). No attempt was made to present intentions as </w:t>
      </w:r>
      <w:proofErr w:type="spellStart"/>
      <w:r w:rsidRPr="00906130">
        <w:t>behaviour</w:t>
      </w:r>
      <w:proofErr w:type="spellEnd"/>
      <w:r w:rsidRPr="00906130">
        <w:t xml:space="preserve"> in the dissertation, nor to change findings to fit with arguments. The sources used </w:t>
      </w:r>
      <w:r w:rsidRPr="00906130">
        <w:lastRenderedPageBreak/>
        <w:t>all were articles from peer-reviewed journals (recent, with DOI) and were securely stored for the purposes of this dissertation.</w:t>
      </w:r>
    </w:p>
    <w:p w:rsidR="0071449D" w:rsidRPr="002551FB" w:rsidRDefault="00960FBE" w:rsidP="00E60C8A">
      <w:pPr>
        <w:pStyle w:val="Heading1"/>
        <w:numPr>
          <w:ilvl w:val="1"/>
          <w:numId w:val="5"/>
        </w:numPr>
        <w:rPr>
          <w:rFonts w:ascii="Times New Roman" w:hAnsi="Times New Roman"/>
          <w:sz w:val="24"/>
        </w:rPr>
      </w:pPr>
      <w:bookmarkStart w:id="36" w:name="_Toc234700583"/>
      <w:r w:rsidRPr="002551FB">
        <w:rPr>
          <w:rFonts w:ascii="Times New Roman" w:hAnsi="Times New Roman"/>
          <w:sz w:val="24"/>
        </w:rPr>
        <w:t>Methodological Limitations</w:t>
      </w:r>
      <w:bookmarkEnd w:id="36"/>
    </w:p>
    <w:p w:rsidR="0071449D" w:rsidRPr="002551FB" w:rsidRDefault="00081131">
      <w:pPr>
        <w:pStyle w:val="BodyText"/>
      </w:pPr>
      <w:r w:rsidRPr="002551FB">
        <w:t xml:space="preserve">The report is based on the design. There was often not a sufficient amount of evidence gathered across urban context, income and actual purchase frequency, and evidence was often cross-sectional and self-reported. There may be selection and publication biases in the evidence, such as its availability in the English language. Thematic interpretation is a </w:t>
      </w:r>
      <w:r w:rsidR="00006154" w:rsidRPr="002551FB">
        <w:t>judgment</w:t>
      </w:r>
      <w:r w:rsidRPr="002551FB">
        <w:t xml:space="preserve"> by the researcher and the conclusions are not necessarily causal generalizations.</w:t>
      </w:r>
    </w:p>
    <w:p w:rsidR="0071449D" w:rsidRPr="002551FB" w:rsidRDefault="00960FBE" w:rsidP="00E60C8A">
      <w:pPr>
        <w:pStyle w:val="Heading1"/>
        <w:numPr>
          <w:ilvl w:val="1"/>
          <w:numId w:val="5"/>
        </w:numPr>
        <w:rPr>
          <w:rFonts w:ascii="Times New Roman" w:hAnsi="Times New Roman"/>
          <w:sz w:val="24"/>
        </w:rPr>
      </w:pPr>
      <w:bookmarkStart w:id="37" w:name="_Toc234700584"/>
      <w:r w:rsidRPr="002551FB">
        <w:rPr>
          <w:rFonts w:ascii="Times New Roman" w:hAnsi="Times New Roman"/>
          <w:sz w:val="24"/>
        </w:rPr>
        <w:t>Chapter Summary</w:t>
      </w:r>
      <w:bookmarkEnd w:id="37"/>
    </w:p>
    <w:p w:rsidR="0071449D" w:rsidRPr="002551FB" w:rsidRDefault="00081131">
      <w:pPr>
        <w:pStyle w:val="BodyText"/>
      </w:pPr>
      <w:r w:rsidRPr="002551FB">
        <w:t xml:space="preserve">This chapter has introduced the </w:t>
      </w:r>
      <w:proofErr w:type="spellStart"/>
      <w:r w:rsidRPr="002551FB">
        <w:t>interpretivist</w:t>
      </w:r>
      <w:proofErr w:type="spellEnd"/>
      <w:r w:rsidRPr="002551FB">
        <w:t xml:space="preserve"> qualitative secondary design, the sample of 48 articles, the structured search, the screening of articles according to the PRISMA principle and the thematic analysis. The method was selected because it was used for comparing meanings and conditions as found in recent research and NOT to create a new statistical test. The four themes are given in Chapter 4.</w:t>
      </w:r>
    </w:p>
    <w:p w:rsidR="0071449D" w:rsidRPr="002551FB" w:rsidRDefault="00960FBE">
      <w:r w:rsidRPr="002551FB">
        <w:br w:type="page"/>
      </w:r>
    </w:p>
    <w:p w:rsidR="0071449D" w:rsidRPr="002551FB" w:rsidRDefault="00704C2D" w:rsidP="00704C2D">
      <w:pPr>
        <w:pStyle w:val="Heading1"/>
        <w:jc w:val="center"/>
        <w:rPr>
          <w:sz w:val="24"/>
        </w:rPr>
      </w:pPr>
      <w:bookmarkStart w:id="38" w:name="_Toc234700585"/>
      <w:r w:rsidRPr="00704C2D">
        <w:rPr>
          <w:rFonts w:ascii="Times New Roman" w:hAnsi="Times New Roman"/>
          <w:sz w:val="24"/>
        </w:rPr>
        <w:lastRenderedPageBreak/>
        <w:t xml:space="preserve">CHAPTER 4: </w:t>
      </w:r>
      <w:r w:rsidR="00960FBE" w:rsidRPr="00704C2D">
        <w:rPr>
          <w:rFonts w:ascii="Times New Roman" w:hAnsi="Times New Roman"/>
          <w:sz w:val="24"/>
        </w:rPr>
        <w:t>ANALYSIS AND FINDINGS</w:t>
      </w:r>
      <w:bookmarkEnd w:id="38"/>
    </w:p>
    <w:p w:rsidR="00081131" w:rsidRPr="002551FB" w:rsidRDefault="00081131" w:rsidP="00081131">
      <w:r w:rsidRPr="002551FB">
        <w:t xml:space="preserve">Themes emerged from the analysis, four of which were interrelated. Any objective about sustainability, as a concern, is unlikely to actually be bought if it isn't explained. The second illustrates effects of any environmental claims that are weak which generate </w:t>
      </w:r>
      <w:r w:rsidR="00006154" w:rsidRPr="002551FB">
        <w:t>skepticism</w:t>
      </w:r>
      <w:r w:rsidRPr="002551FB">
        <w:t xml:space="preserve"> and premium unwillingness. The third one is an explanation of sustainable fashion as an identity of social fashion. The fourth is related to the idea that by having a trust framework, an eco-label helps to eliminate uncertainty. Themes address the four research objectives but there are overlaps between themes. A trusted label, for instance, could decrease the doubt about the greenwashing, and a sustainable-label, visible, could enhance the identity value.</w:t>
      </w:r>
    </w:p>
    <w:p w:rsidR="0071449D" w:rsidRPr="002551FB" w:rsidRDefault="00081131" w:rsidP="00081131">
      <w:pPr>
        <w:pStyle w:val="BodyText"/>
      </w:pPr>
      <w:r w:rsidRPr="002551FB">
        <w:t>There was some mixed evidence. The survey studies yielded broad relationships and interviews, content analysis and social media studies yielded more details in respect of the consumers' reasoning. Stable patterns across countries were identified by the use of reviews. A coding table for the initial evidence statements, organized into categories and final themes is attached. Themes are expressed as a reflection on the latest literature, rather than from new interviews.</w:t>
      </w:r>
    </w:p>
    <w:p w:rsidR="0071449D" w:rsidRPr="00E60C8A" w:rsidRDefault="00960FBE">
      <w:pPr>
        <w:pStyle w:val="Caption"/>
        <w:jc w:val="center"/>
        <w:rPr>
          <w:b w:val="0"/>
          <w:i/>
          <w:sz w:val="24"/>
          <w:u w:val="single"/>
        </w:rPr>
      </w:pPr>
      <w:r w:rsidRPr="00E60C8A">
        <w:rPr>
          <w:b w:val="0"/>
          <w:i/>
          <w:sz w:val="24"/>
          <w:u w:val="single"/>
        </w:rPr>
        <w:t>Table 4: Thematic coding table</w:t>
      </w:r>
    </w:p>
    <w:tbl>
      <w:tblPr>
        <w:tblStyle w:val="TableGrid"/>
        <w:tblW w:w="0" w:type="auto"/>
        <w:jc w:val="center"/>
        <w:tblLayout w:type="fixed"/>
        <w:tblLook w:val="04A0" w:firstRow="1" w:lastRow="0" w:firstColumn="1" w:lastColumn="0" w:noHBand="0" w:noVBand="1"/>
      </w:tblPr>
      <w:tblGrid>
        <w:gridCol w:w="1512"/>
        <w:gridCol w:w="2520"/>
        <w:gridCol w:w="2232"/>
        <w:gridCol w:w="3240"/>
      </w:tblGrid>
      <w:tr w:rsidR="0071449D" w:rsidRPr="002551FB">
        <w:trPr>
          <w:tblHeader/>
          <w:jc w:val="center"/>
        </w:trPr>
        <w:tc>
          <w:tcPr>
            <w:tcW w:w="1512" w:type="dxa"/>
            <w:shd w:val="clear" w:color="auto" w:fill="D9E2F3"/>
            <w:tcMar>
              <w:top w:w="80" w:type="dxa"/>
              <w:left w:w="80" w:type="dxa"/>
              <w:bottom w:w="80" w:type="dxa"/>
              <w:right w:w="80" w:type="dxa"/>
            </w:tcMar>
            <w:vAlign w:val="center"/>
          </w:tcPr>
          <w:p w:rsidR="0071449D" w:rsidRPr="002551FB" w:rsidRDefault="00960FBE">
            <w:pPr>
              <w:spacing w:after="0" w:line="240" w:lineRule="auto"/>
            </w:pPr>
            <w:r w:rsidRPr="002551FB">
              <w:rPr>
                <w:b/>
              </w:rPr>
              <w:t>Research objective</w:t>
            </w:r>
          </w:p>
        </w:tc>
        <w:tc>
          <w:tcPr>
            <w:tcW w:w="2520" w:type="dxa"/>
            <w:shd w:val="clear" w:color="auto" w:fill="D9E2F3"/>
            <w:tcMar>
              <w:top w:w="80" w:type="dxa"/>
              <w:left w:w="80" w:type="dxa"/>
              <w:bottom w:w="80" w:type="dxa"/>
              <w:right w:w="80" w:type="dxa"/>
            </w:tcMar>
            <w:vAlign w:val="center"/>
          </w:tcPr>
          <w:p w:rsidR="0071449D" w:rsidRPr="002551FB" w:rsidRDefault="00960FBE">
            <w:pPr>
              <w:spacing w:after="0" w:line="240" w:lineRule="auto"/>
            </w:pPr>
            <w:r w:rsidRPr="002551FB">
              <w:rPr>
                <w:b/>
              </w:rPr>
              <w:t>Initial codes</w:t>
            </w:r>
          </w:p>
        </w:tc>
        <w:tc>
          <w:tcPr>
            <w:tcW w:w="2232" w:type="dxa"/>
            <w:shd w:val="clear" w:color="auto" w:fill="D9E2F3"/>
            <w:tcMar>
              <w:top w:w="80" w:type="dxa"/>
              <w:left w:w="80" w:type="dxa"/>
              <w:bottom w:w="80" w:type="dxa"/>
              <w:right w:w="80" w:type="dxa"/>
            </w:tcMar>
            <w:vAlign w:val="center"/>
          </w:tcPr>
          <w:p w:rsidR="0071449D" w:rsidRPr="002551FB" w:rsidRDefault="00960FBE">
            <w:pPr>
              <w:spacing w:after="0" w:line="240" w:lineRule="auto"/>
            </w:pPr>
            <w:r w:rsidRPr="002551FB">
              <w:rPr>
                <w:b/>
              </w:rPr>
              <w:t>Evidence category</w:t>
            </w:r>
          </w:p>
        </w:tc>
        <w:tc>
          <w:tcPr>
            <w:tcW w:w="3240" w:type="dxa"/>
            <w:shd w:val="clear" w:color="auto" w:fill="D9E2F3"/>
            <w:tcMar>
              <w:top w:w="80" w:type="dxa"/>
              <w:left w:w="80" w:type="dxa"/>
              <w:bottom w:w="80" w:type="dxa"/>
              <w:right w:w="80" w:type="dxa"/>
            </w:tcMar>
            <w:vAlign w:val="center"/>
          </w:tcPr>
          <w:p w:rsidR="0071449D" w:rsidRPr="002551FB" w:rsidRDefault="00960FBE">
            <w:pPr>
              <w:spacing w:after="0" w:line="240" w:lineRule="auto"/>
            </w:pPr>
            <w:r w:rsidRPr="002551FB">
              <w:rPr>
                <w:b/>
              </w:rPr>
              <w:t>Final theme</w:t>
            </w:r>
          </w:p>
        </w:tc>
      </w:tr>
      <w:tr w:rsidR="0071449D" w:rsidRPr="002551FB">
        <w:trPr>
          <w:jc w:val="center"/>
        </w:trPr>
        <w:tc>
          <w:tcPr>
            <w:tcW w:w="1512" w:type="dxa"/>
            <w:tcMar>
              <w:top w:w="80" w:type="dxa"/>
              <w:left w:w="80" w:type="dxa"/>
              <w:bottom w:w="80" w:type="dxa"/>
              <w:right w:w="80" w:type="dxa"/>
            </w:tcMar>
            <w:vAlign w:val="center"/>
          </w:tcPr>
          <w:p w:rsidR="0071449D" w:rsidRPr="002551FB" w:rsidRDefault="00960FBE">
            <w:pPr>
              <w:spacing w:after="0" w:line="240" w:lineRule="auto"/>
            </w:pPr>
            <w:r w:rsidRPr="002551FB">
              <w:t>Objective 1</w:t>
            </w:r>
          </w:p>
        </w:tc>
        <w:tc>
          <w:tcPr>
            <w:tcW w:w="2520" w:type="dxa"/>
            <w:tcMar>
              <w:top w:w="80" w:type="dxa"/>
              <w:left w:w="80" w:type="dxa"/>
              <w:bottom w:w="80" w:type="dxa"/>
              <w:right w:w="80" w:type="dxa"/>
            </w:tcMar>
            <w:vAlign w:val="center"/>
          </w:tcPr>
          <w:p w:rsidR="0071449D" w:rsidRPr="002551FB" w:rsidRDefault="00960FBE">
            <w:pPr>
              <w:spacing w:after="0" w:line="240" w:lineRule="auto"/>
            </w:pPr>
            <w:r w:rsidRPr="002551FB">
              <w:t>Price wins; style compromise; limited sizes; convenience; selective sustainable buying</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Practical ability to act on values</w:t>
            </w:r>
          </w:p>
        </w:tc>
        <w:tc>
          <w:tcPr>
            <w:tcW w:w="3240" w:type="dxa"/>
            <w:tcMar>
              <w:top w:w="80" w:type="dxa"/>
              <w:left w:w="80" w:type="dxa"/>
              <w:bottom w:w="80" w:type="dxa"/>
              <w:right w:w="80" w:type="dxa"/>
            </w:tcMar>
            <w:vAlign w:val="center"/>
          </w:tcPr>
          <w:p w:rsidR="0071449D" w:rsidRPr="002551FB" w:rsidRDefault="00960FBE">
            <w:pPr>
              <w:spacing w:after="0" w:line="240" w:lineRule="auto"/>
            </w:pPr>
            <w:r w:rsidRPr="002551FB">
              <w:t>Conscious values are filtered through price, style, convenience and availability</w:t>
            </w:r>
          </w:p>
        </w:tc>
      </w:tr>
      <w:tr w:rsidR="0071449D" w:rsidRPr="002551FB">
        <w:trPr>
          <w:jc w:val="center"/>
        </w:trPr>
        <w:tc>
          <w:tcPr>
            <w:tcW w:w="1512" w:type="dxa"/>
            <w:tcMar>
              <w:top w:w="80" w:type="dxa"/>
              <w:left w:w="80" w:type="dxa"/>
              <w:bottom w:w="80" w:type="dxa"/>
              <w:right w:w="80" w:type="dxa"/>
            </w:tcMar>
            <w:vAlign w:val="center"/>
          </w:tcPr>
          <w:p w:rsidR="0071449D" w:rsidRPr="002551FB" w:rsidRDefault="00960FBE">
            <w:pPr>
              <w:spacing w:after="0" w:line="240" w:lineRule="auto"/>
            </w:pPr>
            <w:r w:rsidRPr="002551FB">
              <w:t>Objective 2</w:t>
            </w:r>
          </w:p>
        </w:tc>
        <w:tc>
          <w:tcPr>
            <w:tcW w:w="2520" w:type="dxa"/>
            <w:tcMar>
              <w:top w:w="80" w:type="dxa"/>
              <w:left w:w="80" w:type="dxa"/>
              <w:bottom w:w="80" w:type="dxa"/>
              <w:right w:w="80" w:type="dxa"/>
            </w:tcMar>
            <w:vAlign w:val="center"/>
          </w:tcPr>
          <w:p w:rsidR="0071449D" w:rsidRPr="002551FB" w:rsidRDefault="00960FBE">
            <w:pPr>
              <w:spacing w:after="0" w:line="240" w:lineRule="auto"/>
            </w:pPr>
            <w:r w:rsidRPr="002551FB">
              <w:t>Need for proof; vague claims; unfair premium; public challenge; brand anger</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Credibility and perceived deception</w:t>
            </w:r>
          </w:p>
        </w:tc>
        <w:tc>
          <w:tcPr>
            <w:tcW w:w="3240" w:type="dxa"/>
            <w:tcMar>
              <w:top w:w="80" w:type="dxa"/>
              <w:left w:w="80" w:type="dxa"/>
              <w:bottom w:w="80" w:type="dxa"/>
              <w:right w:w="80" w:type="dxa"/>
            </w:tcMar>
            <w:vAlign w:val="center"/>
          </w:tcPr>
          <w:p w:rsidR="0071449D" w:rsidRPr="002551FB" w:rsidRDefault="00960FBE">
            <w:pPr>
              <w:spacing w:after="0" w:line="240" w:lineRule="auto"/>
            </w:pPr>
            <w:r w:rsidRPr="002551FB">
              <w:t xml:space="preserve">Greenwashing </w:t>
            </w:r>
            <w:r w:rsidR="00755B5C" w:rsidRPr="002551FB">
              <w:t>skepticism</w:t>
            </w:r>
            <w:r w:rsidRPr="002551FB">
              <w:t xml:space="preserve"> weakens trust and premium willingness but does not always stop consumption</w:t>
            </w:r>
          </w:p>
        </w:tc>
      </w:tr>
      <w:tr w:rsidR="0071449D" w:rsidRPr="002551FB">
        <w:trPr>
          <w:jc w:val="center"/>
        </w:trPr>
        <w:tc>
          <w:tcPr>
            <w:tcW w:w="1512" w:type="dxa"/>
            <w:tcMar>
              <w:top w:w="80" w:type="dxa"/>
              <w:left w:w="80" w:type="dxa"/>
              <w:bottom w:w="80" w:type="dxa"/>
              <w:right w:w="80" w:type="dxa"/>
            </w:tcMar>
            <w:vAlign w:val="center"/>
          </w:tcPr>
          <w:p w:rsidR="0071449D" w:rsidRPr="002551FB" w:rsidRDefault="00960FBE">
            <w:pPr>
              <w:spacing w:after="0" w:line="240" w:lineRule="auto"/>
            </w:pPr>
            <w:r w:rsidRPr="002551FB">
              <w:t>Objective 3</w:t>
            </w:r>
          </w:p>
        </w:tc>
        <w:tc>
          <w:tcPr>
            <w:tcW w:w="2520" w:type="dxa"/>
            <w:tcMar>
              <w:top w:w="80" w:type="dxa"/>
              <w:left w:w="80" w:type="dxa"/>
              <w:bottom w:w="80" w:type="dxa"/>
              <w:right w:w="80" w:type="dxa"/>
            </w:tcMar>
            <w:vAlign w:val="center"/>
          </w:tcPr>
          <w:p w:rsidR="0071449D" w:rsidRPr="002551FB" w:rsidRDefault="00960FBE">
            <w:pPr>
              <w:spacing w:after="0" w:line="240" w:lineRule="auto"/>
            </w:pPr>
            <w:r w:rsidRPr="002551FB">
              <w:t>Ethical self-image; peer approval; visible values; influencer similarity; moral pressure</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Identity, belonging and social norms</w:t>
            </w:r>
          </w:p>
        </w:tc>
        <w:tc>
          <w:tcPr>
            <w:tcW w:w="3240" w:type="dxa"/>
            <w:tcMar>
              <w:top w:w="80" w:type="dxa"/>
              <w:left w:w="80" w:type="dxa"/>
              <w:bottom w:w="80" w:type="dxa"/>
              <w:right w:w="80" w:type="dxa"/>
            </w:tcMar>
            <w:vAlign w:val="center"/>
          </w:tcPr>
          <w:p w:rsidR="0071449D" w:rsidRPr="002551FB" w:rsidRDefault="00960FBE">
            <w:pPr>
              <w:spacing w:after="0" w:line="240" w:lineRule="auto"/>
            </w:pPr>
            <w:r w:rsidRPr="002551FB">
              <w:t xml:space="preserve">Sustainable fashion works as social identity and peer </w:t>
            </w:r>
            <w:r w:rsidR="00755B5C" w:rsidRPr="002551FB">
              <w:t>signaling</w:t>
            </w:r>
          </w:p>
        </w:tc>
      </w:tr>
      <w:tr w:rsidR="0071449D" w:rsidRPr="002551FB">
        <w:trPr>
          <w:jc w:val="center"/>
        </w:trPr>
        <w:tc>
          <w:tcPr>
            <w:tcW w:w="1512" w:type="dxa"/>
            <w:tcMar>
              <w:top w:w="80" w:type="dxa"/>
              <w:left w:w="80" w:type="dxa"/>
              <w:bottom w:w="80" w:type="dxa"/>
              <w:right w:w="80" w:type="dxa"/>
            </w:tcMar>
            <w:vAlign w:val="center"/>
          </w:tcPr>
          <w:p w:rsidR="0071449D" w:rsidRPr="002551FB" w:rsidRDefault="00960FBE">
            <w:pPr>
              <w:spacing w:after="0" w:line="240" w:lineRule="auto"/>
            </w:pPr>
            <w:r w:rsidRPr="002551FB">
              <w:t>Objective 4</w:t>
            </w:r>
          </w:p>
        </w:tc>
        <w:tc>
          <w:tcPr>
            <w:tcW w:w="2520" w:type="dxa"/>
            <w:tcMar>
              <w:top w:w="80" w:type="dxa"/>
              <w:left w:w="80" w:type="dxa"/>
              <w:bottom w:w="80" w:type="dxa"/>
              <w:right w:w="80" w:type="dxa"/>
            </w:tcMar>
            <w:vAlign w:val="center"/>
          </w:tcPr>
          <w:p w:rsidR="0071449D" w:rsidRPr="002551FB" w:rsidRDefault="00960FBE">
            <w:pPr>
              <w:spacing w:after="0" w:line="240" w:lineRule="auto"/>
            </w:pPr>
            <w:r w:rsidRPr="002551FB">
              <w:t>Label recognition; third-party proof; scope confusion; easy comparison; repeat confidence</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Institutional credibility and information reduction</w:t>
            </w:r>
          </w:p>
        </w:tc>
        <w:tc>
          <w:tcPr>
            <w:tcW w:w="3240" w:type="dxa"/>
            <w:tcMar>
              <w:top w:w="80" w:type="dxa"/>
              <w:left w:w="80" w:type="dxa"/>
              <w:bottom w:w="80" w:type="dxa"/>
              <w:right w:w="80" w:type="dxa"/>
            </w:tcMar>
            <w:vAlign w:val="center"/>
          </w:tcPr>
          <w:p w:rsidR="0071449D" w:rsidRPr="002551FB" w:rsidRDefault="00960FBE">
            <w:pPr>
              <w:spacing w:after="0" w:line="240" w:lineRule="auto"/>
            </w:pPr>
            <w:r w:rsidRPr="002551FB">
              <w:t>Eco-label trust reduces uncertainty only when labels are clear, familiar and verifiable</w:t>
            </w:r>
          </w:p>
        </w:tc>
      </w:tr>
    </w:tbl>
    <w:p w:rsidR="0071449D" w:rsidRPr="00E60C8A" w:rsidRDefault="00E60C8A" w:rsidP="00E60C8A">
      <w:pPr>
        <w:pStyle w:val="Heading1"/>
        <w:rPr>
          <w:rFonts w:ascii="Times New Roman" w:hAnsi="Times New Roman"/>
          <w:sz w:val="24"/>
        </w:rPr>
      </w:pPr>
      <w:bookmarkStart w:id="39" w:name="_Toc234700586"/>
      <w:r>
        <w:rPr>
          <w:rFonts w:ascii="Times New Roman" w:hAnsi="Times New Roman"/>
          <w:sz w:val="24"/>
        </w:rPr>
        <w:lastRenderedPageBreak/>
        <w:t xml:space="preserve">4.1 </w:t>
      </w:r>
      <w:r w:rsidR="00960FBE" w:rsidRPr="00E60C8A">
        <w:rPr>
          <w:rFonts w:ascii="Times New Roman" w:hAnsi="Times New Roman"/>
          <w:sz w:val="24"/>
        </w:rPr>
        <w:t>Theme 1: Conscious Values Are Filtered Through Price, Style, Convenience and Availability</w:t>
      </w:r>
      <w:bookmarkEnd w:id="39"/>
    </w:p>
    <w:p w:rsidR="00006154" w:rsidRDefault="00006154" w:rsidP="00006154">
      <w:r>
        <w:t xml:space="preserve">The first theme illustrates that an awareness of sustainability in fashion leads to motivation to consume responsibly; however, this motivation is greatly affected by the real conditions of the purchase. The literature reviewed suggests that many consumers are aware of the environmental and social impact of fashion manufacture and are interested in sustainable choices such as recycled fashion, second-hand fashion and responsibly made fashion. Sustainability concerns and perceived effectiveness and positive sustainability attitudes are linked to greater intentions to buy sustainable products (Kumar et al., 2022; Liang et al., 2022; </w:t>
      </w:r>
      <w:proofErr w:type="spellStart"/>
      <w:r>
        <w:t>Leclercq</w:t>
      </w:r>
      <w:proofErr w:type="spellEnd"/>
      <w:r>
        <w:t xml:space="preserve">-Machado et al., 2022). This implies that this is a significant first step towards </w:t>
      </w:r>
      <w:r>
        <w:t>behavior</w:t>
      </w:r>
      <w:r>
        <w:t xml:space="preserve"> change and sustainability awarene</w:t>
      </w:r>
      <w:r>
        <w:t>ss is the start of that change.</w:t>
      </w:r>
    </w:p>
    <w:p w:rsidR="00006154" w:rsidRDefault="00006154" w:rsidP="00006154">
      <w:r>
        <w:t xml:space="preserve">The results reveal, however, that knowledge of the product does not necessarily lead to purchasing. The consumers consider sustainable products as well as other purchasing criteria such as price, style, quality, convenience and availability. One of the strongest barriers that arose was Price. The products that are created and marketed as sustainable are often viewed as more costly in comparison to the fast fashion alternatives that offer cheaper, more readily available and trendy products. Sustainability values can be present but if consumers don't think that this will cost too much, they will opt out of buying sustainable products. This issue has been identified for </w:t>
      </w:r>
      <w:r>
        <w:t>Millennial</w:t>
      </w:r>
      <w:r>
        <w:t xml:space="preserve"> and Generation Z, as well as other consumers (</w:t>
      </w:r>
      <w:proofErr w:type="spellStart"/>
      <w:r>
        <w:t>Hasbullah</w:t>
      </w:r>
      <w:proofErr w:type="spellEnd"/>
      <w:r>
        <w:t xml:space="preserve"> et al., 2022; Lin and Chen, 2022; </w:t>
      </w:r>
      <w:proofErr w:type="spellStart"/>
      <w:r>
        <w:t>Pires</w:t>
      </w:r>
      <w:proofErr w:type="spellEnd"/>
      <w:r>
        <w:t xml:space="preserve"> et al., 2024). The challenge isn't just financial, but also if consumers believe that sustainable products offer them e</w:t>
      </w:r>
      <w:r>
        <w:t>nough added value at the price.</w:t>
      </w:r>
    </w:p>
    <w:p w:rsidR="00006154" w:rsidRDefault="00006154" w:rsidP="00006154">
      <w:r>
        <w:t xml:space="preserve">The decisions also are heavily influenced by the product related aspects. Fashion consumption is linked to the individual appearance, identity and emotional experience, not just moral issues. Sustainable products have to deliver an appealing design, an appropriate size, quality and comfort to the consumer. De Oliveira et al. (2022) showed that consumers evaluate the sustainability in conjunction with their overall shopping or product experiences. Likewise, Blas </w:t>
      </w:r>
      <w:proofErr w:type="spellStart"/>
      <w:r>
        <w:t>Riesko</w:t>
      </w:r>
      <w:proofErr w:type="spellEnd"/>
      <w:r>
        <w:t xml:space="preserve"> et al. (2023) found there were varying groups of consumers in which the ethical issues they raised had varying impacts on consumer purchasing, thus revealing that sustainability does not always overcome personal taste and preferences. Thus, any fashion that is sustainable must give ethical values as well</w:t>
      </w:r>
      <w:r>
        <w:t xml:space="preserve"> as traditional fashion values.</w:t>
      </w:r>
    </w:p>
    <w:p w:rsidR="00006154" w:rsidRDefault="00006154" w:rsidP="00006154">
      <w:r>
        <w:t xml:space="preserve">Other hindrances were convenience and availability. While urban consumers can find a host of online shopping platforms, being able to find sustainable products with the same price, </w:t>
      </w:r>
      <w:r>
        <w:lastRenderedPageBreak/>
        <w:t>size, style and delivery window can be hard. The digital platforms ease the search, but also raise the exposure of fast fashion products, which are readily available and well promoted. J. Jiang et al. (2023) reported that online store information affects the stages of search and purchasing by consumers, and Pham et al. (2026) pointed out that the digital transformation has impacted the discovery and evaluation of sustaina</w:t>
      </w:r>
      <w:r>
        <w:t>ble fashion by young consumers.</w:t>
      </w:r>
    </w:p>
    <w:p w:rsidR="00006154" w:rsidRDefault="00006154" w:rsidP="00006154">
      <w:r>
        <w:t xml:space="preserve">In addition, the results reveal that consumers are not always willing to give up on sustainability when confronted with barriers. Some take selective sustainable measures, like buying sustainable basic items, less consumption, buying second-hand items or extending the usable life of clothing. The evolution of second-hand clothing is mentioned by </w:t>
      </w:r>
      <w:proofErr w:type="spellStart"/>
      <w:r>
        <w:t>Xu</w:t>
      </w:r>
      <w:proofErr w:type="spellEnd"/>
      <w:r>
        <w:t xml:space="preserve"> et al. (2022) and by </w:t>
      </w:r>
      <w:proofErr w:type="spellStart"/>
      <w:r>
        <w:t>Kemi</w:t>
      </w:r>
      <w:proofErr w:type="spellEnd"/>
      <w:r>
        <w:t xml:space="preserve"> and </w:t>
      </w:r>
      <w:proofErr w:type="spellStart"/>
      <w:r>
        <w:t>Zilahy</w:t>
      </w:r>
      <w:proofErr w:type="spellEnd"/>
      <w:r>
        <w:t xml:space="preserve"> (2025), who extend the topic by </w:t>
      </w:r>
      <w:r>
        <w:t>focusing</w:t>
      </w:r>
      <w:r>
        <w:t xml:space="preserve"> on sustainable </w:t>
      </w:r>
      <w:r>
        <w:t>behavior</w:t>
      </w:r>
      <w:r>
        <w:t xml:space="preserve"> after purchasing second-hand clothing. Sustainable consumption can thus be achieved all along the life of a product not j</w:t>
      </w:r>
      <w:r>
        <w:t>ust when buying certified ones.</w:t>
      </w:r>
    </w:p>
    <w:p w:rsidR="0071449D" w:rsidRPr="002551FB" w:rsidRDefault="00006154" w:rsidP="00006154">
      <w:pPr>
        <w:pStyle w:val="BodyText"/>
      </w:pPr>
      <w:r>
        <w:t xml:space="preserve">In conclusion, the first theme shows that the cultivation of fashion-consciousness towards sustainability has an impact on consumers' </w:t>
      </w:r>
      <w:r>
        <w:t>behavior</w:t>
      </w:r>
      <w:r>
        <w:t xml:space="preserve"> only when made possible. There is motivation to make changes when they are made aware of it, and when they are affordable and attractive with convenient design, changes are more likely to become sustainable. This reinforces the perceived </w:t>
      </w:r>
      <w:r>
        <w:t>behavioral</w:t>
      </w:r>
      <w:r>
        <w:t xml:space="preserve"> control variable of the Theory of Planned Behavior, and can account for the lack of impact of awareness-based campaigns.</w:t>
      </w:r>
    </w:p>
    <w:p w:rsidR="0071449D" w:rsidRPr="002551FB" w:rsidRDefault="00E60C8A">
      <w:pPr>
        <w:pStyle w:val="Heading2"/>
        <w:rPr>
          <w:rFonts w:ascii="Times New Roman" w:hAnsi="Times New Roman"/>
          <w:sz w:val="24"/>
        </w:rPr>
      </w:pPr>
      <w:bookmarkStart w:id="40" w:name="_Toc234700587"/>
      <w:r>
        <w:rPr>
          <w:rFonts w:ascii="Times New Roman" w:hAnsi="Times New Roman"/>
          <w:sz w:val="24"/>
          <w:szCs w:val="28"/>
        </w:rPr>
        <w:t xml:space="preserve">4.2 </w:t>
      </w:r>
      <w:r w:rsidR="00960FBE" w:rsidRPr="00E60C8A">
        <w:rPr>
          <w:rFonts w:ascii="Times New Roman" w:hAnsi="Times New Roman"/>
          <w:sz w:val="24"/>
          <w:szCs w:val="28"/>
        </w:rPr>
        <w:t xml:space="preserve">Theme 2: Greenwashing </w:t>
      </w:r>
      <w:r w:rsidR="00755B5C" w:rsidRPr="00E60C8A">
        <w:rPr>
          <w:rFonts w:ascii="Times New Roman" w:hAnsi="Times New Roman"/>
          <w:sz w:val="24"/>
          <w:szCs w:val="28"/>
        </w:rPr>
        <w:t>Skepticism</w:t>
      </w:r>
      <w:r w:rsidR="00960FBE" w:rsidRPr="00E60C8A">
        <w:rPr>
          <w:rFonts w:ascii="Times New Roman" w:hAnsi="Times New Roman"/>
          <w:sz w:val="24"/>
          <w:szCs w:val="28"/>
        </w:rPr>
        <w:t xml:space="preserve"> Weakens Trust and Premium Willingness, but Does Not Always Stop Consumption</w:t>
      </w:r>
      <w:bookmarkEnd w:id="40"/>
    </w:p>
    <w:p w:rsidR="00006154" w:rsidRDefault="00006154" w:rsidP="00006154">
      <w:r>
        <w:t xml:space="preserve">The second theme is on the role of greenwashing </w:t>
      </w:r>
      <w:r>
        <w:t>skepticism</w:t>
      </w:r>
      <w:r>
        <w:t xml:space="preserve"> for consumer trust and sustainable consumer purchases. Environmental claims are becoming more ubiquitous in consumers' lives, but many don't have the time or expertise to confirm that their environmental claims are substantiated. Often fashion brands apply broad sustainability words, only providing selected sustainability information or inclusion of environmental symbols that can lead to consumers' uncertainty (</w:t>
      </w:r>
      <w:proofErr w:type="spellStart"/>
      <w:r>
        <w:t>Adamkiewicz</w:t>
      </w:r>
      <w:proofErr w:type="spellEnd"/>
      <w:r>
        <w:t xml:space="preserve"> et al., 2022; </w:t>
      </w:r>
      <w:proofErr w:type="spellStart"/>
      <w:r>
        <w:t>Badhwar</w:t>
      </w:r>
      <w:proofErr w:type="spellEnd"/>
      <w:r>
        <w:t xml:space="preserve"> et </w:t>
      </w:r>
      <w:r>
        <w:t xml:space="preserve">al., 2024; </w:t>
      </w:r>
      <w:proofErr w:type="spellStart"/>
      <w:r>
        <w:t>Nemes</w:t>
      </w:r>
      <w:proofErr w:type="spellEnd"/>
      <w:r>
        <w:t xml:space="preserve"> et al., 2022).</w:t>
      </w:r>
    </w:p>
    <w:p w:rsidR="00006154" w:rsidRDefault="00006154" w:rsidP="00006154">
      <w:r>
        <w:t xml:space="preserve">The results suggest that when people believe that sustainability communication is greenwashing, trust in the sustainability communication decreases. Consumers can wonder if environmental claims are actually providing value, if brands are genuinely interested in sustainability or in marketing or if the sustainability messaging is congruent with the larger business model. Lu et al. (2022) discovered that the young consumers' perceptions of </w:t>
      </w:r>
      <w:r>
        <w:lastRenderedPageBreak/>
        <w:t>greenwashing affect their purchase intention of sustainable fashion. Likewise, Diaz-Bustamante-</w:t>
      </w:r>
      <w:proofErr w:type="spellStart"/>
      <w:r>
        <w:t>Ventisca</w:t>
      </w:r>
      <w:proofErr w:type="spellEnd"/>
      <w:r>
        <w:t xml:space="preserve"> et al. (2024) correlated the perception of greenwashing in the communication of fashion brands with consumer attitudes and </w:t>
      </w:r>
      <w:proofErr w:type="spellStart"/>
      <w:r>
        <w:t>behaviours</w:t>
      </w:r>
      <w:proofErr w:type="spellEnd"/>
      <w:r>
        <w:t xml:space="preserve"> in the fast-fashion sector. This results shows that sustainability claims need to be backed up by sustainable </w:t>
      </w:r>
      <w:r>
        <w:t>organizational</w:t>
      </w:r>
      <w:r>
        <w:t xml:space="preserve"> practices.</w:t>
      </w:r>
    </w:p>
    <w:p w:rsidR="00006154" w:rsidRDefault="00006154" w:rsidP="00006154">
      <w:r>
        <w:t xml:space="preserve">Another impact of greenwashing is on willing to pay. Quality premiums can be considered fair when consumers think a product has real environmental or social value, but when they are unsure if a product really does offer value for sustainability, they may feel the premiums are not worth the price. </w:t>
      </w:r>
      <w:proofErr w:type="spellStart"/>
      <w:r>
        <w:t>Volschenk</w:t>
      </w:r>
      <w:proofErr w:type="spellEnd"/>
      <w:r>
        <w:t xml:space="preserve"> et al. (2022) showed that consumer perceived greenwashing has a significant impact on the willingness to pay, whereas Fang (2024) showed that the green authenticity has a significant impact on green purchase decisions. So, when there is some degree of skepticism, the link between sustainability consciousness and financial support for sustainable products is reduced.</w:t>
      </w:r>
    </w:p>
    <w:p w:rsidR="00006154" w:rsidRDefault="00006154" w:rsidP="00006154">
      <w:r>
        <w:t xml:space="preserve">The effects of greenwashing are not just </w:t>
      </w:r>
      <w:proofErr w:type="gramStart"/>
      <w:r>
        <w:t>to</w:t>
      </w:r>
      <w:proofErr w:type="gramEnd"/>
      <w:r>
        <w:t xml:space="preserve"> individual consumers. The use of misleading claims can raise the perceived risk, harm a company's image and elicit negative emotional reactions, like anger, or the rejection of the brand (Santos et al., 2024). The findings indicate that perceived greenwashing is detrimental to brand image, but the consumers' responses to the misinformation differ based on its nature and level of misinformation (</w:t>
      </w:r>
      <w:proofErr w:type="spellStart"/>
      <w:r>
        <w:t>Tu</w:t>
      </w:r>
      <w:proofErr w:type="spellEnd"/>
      <w:r>
        <w:t xml:space="preserve"> et al., 2024; Wang and Jung, 2025). Consumers can publicly criticize claims, provide evidence and share and sway other people's opinions on social media platforms, which magnifies these effects (</w:t>
      </w:r>
      <w:proofErr w:type="spellStart"/>
      <w:r>
        <w:t>Sailer</w:t>
      </w:r>
      <w:proofErr w:type="spellEnd"/>
      <w:r>
        <w:t xml:space="preserve"> et al., 2022; Li, </w:t>
      </w:r>
      <w:proofErr w:type="spellStart"/>
      <w:r>
        <w:t>Cavender</w:t>
      </w:r>
      <w:proofErr w:type="spellEnd"/>
      <w:r>
        <w:t xml:space="preserve"> and Lee, 2025).</w:t>
      </w:r>
    </w:p>
    <w:p w:rsidR="0071449D" w:rsidRPr="002551FB" w:rsidRDefault="00006154" w:rsidP="00006154">
      <w:pPr>
        <w:pStyle w:val="BodyText"/>
      </w:pPr>
      <w:r>
        <w:t xml:space="preserve">But with the skepticism don't end the consumption of fashion. Consumers can refuse to believe the claims but buy products due to being affordable, appealing and easy to use. When this happens, it is not the product that is being </w:t>
      </w:r>
      <w:r>
        <w:t>green washed</w:t>
      </w:r>
      <w:r>
        <w:t xml:space="preserve">, it's the act of buying the product. This poses problems as there may be a lack of trust among consumers in general, regarding credible brands. </w:t>
      </w:r>
      <w:proofErr w:type="spellStart"/>
      <w:r>
        <w:t>Bottega</w:t>
      </w:r>
      <w:proofErr w:type="spellEnd"/>
      <w:r>
        <w:t xml:space="preserve"> et al. (2024) state that a successful strategy to increase consumer understanding should involve a mix of trustworthy information about eco-labels and advertising. Trust needs to be rebuilt, thus, independent evidence and clear communication are needed.</w:t>
      </w:r>
    </w:p>
    <w:p w:rsidR="0071449D" w:rsidRPr="002551FB" w:rsidRDefault="00E60C8A">
      <w:pPr>
        <w:pStyle w:val="Heading2"/>
        <w:rPr>
          <w:rFonts w:ascii="Times New Roman" w:hAnsi="Times New Roman"/>
          <w:sz w:val="24"/>
        </w:rPr>
      </w:pPr>
      <w:bookmarkStart w:id="41" w:name="_Toc234700588"/>
      <w:r>
        <w:rPr>
          <w:rFonts w:ascii="Times New Roman" w:hAnsi="Times New Roman"/>
          <w:sz w:val="24"/>
          <w:szCs w:val="28"/>
        </w:rPr>
        <w:t xml:space="preserve">4.3 </w:t>
      </w:r>
      <w:r w:rsidR="00960FBE" w:rsidRPr="00E60C8A">
        <w:rPr>
          <w:rFonts w:ascii="Times New Roman" w:hAnsi="Times New Roman"/>
          <w:sz w:val="24"/>
          <w:szCs w:val="28"/>
        </w:rPr>
        <w:t xml:space="preserve">Theme 3: Sustainable Fashion Works as Social Identity and Peer </w:t>
      </w:r>
      <w:r w:rsidR="00755B5C" w:rsidRPr="00E60C8A">
        <w:rPr>
          <w:rFonts w:ascii="Times New Roman" w:hAnsi="Times New Roman"/>
          <w:sz w:val="24"/>
          <w:szCs w:val="28"/>
        </w:rPr>
        <w:t>Signaling</w:t>
      </w:r>
      <w:bookmarkEnd w:id="41"/>
    </w:p>
    <w:p w:rsidR="00006154" w:rsidRDefault="00006154" w:rsidP="00006154">
      <w:r>
        <w:t xml:space="preserve">The third theme is about the significance of social identity in the process of making sustainable fashion decisions. Appearance of clothing is a clear indicator of selfhood, </w:t>
      </w:r>
      <w:r>
        <w:lastRenderedPageBreak/>
        <w:t xml:space="preserve">values, way of life and social membership. When it comes to fashion, there's a way for people to show how concerned they are, how aware they are of their </w:t>
      </w:r>
      <w:proofErr w:type="spellStart"/>
      <w:r>
        <w:t>surrounding</w:t>
      </w:r>
      <w:proofErr w:type="spellEnd"/>
      <w:r>
        <w:t xml:space="preserve">, and how ethical they </w:t>
      </w:r>
      <w:r>
        <w:t>are. Sustainable</w:t>
      </w:r>
      <w:r>
        <w:t xml:space="preserve"> fashion gives consumers a chance to demonstrate their responsibility, their awareness of their surroundings and their ethical values. </w:t>
      </w:r>
      <w:proofErr w:type="spellStart"/>
      <w:r>
        <w:t>Bakış</w:t>
      </w:r>
      <w:proofErr w:type="spellEnd"/>
      <w:r>
        <w:t xml:space="preserve"> and </w:t>
      </w:r>
      <w:proofErr w:type="spellStart"/>
      <w:r>
        <w:t>Kitapçı</w:t>
      </w:r>
      <w:proofErr w:type="spellEnd"/>
      <w:r>
        <w:t xml:space="preserve"> (2023) discovered that green clothing has symbolic meanings that are more than social status and </w:t>
      </w:r>
      <w:proofErr w:type="spellStart"/>
      <w:r>
        <w:t>Chakraborty</w:t>
      </w:r>
      <w:proofErr w:type="spellEnd"/>
      <w:r>
        <w:t xml:space="preserve"> and </w:t>
      </w:r>
      <w:proofErr w:type="spellStart"/>
      <w:r>
        <w:t>Sadachar</w:t>
      </w:r>
      <w:proofErr w:type="spellEnd"/>
      <w:r>
        <w:t xml:space="preserve"> (2023) showed that cultural values can be used to promote sustainable apparel consumption.</w:t>
      </w:r>
    </w:p>
    <w:p w:rsidR="00006154" w:rsidRDefault="00006154" w:rsidP="00006154">
      <w:r>
        <w:t>Identity can affect sustainable consumption in two ways: internally and externally. Consumers are buying sustainable products internally to give them satisfaction and/or pride in what they are purchasing because they match their personal beliefs. Sustainable clothing can “tell” where it belongs, by communicating the membership in groups that are related to sustainability. The identities are reinforced when brands, products or labels are recognized in social communities.</w:t>
      </w:r>
    </w:p>
    <w:p w:rsidR="00006154" w:rsidRDefault="00006154" w:rsidP="00006154">
      <w:r>
        <w:t xml:space="preserve">The relevance of identity </w:t>
      </w:r>
      <w:proofErr w:type="spellStart"/>
      <w:r>
        <w:t>signalling</w:t>
      </w:r>
      <w:proofErr w:type="spellEnd"/>
      <w:r>
        <w:t xml:space="preserve"> has grown with the use of social media. Sustainable Fashion outfits, experiences, repair, and re-sale are shared with consumers, influencers and brands online. In this regard, while social media has been used to encourage sustainable fashion benefits, as found by Zhao et al. (2022); both BUC and UGC have been shown to affect the responses of Generation Z as found by El-</w:t>
      </w:r>
      <w:proofErr w:type="spellStart"/>
      <w:r>
        <w:t>Shihy</w:t>
      </w:r>
      <w:proofErr w:type="spellEnd"/>
      <w:r>
        <w:t xml:space="preserve"> et al. (2025). But, as </w:t>
      </w:r>
      <w:proofErr w:type="spellStart"/>
      <w:r>
        <w:t>Vladimirova</w:t>
      </w:r>
      <w:proofErr w:type="spellEnd"/>
      <w:r>
        <w:t xml:space="preserve"> et al. (2024) pointed out, the positive and negative effects of social media can coexist as it can facilitate learning and at the same time provide a green facade to people.</w:t>
      </w:r>
    </w:p>
    <w:p w:rsidR="00006154" w:rsidRDefault="00006154" w:rsidP="00006154">
      <w:r>
        <w:t xml:space="preserve">Peer influence is more likely to be great when the source is trusted and the consumers feel as though they belong to the community. User generated content can be more authentic than traditional advertising, but can also be more performance than anything. Consumers can buy ‘sustainable' goods to declare identity rather than satisfying the need that they have to </w:t>
      </w:r>
      <w:r>
        <w:t>minimize</w:t>
      </w:r>
      <w:r>
        <w:t xml:space="preserve"> overall consumption.</w:t>
      </w:r>
    </w:p>
    <w:p w:rsidR="0071449D" w:rsidRPr="002551FB" w:rsidRDefault="00006154" w:rsidP="00006154">
      <w:pPr>
        <w:pStyle w:val="BodyText"/>
      </w:pPr>
      <w:r>
        <w:t xml:space="preserve">The findings also suggest potential dangers in making sustainability a lifestyle thing. If you only think of the rich and the knowledgeable people when it comes to sustainable fashion, others may feel left out. </w:t>
      </w:r>
      <w:proofErr w:type="spellStart"/>
      <w:r>
        <w:t>Kaner</w:t>
      </w:r>
      <w:proofErr w:type="spellEnd"/>
      <w:r>
        <w:t xml:space="preserve"> and </w:t>
      </w:r>
      <w:proofErr w:type="spellStart"/>
      <w:r>
        <w:t>Baruh</w:t>
      </w:r>
      <w:proofErr w:type="spellEnd"/>
      <w:r>
        <w:t xml:space="preserve"> (2022) say that there are various types of consumer communication profiles, and the main message they are sending for sustainability should be on the positive rather than moral judgment, focusing on quality, comfort and value. So, the social identity can help to reinforce sustainable decisions, but with the support of available and credible products.</w:t>
      </w:r>
    </w:p>
    <w:p w:rsidR="0071449D" w:rsidRPr="002551FB" w:rsidRDefault="00E60C8A">
      <w:pPr>
        <w:pStyle w:val="Heading2"/>
        <w:rPr>
          <w:rFonts w:ascii="Times New Roman" w:hAnsi="Times New Roman"/>
          <w:sz w:val="24"/>
        </w:rPr>
      </w:pPr>
      <w:bookmarkStart w:id="42" w:name="_Toc234700589"/>
      <w:r>
        <w:rPr>
          <w:rFonts w:ascii="Times New Roman" w:hAnsi="Times New Roman"/>
          <w:sz w:val="24"/>
          <w:szCs w:val="28"/>
        </w:rPr>
        <w:lastRenderedPageBreak/>
        <w:t xml:space="preserve">4.4 </w:t>
      </w:r>
      <w:r w:rsidR="00960FBE" w:rsidRPr="00E60C8A">
        <w:rPr>
          <w:rFonts w:ascii="Times New Roman" w:hAnsi="Times New Roman"/>
          <w:sz w:val="24"/>
          <w:szCs w:val="28"/>
        </w:rPr>
        <w:t>Theme 4: Eco-Label Trust Reduces Uncertainty Only When Labels Are Clear, Familiar and Verifiable</w:t>
      </w:r>
      <w:bookmarkEnd w:id="42"/>
    </w:p>
    <w:p w:rsidR="00006154" w:rsidRDefault="00006154" w:rsidP="00006154">
      <w:r>
        <w:t xml:space="preserve">The fourth theme explores how eco-labels can foster trust of consumers in sustainable fashion choices. Often consumers are not able to see the production processes, the sourcing of materials, the use of chemicals, nor the conditions of the </w:t>
      </w:r>
      <w:proofErr w:type="spellStart"/>
      <w:r>
        <w:t>labour</w:t>
      </w:r>
      <w:proofErr w:type="spellEnd"/>
      <w:r>
        <w:t>. Eco-labels can help alleviate this information gap by providing sustainability related information. The results indicate that labels that are independent and simple, and backed by easily accessible evidence are most effective.</w:t>
      </w:r>
    </w:p>
    <w:p w:rsidR="00006154" w:rsidRDefault="00006154" w:rsidP="00006154">
      <w:r>
        <w:t xml:space="preserve">It is essential that consumers have an understanding. </w:t>
      </w:r>
      <w:proofErr w:type="spellStart"/>
      <w:r>
        <w:t>Ritch</w:t>
      </w:r>
      <w:proofErr w:type="spellEnd"/>
      <w:r>
        <w:t xml:space="preserve"> (2022) revealed consumers have varied understandings of the concepts of sustainability, and Li and </w:t>
      </w:r>
      <w:proofErr w:type="spellStart"/>
      <w:r>
        <w:t>Leonas</w:t>
      </w:r>
      <w:proofErr w:type="spellEnd"/>
      <w:r>
        <w:t xml:space="preserve"> (2022) showed that sustainability communication facilitates consumers gaining knowledge of environmentally responsible apparel. When technical labels are unclear and/or symbols are not recognized, effectiveness may be hindered as consumers may be more inclined to trust a brand's reputation than real sustainability information.</w:t>
      </w:r>
    </w:p>
    <w:p w:rsidR="00006154" w:rsidRDefault="00006154" w:rsidP="00006154">
      <w:r>
        <w:t xml:space="preserve">There is also a correlation between trust and certification </w:t>
      </w:r>
      <w:r>
        <w:t>credibility. There’s</w:t>
      </w:r>
      <w:r>
        <w:t xml:space="preserve"> also a correlation between trust and certification credibility. Independent third-party certification labels are more trusted by consumers than brand-generated labels. Rese and </w:t>
      </w:r>
      <w:proofErr w:type="spellStart"/>
      <w:r>
        <w:t>Baier</w:t>
      </w:r>
      <w:proofErr w:type="spellEnd"/>
      <w:r>
        <w:t xml:space="preserve"> (2025) found that sustainable fashion labels have a bearing on choices of clothing rental, and </w:t>
      </w:r>
      <w:proofErr w:type="spellStart"/>
      <w:r>
        <w:t>Bottega</w:t>
      </w:r>
      <w:proofErr w:type="spellEnd"/>
      <w:r>
        <w:t xml:space="preserve"> et al. (2024) showed that eco-labels have the potential to influence consumers' beliefs. So trust is based on trust in an institution behind the label, not in the label itself.</w:t>
      </w:r>
    </w:p>
    <w:p w:rsidR="00006154" w:rsidRDefault="00006154" w:rsidP="00006154">
      <w:r>
        <w:t xml:space="preserve">But several labels can result in confusion. The one certification can be interpreted by consumers as being full sustainability when it is just a single aspect in relation to organic materials or </w:t>
      </w:r>
      <w:r>
        <w:t>labor</w:t>
      </w:r>
      <w:r>
        <w:t xml:space="preserve"> conditions. Labels should clearly define the specific sustainability claim they make and not be overly worded interpretations.</w:t>
      </w:r>
    </w:p>
    <w:p w:rsidR="00006154" w:rsidRDefault="00006154" w:rsidP="00006154">
      <w:r>
        <w:t>The process of evaluating products can be easier when consumers are willing to pay more for the product due to the trust they have in the eco-</w:t>
      </w:r>
      <w:r>
        <w:t>labeling. The</w:t>
      </w:r>
      <w:r>
        <w:t xml:space="preserve"> willingness to pay can be increased and repurchase rates generated when the effort to evaluate products is reduced due to the level of trust in the eco-labeling. This is especially crucial when consumers are purchasing online and are able to compare numerous products in a short period of time (Jiang et al., 2023). However, labels will not solve price, design or availability or convenience related barriers. The products must meet the usual expectations of consumers, while also being sustainable.</w:t>
      </w:r>
    </w:p>
    <w:p w:rsidR="0071449D" w:rsidRPr="002551FB" w:rsidRDefault="00006154" w:rsidP="00006154">
      <w:pPr>
        <w:pStyle w:val="BodyText"/>
      </w:pPr>
      <w:r>
        <w:lastRenderedPageBreak/>
        <w:t>The results overall indicate that there is a link between all four themes and trust. Motivation, social identity, information and greenwashing skepticism are the elements that are triggered by sustainability consciousness. These factors are more prominent when they all align, and when possible, purchasing barriers for sustainable fashion are lowered.</w:t>
      </w:r>
    </w:p>
    <w:p w:rsidR="0071449D" w:rsidRPr="00E60C8A" w:rsidRDefault="00960FBE">
      <w:pPr>
        <w:pStyle w:val="Caption"/>
        <w:jc w:val="center"/>
        <w:rPr>
          <w:b w:val="0"/>
          <w:i/>
          <w:sz w:val="24"/>
          <w:u w:val="single"/>
        </w:rPr>
      </w:pPr>
      <w:r w:rsidRPr="00E60C8A">
        <w:rPr>
          <w:b w:val="0"/>
          <w:i/>
          <w:sz w:val="24"/>
          <w:u w:val="single"/>
        </w:rPr>
        <w:t>Table 5: Summary of thematic findings</w:t>
      </w:r>
    </w:p>
    <w:tbl>
      <w:tblPr>
        <w:tblStyle w:val="TableGrid"/>
        <w:tblW w:w="0" w:type="auto"/>
        <w:jc w:val="center"/>
        <w:tblLayout w:type="fixed"/>
        <w:tblLook w:val="04A0" w:firstRow="1" w:lastRow="0" w:firstColumn="1" w:lastColumn="0" w:noHBand="0" w:noVBand="1"/>
      </w:tblPr>
      <w:tblGrid>
        <w:gridCol w:w="2304"/>
        <w:gridCol w:w="3024"/>
        <w:gridCol w:w="4031"/>
      </w:tblGrid>
      <w:tr w:rsidR="0071449D" w:rsidRPr="002551FB">
        <w:trPr>
          <w:tblHeader/>
          <w:jc w:val="center"/>
        </w:trPr>
        <w:tc>
          <w:tcPr>
            <w:tcW w:w="2304" w:type="dxa"/>
            <w:shd w:val="clear" w:color="auto" w:fill="D9E2F3"/>
            <w:tcMar>
              <w:top w:w="80" w:type="dxa"/>
              <w:left w:w="80" w:type="dxa"/>
              <w:bottom w:w="80" w:type="dxa"/>
              <w:right w:w="80" w:type="dxa"/>
            </w:tcMar>
            <w:vAlign w:val="center"/>
          </w:tcPr>
          <w:p w:rsidR="0071449D" w:rsidRPr="002551FB" w:rsidRDefault="00960FBE">
            <w:pPr>
              <w:spacing w:after="0" w:line="240" w:lineRule="auto"/>
            </w:pPr>
            <w:r w:rsidRPr="002551FB">
              <w:rPr>
                <w:b/>
              </w:rPr>
              <w:t>Theme</w:t>
            </w:r>
          </w:p>
        </w:tc>
        <w:tc>
          <w:tcPr>
            <w:tcW w:w="3024" w:type="dxa"/>
            <w:shd w:val="clear" w:color="auto" w:fill="D9E2F3"/>
            <w:tcMar>
              <w:top w:w="80" w:type="dxa"/>
              <w:left w:w="80" w:type="dxa"/>
              <w:bottom w:w="80" w:type="dxa"/>
              <w:right w:w="80" w:type="dxa"/>
            </w:tcMar>
            <w:vAlign w:val="center"/>
          </w:tcPr>
          <w:p w:rsidR="0071449D" w:rsidRPr="002551FB" w:rsidRDefault="00960FBE">
            <w:pPr>
              <w:spacing w:after="0" w:line="240" w:lineRule="auto"/>
            </w:pPr>
            <w:r w:rsidRPr="002551FB">
              <w:rPr>
                <w:b/>
              </w:rPr>
              <w:t>Main effect on purchase</w:t>
            </w:r>
          </w:p>
        </w:tc>
        <w:tc>
          <w:tcPr>
            <w:tcW w:w="4031" w:type="dxa"/>
            <w:shd w:val="clear" w:color="auto" w:fill="D9E2F3"/>
            <w:tcMar>
              <w:top w:w="80" w:type="dxa"/>
              <w:left w:w="80" w:type="dxa"/>
              <w:bottom w:w="80" w:type="dxa"/>
              <w:right w:w="80" w:type="dxa"/>
            </w:tcMar>
            <w:vAlign w:val="center"/>
          </w:tcPr>
          <w:p w:rsidR="0071449D" w:rsidRPr="002551FB" w:rsidRDefault="00960FBE">
            <w:pPr>
              <w:spacing w:after="0" w:line="240" w:lineRule="auto"/>
            </w:pPr>
            <w:r w:rsidRPr="002551FB">
              <w:rPr>
                <w:b/>
              </w:rPr>
              <w:t>Key condition</w:t>
            </w:r>
          </w:p>
        </w:tc>
      </w:tr>
      <w:tr w:rsidR="0071449D" w:rsidRPr="002551FB">
        <w:trPr>
          <w:jc w:val="center"/>
        </w:trPr>
        <w:tc>
          <w:tcPr>
            <w:tcW w:w="2304" w:type="dxa"/>
            <w:tcMar>
              <w:top w:w="80" w:type="dxa"/>
              <w:left w:w="80" w:type="dxa"/>
              <w:bottom w:w="80" w:type="dxa"/>
              <w:right w:w="80" w:type="dxa"/>
            </w:tcMar>
            <w:vAlign w:val="center"/>
          </w:tcPr>
          <w:p w:rsidR="0071449D" w:rsidRPr="002551FB" w:rsidRDefault="00960FBE">
            <w:pPr>
              <w:spacing w:after="0" w:line="240" w:lineRule="auto"/>
            </w:pPr>
            <w:r w:rsidRPr="002551FB">
              <w:t>Practical filtering</w:t>
            </w:r>
          </w:p>
        </w:tc>
        <w:tc>
          <w:tcPr>
            <w:tcW w:w="3024" w:type="dxa"/>
            <w:tcMar>
              <w:top w:w="80" w:type="dxa"/>
              <w:left w:w="80" w:type="dxa"/>
              <w:bottom w:w="80" w:type="dxa"/>
              <w:right w:w="80" w:type="dxa"/>
            </w:tcMar>
            <w:vAlign w:val="center"/>
          </w:tcPr>
          <w:p w:rsidR="0071449D" w:rsidRPr="002551FB" w:rsidRDefault="00960FBE">
            <w:pPr>
              <w:spacing w:after="0" w:line="240" w:lineRule="auto"/>
            </w:pPr>
            <w:r w:rsidRPr="002551FB">
              <w:t>Weakens translation of concern into action</w:t>
            </w:r>
          </w:p>
        </w:tc>
        <w:tc>
          <w:tcPr>
            <w:tcW w:w="4031" w:type="dxa"/>
            <w:tcMar>
              <w:top w:w="80" w:type="dxa"/>
              <w:left w:w="80" w:type="dxa"/>
              <w:bottom w:w="80" w:type="dxa"/>
              <w:right w:w="80" w:type="dxa"/>
            </w:tcMar>
            <w:vAlign w:val="center"/>
          </w:tcPr>
          <w:p w:rsidR="0071449D" w:rsidRPr="002551FB" w:rsidRDefault="00960FBE">
            <w:pPr>
              <w:spacing w:after="0" w:line="240" w:lineRule="auto"/>
            </w:pPr>
            <w:r w:rsidRPr="002551FB">
              <w:t>Responsible product must also meet normal price and design needs</w:t>
            </w:r>
          </w:p>
        </w:tc>
      </w:tr>
      <w:tr w:rsidR="0071449D" w:rsidRPr="002551FB">
        <w:trPr>
          <w:jc w:val="center"/>
        </w:trPr>
        <w:tc>
          <w:tcPr>
            <w:tcW w:w="2304" w:type="dxa"/>
            <w:tcMar>
              <w:top w:w="80" w:type="dxa"/>
              <w:left w:w="80" w:type="dxa"/>
              <w:bottom w:w="80" w:type="dxa"/>
              <w:right w:w="80" w:type="dxa"/>
            </w:tcMar>
            <w:vAlign w:val="center"/>
          </w:tcPr>
          <w:p w:rsidR="0071449D" w:rsidRPr="002551FB" w:rsidRDefault="00960FBE">
            <w:pPr>
              <w:spacing w:after="0" w:line="240" w:lineRule="auto"/>
            </w:pPr>
            <w:r w:rsidRPr="002551FB">
              <w:t xml:space="preserve">Greenwashing </w:t>
            </w:r>
            <w:r w:rsidR="00755B5C" w:rsidRPr="002551FB">
              <w:t>skepticism</w:t>
            </w:r>
          </w:p>
        </w:tc>
        <w:tc>
          <w:tcPr>
            <w:tcW w:w="3024" w:type="dxa"/>
            <w:tcMar>
              <w:top w:w="80" w:type="dxa"/>
              <w:left w:w="80" w:type="dxa"/>
              <w:bottom w:w="80" w:type="dxa"/>
              <w:right w:w="80" w:type="dxa"/>
            </w:tcMar>
            <w:vAlign w:val="center"/>
          </w:tcPr>
          <w:p w:rsidR="0071449D" w:rsidRPr="002551FB" w:rsidRDefault="00960FBE">
            <w:pPr>
              <w:spacing w:after="0" w:line="240" w:lineRule="auto"/>
            </w:pPr>
            <w:r w:rsidRPr="002551FB">
              <w:t>Reduces trust and willingness to pay</w:t>
            </w:r>
          </w:p>
        </w:tc>
        <w:tc>
          <w:tcPr>
            <w:tcW w:w="4031" w:type="dxa"/>
            <w:tcMar>
              <w:top w:w="80" w:type="dxa"/>
              <w:left w:w="80" w:type="dxa"/>
              <w:bottom w:w="80" w:type="dxa"/>
              <w:right w:w="80" w:type="dxa"/>
            </w:tcMar>
            <w:vAlign w:val="center"/>
          </w:tcPr>
          <w:p w:rsidR="0071449D" w:rsidRPr="002551FB" w:rsidRDefault="00960FBE">
            <w:pPr>
              <w:spacing w:after="0" w:line="240" w:lineRule="auto"/>
            </w:pPr>
            <w:r w:rsidRPr="002551FB">
              <w:t>Claims must be specific, proportionate and supported</w:t>
            </w:r>
          </w:p>
        </w:tc>
      </w:tr>
      <w:tr w:rsidR="0071449D" w:rsidRPr="002551FB">
        <w:trPr>
          <w:jc w:val="center"/>
        </w:trPr>
        <w:tc>
          <w:tcPr>
            <w:tcW w:w="2304" w:type="dxa"/>
            <w:tcMar>
              <w:top w:w="80" w:type="dxa"/>
              <w:left w:w="80" w:type="dxa"/>
              <w:bottom w:w="80" w:type="dxa"/>
              <w:right w:w="80" w:type="dxa"/>
            </w:tcMar>
            <w:vAlign w:val="center"/>
          </w:tcPr>
          <w:p w:rsidR="0071449D" w:rsidRPr="002551FB" w:rsidRDefault="00960FBE">
            <w:pPr>
              <w:spacing w:after="0" w:line="240" w:lineRule="auto"/>
            </w:pPr>
            <w:r w:rsidRPr="002551FB">
              <w:t>Social identity</w:t>
            </w:r>
          </w:p>
        </w:tc>
        <w:tc>
          <w:tcPr>
            <w:tcW w:w="3024" w:type="dxa"/>
            <w:tcMar>
              <w:top w:w="80" w:type="dxa"/>
              <w:left w:w="80" w:type="dxa"/>
              <w:bottom w:w="80" w:type="dxa"/>
              <w:right w:w="80" w:type="dxa"/>
            </w:tcMar>
            <w:vAlign w:val="center"/>
          </w:tcPr>
          <w:p w:rsidR="0071449D" w:rsidRPr="002551FB" w:rsidRDefault="00960FBE">
            <w:pPr>
              <w:spacing w:after="0" w:line="240" w:lineRule="auto"/>
            </w:pPr>
            <w:r w:rsidRPr="002551FB">
              <w:t>Can strengthen brand choice and trial</w:t>
            </w:r>
          </w:p>
        </w:tc>
        <w:tc>
          <w:tcPr>
            <w:tcW w:w="4031" w:type="dxa"/>
            <w:tcMar>
              <w:top w:w="80" w:type="dxa"/>
              <w:left w:w="80" w:type="dxa"/>
              <w:bottom w:w="80" w:type="dxa"/>
              <w:right w:w="80" w:type="dxa"/>
            </w:tcMar>
            <w:vAlign w:val="center"/>
          </w:tcPr>
          <w:p w:rsidR="0071449D" w:rsidRPr="002551FB" w:rsidRDefault="00960FBE">
            <w:pPr>
              <w:spacing w:after="0" w:line="240" w:lineRule="auto"/>
            </w:pPr>
            <w:r w:rsidRPr="002551FB">
              <w:t>Identity message must be credible, inclusive and matched by product value</w:t>
            </w:r>
          </w:p>
        </w:tc>
      </w:tr>
      <w:tr w:rsidR="0071449D" w:rsidRPr="002551FB">
        <w:trPr>
          <w:jc w:val="center"/>
        </w:trPr>
        <w:tc>
          <w:tcPr>
            <w:tcW w:w="2304" w:type="dxa"/>
            <w:tcMar>
              <w:top w:w="80" w:type="dxa"/>
              <w:left w:w="80" w:type="dxa"/>
              <w:bottom w:w="80" w:type="dxa"/>
              <w:right w:w="80" w:type="dxa"/>
            </w:tcMar>
            <w:vAlign w:val="center"/>
          </w:tcPr>
          <w:p w:rsidR="0071449D" w:rsidRPr="002551FB" w:rsidRDefault="00960FBE">
            <w:pPr>
              <w:spacing w:after="0" w:line="240" w:lineRule="auto"/>
            </w:pPr>
            <w:r w:rsidRPr="002551FB">
              <w:t>Eco-label trust</w:t>
            </w:r>
          </w:p>
        </w:tc>
        <w:tc>
          <w:tcPr>
            <w:tcW w:w="3024" w:type="dxa"/>
            <w:tcMar>
              <w:top w:w="80" w:type="dxa"/>
              <w:left w:w="80" w:type="dxa"/>
              <w:bottom w:w="80" w:type="dxa"/>
              <w:right w:w="80" w:type="dxa"/>
            </w:tcMar>
            <w:vAlign w:val="center"/>
          </w:tcPr>
          <w:p w:rsidR="0071449D" w:rsidRPr="002551FB" w:rsidRDefault="00960FBE">
            <w:pPr>
              <w:spacing w:after="0" w:line="240" w:lineRule="auto"/>
            </w:pPr>
            <w:r w:rsidRPr="002551FB">
              <w:t>Improves confidence and can support repeat choice</w:t>
            </w:r>
          </w:p>
        </w:tc>
        <w:tc>
          <w:tcPr>
            <w:tcW w:w="4031" w:type="dxa"/>
            <w:tcMar>
              <w:top w:w="80" w:type="dxa"/>
              <w:left w:w="80" w:type="dxa"/>
              <w:bottom w:w="80" w:type="dxa"/>
              <w:right w:w="80" w:type="dxa"/>
            </w:tcMar>
            <w:vAlign w:val="center"/>
          </w:tcPr>
          <w:p w:rsidR="0071449D" w:rsidRPr="002551FB" w:rsidRDefault="00960FBE">
            <w:pPr>
              <w:spacing w:after="0" w:line="240" w:lineRule="auto"/>
            </w:pPr>
            <w:r w:rsidRPr="002551FB">
              <w:t>Label must be understood, independent and easy to verify</w:t>
            </w:r>
          </w:p>
        </w:tc>
      </w:tr>
    </w:tbl>
    <w:p w:rsidR="0071449D" w:rsidRPr="002551FB" w:rsidRDefault="00960FBE">
      <w:r w:rsidRPr="002551FB">
        <w:br w:type="page"/>
      </w:r>
    </w:p>
    <w:p w:rsidR="0071449D" w:rsidRPr="002551FB" w:rsidRDefault="00704C2D" w:rsidP="00704C2D">
      <w:pPr>
        <w:pStyle w:val="Heading1"/>
        <w:jc w:val="center"/>
        <w:rPr>
          <w:sz w:val="24"/>
        </w:rPr>
      </w:pPr>
      <w:bookmarkStart w:id="43" w:name="_Toc234700590"/>
      <w:r w:rsidRPr="00704C2D">
        <w:rPr>
          <w:rFonts w:ascii="Times New Roman" w:hAnsi="Times New Roman"/>
          <w:sz w:val="24"/>
        </w:rPr>
        <w:lastRenderedPageBreak/>
        <w:t xml:space="preserve">CHAPTER 5: </w:t>
      </w:r>
      <w:r w:rsidR="00960FBE" w:rsidRPr="00704C2D">
        <w:rPr>
          <w:rFonts w:ascii="Times New Roman" w:hAnsi="Times New Roman"/>
          <w:sz w:val="24"/>
        </w:rPr>
        <w:t>DISCUSSION AND CONCLUSION</w:t>
      </w:r>
      <w:bookmarkEnd w:id="43"/>
    </w:p>
    <w:p w:rsidR="0071449D" w:rsidRPr="00E60C8A" w:rsidRDefault="00E60C8A" w:rsidP="00E60C8A">
      <w:pPr>
        <w:pStyle w:val="Heading1"/>
        <w:rPr>
          <w:rFonts w:ascii="Times New Roman" w:hAnsi="Times New Roman"/>
          <w:sz w:val="24"/>
        </w:rPr>
      </w:pPr>
      <w:bookmarkStart w:id="44" w:name="_Toc234700591"/>
      <w:r>
        <w:rPr>
          <w:rFonts w:ascii="Times New Roman" w:hAnsi="Times New Roman"/>
          <w:sz w:val="24"/>
        </w:rPr>
        <w:t xml:space="preserve">5.1 </w:t>
      </w:r>
      <w:r w:rsidR="00960FBE" w:rsidRPr="00E60C8A">
        <w:rPr>
          <w:rFonts w:ascii="Times New Roman" w:hAnsi="Times New Roman"/>
          <w:sz w:val="24"/>
        </w:rPr>
        <w:t>Findings of the Research</w:t>
      </w:r>
      <w:bookmarkEnd w:id="44"/>
    </w:p>
    <w:p w:rsidR="00F9707B" w:rsidRDefault="00F9707B" w:rsidP="00F9707B">
      <w:pPr>
        <w:pStyle w:val="BodyText"/>
      </w:pPr>
      <w:r>
        <w:t>The impact of sustainable fashion consciousness on consumer purchase decision and the role of greenwashing skepticism and social identity and trust in eco-labels on the decision-making process were analyzed. The results show that awareness of sustainability is an important factor, but is not directly or automatically influencing the influence. Conscious consumers are more likely to identify environmental and social problems in fashion, but they are considering their purchase of a sustainable product from a broader perspective. Ethical issues tend to be weighed against functional items such as price, style, fit, quality and convenience and availability. The reason why there is a conflict between consumers' willingness to buy fast fashion and their interest in sustainability.</w:t>
      </w:r>
    </w:p>
    <w:p w:rsidR="00F9707B" w:rsidRDefault="00F9707B" w:rsidP="00F9707B">
      <w:pPr>
        <w:pStyle w:val="BodyText"/>
      </w:pPr>
      <w:r>
        <w:t xml:space="preserve">In relation to RQ1, the results indicate that motivation arises from conscious awareness, but from a practical perspective and a sense of control, and a sense of trust, it translates into actual </w:t>
      </w:r>
      <w:proofErr w:type="spellStart"/>
      <w:r>
        <w:t>behaviour</w:t>
      </w:r>
      <w:proofErr w:type="spellEnd"/>
      <w:r>
        <w:t>. If there is an affordable, attractive and readily available alternative, consumers are more likely to buy sustainable fashion. When the products are sustainable, though, and they cost more, there is less information or fewer options, consumers may stall on the purchase decision or diminish the significance of the sustainable option in the decision. The greenwashing skepticism also plays a part in this process, as the lack of consistency between the claims and what is actually happening, leaves uncertainty and lowers confidence. When there is a higher discrepancy between what is sustainable and what companies are doing, the higher the chance that consumers will start asking questions about the intent of a brand.</w:t>
      </w:r>
    </w:p>
    <w:p w:rsidR="00F9707B" w:rsidRDefault="00F9707B" w:rsidP="00F9707B">
      <w:pPr>
        <w:pStyle w:val="BodyText"/>
      </w:pPr>
      <w:r>
        <w:t xml:space="preserve">RQ2: Social identity and eco-label trust are both facilitating factors for supporting sustainable purchasing decisions. Sustainable fashion offers an opportunity to consumers to express their values, social responsibility and group belonging. Meanwhile, eco-labels decrease uncertainty, as they give consumers information on a product's characteristics that consumers cannot see. Both processes are however conditional. Product quality, affordability and convenience are necessary for long-term loyalty to be built on identity. In the same way, eco-labelling works only if the consumers are knowledgeable and trust and </w:t>
      </w:r>
      <w:proofErr w:type="spellStart"/>
      <w:r>
        <w:t>recognise</w:t>
      </w:r>
      <w:proofErr w:type="spellEnd"/>
      <w:r>
        <w:t xml:space="preserve"> the credibility of the eco-labels.</w:t>
      </w:r>
    </w:p>
    <w:p w:rsidR="0071449D" w:rsidRPr="002551FB" w:rsidRDefault="00F9707B" w:rsidP="00F9707B">
      <w:pPr>
        <w:pStyle w:val="BodyText"/>
      </w:pPr>
      <w:r>
        <w:t xml:space="preserve">The results of all four themes suggest that consumer </w:t>
      </w:r>
      <w:proofErr w:type="spellStart"/>
      <w:r>
        <w:t>behaviour</w:t>
      </w:r>
      <w:proofErr w:type="spellEnd"/>
      <w:r>
        <w:t xml:space="preserve"> </w:t>
      </w:r>
      <w:proofErr w:type="spellStart"/>
      <w:r>
        <w:t>can not</w:t>
      </w:r>
      <w:proofErr w:type="spellEnd"/>
      <w:r>
        <w:t xml:space="preserve"> be segmented solely into sustainable and unsustainable. Rather, consumers tend to use mixed strategies such as </w:t>
      </w:r>
      <w:r>
        <w:lastRenderedPageBreak/>
        <w:t>slowing down on purchasing, purchasing second-hand, purchasing sustainable goods for certain categories or believing that sustainable goods and fast fashion goods are mixed purchases for many different types of products. Therefore, the integrated framework in this study conceptualizes sustainable consumption as an aggregation of combined, interacting pressure and conditions which affect each purchase, and not as a typology of consumers. This offers a more authentic representation of the consumer journey of urban fashion consumers seeking to move towards sustainable fashion in public consumption contexts.</w:t>
      </w:r>
    </w:p>
    <w:p w:rsidR="0071449D" w:rsidRPr="002551FB" w:rsidRDefault="00E60C8A">
      <w:pPr>
        <w:pStyle w:val="Heading2"/>
        <w:rPr>
          <w:rFonts w:ascii="Times New Roman" w:hAnsi="Times New Roman"/>
          <w:sz w:val="24"/>
        </w:rPr>
      </w:pPr>
      <w:bookmarkStart w:id="45" w:name="_Toc234700592"/>
      <w:r>
        <w:rPr>
          <w:rFonts w:ascii="Times New Roman" w:hAnsi="Times New Roman"/>
          <w:sz w:val="24"/>
          <w:szCs w:val="28"/>
        </w:rPr>
        <w:t xml:space="preserve">5.2 </w:t>
      </w:r>
      <w:r w:rsidR="00960FBE" w:rsidRPr="00E60C8A">
        <w:rPr>
          <w:rStyle w:val="Heading1Char"/>
          <w:rFonts w:ascii="Times New Roman" w:hAnsi="Times New Roman"/>
          <w:b/>
          <w:sz w:val="24"/>
        </w:rPr>
        <w:t>Theoretical Contributions</w:t>
      </w:r>
      <w:bookmarkEnd w:id="45"/>
    </w:p>
    <w:p w:rsidR="00D13B00" w:rsidRPr="002551FB" w:rsidRDefault="00D13B00" w:rsidP="00D13B00">
      <w:r w:rsidRPr="002551FB">
        <w:t>The first theoretical contribution is the fusion of the concepts of motivation, social meaning and information credibility. The Theory of Planned Behavior is a commonly used theory in recent studies applied on the sustainable apparel. This dissertation takes this perspective further and demonstrates a close relationship between attitudes and perceived control with regards to trust. If the consumer doesn't trust the claim or don't see the option he/she will have a positive attitude for nothing.</w:t>
      </w:r>
    </w:p>
    <w:p w:rsidR="00D13B00" w:rsidRPr="002551FB" w:rsidRDefault="00D13B00" w:rsidP="00D13B00">
      <w:r w:rsidRPr="002551FB">
        <w:t>The second contribution is the social identity is put in between attitude and brand choice. Social norms are not just from others! They also can offer a desired image of self and sense of belonging. Ethical values and an attractive identity accompany sustainable fashion and make it even more attractive. That's why it's important to have visual products and peer content, particularly appealing to younger urban consumers.</w:t>
      </w:r>
    </w:p>
    <w:p w:rsidR="00D13B00" w:rsidRPr="002551FB" w:rsidRDefault="00D13B00" w:rsidP="00D13B00">
      <w:r w:rsidRPr="002551FB">
        <w:t>The third contribution is to provide an opposite side to the coin for greenwashing skepticism and eco-label trust, namely, evaluation of the signals. But there's more to it than skepticism is a barrier. It may be a sensible reaction to not so strong details. This can be overcome with trusted certification, if it provides specific and independently verified evidence. Trust is thus seen as a link between consciousness and action, and the conceptual fr</w:t>
      </w:r>
      <w:r w:rsidR="00F9707B">
        <w:t xml:space="preserve">amework is thus presented as a </w:t>
      </w:r>
      <w:r w:rsidR="00F9707B" w:rsidRPr="002551FB">
        <w:t>bridge. The</w:t>
      </w:r>
      <w:r w:rsidRPr="002551FB">
        <w:t xml:space="preserve"> conceptual framework is thus presented as “a bridge” between consciousness and action:</w:t>
      </w:r>
    </w:p>
    <w:p w:rsidR="0071449D" w:rsidRPr="002551FB" w:rsidRDefault="00D13B00" w:rsidP="00D13B00">
      <w:pPr>
        <w:pStyle w:val="BodyText"/>
      </w:pPr>
      <w:r w:rsidRPr="002551FB">
        <w:t>The last contribution is focusing on conditions. The framework doesn't mean that merely one of these factors guarantees that someone will buy. It demonstrates that values, identity and signal/practical barriers are interrelated. This is more in line with the sometimes contradictory and mixed evidence throughout the 48 articles.</w:t>
      </w:r>
    </w:p>
    <w:p w:rsidR="0071449D" w:rsidRPr="00E60C8A" w:rsidRDefault="00E60C8A" w:rsidP="00E60C8A">
      <w:pPr>
        <w:pStyle w:val="Heading2"/>
        <w:rPr>
          <w:rFonts w:ascii="Times New Roman" w:hAnsi="Times New Roman"/>
          <w:b w:val="0"/>
          <w:sz w:val="24"/>
        </w:rPr>
      </w:pPr>
      <w:bookmarkStart w:id="46" w:name="_Toc234700593"/>
      <w:r>
        <w:rPr>
          <w:rStyle w:val="Heading1Char"/>
          <w:rFonts w:ascii="Times New Roman" w:hAnsi="Times New Roman"/>
          <w:b/>
          <w:sz w:val="24"/>
        </w:rPr>
        <w:lastRenderedPageBreak/>
        <w:t xml:space="preserve">5.3 </w:t>
      </w:r>
      <w:r w:rsidR="00960FBE" w:rsidRPr="00E60C8A">
        <w:rPr>
          <w:rStyle w:val="Heading1Char"/>
          <w:rFonts w:ascii="Times New Roman" w:hAnsi="Times New Roman"/>
          <w:b/>
          <w:sz w:val="24"/>
        </w:rPr>
        <w:t>Practical Contributions</w:t>
      </w:r>
      <w:bookmarkEnd w:id="46"/>
    </w:p>
    <w:p w:rsidR="00D13B00" w:rsidRPr="002551FB" w:rsidRDefault="00D13B00" w:rsidP="00D13B00">
      <w:r w:rsidRPr="002551FB">
        <w:t>For fashion brands, it is the most important is to have a better sequence of action. The value of the product should be the focus rather than claims. The clothing requirements should be acceptable in terms of design, fit, quality, price and availability in a sustainable way. It's not the communication that will make up for a poor product offer. In the case of these basic ingredients, brands should be specific with their claims and make them proportionate. They should use the name of the material, process, standard and product scope and evidence, instead of using general 'green' terminology.</w:t>
      </w:r>
    </w:p>
    <w:p w:rsidR="00D13B00" w:rsidRPr="002551FB" w:rsidRDefault="00D13B00" w:rsidP="00D13B00">
      <w:r w:rsidRPr="002551FB">
        <w:t>The study will help retailers have some easy to use comparison tools. There can be a few distinct categories of information, including those of material, production, life span and end-of-life, which can be organized online and in physical stores. The front of product statement can be a short statement that can be followed up by evidence. Retailers should also distinguish independent from the retailers' own icons of certification.</w:t>
      </w:r>
    </w:p>
    <w:p w:rsidR="0071449D" w:rsidRPr="002551FB" w:rsidRDefault="00D13B00" w:rsidP="00D13B00">
      <w:pPr>
        <w:pStyle w:val="BodyText"/>
      </w:pPr>
      <w:r w:rsidRPr="002551FB">
        <w:t>The results are relevant for the certification bodies, as well as for policymakers in the field of environmental claims, by providing them with arguments for more robust regulation of environmental claims and improved public communication of labels. Consumer needs to be aware of the scope of a label and what it does not cover. There would be less confusion if the common term and the minimum evidence was used. Enforcement is key as otherwise, unchallenged greenwashing may lead to a loss of trust in the entire sustainable market.</w:t>
      </w:r>
    </w:p>
    <w:p w:rsidR="0071449D" w:rsidRPr="00E60C8A" w:rsidRDefault="00E60C8A">
      <w:pPr>
        <w:pStyle w:val="Heading2"/>
        <w:rPr>
          <w:rFonts w:ascii="Times New Roman" w:hAnsi="Times New Roman"/>
          <w:b w:val="0"/>
          <w:sz w:val="24"/>
        </w:rPr>
      </w:pPr>
      <w:bookmarkStart w:id="47" w:name="_Toc234700594"/>
      <w:r>
        <w:rPr>
          <w:rStyle w:val="Heading1Char"/>
          <w:rFonts w:ascii="Times New Roman" w:hAnsi="Times New Roman"/>
          <w:b/>
          <w:sz w:val="24"/>
        </w:rPr>
        <w:t xml:space="preserve">5.4 </w:t>
      </w:r>
      <w:r w:rsidR="00960FBE" w:rsidRPr="00E60C8A">
        <w:rPr>
          <w:rStyle w:val="Heading1Char"/>
          <w:rFonts w:ascii="Times New Roman" w:hAnsi="Times New Roman"/>
          <w:b/>
          <w:sz w:val="24"/>
        </w:rPr>
        <w:t>Practical Implications</w:t>
      </w:r>
      <w:bookmarkEnd w:id="47"/>
    </w:p>
    <w:p w:rsidR="00D13B00" w:rsidRPr="002551FB" w:rsidRDefault="00D13B00" w:rsidP="00D13B00">
      <w:r w:rsidRPr="002551FB">
        <w:t xml:space="preserve">There are four implications for the themes. The first is to ensure sustainable products are offered and marketed in the normal product categories and not exclusively in niche categories. Simple products to get people to try that don't cost a lot can help get them from intention to trial. Second, it is necessary to use evidence-based communication for the brands. A claim has to be verifiable, and reflect the extent of the improvement. Third, communicate with identity in an inclusive manner. It should demonstrate various ages, incomes, forms and/or types of participation. Fourth, eco-labels need to be improved with regard to their ease of use. Support can be provided in the form of a </w:t>
      </w:r>
      <w:proofErr w:type="spellStart"/>
      <w:r w:rsidRPr="002551FB">
        <w:t>recognised</w:t>
      </w:r>
      <w:proofErr w:type="spellEnd"/>
      <w:r w:rsidRPr="002551FB">
        <w:t xml:space="preserve"> mark, a plain language explanation and a verification link, to aid in quick decision making.</w:t>
      </w:r>
    </w:p>
    <w:p w:rsidR="0071449D" w:rsidRPr="002551FB" w:rsidRDefault="00D13B00" w:rsidP="00D13B00">
      <w:pPr>
        <w:pStyle w:val="BodyText"/>
      </w:pPr>
      <w:r w:rsidRPr="002551FB">
        <w:t xml:space="preserve">In addition to measuring campaign awareness, businesses should take a close look at the behaviors as they relate to the campaign. Indicators can include, repeat purchase, return rates, repairs or take back services and transition from trial products to a broader sustainable </w:t>
      </w:r>
      <w:r w:rsidRPr="002551FB">
        <w:lastRenderedPageBreak/>
        <w:t>spectrum. Qualitative feedback can help with the 'why' of your customers stopping and/or continuing. This would help to minimize reliance on purchase intention surveys.</w:t>
      </w:r>
    </w:p>
    <w:p w:rsidR="0071449D" w:rsidRPr="00E60C8A" w:rsidRDefault="00E60C8A">
      <w:pPr>
        <w:pStyle w:val="Heading2"/>
        <w:rPr>
          <w:rFonts w:ascii="Times New Roman" w:hAnsi="Times New Roman"/>
          <w:b w:val="0"/>
          <w:sz w:val="24"/>
        </w:rPr>
      </w:pPr>
      <w:bookmarkStart w:id="48" w:name="_Toc234700595"/>
      <w:r>
        <w:rPr>
          <w:rStyle w:val="Heading1Char"/>
          <w:rFonts w:ascii="Times New Roman" w:hAnsi="Times New Roman"/>
          <w:b/>
          <w:sz w:val="24"/>
        </w:rPr>
        <w:t xml:space="preserve">5.5 </w:t>
      </w:r>
      <w:r w:rsidR="00960FBE" w:rsidRPr="00E60C8A">
        <w:rPr>
          <w:rStyle w:val="Heading1Char"/>
          <w:rFonts w:ascii="Times New Roman" w:hAnsi="Times New Roman"/>
          <w:b/>
          <w:sz w:val="24"/>
        </w:rPr>
        <w:t>Limitations</w:t>
      </w:r>
      <w:bookmarkEnd w:id="48"/>
    </w:p>
    <w:p w:rsidR="00D13B00" w:rsidRPr="002551FB" w:rsidRDefault="00D13B00" w:rsidP="00D13B00">
      <w:r w:rsidRPr="002551FB">
        <w:t xml:space="preserve">Some of the limitations of the dissertation are as follows: It is based on secondary evidence published and cannot control the original questions and/or samples or measures. The studies in most of the included studies are based on self-reported attitudes and intentions. There are only limited direct </w:t>
      </w:r>
      <w:proofErr w:type="spellStart"/>
      <w:r w:rsidRPr="002551FB">
        <w:t>behavioural</w:t>
      </w:r>
      <w:proofErr w:type="spellEnd"/>
      <w:r w:rsidRPr="002551FB">
        <w:t xml:space="preserve"> data. This sample will only include articles in English from 2022 to 2026. This enhances the currency, but does not include older foundation work and research that is published in other languages.</w:t>
      </w:r>
    </w:p>
    <w:p w:rsidR="0071449D" w:rsidRPr="002551FB" w:rsidRDefault="00D13B00" w:rsidP="00D13B00">
      <w:pPr>
        <w:pStyle w:val="BodyText"/>
      </w:pPr>
      <w:r w:rsidRPr="002551FB">
        <w:t xml:space="preserve">There was no uniformity in the literature with regard to the definition of urban consumer. Numerous studies have been conducted on digitally connected young consumers, but few provided data on the type of city, income or sustainable stores. There was also a lack of geographical representation; more studies from Asia and Europe than from Africa and parts of Latin America. Finally, there's thematic analysis which is an interpretation. Other researchers may have a different classification of some codes. The coding table and the audit trail increases transparency, but doesn't eliminate this </w:t>
      </w:r>
      <w:r w:rsidR="00F9707B" w:rsidRPr="002551FB">
        <w:t>judgment</w:t>
      </w:r>
      <w:r w:rsidRPr="002551FB">
        <w:t>.</w:t>
      </w:r>
    </w:p>
    <w:p w:rsidR="0071449D" w:rsidRPr="00E60C8A" w:rsidRDefault="00E60C8A">
      <w:pPr>
        <w:pStyle w:val="Heading2"/>
        <w:rPr>
          <w:rFonts w:ascii="Times New Roman" w:hAnsi="Times New Roman"/>
          <w:b w:val="0"/>
          <w:sz w:val="24"/>
        </w:rPr>
      </w:pPr>
      <w:bookmarkStart w:id="49" w:name="_Toc234700596"/>
      <w:r>
        <w:rPr>
          <w:rStyle w:val="Heading1Char"/>
          <w:rFonts w:ascii="Times New Roman" w:hAnsi="Times New Roman"/>
          <w:b/>
          <w:sz w:val="24"/>
        </w:rPr>
        <w:t xml:space="preserve">5.6 </w:t>
      </w:r>
      <w:r w:rsidR="00960FBE" w:rsidRPr="00E60C8A">
        <w:rPr>
          <w:rStyle w:val="Heading1Char"/>
          <w:rFonts w:ascii="Times New Roman" w:hAnsi="Times New Roman"/>
          <w:b/>
          <w:sz w:val="24"/>
        </w:rPr>
        <w:t>Avenues for Future Research</w:t>
      </w:r>
      <w:bookmarkEnd w:id="49"/>
    </w:p>
    <w:p w:rsidR="00D13B00" w:rsidRPr="002551FB" w:rsidRDefault="00D13B00" w:rsidP="00D13B00">
      <w:r w:rsidRPr="002551FB">
        <w:t xml:space="preserve">There is a need for future research to look into actual behaviors over a period of time. Information from loyalty cards, purchase diaries, and longitudinal interviews might reveal where there is an enduring commitment to sustainability after multiple choice decisions in the marketplace. First purchase </w:t>
      </w:r>
      <w:proofErr w:type="spellStart"/>
      <w:r w:rsidRPr="002551FB">
        <w:t>vs</w:t>
      </w:r>
      <w:proofErr w:type="spellEnd"/>
      <w:r w:rsidRPr="002551FB">
        <w:t xml:space="preserve"> repeat purchase should be compared in studies as trust may be built after the consumption of the product. Real sales could be compared with and without verified labels and/or changes to the label text or claim, in field experiments.</w:t>
      </w:r>
    </w:p>
    <w:p w:rsidR="00D13B00" w:rsidRPr="002551FB" w:rsidRDefault="00D13B00" w:rsidP="00D13B00">
      <w:r w:rsidRPr="002551FB">
        <w:t xml:space="preserve">The lower income urban consumer and the African and South Asian cities, as well as cities in Latin American and Middle East, are also being under-studied. This may include a high level of repair, re-use and informal resale practices which </w:t>
      </w:r>
      <w:proofErr w:type="spellStart"/>
      <w:r w:rsidRPr="002551FB">
        <w:t>can not</w:t>
      </w:r>
      <w:proofErr w:type="spellEnd"/>
      <w:r w:rsidRPr="002551FB">
        <w:t xml:space="preserve"> be measured through premium sustainable-fashion models. Active research ought to be able to differentiate between a reduction in consumption and the buying of new sustainable products.</w:t>
      </w:r>
    </w:p>
    <w:p w:rsidR="0071449D" w:rsidRPr="002551FB" w:rsidRDefault="00D13B00" w:rsidP="00D13B00">
      <w:pPr>
        <w:pStyle w:val="BodyText"/>
      </w:pPr>
      <w:r w:rsidRPr="002551FB">
        <w:t xml:space="preserve">Identity and skepticism also need to be addressed, in terms of interaction. Having a strong ethical identity can lead consumers to be more cautious, but can equally lead to consumers being more accepting of claims that are beneficial to their self-image. Qualitative research </w:t>
      </w:r>
      <w:r w:rsidRPr="002551FB">
        <w:lastRenderedPageBreak/>
        <w:t>into how consumers deal with this tension in the future could be conducted. Lastly, comparative research between different types of labels like independent, retailer and digital product passports is needed to determine which type of information will give a lasting trust in products.</w:t>
      </w:r>
    </w:p>
    <w:p w:rsidR="0071449D" w:rsidRPr="00E60C8A" w:rsidRDefault="00E60C8A">
      <w:pPr>
        <w:pStyle w:val="Heading2"/>
        <w:rPr>
          <w:rFonts w:ascii="Times New Roman" w:hAnsi="Times New Roman"/>
          <w:b w:val="0"/>
          <w:sz w:val="24"/>
        </w:rPr>
      </w:pPr>
      <w:bookmarkStart w:id="50" w:name="_Toc234700597"/>
      <w:r>
        <w:rPr>
          <w:rStyle w:val="Heading1Char"/>
          <w:rFonts w:ascii="Times New Roman" w:hAnsi="Times New Roman"/>
          <w:b/>
          <w:sz w:val="24"/>
        </w:rPr>
        <w:t xml:space="preserve">5.7 </w:t>
      </w:r>
      <w:r w:rsidR="00960FBE" w:rsidRPr="00E60C8A">
        <w:rPr>
          <w:rStyle w:val="Heading1Char"/>
          <w:rFonts w:ascii="Times New Roman" w:hAnsi="Times New Roman"/>
          <w:b/>
          <w:sz w:val="24"/>
        </w:rPr>
        <w:t>Conclusion</w:t>
      </w:r>
      <w:bookmarkEnd w:id="50"/>
    </w:p>
    <w:p w:rsidR="00D13B00" w:rsidRPr="002551FB" w:rsidRDefault="00D13B00" w:rsidP="00D13B00">
      <w:r w:rsidRPr="002551FB">
        <w:t>This dissertation has shown that the "consciousness of sustainable fashion" affects the buying behavior based on a conditional process. Values do generate interest but the products need to be useful, believable and have social substance. When claims are vague and inconsistent, skepticism towards greenwashing threatens to lessen the trust and willingness to pay premiums. When sustainability reinforces an appealing and inclusive ‘self-image' this can reinforce a strong sense of social identity that can drive brand choice. When the information about certifications is clear, familiar and verifiable, eco-label trust decreases the uncertainty.</w:t>
      </w:r>
    </w:p>
    <w:p w:rsidR="0071449D" w:rsidRPr="002551FB" w:rsidRDefault="00D13B00" w:rsidP="00D13B00">
      <w:pPr>
        <w:pStyle w:val="BodyText"/>
      </w:pPr>
      <w:r w:rsidRPr="002551FB">
        <w:t>The main idea is that it is not enough to be aware of the need for sustainable purchasing behavior to create that behavior. It is important that the responsible choice is also wanted, affordable and trustworthy for consumers. It's the responsibility of brands, retailers, certification bodies and policymakers to develop that market.</w:t>
      </w:r>
    </w:p>
    <w:p w:rsidR="0071449D" w:rsidRPr="002551FB" w:rsidRDefault="00960FBE">
      <w:r w:rsidRPr="002551FB">
        <w:br w:type="page"/>
      </w:r>
    </w:p>
    <w:p w:rsidR="0071449D" w:rsidRPr="002551FB" w:rsidRDefault="00704C2D" w:rsidP="00704C2D">
      <w:pPr>
        <w:pStyle w:val="Heading1"/>
        <w:jc w:val="center"/>
        <w:rPr>
          <w:sz w:val="24"/>
        </w:rPr>
      </w:pPr>
      <w:bookmarkStart w:id="51" w:name="_Toc234700598"/>
      <w:r w:rsidRPr="00704C2D">
        <w:rPr>
          <w:rFonts w:ascii="Times New Roman" w:hAnsi="Times New Roman"/>
          <w:sz w:val="24"/>
        </w:rPr>
        <w:lastRenderedPageBreak/>
        <w:t xml:space="preserve">CHAPTER 6: </w:t>
      </w:r>
      <w:r w:rsidR="00960FBE" w:rsidRPr="00704C2D">
        <w:rPr>
          <w:rFonts w:ascii="Times New Roman" w:hAnsi="Times New Roman"/>
          <w:sz w:val="24"/>
        </w:rPr>
        <w:t>PERSONAL REFLECTION</w:t>
      </w:r>
      <w:bookmarkEnd w:id="51"/>
    </w:p>
    <w:p w:rsidR="00D13B00" w:rsidRPr="002551FB" w:rsidRDefault="00D13B00" w:rsidP="00D13B00">
      <w:pPr>
        <w:pStyle w:val="BodyText"/>
      </w:pPr>
      <w:r w:rsidRPr="002551FB">
        <w:t>This dissertation helped me to change my concept of the research design. Initially, a quantitative survey was proposed. As a result of the dissertation I discovered the suitability of a qualitative secondary approach to the explanation of why consumers' values and their behavior are not necessarily congruent. I also learnt that finding published results and repeating them is not the adequate way. Screening, comparison and interpretation must be done carefully and with the utmost attention.</w:t>
      </w:r>
    </w:p>
    <w:p w:rsidR="00D13B00" w:rsidRPr="002551FB" w:rsidRDefault="00D13B00" w:rsidP="00D13B00">
      <w:pPr>
        <w:pStyle w:val="BodyText"/>
      </w:pPr>
      <w:r w:rsidRPr="002551FB">
        <w:t>Separation of what the original studies found and how I interpreted it was the most challenging problem. I used the coding sheet and reflexive notes to make sure I was able to document how themes were developed. Also, I was more conscious of the quality of the references. The fact that we were able to verify the publication year, journal and the details of the DOI added some time but confidence in the final work was bolstered.</w:t>
      </w:r>
    </w:p>
    <w:p w:rsidR="0071449D" w:rsidRPr="002551FB" w:rsidRDefault="00D13B00" w:rsidP="00D13B00">
      <w:pPr>
        <w:pStyle w:val="BodyText"/>
      </w:pPr>
      <w:r w:rsidRPr="002551FB">
        <w:t>This process taught me that it's not quite a moral decision to make that will lead to sustainable fashion behavior. Consumers operate in terms of ability to earn money, ability to gain access to goods and services, and information, social expectations. For future research, I would have the protocol of the review done early and have a second reviewer on some of the screening and would collect more evidence from under-represented areas.</w:t>
      </w:r>
    </w:p>
    <w:p w:rsidR="0071449D" w:rsidRPr="002551FB" w:rsidRDefault="00960FBE">
      <w:r w:rsidRPr="002551FB">
        <w:br w:type="page"/>
      </w:r>
    </w:p>
    <w:p w:rsidR="0071449D" w:rsidRPr="002551FB" w:rsidRDefault="002551FB" w:rsidP="002551FB">
      <w:pPr>
        <w:pStyle w:val="BodyText"/>
        <w:rPr>
          <w:b/>
        </w:rPr>
      </w:pPr>
      <w:r w:rsidRPr="002551FB">
        <w:rPr>
          <w:b/>
        </w:rPr>
        <w:lastRenderedPageBreak/>
        <w:t>References</w:t>
      </w:r>
    </w:p>
    <w:p w:rsidR="0071449D" w:rsidRPr="002551FB" w:rsidRDefault="00960FBE" w:rsidP="002551FB">
      <w:pPr>
        <w:spacing w:after="100" w:line="240" w:lineRule="auto"/>
        <w:ind w:left="425" w:hanging="425"/>
      </w:pPr>
      <w:proofErr w:type="spellStart"/>
      <w:r w:rsidRPr="002551FB">
        <w:t>Adamkiewicz</w:t>
      </w:r>
      <w:proofErr w:type="spellEnd"/>
      <w:r w:rsidRPr="002551FB">
        <w:t xml:space="preserve">, J., </w:t>
      </w:r>
      <w:proofErr w:type="spellStart"/>
      <w:r w:rsidRPr="002551FB">
        <w:t>Kochańska</w:t>
      </w:r>
      <w:proofErr w:type="spellEnd"/>
      <w:r w:rsidRPr="002551FB">
        <w:t xml:space="preserve">, E., </w:t>
      </w:r>
      <w:proofErr w:type="spellStart"/>
      <w:r w:rsidRPr="002551FB">
        <w:t>Adamkiewicz</w:t>
      </w:r>
      <w:proofErr w:type="spellEnd"/>
      <w:r w:rsidRPr="002551FB">
        <w:t xml:space="preserve">, I. and </w:t>
      </w:r>
      <w:proofErr w:type="spellStart"/>
      <w:r w:rsidRPr="002551FB">
        <w:t>Łukasik</w:t>
      </w:r>
      <w:proofErr w:type="spellEnd"/>
      <w:r w:rsidRPr="002551FB">
        <w:t xml:space="preserve">, R.M. (2022) ‘Greenwashing and sustainable fashion industry’, Current Opinion in Green and Sustainable Chemistry, 38, 100710. </w:t>
      </w:r>
      <w:hyperlink r:id="rId10">
        <w:r w:rsidRPr="002551FB">
          <w:rPr>
            <w:color w:val="0563C1"/>
            <w:u w:val="single"/>
          </w:rPr>
          <w:t>https://doi.org/10.1016/j.cogsc.2022.100710</w:t>
        </w:r>
      </w:hyperlink>
    </w:p>
    <w:p w:rsidR="0071449D" w:rsidRPr="002551FB" w:rsidRDefault="00960FBE" w:rsidP="002551FB">
      <w:pPr>
        <w:spacing w:after="100" w:line="240" w:lineRule="auto"/>
        <w:ind w:left="425" w:hanging="425"/>
      </w:pPr>
      <w:r w:rsidRPr="002551FB">
        <w:t xml:space="preserve">Arora, N. and </w:t>
      </w:r>
      <w:proofErr w:type="spellStart"/>
      <w:r w:rsidRPr="002551FB">
        <w:t>Manchanda</w:t>
      </w:r>
      <w:proofErr w:type="spellEnd"/>
      <w:r w:rsidRPr="002551FB">
        <w:t xml:space="preserve">, P. (2022) ‘Green perceived value and intention to purchase sustainable apparel among Gen Z: The moderated mediation of attitudes’, Journal of Global Fashion Marketing, 13(2), pp. 168–185. </w:t>
      </w:r>
      <w:hyperlink r:id="rId11">
        <w:r w:rsidRPr="002551FB">
          <w:rPr>
            <w:color w:val="0563C1"/>
            <w:u w:val="single"/>
          </w:rPr>
          <w:t>https://doi.org/10.1080/20932685.2021.2021435</w:t>
        </w:r>
      </w:hyperlink>
    </w:p>
    <w:p w:rsidR="0071449D" w:rsidRPr="002551FB" w:rsidRDefault="00960FBE" w:rsidP="002551FB">
      <w:pPr>
        <w:spacing w:after="100" w:line="240" w:lineRule="auto"/>
        <w:ind w:left="425" w:hanging="425"/>
      </w:pPr>
      <w:proofErr w:type="spellStart"/>
      <w:r w:rsidRPr="002551FB">
        <w:t>Badhwar</w:t>
      </w:r>
      <w:proofErr w:type="spellEnd"/>
      <w:r w:rsidRPr="002551FB">
        <w:t xml:space="preserve">, A. et al. (2024) ‘Unraveling green marketing and greenwashing: A systematic review in the context of the fashion and textiles industry’, Sustainability, 16(7), 2738. </w:t>
      </w:r>
      <w:hyperlink r:id="rId12">
        <w:r w:rsidRPr="002551FB">
          <w:rPr>
            <w:color w:val="0563C1"/>
            <w:u w:val="single"/>
          </w:rPr>
          <w:t>https://doi.org/10.3390/su16072738</w:t>
        </w:r>
      </w:hyperlink>
    </w:p>
    <w:p w:rsidR="0071449D" w:rsidRPr="002551FB" w:rsidRDefault="00960FBE" w:rsidP="002551FB">
      <w:pPr>
        <w:spacing w:after="100" w:line="240" w:lineRule="auto"/>
        <w:ind w:left="425" w:hanging="425"/>
      </w:pPr>
      <w:proofErr w:type="spellStart"/>
      <w:r w:rsidRPr="002551FB">
        <w:t>Bakış</w:t>
      </w:r>
      <w:proofErr w:type="spellEnd"/>
      <w:r w:rsidRPr="002551FB">
        <w:t xml:space="preserve">, S. and </w:t>
      </w:r>
      <w:proofErr w:type="spellStart"/>
      <w:r w:rsidRPr="002551FB">
        <w:t>Kitapçı</w:t>
      </w:r>
      <w:proofErr w:type="spellEnd"/>
      <w:r w:rsidRPr="002551FB">
        <w:t xml:space="preserve">, H. (2023) ‘Why do consumers purchase green clothing? Investigating symbolic meanings beyond social status and the role of consumer mindset’, Journal of Fashion Marketing and Management, 27(4), pp. 710–738. </w:t>
      </w:r>
      <w:hyperlink r:id="rId13">
        <w:r w:rsidRPr="002551FB">
          <w:rPr>
            <w:color w:val="0563C1"/>
            <w:u w:val="single"/>
          </w:rPr>
          <w:t>https://doi.org/10.1108/JFMM-02-2022-0032</w:t>
        </w:r>
      </w:hyperlink>
    </w:p>
    <w:p w:rsidR="0071449D" w:rsidRPr="002551FB" w:rsidRDefault="00960FBE" w:rsidP="002551FB">
      <w:pPr>
        <w:spacing w:after="100" w:line="240" w:lineRule="auto"/>
        <w:ind w:left="425" w:hanging="425"/>
      </w:pPr>
      <w:proofErr w:type="spellStart"/>
      <w:r w:rsidRPr="002551FB">
        <w:t>Balasubramanian</w:t>
      </w:r>
      <w:proofErr w:type="spellEnd"/>
      <w:r w:rsidRPr="002551FB">
        <w:t xml:space="preserve">, M. and </w:t>
      </w:r>
      <w:proofErr w:type="spellStart"/>
      <w:r w:rsidRPr="002551FB">
        <w:t>Sheykhmaleki</w:t>
      </w:r>
      <w:proofErr w:type="spellEnd"/>
      <w:r w:rsidRPr="002551FB">
        <w:t xml:space="preserve">, P. (2024) ‘Comprehending the consumer behavior toward sustainable apparel’, Sustainability, 16(18), 8026. </w:t>
      </w:r>
      <w:hyperlink r:id="rId14">
        <w:r w:rsidRPr="002551FB">
          <w:rPr>
            <w:color w:val="0563C1"/>
            <w:u w:val="single"/>
          </w:rPr>
          <w:t>https://doi.org/10.3390/su16188026</w:t>
        </w:r>
      </w:hyperlink>
    </w:p>
    <w:p w:rsidR="0071449D" w:rsidRPr="002551FB" w:rsidRDefault="00960FBE" w:rsidP="002551FB">
      <w:pPr>
        <w:spacing w:after="100" w:line="240" w:lineRule="auto"/>
        <w:ind w:left="425" w:hanging="425"/>
      </w:pPr>
      <w:proofErr w:type="spellStart"/>
      <w:r w:rsidRPr="002551FB">
        <w:t>Balaskas</w:t>
      </w:r>
      <w:proofErr w:type="spellEnd"/>
      <w:r w:rsidRPr="002551FB">
        <w:t xml:space="preserve">, S., </w:t>
      </w:r>
      <w:proofErr w:type="spellStart"/>
      <w:r w:rsidRPr="002551FB">
        <w:t>Yfantidou</w:t>
      </w:r>
      <w:proofErr w:type="spellEnd"/>
      <w:r w:rsidRPr="002551FB">
        <w:t xml:space="preserve">, I. and </w:t>
      </w:r>
      <w:proofErr w:type="spellStart"/>
      <w:r w:rsidRPr="002551FB">
        <w:t>Skandali</w:t>
      </w:r>
      <w:proofErr w:type="spellEnd"/>
      <w:r w:rsidRPr="002551FB">
        <w:t xml:space="preserve">, D. (2026) ‘Substantiated vs. vague circular economy claims in fashion brands: Claim support credibility, authenticity, and trust in Greece vs. the UK’, Sustainability, 18(6), 2869. </w:t>
      </w:r>
      <w:hyperlink r:id="rId15">
        <w:r w:rsidRPr="002551FB">
          <w:rPr>
            <w:color w:val="0563C1"/>
            <w:u w:val="single"/>
          </w:rPr>
          <w:t>https://doi.org/10.3390/su18062869</w:t>
        </w:r>
      </w:hyperlink>
    </w:p>
    <w:p w:rsidR="0071449D" w:rsidRPr="002551FB" w:rsidRDefault="00960FBE" w:rsidP="002551FB">
      <w:pPr>
        <w:spacing w:after="100" w:line="240" w:lineRule="auto"/>
        <w:ind w:left="425" w:hanging="425"/>
      </w:pPr>
      <w:r w:rsidRPr="002551FB">
        <w:t xml:space="preserve">Beck, C.T. (2023) ‘The value of secondary analysis for qualitative inquiry’, Journal of Obstetric, Gynecologic &amp; Neonatal Nursing, 52(6), pp. 421–424. </w:t>
      </w:r>
      <w:hyperlink r:id="rId16">
        <w:r w:rsidRPr="002551FB">
          <w:rPr>
            <w:color w:val="0563C1"/>
            <w:u w:val="single"/>
          </w:rPr>
          <w:t>https://doi.org/10.1016/j.jogn.2023.08.005</w:t>
        </w:r>
      </w:hyperlink>
    </w:p>
    <w:p w:rsidR="0071449D" w:rsidRPr="002551FB" w:rsidRDefault="00960FBE" w:rsidP="002551FB">
      <w:pPr>
        <w:spacing w:after="100" w:line="240" w:lineRule="auto"/>
        <w:ind w:left="425" w:hanging="425"/>
      </w:pPr>
      <w:r w:rsidRPr="002551FB">
        <w:t xml:space="preserve">Blas </w:t>
      </w:r>
      <w:proofErr w:type="spellStart"/>
      <w:r w:rsidRPr="002551FB">
        <w:t>Riesgo</w:t>
      </w:r>
      <w:proofErr w:type="spellEnd"/>
      <w:r w:rsidRPr="002551FB">
        <w:t xml:space="preserve">, S., </w:t>
      </w:r>
      <w:proofErr w:type="spellStart"/>
      <w:r w:rsidRPr="002551FB">
        <w:t>Codina</w:t>
      </w:r>
      <w:proofErr w:type="spellEnd"/>
      <w:r w:rsidRPr="002551FB">
        <w:t xml:space="preserve">, M. and </w:t>
      </w:r>
      <w:proofErr w:type="spellStart"/>
      <w:r w:rsidRPr="002551FB">
        <w:t>Sádaba</w:t>
      </w:r>
      <w:proofErr w:type="spellEnd"/>
      <w:r w:rsidRPr="002551FB">
        <w:t xml:space="preserve">, T. (2023) ‘Does sustainability matter to fashion consumers? Clustering fashion consumers and their purchasing behavior in Spain’, Fashion Practice, 15(1), pp. 36–63. </w:t>
      </w:r>
      <w:hyperlink r:id="rId17">
        <w:r w:rsidRPr="002551FB">
          <w:rPr>
            <w:color w:val="0563C1"/>
            <w:u w:val="single"/>
          </w:rPr>
          <w:t>https://doi.org/10.1080/17569370.2022.2051297</w:t>
        </w:r>
      </w:hyperlink>
    </w:p>
    <w:p w:rsidR="0071449D" w:rsidRPr="002551FB" w:rsidRDefault="00960FBE" w:rsidP="002551FB">
      <w:pPr>
        <w:spacing w:after="100" w:line="240" w:lineRule="auto"/>
        <w:ind w:left="425" w:hanging="425"/>
      </w:pPr>
      <w:proofErr w:type="spellStart"/>
      <w:r w:rsidRPr="002551FB">
        <w:t>Bottega</w:t>
      </w:r>
      <w:proofErr w:type="spellEnd"/>
      <w:r w:rsidRPr="002551FB">
        <w:t xml:space="preserve">, L., </w:t>
      </w:r>
      <w:proofErr w:type="spellStart"/>
      <w:r w:rsidRPr="002551FB">
        <w:t>Brécard</w:t>
      </w:r>
      <w:proofErr w:type="spellEnd"/>
      <w:r w:rsidRPr="002551FB">
        <w:t xml:space="preserve">, D. and </w:t>
      </w:r>
      <w:proofErr w:type="spellStart"/>
      <w:r w:rsidRPr="002551FB">
        <w:t>Delacote</w:t>
      </w:r>
      <w:proofErr w:type="spellEnd"/>
      <w:r w:rsidRPr="002551FB">
        <w:t xml:space="preserve">, P. (2024) ‘Advertising, </w:t>
      </w:r>
      <w:proofErr w:type="spellStart"/>
      <w:r w:rsidRPr="002551FB">
        <w:t>ecolabeling</w:t>
      </w:r>
      <w:proofErr w:type="spellEnd"/>
      <w:r w:rsidRPr="002551FB">
        <w:t xml:space="preserve"> and consumers’ beliefs: Greenwashing or not?</w:t>
      </w:r>
      <w:proofErr w:type="gramStart"/>
      <w:r w:rsidRPr="002551FB">
        <w:t>’,</w:t>
      </w:r>
      <w:proofErr w:type="gramEnd"/>
      <w:r w:rsidRPr="002551FB">
        <w:t xml:space="preserve"> Economics Letters, 235, 111513. </w:t>
      </w:r>
      <w:hyperlink r:id="rId18">
        <w:r w:rsidRPr="002551FB">
          <w:rPr>
            <w:color w:val="0563C1"/>
            <w:u w:val="single"/>
          </w:rPr>
          <w:t>https://doi.org/10.1016/j.econlet.2023.111513</w:t>
        </w:r>
      </w:hyperlink>
    </w:p>
    <w:p w:rsidR="0071449D" w:rsidRPr="002551FB" w:rsidRDefault="00960FBE" w:rsidP="002551FB">
      <w:pPr>
        <w:spacing w:after="100" w:line="240" w:lineRule="auto"/>
        <w:ind w:left="425" w:hanging="425"/>
      </w:pPr>
      <w:r w:rsidRPr="002551FB">
        <w:t xml:space="preserve">Braun, V. and Clarke, V. (2022) ‘Conceptual and design thinking for thematic analysis’, Qualitative Psychology, 9(1), pp. 3–26. </w:t>
      </w:r>
      <w:hyperlink r:id="rId19">
        <w:r w:rsidRPr="002551FB">
          <w:rPr>
            <w:color w:val="0563C1"/>
            <w:u w:val="single"/>
          </w:rPr>
          <w:t>https://doi.org/10.1037/qup0000196</w:t>
        </w:r>
      </w:hyperlink>
    </w:p>
    <w:p w:rsidR="0071449D" w:rsidRPr="002551FB" w:rsidRDefault="00960FBE" w:rsidP="002551FB">
      <w:pPr>
        <w:spacing w:after="100" w:line="240" w:lineRule="auto"/>
        <w:ind w:left="425" w:hanging="425"/>
      </w:pPr>
      <w:proofErr w:type="spellStart"/>
      <w:r w:rsidRPr="002551FB">
        <w:t>Busalim</w:t>
      </w:r>
      <w:proofErr w:type="spellEnd"/>
      <w:r w:rsidRPr="002551FB">
        <w:t xml:space="preserve">, A., Lynn, T. and Wood, C.M. (2025) ‘Consumer resistance to sustainable fashion: Evidence from the USA and India’, Journal of Fashion Marketing and Management, 29(3), pp. 371–394. </w:t>
      </w:r>
      <w:hyperlink r:id="rId20">
        <w:r w:rsidRPr="002551FB">
          <w:rPr>
            <w:color w:val="0563C1"/>
            <w:u w:val="single"/>
          </w:rPr>
          <w:t>https://doi.org/10.1108/JFMM-02-2024-0052</w:t>
        </w:r>
      </w:hyperlink>
    </w:p>
    <w:p w:rsidR="0071449D" w:rsidRPr="002551FB" w:rsidRDefault="00960FBE" w:rsidP="002551FB">
      <w:pPr>
        <w:spacing w:after="100" w:line="240" w:lineRule="auto"/>
        <w:ind w:left="425" w:hanging="425"/>
      </w:pPr>
      <w:r w:rsidRPr="002551FB">
        <w:t xml:space="preserve">Byrne, D. (2022) ‘A worked example of Braun and Clarke’s approach to reflexive thematic analysis’, Quality &amp; Quantity, 56, pp. 1391–1412. </w:t>
      </w:r>
      <w:hyperlink r:id="rId21">
        <w:r w:rsidRPr="002551FB">
          <w:rPr>
            <w:color w:val="0563C1"/>
            <w:u w:val="single"/>
          </w:rPr>
          <w:t>https://doi.org/10.1007/s11135-021-01182-y</w:t>
        </w:r>
      </w:hyperlink>
    </w:p>
    <w:p w:rsidR="0071449D" w:rsidRPr="002551FB" w:rsidRDefault="00960FBE" w:rsidP="002551FB">
      <w:pPr>
        <w:spacing w:after="100" w:line="240" w:lineRule="auto"/>
        <w:ind w:left="425" w:hanging="425"/>
      </w:pPr>
      <w:r w:rsidRPr="002551FB">
        <w:t xml:space="preserve">Cairns, H.M., </w:t>
      </w:r>
      <w:proofErr w:type="spellStart"/>
      <w:r w:rsidRPr="002551FB">
        <w:t>Ritch</w:t>
      </w:r>
      <w:proofErr w:type="spellEnd"/>
      <w:r w:rsidRPr="002551FB">
        <w:t xml:space="preserve">, E.L. and </w:t>
      </w:r>
      <w:proofErr w:type="spellStart"/>
      <w:r w:rsidRPr="002551FB">
        <w:t>Bereziat</w:t>
      </w:r>
      <w:proofErr w:type="spellEnd"/>
      <w:r w:rsidRPr="002551FB">
        <w:t xml:space="preserve">, C. (2022) ‘Think eco, be eco? The tension between attitudes and </w:t>
      </w:r>
      <w:r w:rsidR="00755B5C" w:rsidRPr="002551FB">
        <w:t>behavior</w:t>
      </w:r>
      <w:r w:rsidRPr="002551FB">
        <w:t xml:space="preserve">s of millennial fashion consumers’, International Journal of Consumer Studies, 46(4), pp. 1262–1277. </w:t>
      </w:r>
      <w:hyperlink r:id="rId22">
        <w:r w:rsidRPr="002551FB">
          <w:rPr>
            <w:color w:val="0563C1"/>
            <w:u w:val="single"/>
          </w:rPr>
          <w:t>https://doi.org/10.1111/ijcs.12756</w:t>
        </w:r>
      </w:hyperlink>
    </w:p>
    <w:p w:rsidR="0071449D" w:rsidRPr="002551FB" w:rsidRDefault="00960FBE" w:rsidP="002551FB">
      <w:pPr>
        <w:spacing w:after="100" w:line="240" w:lineRule="auto"/>
        <w:ind w:left="425" w:hanging="425"/>
      </w:pPr>
      <w:proofErr w:type="spellStart"/>
      <w:r w:rsidRPr="002551FB">
        <w:t>Chakraborty</w:t>
      </w:r>
      <w:proofErr w:type="spellEnd"/>
      <w:r w:rsidRPr="002551FB">
        <w:t xml:space="preserve">, S. and </w:t>
      </w:r>
      <w:proofErr w:type="spellStart"/>
      <w:r w:rsidRPr="002551FB">
        <w:t>Sadachar</w:t>
      </w:r>
      <w:proofErr w:type="spellEnd"/>
      <w:r w:rsidRPr="002551FB">
        <w:t>, A. (2023) ‘Can a connection with indigenous cultural values encourage sustainable apparel consumption?</w:t>
      </w:r>
      <w:proofErr w:type="gramStart"/>
      <w:r w:rsidRPr="002551FB">
        <w:t>’,</w:t>
      </w:r>
      <w:proofErr w:type="gramEnd"/>
      <w:r w:rsidRPr="002551FB">
        <w:t xml:space="preserve"> Journal of Fashion Marketing and Management, 27(1), pp. 80–99. </w:t>
      </w:r>
      <w:hyperlink r:id="rId23">
        <w:r w:rsidRPr="002551FB">
          <w:rPr>
            <w:color w:val="0563C1"/>
            <w:u w:val="single"/>
          </w:rPr>
          <w:t>https://doi.org/10.1108/JFMM-07-2021-0191</w:t>
        </w:r>
      </w:hyperlink>
    </w:p>
    <w:p w:rsidR="0071449D" w:rsidRPr="002551FB" w:rsidRDefault="00960FBE" w:rsidP="002551FB">
      <w:pPr>
        <w:spacing w:after="100" w:line="240" w:lineRule="auto"/>
        <w:ind w:left="425" w:hanging="425"/>
      </w:pPr>
      <w:r w:rsidRPr="002551FB">
        <w:lastRenderedPageBreak/>
        <w:t xml:space="preserve">Chen, L., He, L., Yan, X. and Liu, C. (2022) ‘Green message framing in enhancing sustainable consumption behavior of fashion based on the cross-theoretical model’, Journal of Environmental and Public Health, 2022, 4038992. </w:t>
      </w:r>
      <w:hyperlink r:id="rId24">
        <w:r w:rsidRPr="002551FB">
          <w:rPr>
            <w:color w:val="0563C1"/>
            <w:u w:val="single"/>
          </w:rPr>
          <w:t>https://doi.org/10.1155/2022/4038992</w:t>
        </w:r>
      </w:hyperlink>
    </w:p>
    <w:p w:rsidR="0071449D" w:rsidRPr="002551FB" w:rsidRDefault="00960FBE" w:rsidP="002551FB">
      <w:pPr>
        <w:spacing w:after="100" w:line="240" w:lineRule="auto"/>
        <w:ind w:left="425" w:hanging="425"/>
      </w:pPr>
      <w:r w:rsidRPr="002551FB">
        <w:t xml:space="preserve">Cheong, H., Lyons, A., Houghton, R. and </w:t>
      </w:r>
      <w:proofErr w:type="spellStart"/>
      <w:r w:rsidRPr="002551FB">
        <w:t>Majumdar</w:t>
      </w:r>
      <w:proofErr w:type="spellEnd"/>
      <w:r w:rsidRPr="002551FB">
        <w:t xml:space="preserve">, A. (2023) ‘Secondary qualitative research methodology using online data within the context of social sciences’, International Journal of Qualitative Methods, 22, pp. 1–19. </w:t>
      </w:r>
      <w:hyperlink r:id="rId25">
        <w:r w:rsidRPr="002551FB">
          <w:rPr>
            <w:color w:val="0563C1"/>
            <w:u w:val="single"/>
          </w:rPr>
          <w:t>https://doi.org/10.1177/16094069231180160</w:t>
        </w:r>
      </w:hyperlink>
    </w:p>
    <w:p w:rsidR="0071449D" w:rsidRPr="002551FB" w:rsidRDefault="00960FBE" w:rsidP="002551FB">
      <w:pPr>
        <w:spacing w:after="100" w:line="240" w:lineRule="auto"/>
        <w:ind w:left="425" w:hanging="425"/>
      </w:pPr>
      <w:proofErr w:type="gramStart"/>
      <w:r w:rsidRPr="002551FB">
        <w:t>de</w:t>
      </w:r>
      <w:proofErr w:type="gramEnd"/>
      <w:r w:rsidRPr="002551FB">
        <w:t xml:space="preserve"> Oliveira, L.G., Miranda, F.G. and Dias, M.A.P. (2022) ‘Sustainable practices in slow and fast fashion stores: What does the customer perceive?’, Cleaner Engineering and Technology, 6, 100413. </w:t>
      </w:r>
      <w:hyperlink r:id="rId26">
        <w:r w:rsidRPr="002551FB">
          <w:rPr>
            <w:color w:val="0563C1"/>
            <w:u w:val="single"/>
          </w:rPr>
          <w:t>https://doi.org/10.1016/j.clet.2022.100413</w:t>
        </w:r>
      </w:hyperlink>
    </w:p>
    <w:p w:rsidR="0071449D" w:rsidRPr="002551FB" w:rsidRDefault="00960FBE" w:rsidP="002551FB">
      <w:pPr>
        <w:spacing w:after="100" w:line="240" w:lineRule="auto"/>
        <w:ind w:left="425" w:hanging="425"/>
      </w:pPr>
      <w:r w:rsidRPr="002551FB">
        <w:t xml:space="preserve">De </w:t>
      </w:r>
      <w:proofErr w:type="spellStart"/>
      <w:r w:rsidRPr="002551FB">
        <w:t>Cassai</w:t>
      </w:r>
      <w:proofErr w:type="spellEnd"/>
      <w:r w:rsidRPr="002551FB">
        <w:t xml:space="preserve">, A., Dost, B., </w:t>
      </w:r>
      <w:proofErr w:type="spellStart"/>
      <w:r w:rsidRPr="002551FB">
        <w:t>Tulgar</w:t>
      </w:r>
      <w:proofErr w:type="spellEnd"/>
      <w:r w:rsidRPr="002551FB">
        <w:t xml:space="preserve">, S. and </w:t>
      </w:r>
      <w:proofErr w:type="spellStart"/>
      <w:r w:rsidRPr="002551FB">
        <w:t>Boscolo</w:t>
      </w:r>
      <w:proofErr w:type="spellEnd"/>
      <w:r w:rsidRPr="002551FB">
        <w:t xml:space="preserve">, A. (2025) ‘Methodological standards for conducting high-quality systematic reviews’, Biology, 14(8), 973. </w:t>
      </w:r>
      <w:hyperlink r:id="rId27">
        <w:r w:rsidRPr="002551FB">
          <w:rPr>
            <w:color w:val="0563C1"/>
            <w:u w:val="single"/>
          </w:rPr>
          <w:t>https://doi.org/10.3390/biology14080973</w:t>
        </w:r>
      </w:hyperlink>
    </w:p>
    <w:p w:rsidR="0071449D" w:rsidRPr="002551FB" w:rsidRDefault="00960FBE" w:rsidP="002551FB">
      <w:pPr>
        <w:spacing w:after="100" w:line="240" w:lineRule="auto"/>
        <w:ind w:left="425" w:hanging="425"/>
      </w:pPr>
      <w:proofErr w:type="spellStart"/>
      <w:r w:rsidRPr="002551FB">
        <w:t>Díaz</w:t>
      </w:r>
      <w:proofErr w:type="spellEnd"/>
      <w:r w:rsidRPr="002551FB">
        <w:t>-Bustamante-</w:t>
      </w:r>
      <w:proofErr w:type="spellStart"/>
      <w:r w:rsidRPr="002551FB">
        <w:t>Ventisca</w:t>
      </w:r>
      <w:proofErr w:type="spellEnd"/>
      <w:r w:rsidRPr="002551FB">
        <w:t xml:space="preserve">, M., </w:t>
      </w:r>
      <w:proofErr w:type="spellStart"/>
      <w:r w:rsidRPr="002551FB">
        <w:t>Carcelén-García</w:t>
      </w:r>
      <w:proofErr w:type="spellEnd"/>
      <w:r w:rsidRPr="002551FB">
        <w:t xml:space="preserve">, S., </w:t>
      </w:r>
      <w:proofErr w:type="spellStart"/>
      <w:r w:rsidRPr="002551FB">
        <w:t>Díaz-Soloaga</w:t>
      </w:r>
      <w:proofErr w:type="spellEnd"/>
      <w:r w:rsidRPr="002551FB">
        <w:t xml:space="preserve">, P. and </w:t>
      </w:r>
      <w:proofErr w:type="spellStart"/>
      <w:r w:rsidRPr="002551FB">
        <w:t>Kolotouchkina</w:t>
      </w:r>
      <w:proofErr w:type="spellEnd"/>
      <w:r w:rsidRPr="002551FB">
        <w:t xml:space="preserve">, O. (2024) ‘Greenwashing perception in Spanish fast-fashion brands’ communication: Modelling sustainable </w:t>
      </w:r>
      <w:r w:rsidR="00755B5C" w:rsidRPr="002551FB">
        <w:t>behavior</w:t>
      </w:r>
      <w:r w:rsidRPr="002551FB">
        <w:t xml:space="preserve">s and attitudes’, International Journal of Fashion Design, Technology and Education. </w:t>
      </w:r>
      <w:hyperlink r:id="rId28">
        <w:r w:rsidRPr="002551FB">
          <w:rPr>
            <w:color w:val="0563C1"/>
            <w:u w:val="single"/>
          </w:rPr>
          <w:t>https://doi.org/10.1080/17543266.2024.2343934</w:t>
        </w:r>
      </w:hyperlink>
    </w:p>
    <w:p w:rsidR="0071449D" w:rsidRPr="002551FB" w:rsidRDefault="00960FBE" w:rsidP="002551FB">
      <w:pPr>
        <w:spacing w:after="100" w:line="240" w:lineRule="auto"/>
        <w:ind w:left="425" w:hanging="425"/>
      </w:pPr>
      <w:r w:rsidRPr="002551FB">
        <w:t>El-</w:t>
      </w:r>
      <w:proofErr w:type="spellStart"/>
      <w:r w:rsidRPr="002551FB">
        <w:t>Shihy</w:t>
      </w:r>
      <w:proofErr w:type="spellEnd"/>
      <w:r w:rsidRPr="002551FB">
        <w:t xml:space="preserve">, D. and </w:t>
      </w:r>
      <w:proofErr w:type="spellStart"/>
      <w:r w:rsidRPr="002551FB">
        <w:t>Awaad</w:t>
      </w:r>
      <w:proofErr w:type="spellEnd"/>
      <w:r w:rsidRPr="002551FB">
        <w:t>, S. (2025) ‘</w:t>
      </w:r>
      <w:proofErr w:type="gramStart"/>
      <w:r w:rsidRPr="002551FB">
        <w:t>Leveraging</w:t>
      </w:r>
      <w:proofErr w:type="gramEnd"/>
      <w:r w:rsidRPr="002551FB">
        <w:t xml:space="preserve"> social media for sustainable fashion: How brand and user-generated content influence Gen Z’s purchase intentions’, Future Business Journal, 11, 113. </w:t>
      </w:r>
      <w:hyperlink r:id="rId29">
        <w:r w:rsidRPr="002551FB">
          <w:rPr>
            <w:color w:val="0563C1"/>
            <w:u w:val="single"/>
          </w:rPr>
          <w:t>https://doi.org/10.1186/s43093-025-00529-3</w:t>
        </w:r>
      </w:hyperlink>
    </w:p>
    <w:p w:rsidR="0071449D" w:rsidRPr="002551FB" w:rsidRDefault="00960FBE" w:rsidP="002551FB">
      <w:pPr>
        <w:spacing w:after="100" w:line="240" w:lineRule="auto"/>
        <w:ind w:left="425" w:hanging="425"/>
      </w:pPr>
      <w:r w:rsidRPr="002551FB">
        <w:t xml:space="preserve">Fang, Z. (2024) ‘Greenwashing versus green authenticity: How green social media influences consumer perceptions and green purchase decisions’, Sustainability, 16(22), 10723. </w:t>
      </w:r>
      <w:hyperlink r:id="rId30">
        <w:r w:rsidRPr="002551FB">
          <w:rPr>
            <w:color w:val="0563C1"/>
            <w:u w:val="single"/>
          </w:rPr>
          <w:t>https://doi.org/10.3390/su162210723</w:t>
        </w:r>
      </w:hyperlink>
    </w:p>
    <w:p w:rsidR="0071449D" w:rsidRPr="002551FB" w:rsidRDefault="00960FBE" w:rsidP="002551FB">
      <w:pPr>
        <w:spacing w:after="100" w:line="240" w:lineRule="auto"/>
        <w:ind w:left="425" w:hanging="425"/>
      </w:pPr>
      <w:r w:rsidRPr="002551FB">
        <w:t xml:space="preserve">Gomes, G.M., Moreira, N., </w:t>
      </w:r>
      <w:proofErr w:type="spellStart"/>
      <w:r w:rsidRPr="002551FB">
        <w:t>Bouman</w:t>
      </w:r>
      <w:proofErr w:type="spellEnd"/>
      <w:r w:rsidRPr="002551FB">
        <w:t xml:space="preserve">, T., </w:t>
      </w:r>
      <w:proofErr w:type="spellStart"/>
      <w:r w:rsidRPr="002551FB">
        <w:t>Ometto</w:t>
      </w:r>
      <w:proofErr w:type="spellEnd"/>
      <w:r w:rsidRPr="002551FB">
        <w:t xml:space="preserve">, A.R. and van der </w:t>
      </w:r>
      <w:proofErr w:type="spellStart"/>
      <w:r w:rsidRPr="002551FB">
        <w:t>Werff</w:t>
      </w:r>
      <w:proofErr w:type="spellEnd"/>
      <w:r w:rsidRPr="002551FB">
        <w:t>, E. (2022) ‘</w:t>
      </w:r>
      <w:proofErr w:type="gramStart"/>
      <w:r w:rsidRPr="002551FB">
        <w:t>Towards</w:t>
      </w:r>
      <w:proofErr w:type="gramEnd"/>
      <w:r w:rsidRPr="002551FB">
        <w:t xml:space="preserve"> circular economy for more sustainable apparel consumption: Testing the value-belief-norm theory in Brazil and in the Netherlands’, Sustainability, 14(2), 618. </w:t>
      </w:r>
      <w:hyperlink r:id="rId31">
        <w:r w:rsidRPr="002551FB">
          <w:rPr>
            <w:color w:val="0563C1"/>
            <w:u w:val="single"/>
          </w:rPr>
          <w:t>https://doi.org/10.3390/su14020618</w:t>
        </w:r>
      </w:hyperlink>
    </w:p>
    <w:p w:rsidR="0071449D" w:rsidRPr="002551FB" w:rsidRDefault="00960FBE" w:rsidP="002551FB">
      <w:pPr>
        <w:spacing w:after="100" w:line="240" w:lineRule="auto"/>
        <w:ind w:left="425" w:hanging="425"/>
      </w:pPr>
      <w:proofErr w:type="spellStart"/>
      <w:r w:rsidRPr="002551FB">
        <w:t>Hasbullah</w:t>
      </w:r>
      <w:proofErr w:type="spellEnd"/>
      <w:r w:rsidRPr="002551FB">
        <w:t xml:space="preserve">, N.N., </w:t>
      </w:r>
      <w:proofErr w:type="spellStart"/>
      <w:r w:rsidRPr="002551FB">
        <w:t>Sulaiman</w:t>
      </w:r>
      <w:proofErr w:type="spellEnd"/>
      <w:r w:rsidRPr="002551FB">
        <w:t xml:space="preserve">, Z., </w:t>
      </w:r>
      <w:proofErr w:type="spellStart"/>
      <w:r w:rsidRPr="002551FB">
        <w:t>Mas’od</w:t>
      </w:r>
      <w:proofErr w:type="spellEnd"/>
      <w:r w:rsidRPr="002551FB">
        <w:t xml:space="preserve">, A. and Ahmad </w:t>
      </w:r>
      <w:proofErr w:type="spellStart"/>
      <w:r w:rsidRPr="002551FB">
        <w:t>Sugiran</w:t>
      </w:r>
      <w:proofErr w:type="spellEnd"/>
      <w:r w:rsidRPr="002551FB">
        <w:t xml:space="preserve">, H.S. (2022) ‘Drivers of sustainable apparel purchase intention: An empirical study of Malaysian millennial consumers’, Sustainability, 14(4), 1945. </w:t>
      </w:r>
      <w:hyperlink r:id="rId32">
        <w:r w:rsidRPr="002551FB">
          <w:rPr>
            <w:color w:val="0563C1"/>
            <w:u w:val="single"/>
          </w:rPr>
          <w:t>https://doi.org/10.3390/su14041945</w:t>
        </w:r>
      </w:hyperlink>
    </w:p>
    <w:p w:rsidR="0071449D" w:rsidRPr="002551FB" w:rsidRDefault="00960FBE" w:rsidP="002551FB">
      <w:pPr>
        <w:spacing w:after="100" w:line="240" w:lineRule="auto"/>
        <w:ind w:left="425" w:hanging="425"/>
      </w:pPr>
      <w:r w:rsidRPr="002551FB">
        <w:t xml:space="preserve">Hassan, S.H., </w:t>
      </w:r>
      <w:proofErr w:type="spellStart"/>
      <w:r w:rsidRPr="002551FB">
        <w:t>Yeap</w:t>
      </w:r>
      <w:proofErr w:type="spellEnd"/>
      <w:r w:rsidRPr="002551FB">
        <w:t>, J.A.L. and Al-</w:t>
      </w:r>
      <w:proofErr w:type="spellStart"/>
      <w:r w:rsidRPr="002551FB">
        <w:t>Kumaim</w:t>
      </w:r>
      <w:proofErr w:type="spellEnd"/>
      <w:r w:rsidRPr="002551FB">
        <w:t xml:space="preserve">, N.H. (2022) ‘Sustainable fashion consumption: Advocating philanthropic and economic motives in clothing disposal </w:t>
      </w:r>
      <w:r w:rsidR="00755B5C" w:rsidRPr="002551FB">
        <w:t>behavior</w:t>
      </w:r>
      <w:r w:rsidRPr="002551FB">
        <w:t xml:space="preserve">’, Sustainability, 14(3), 1875. </w:t>
      </w:r>
      <w:hyperlink r:id="rId33">
        <w:r w:rsidRPr="002551FB">
          <w:rPr>
            <w:color w:val="0563C1"/>
            <w:u w:val="single"/>
          </w:rPr>
          <w:t>https://doi.org/10.3390/su14031875</w:t>
        </w:r>
      </w:hyperlink>
    </w:p>
    <w:p w:rsidR="0071449D" w:rsidRPr="002551FB" w:rsidRDefault="00960FBE" w:rsidP="002551FB">
      <w:pPr>
        <w:spacing w:after="100" w:line="240" w:lineRule="auto"/>
        <w:ind w:left="425" w:hanging="425"/>
      </w:pPr>
      <w:proofErr w:type="spellStart"/>
      <w:r w:rsidRPr="002551FB">
        <w:t>Helinski</w:t>
      </w:r>
      <w:proofErr w:type="spellEnd"/>
      <w:r w:rsidRPr="002551FB">
        <w:t xml:space="preserve">, C. and </w:t>
      </w:r>
      <w:proofErr w:type="spellStart"/>
      <w:r w:rsidRPr="002551FB">
        <w:t>Schewe</w:t>
      </w:r>
      <w:proofErr w:type="spellEnd"/>
      <w:r w:rsidRPr="002551FB">
        <w:t xml:space="preserve">, G. (2022) ‘The influence of consumer preferences and perceived benefits in the context of B2C fashion renting intentions of young women’, Sustainability, 14(15), 9407. </w:t>
      </w:r>
      <w:hyperlink r:id="rId34">
        <w:r w:rsidRPr="002551FB">
          <w:rPr>
            <w:color w:val="0563C1"/>
            <w:u w:val="single"/>
          </w:rPr>
          <w:t>https://doi.org/10.3390/su14159407</w:t>
        </w:r>
      </w:hyperlink>
    </w:p>
    <w:p w:rsidR="0071449D" w:rsidRPr="002551FB" w:rsidRDefault="00960FBE" w:rsidP="002551FB">
      <w:pPr>
        <w:spacing w:after="100" w:line="240" w:lineRule="auto"/>
        <w:ind w:left="425" w:hanging="425"/>
      </w:pPr>
      <w:r w:rsidRPr="002551FB">
        <w:t xml:space="preserve">Irvine, A. (2024) ‘First steps in qualitative secondary analysis: Experiences of engaging with the primary research team’, International Journal of Social Research Methodology, 27(6), pp. 721–733. </w:t>
      </w:r>
      <w:hyperlink r:id="rId35">
        <w:r w:rsidRPr="002551FB">
          <w:rPr>
            <w:color w:val="0563C1"/>
            <w:u w:val="single"/>
          </w:rPr>
          <w:t>https://doi.org/10.1080/13645579.2023.2267836</w:t>
        </w:r>
      </w:hyperlink>
    </w:p>
    <w:p w:rsidR="0071449D" w:rsidRPr="002551FB" w:rsidRDefault="00960FBE" w:rsidP="002551FB">
      <w:pPr>
        <w:spacing w:after="100" w:line="240" w:lineRule="auto"/>
        <w:ind w:left="425" w:hanging="425"/>
      </w:pPr>
      <w:r w:rsidRPr="002551FB">
        <w:t>Jiang, L., Li, Q. and Wu, X. (2023) ‘</w:t>
      </w:r>
      <w:proofErr w:type="gramStart"/>
      <w:r w:rsidRPr="002551FB">
        <w:t>The</w:t>
      </w:r>
      <w:proofErr w:type="gramEnd"/>
      <w:r w:rsidRPr="002551FB">
        <w:t xml:space="preserve"> impact of clothing e-store image on intention based on search and purchase phases: From the perspective of sustainable marketing’, Sustainability, 15(1), 871. </w:t>
      </w:r>
      <w:hyperlink r:id="rId36">
        <w:r w:rsidRPr="002551FB">
          <w:rPr>
            <w:color w:val="0563C1"/>
            <w:u w:val="single"/>
          </w:rPr>
          <w:t>https://doi.org/10.3390/su15010871</w:t>
        </w:r>
      </w:hyperlink>
    </w:p>
    <w:p w:rsidR="0071449D" w:rsidRPr="002551FB" w:rsidRDefault="00960FBE" w:rsidP="002551FB">
      <w:pPr>
        <w:spacing w:after="100" w:line="240" w:lineRule="auto"/>
        <w:ind w:left="425" w:hanging="425"/>
      </w:pPr>
      <w:r w:rsidRPr="002551FB">
        <w:t xml:space="preserve">Jin, X. et al. (2024) ‘Factors influencing purchase intention toward recycled clothing products’, Sustainability, 16(9), 3633. </w:t>
      </w:r>
      <w:hyperlink r:id="rId37">
        <w:r w:rsidRPr="002551FB">
          <w:rPr>
            <w:color w:val="0563C1"/>
            <w:u w:val="single"/>
          </w:rPr>
          <w:t>https://doi.org/10.3390/su16093633</w:t>
        </w:r>
      </w:hyperlink>
    </w:p>
    <w:p w:rsidR="0071449D" w:rsidRPr="002551FB" w:rsidRDefault="00960FBE" w:rsidP="002551FB">
      <w:pPr>
        <w:spacing w:after="100" w:line="240" w:lineRule="auto"/>
        <w:ind w:left="425" w:hanging="425"/>
      </w:pPr>
      <w:proofErr w:type="spellStart"/>
      <w:r w:rsidRPr="002551FB">
        <w:lastRenderedPageBreak/>
        <w:t>Kaner</w:t>
      </w:r>
      <w:proofErr w:type="spellEnd"/>
      <w:r w:rsidRPr="002551FB">
        <w:t xml:space="preserve">, G. and </w:t>
      </w:r>
      <w:proofErr w:type="spellStart"/>
      <w:r w:rsidRPr="002551FB">
        <w:t>Baruh</w:t>
      </w:r>
      <w:proofErr w:type="spellEnd"/>
      <w:r w:rsidRPr="002551FB">
        <w:t xml:space="preserve">, L. (2022) ‘How to speak “sustainable fashion”: Four consumer personas and five criteria for sustainable fashion communication’, International Journal of Fashion Design, Technology and Education, 15(3), pp. 385–393. </w:t>
      </w:r>
      <w:hyperlink r:id="rId38">
        <w:r w:rsidRPr="002551FB">
          <w:rPr>
            <w:color w:val="0563C1"/>
            <w:u w:val="single"/>
          </w:rPr>
          <w:t>https://doi.org/10.1080/17543266.2022.2078891</w:t>
        </w:r>
      </w:hyperlink>
    </w:p>
    <w:p w:rsidR="0071449D" w:rsidRPr="002551FB" w:rsidRDefault="00960FBE" w:rsidP="002551FB">
      <w:pPr>
        <w:spacing w:after="100" w:line="240" w:lineRule="auto"/>
        <w:ind w:left="425" w:hanging="425"/>
      </w:pPr>
      <w:proofErr w:type="spellStart"/>
      <w:r w:rsidRPr="002551FB">
        <w:t>Kemi</w:t>
      </w:r>
      <w:proofErr w:type="spellEnd"/>
      <w:r w:rsidRPr="002551FB">
        <w:t xml:space="preserve">, A.P. and </w:t>
      </w:r>
      <w:proofErr w:type="spellStart"/>
      <w:r w:rsidRPr="002551FB">
        <w:t>Zilahy</w:t>
      </w:r>
      <w:proofErr w:type="spellEnd"/>
      <w:r w:rsidRPr="002551FB">
        <w:t xml:space="preserve">, G. (2025) ‘Sustainable post-purchase </w:t>
      </w:r>
      <w:r w:rsidR="00755B5C" w:rsidRPr="002551FB">
        <w:t>behavior</w:t>
      </w:r>
      <w:r w:rsidRPr="002551FB">
        <w:t xml:space="preserve"> of consumers of fashion textile products’, Discover Sustainability, 6. </w:t>
      </w:r>
      <w:hyperlink r:id="rId39">
        <w:r w:rsidRPr="002551FB">
          <w:rPr>
            <w:color w:val="0563C1"/>
            <w:u w:val="single"/>
          </w:rPr>
          <w:t>https://doi.org/10.1007/s43621-025-00888-5</w:t>
        </w:r>
      </w:hyperlink>
    </w:p>
    <w:p w:rsidR="0071449D" w:rsidRPr="002551FB" w:rsidRDefault="00960FBE" w:rsidP="002551FB">
      <w:pPr>
        <w:spacing w:after="100" w:line="240" w:lineRule="auto"/>
        <w:ind w:left="425" w:hanging="425"/>
      </w:pPr>
      <w:r w:rsidRPr="002551FB">
        <w:t xml:space="preserve">Kumar, N., </w:t>
      </w:r>
      <w:proofErr w:type="spellStart"/>
      <w:r w:rsidRPr="002551FB">
        <w:t>Garg</w:t>
      </w:r>
      <w:proofErr w:type="spellEnd"/>
      <w:r w:rsidRPr="002551FB">
        <w:t xml:space="preserve">, P. and Singh, S. (2022) ‘Pro-environmental purchase intention towards eco-friendly apparel: Augmenting the theory of planned behavior with perceived consumer effectiveness and environmental concern’, Journal of Global Fashion Marketing, 13(2), pp. 134–150. </w:t>
      </w:r>
      <w:hyperlink r:id="rId40">
        <w:r w:rsidRPr="002551FB">
          <w:rPr>
            <w:color w:val="0563C1"/>
            <w:u w:val="single"/>
          </w:rPr>
          <w:t>https://doi.org/10.1080/20932685.2021.2016062</w:t>
        </w:r>
      </w:hyperlink>
    </w:p>
    <w:p w:rsidR="0071449D" w:rsidRPr="002551FB" w:rsidRDefault="00960FBE" w:rsidP="002551FB">
      <w:pPr>
        <w:spacing w:after="100" w:line="240" w:lineRule="auto"/>
        <w:ind w:left="425" w:hanging="425"/>
      </w:pPr>
      <w:r w:rsidRPr="002551FB">
        <w:t xml:space="preserve">Kwon, K., Lee, J., Wang, C. and </w:t>
      </w:r>
      <w:proofErr w:type="spellStart"/>
      <w:r w:rsidRPr="002551FB">
        <w:t>Diwanji</w:t>
      </w:r>
      <w:proofErr w:type="spellEnd"/>
      <w:r w:rsidRPr="002551FB">
        <w:t>, V.S. (2024) ‘</w:t>
      </w:r>
      <w:proofErr w:type="gramStart"/>
      <w:r w:rsidRPr="002551FB">
        <w:t>From</w:t>
      </w:r>
      <w:proofErr w:type="gramEnd"/>
      <w:r w:rsidRPr="002551FB">
        <w:t xml:space="preserve"> green advertising to greenwashing: Content analysis of global corporations’ green advertising on social media’, International Journal of Advertising, 43(1), pp. 97–124. </w:t>
      </w:r>
      <w:hyperlink r:id="rId41">
        <w:r w:rsidRPr="002551FB">
          <w:rPr>
            <w:color w:val="0563C1"/>
            <w:u w:val="single"/>
          </w:rPr>
          <w:t>https://doi.org/10.1080/02650487.2023.2208489</w:t>
        </w:r>
      </w:hyperlink>
    </w:p>
    <w:p w:rsidR="0071449D" w:rsidRPr="002551FB" w:rsidRDefault="00960FBE" w:rsidP="002551FB">
      <w:pPr>
        <w:spacing w:after="100" w:line="240" w:lineRule="auto"/>
        <w:ind w:left="425" w:hanging="425"/>
      </w:pPr>
      <w:proofErr w:type="spellStart"/>
      <w:r w:rsidRPr="002551FB">
        <w:t>Leclercq</w:t>
      </w:r>
      <w:proofErr w:type="spellEnd"/>
      <w:r w:rsidRPr="002551FB">
        <w:t xml:space="preserve">-Machado, L. et al. (2022) ‘Sustainable fashion and consumption patterns in Peru: An environmental-attitude-intention-behavior analysis’, Sustainability, 14(16), 9965. </w:t>
      </w:r>
      <w:hyperlink r:id="rId42">
        <w:r w:rsidRPr="002551FB">
          <w:rPr>
            <w:color w:val="0563C1"/>
            <w:u w:val="single"/>
          </w:rPr>
          <w:t>https://doi.org/10.3390/su14169965</w:t>
        </w:r>
      </w:hyperlink>
    </w:p>
    <w:p w:rsidR="0071449D" w:rsidRPr="002551FB" w:rsidRDefault="00960FBE" w:rsidP="002551FB">
      <w:pPr>
        <w:spacing w:after="100" w:line="240" w:lineRule="auto"/>
        <w:ind w:left="425" w:hanging="425"/>
      </w:pPr>
      <w:r w:rsidRPr="002551FB">
        <w:t xml:space="preserve">Li, J. and </w:t>
      </w:r>
      <w:proofErr w:type="spellStart"/>
      <w:r w:rsidRPr="002551FB">
        <w:t>Leonas</w:t>
      </w:r>
      <w:proofErr w:type="spellEnd"/>
      <w:r w:rsidRPr="002551FB">
        <w:t xml:space="preserve">, K.K. (2022) ‘The impact of communication on consumer knowledge of environmentally sustainable apparel’, Journal of Fashion Marketing and Management, 26(4), pp. 622–639. </w:t>
      </w:r>
      <w:hyperlink r:id="rId43">
        <w:r w:rsidRPr="002551FB">
          <w:rPr>
            <w:color w:val="0563C1"/>
            <w:u w:val="single"/>
          </w:rPr>
          <w:t>https://doi.org/10.1108/JFMM-02-2021-0034</w:t>
        </w:r>
      </w:hyperlink>
    </w:p>
    <w:p w:rsidR="0071449D" w:rsidRPr="002551FB" w:rsidRDefault="00960FBE" w:rsidP="002551FB">
      <w:pPr>
        <w:spacing w:after="100" w:line="240" w:lineRule="auto"/>
        <w:ind w:left="425" w:hanging="425"/>
      </w:pPr>
      <w:r w:rsidRPr="002551FB">
        <w:t xml:space="preserve">Li, M., </w:t>
      </w:r>
      <w:proofErr w:type="spellStart"/>
      <w:r w:rsidRPr="002551FB">
        <w:t>Cavender</w:t>
      </w:r>
      <w:proofErr w:type="spellEnd"/>
      <w:r w:rsidRPr="002551FB">
        <w:t xml:space="preserve">, R. and Lee, M.-Y. (2025) ‘Consumer awareness of fashion greenwashing: Insights from social media discussions’, Sustainability, 17(7), 2982. </w:t>
      </w:r>
      <w:hyperlink r:id="rId44">
        <w:r w:rsidRPr="002551FB">
          <w:rPr>
            <w:color w:val="0563C1"/>
            <w:u w:val="single"/>
          </w:rPr>
          <w:t>https://doi.org/10.3390/su17072982</w:t>
        </w:r>
      </w:hyperlink>
    </w:p>
    <w:p w:rsidR="0071449D" w:rsidRPr="002551FB" w:rsidRDefault="00960FBE" w:rsidP="002551FB">
      <w:pPr>
        <w:spacing w:after="100" w:line="240" w:lineRule="auto"/>
        <w:ind w:left="425" w:hanging="425"/>
      </w:pPr>
      <w:r w:rsidRPr="002551FB">
        <w:t xml:space="preserve">Liang, J., Li, J. and Lei, Q. (2022) ‘Exploring the influence of environmental values on green consumption behavior of apparel: A chain multiple mediation model among Chinese Generation Z’, Sustainability, 14(19), 12850. </w:t>
      </w:r>
      <w:hyperlink r:id="rId45">
        <w:r w:rsidRPr="002551FB">
          <w:rPr>
            <w:color w:val="0563C1"/>
            <w:u w:val="single"/>
          </w:rPr>
          <w:t>https://doi.org/10.3390/su141912850</w:t>
        </w:r>
      </w:hyperlink>
    </w:p>
    <w:p w:rsidR="0071449D" w:rsidRPr="002551FB" w:rsidRDefault="00960FBE" w:rsidP="002551FB">
      <w:pPr>
        <w:spacing w:after="100" w:line="240" w:lineRule="auto"/>
        <w:ind w:left="425" w:hanging="425"/>
      </w:pPr>
      <w:r w:rsidRPr="002551FB">
        <w:t xml:space="preserve">Lin, P.-H. </w:t>
      </w:r>
      <w:proofErr w:type="gramStart"/>
      <w:r w:rsidRPr="002551FB">
        <w:t>and</w:t>
      </w:r>
      <w:proofErr w:type="gramEnd"/>
      <w:r w:rsidRPr="002551FB">
        <w:t xml:space="preserve"> Chen, W.-H. (2022) ‘Factors that influence consumers’ sustainable apparel purchase intention: The moderating effect of generational cohorts’, Sustainability, 14(14), 8950. </w:t>
      </w:r>
      <w:hyperlink r:id="rId46">
        <w:r w:rsidRPr="002551FB">
          <w:rPr>
            <w:color w:val="0563C1"/>
            <w:u w:val="single"/>
          </w:rPr>
          <w:t>https://doi.org/10.3390/su14148950</w:t>
        </w:r>
      </w:hyperlink>
    </w:p>
    <w:p w:rsidR="0071449D" w:rsidRPr="002551FB" w:rsidRDefault="00960FBE" w:rsidP="002551FB">
      <w:pPr>
        <w:spacing w:after="100" w:line="240" w:lineRule="auto"/>
        <w:ind w:left="425" w:hanging="425"/>
      </w:pPr>
      <w:r w:rsidRPr="002551FB">
        <w:t xml:space="preserve">Liu, A., Baines, E. and Ku, L. (2022) ‘Slow fashion is positively linked to consumers’ well-being: Evidence from an online questionnaire study in China’, Sustainability, 14(21), 13990. </w:t>
      </w:r>
      <w:hyperlink r:id="rId47">
        <w:r w:rsidRPr="002551FB">
          <w:rPr>
            <w:color w:val="0563C1"/>
            <w:u w:val="single"/>
          </w:rPr>
          <w:t>https://doi.org/10.3390/su142113990</w:t>
        </w:r>
      </w:hyperlink>
    </w:p>
    <w:p w:rsidR="0071449D" w:rsidRPr="002551FB" w:rsidRDefault="00960FBE" w:rsidP="002551FB">
      <w:pPr>
        <w:spacing w:after="100" w:line="240" w:lineRule="auto"/>
        <w:ind w:left="425" w:hanging="425"/>
      </w:pPr>
      <w:r w:rsidRPr="002551FB">
        <w:t xml:space="preserve">Long, L., Wang, C. and Zhang, M. (2025) ‘Does social media pressure induce corporate hypocrisy? Evidence of ESG greenwashing from China’, Journal of Business Ethics, 197(2), pp. 311–338. </w:t>
      </w:r>
      <w:hyperlink r:id="rId48">
        <w:r w:rsidRPr="002551FB">
          <w:rPr>
            <w:color w:val="0563C1"/>
            <w:u w:val="single"/>
          </w:rPr>
          <w:t>https://doi.org/10.1007/s10551-024-05747-3</w:t>
        </w:r>
      </w:hyperlink>
    </w:p>
    <w:p w:rsidR="0071449D" w:rsidRPr="002551FB" w:rsidRDefault="00960FBE" w:rsidP="002551FB">
      <w:pPr>
        <w:spacing w:after="100" w:line="240" w:lineRule="auto"/>
        <w:ind w:left="425" w:hanging="425"/>
      </w:pPr>
      <w:r w:rsidRPr="002551FB">
        <w:t xml:space="preserve">Lu, X., Sheng, T., Zhou, X., </w:t>
      </w:r>
      <w:proofErr w:type="spellStart"/>
      <w:r w:rsidRPr="002551FB">
        <w:t>Shen</w:t>
      </w:r>
      <w:proofErr w:type="spellEnd"/>
      <w:r w:rsidRPr="002551FB">
        <w:t>, C. and Fang, B. (2022) ‘How does young consumers’ greenwashing perception impact their green purchase intention in the fast fashion industry?</w:t>
      </w:r>
      <w:proofErr w:type="gramStart"/>
      <w:r w:rsidRPr="002551FB">
        <w:t>’,</w:t>
      </w:r>
      <w:proofErr w:type="gramEnd"/>
      <w:r w:rsidRPr="002551FB">
        <w:t xml:space="preserve"> Sustainability, 14(20), 13473. </w:t>
      </w:r>
      <w:hyperlink r:id="rId49">
        <w:r w:rsidRPr="002551FB">
          <w:rPr>
            <w:color w:val="0563C1"/>
            <w:u w:val="single"/>
          </w:rPr>
          <w:t>https://doi.org/10.3390/su142013473</w:t>
        </w:r>
      </w:hyperlink>
    </w:p>
    <w:p w:rsidR="0071449D" w:rsidRPr="002551FB" w:rsidRDefault="00960FBE" w:rsidP="002551FB">
      <w:pPr>
        <w:spacing w:after="100" w:line="240" w:lineRule="auto"/>
        <w:ind w:left="425" w:hanging="425"/>
      </w:pPr>
      <w:r w:rsidRPr="002551FB">
        <w:t>Martinez-</w:t>
      </w:r>
      <w:proofErr w:type="spellStart"/>
      <w:r w:rsidRPr="002551FB">
        <w:t>Huete</w:t>
      </w:r>
      <w:proofErr w:type="spellEnd"/>
      <w:r w:rsidRPr="002551FB">
        <w:t xml:space="preserve">, L. and </w:t>
      </w:r>
      <w:proofErr w:type="spellStart"/>
      <w:r w:rsidRPr="002551FB">
        <w:t>Aramendia-Muneta</w:t>
      </w:r>
      <w:proofErr w:type="spellEnd"/>
      <w:r w:rsidRPr="002551FB">
        <w:t xml:space="preserve">, M.E. (2025) ‘Green products in the fashion industry: Consumer segmentation to develop communication campaigns’, Fashion Practice, 17(1), pp. 105–132. </w:t>
      </w:r>
      <w:hyperlink r:id="rId50">
        <w:r w:rsidRPr="002551FB">
          <w:rPr>
            <w:color w:val="0563C1"/>
            <w:u w:val="single"/>
          </w:rPr>
          <w:t>https://doi.org/10.1080/17569370.2024.2426647</w:t>
        </w:r>
      </w:hyperlink>
    </w:p>
    <w:p w:rsidR="0071449D" w:rsidRPr="002551FB" w:rsidRDefault="00960FBE" w:rsidP="002551FB">
      <w:pPr>
        <w:spacing w:after="100" w:line="240" w:lineRule="auto"/>
        <w:ind w:left="425" w:hanging="425"/>
      </w:pPr>
      <w:r w:rsidRPr="002551FB">
        <w:t xml:space="preserve">Mathew, M. and </w:t>
      </w:r>
      <w:proofErr w:type="spellStart"/>
      <w:r w:rsidRPr="002551FB">
        <w:t>Spinelli</w:t>
      </w:r>
      <w:proofErr w:type="spellEnd"/>
      <w:r w:rsidRPr="002551FB">
        <w:t xml:space="preserve">, R. (2025) ‘Decoding sustainable drivers: A systematic literature review on sustainability-induced consumer </w:t>
      </w:r>
      <w:r w:rsidR="00755B5C" w:rsidRPr="002551FB">
        <w:t>behavior</w:t>
      </w:r>
      <w:r w:rsidRPr="002551FB">
        <w:t xml:space="preserve"> in the fast fashion industry’, </w:t>
      </w:r>
      <w:r w:rsidRPr="002551FB">
        <w:lastRenderedPageBreak/>
        <w:t xml:space="preserve">Sustainable Production and Consumption, 55, pp. 132–145. </w:t>
      </w:r>
      <w:hyperlink r:id="rId51">
        <w:r w:rsidRPr="002551FB">
          <w:rPr>
            <w:color w:val="0563C1"/>
            <w:u w:val="single"/>
          </w:rPr>
          <w:t>https://doi.org/10.1016/j.spc.2025.02.011</w:t>
        </w:r>
      </w:hyperlink>
    </w:p>
    <w:p w:rsidR="0071449D" w:rsidRPr="002551FB" w:rsidRDefault="00960FBE" w:rsidP="002551FB">
      <w:pPr>
        <w:spacing w:after="100" w:line="240" w:lineRule="auto"/>
        <w:ind w:left="425" w:hanging="425"/>
      </w:pPr>
      <w:r w:rsidRPr="002551FB">
        <w:t xml:space="preserve">McMahon, K. et al. (2022) ‘Exploring shared musical experiences in dementia care: A worked example of a qualitative systematic review and thematic synthesis’, International Journal of Qualitative Methods, 21. </w:t>
      </w:r>
      <w:hyperlink r:id="rId52">
        <w:r w:rsidRPr="002551FB">
          <w:rPr>
            <w:color w:val="0563C1"/>
            <w:u w:val="single"/>
          </w:rPr>
          <w:t>https://doi.org/10.1177/16094069221127509</w:t>
        </w:r>
      </w:hyperlink>
    </w:p>
    <w:p w:rsidR="0071449D" w:rsidRPr="002551FB" w:rsidRDefault="00960FBE" w:rsidP="002551FB">
      <w:pPr>
        <w:spacing w:after="100" w:line="240" w:lineRule="auto"/>
        <w:ind w:left="425" w:hanging="425"/>
      </w:pPr>
      <w:r w:rsidRPr="002551FB">
        <w:t xml:space="preserve">Naeem, M., </w:t>
      </w:r>
      <w:proofErr w:type="spellStart"/>
      <w:r w:rsidRPr="002551FB">
        <w:t>Ozuem</w:t>
      </w:r>
      <w:proofErr w:type="spellEnd"/>
      <w:r w:rsidRPr="002551FB">
        <w:t xml:space="preserve">, W., Howell, K. and Ranfagni, S. (2023) ‘A step-by-step process of thematic analysis to develop a conceptual model in qualitative research’, International Journal of Qualitative Methods, 22, pp. 1–18. </w:t>
      </w:r>
      <w:hyperlink r:id="rId53">
        <w:r w:rsidRPr="002551FB">
          <w:rPr>
            <w:color w:val="0563C1"/>
            <w:u w:val="single"/>
          </w:rPr>
          <w:t>https://doi.org/10.1177/16094069231205789</w:t>
        </w:r>
      </w:hyperlink>
    </w:p>
    <w:p w:rsidR="0071449D" w:rsidRPr="002551FB" w:rsidRDefault="00960FBE" w:rsidP="002551FB">
      <w:pPr>
        <w:spacing w:after="100" w:line="240" w:lineRule="auto"/>
        <w:ind w:left="425" w:hanging="425"/>
      </w:pPr>
      <w:proofErr w:type="spellStart"/>
      <w:r w:rsidRPr="002551FB">
        <w:t>Nemes</w:t>
      </w:r>
      <w:proofErr w:type="spellEnd"/>
      <w:r w:rsidRPr="002551FB">
        <w:t xml:space="preserve">, N. et al. (2022) ‘An integrated framework to assess greenwashing’, Sustainability, 14(8), 4431. </w:t>
      </w:r>
      <w:hyperlink r:id="rId54">
        <w:r w:rsidRPr="002551FB">
          <w:rPr>
            <w:color w:val="0563C1"/>
            <w:u w:val="single"/>
          </w:rPr>
          <w:t>https://doi.org/10.3390/su14084431</w:t>
        </w:r>
      </w:hyperlink>
    </w:p>
    <w:p w:rsidR="0071449D" w:rsidRPr="002551FB" w:rsidRDefault="00960FBE" w:rsidP="002551FB">
      <w:pPr>
        <w:spacing w:after="100" w:line="240" w:lineRule="auto"/>
        <w:ind w:left="425" w:hanging="425"/>
      </w:pPr>
      <w:proofErr w:type="spellStart"/>
      <w:r w:rsidRPr="002551FB">
        <w:t>Okur</w:t>
      </w:r>
      <w:proofErr w:type="spellEnd"/>
      <w:r w:rsidRPr="002551FB">
        <w:t xml:space="preserve">, N., </w:t>
      </w:r>
      <w:proofErr w:type="spellStart"/>
      <w:r w:rsidRPr="002551FB">
        <w:t>Saricam</w:t>
      </w:r>
      <w:proofErr w:type="spellEnd"/>
      <w:r w:rsidRPr="002551FB">
        <w:t xml:space="preserve">, C., </w:t>
      </w:r>
      <w:proofErr w:type="spellStart"/>
      <w:r w:rsidRPr="002551FB">
        <w:t>Iri</w:t>
      </w:r>
      <w:proofErr w:type="spellEnd"/>
      <w:r w:rsidRPr="002551FB">
        <w:t xml:space="preserve">, A.R. and Sari, I. (2023) ‘Analyzing the impact of COVID-19 on sustainable fashion consumption with a model based on consumer value perceptions’, Journal of Fashion Marketing and Management, 27(5), pp. 826–850. </w:t>
      </w:r>
      <w:hyperlink r:id="rId55">
        <w:r w:rsidRPr="002551FB">
          <w:rPr>
            <w:color w:val="0563C1"/>
            <w:u w:val="single"/>
          </w:rPr>
          <w:t>https://doi.org/10.1108/JFMM-10-2021-0272</w:t>
        </w:r>
      </w:hyperlink>
    </w:p>
    <w:p w:rsidR="0071449D" w:rsidRPr="002551FB" w:rsidRDefault="00960FBE" w:rsidP="002551FB">
      <w:pPr>
        <w:spacing w:after="100" w:line="240" w:lineRule="auto"/>
        <w:ind w:left="425" w:hanging="425"/>
      </w:pPr>
      <w:proofErr w:type="spellStart"/>
      <w:r w:rsidRPr="002551FB">
        <w:t>Olivar</w:t>
      </w:r>
      <w:proofErr w:type="spellEnd"/>
      <w:r w:rsidRPr="002551FB">
        <w:t xml:space="preserve"> Aponte, N. et al. (2024) ‘Fast fashion consumption and its environmental impact’, Sustainability: Science, Practice and Policy. </w:t>
      </w:r>
      <w:hyperlink r:id="rId56">
        <w:r w:rsidRPr="002551FB">
          <w:rPr>
            <w:color w:val="0563C1"/>
            <w:u w:val="single"/>
          </w:rPr>
          <w:t>https://doi.org/10.1080/15487733.2024.2381871</w:t>
        </w:r>
      </w:hyperlink>
    </w:p>
    <w:p w:rsidR="0071449D" w:rsidRPr="002551FB" w:rsidRDefault="00960FBE" w:rsidP="002551FB">
      <w:pPr>
        <w:spacing w:after="100" w:line="240" w:lineRule="auto"/>
        <w:ind w:left="425" w:hanging="425"/>
      </w:pPr>
      <w:r w:rsidRPr="002551FB">
        <w:t xml:space="preserve">Palm, C. (2023) ‘Sustainable fashion: To define, or not to define, that is not the question’, Sustainability: Science, Practice and Policy. </w:t>
      </w:r>
      <w:hyperlink r:id="rId57">
        <w:r w:rsidRPr="002551FB">
          <w:rPr>
            <w:color w:val="0563C1"/>
            <w:u w:val="single"/>
          </w:rPr>
          <w:t>https://doi.org/10.1080/15487733.2023.2261342</w:t>
        </w:r>
      </w:hyperlink>
    </w:p>
    <w:p w:rsidR="0071449D" w:rsidRPr="002551FB" w:rsidRDefault="00960FBE" w:rsidP="002551FB">
      <w:pPr>
        <w:spacing w:after="100" w:line="240" w:lineRule="auto"/>
        <w:ind w:left="425" w:hanging="425"/>
      </w:pPr>
      <w:proofErr w:type="spellStart"/>
      <w:r w:rsidRPr="002551FB">
        <w:t>Penz</w:t>
      </w:r>
      <w:proofErr w:type="spellEnd"/>
      <w:r w:rsidRPr="002551FB">
        <w:t xml:space="preserve">, E. and </w:t>
      </w:r>
      <w:proofErr w:type="spellStart"/>
      <w:r w:rsidRPr="002551FB">
        <w:t>Drewes</w:t>
      </w:r>
      <w:proofErr w:type="spellEnd"/>
      <w:r w:rsidRPr="002551FB">
        <w:t>, K.L. (2022) ‘What shapes pro-environmental attitudes and intention for sustainable fashion consumption during a stressful time event?</w:t>
      </w:r>
      <w:proofErr w:type="gramStart"/>
      <w:r w:rsidRPr="002551FB">
        <w:t>’,</w:t>
      </w:r>
      <w:proofErr w:type="gramEnd"/>
      <w:r w:rsidRPr="002551FB">
        <w:t xml:space="preserve"> Sustainability, 14(22), 15331. </w:t>
      </w:r>
      <w:hyperlink r:id="rId58">
        <w:r w:rsidRPr="002551FB">
          <w:rPr>
            <w:color w:val="0563C1"/>
            <w:u w:val="single"/>
          </w:rPr>
          <w:t>https://doi.org/10.3390/su142215331</w:t>
        </w:r>
      </w:hyperlink>
    </w:p>
    <w:p w:rsidR="0071449D" w:rsidRPr="002551FB" w:rsidRDefault="00960FBE" w:rsidP="002551FB">
      <w:pPr>
        <w:spacing w:after="100" w:line="240" w:lineRule="auto"/>
        <w:ind w:left="425" w:hanging="425"/>
      </w:pPr>
      <w:r w:rsidRPr="002551FB">
        <w:t xml:space="preserve">Pham, A., Tran, K., Tran, L., Dang, L. and Tran, C. (2026) ‘COVID-19 and the digital shift of sustainable fashion consumption’, </w:t>
      </w:r>
      <w:proofErr w:type="spellStart"/>
      <w:r w:rsidRPr="002551FB">
        <w:t>Acta</w:t>
      </w:r>
      <w:proofErr w:type="spellEnd"/>
      <w:r w:rsidRPr="002551FB">
        <w:t xml:space="preserve"> </w:t>
      </w:r>
      <w:proofErr w:type="spellStart"/>
      <w:r w:rsidRPr="002551FB">
        <w:t>Psychologica</w:t>
      </w:r>
      <w:proofErr w:type="spellEnd"/>
      <w:r w:rsidRPr="002551FB">
        <w:t xml:space="preserve">, 262, 106187. </w:t>
      </w:r>
      <w:hyperlink r:id="rId59">
        <w:r w:rsidRPr="002551FB">
          <w:rPr>
            <w:color w:val="0563C1"/>
            <w:u w:val="single"/>
          </w:rPr>
          <w:t>https://doi.org/10.1016/j.actpsy.2025.106187</w:t>
        </w:r>
      </w:hyperlink>
    </w:p>
    <w:p w:rsidR="0071449D" w:rsidRPr="002551FB" w:rsidRDefault="00960FBE" w:rsidP="002551FB">
      <w:pPr>
        <w:spacing w:after="100" w:line="240" w:lineRule="auto"/>
        <w:ind w:left="425" w:hanging="425"/>
      </w:pPr>
      <w:proofErr w:type="spellStart"/>
      <w:r w:rsidRPr="002551FB">
        <w:t>Pires</w:t>
      </w:r>
      <w:proofErr w:type="spellEnd"/>
      <w:r w:rsidRPr="002551FB">
        <w:t xml:space="preserve">, P.B. et al. (2024) ‘Sustainable fashion: Conceptualization, purchase determinants, and willingness to pay more’, Administrative Sciences, 14(7), 143. </w:t>
      </w:r>
      <w:hyperlink r:id="rId60">
        <w:r w:rsidRPr="002551FB">
          <w:rPr>
            <w:color w:val="0563C1"/>
            <w:u w:val="single"/>
          </w:rPr>
          <w:t>https://doi.org/10.3390/admsci14070143</w:t>
        </w:r>
      </w:hyperlink>
    </w:p>
    <w:p w:rsidR="0071449D" w:rsidRPr="002551FB" w:rsidRDefault="00960FBE" w:rsidP="002551FB">
      <w:pPr>
        <w:spacing w:after="100" w:line="240" w:lineRule="auto"/>
        <w:ind w:left="425" w:hanging="425"/>
      </w:pPr>
      <w:r w:rsidRPr="002551FB">
        <w:t xml:space="preserve">Rese, A. and </w:t>
      </w:r>
      <w:proofErr w:type="spellStart"/>
      <w:r w:rsidRPr="002551FB">
        <w:t>Baier</w:t>
      </w:r>
      <w:proofErr w:type="spellEnd"/>
      <w:r w:rsidRPr="002551FB">
        <w:t xml:space="preserve">, D. (2025) ‘Rental clothing box subscription: The importance of sustainable fashion labels’, Journal of Retailing and Consumer Services, 83, 104153. </w:t>
      </w:r>
      <w:hyperlink r:id="rId61">
        <w:r w:rsidRPr="002551FB">
          <w:rPr>
            <w:color w:val="0563C1"/>
            <w:u w:val="single"/>
          </w:rPr>
          <w:t>https://doi.org/10.1016/j.jretconser.2024.104153</w:t>
        </w:r>
      </w:hyperlink>
    </w:p>
    <w:p w:rsidR="0071449D" w:rsidRPr="002551FB" w:rsidRDefault="00960FBE" w:rsidP="002551FB">
      <w:pPr>
        <w:spacing w:after="100" w:line="240" w:lineRule="auto"/>
        <w:ind w:left="425" w:hanging="425"/>
      </w:pPr>
      <w:proofErr w:type="spellStart"/>
      <w:r w:rsidRPr="002551FB">
        <w:t>Ritch</w:t>
      </w:r>
      <w:proofErr w:type="spellEnd"/>
      <w:r w:rsidRPr="002551FB">
        <w:t xml:space="preserve">, E.L. (2022) ‘Consumer interpretations of fashion sustainability terminology communicated through labelling’, Journal of Fashion Marketing and Management, 26(5), pp. 741–758. </w:t>
      </w:r>
      <w:hyperlink r:id="rId62">
        <w:r w:rsidRPr="002551FB">
          <w:rPr>
            <w:color w:val="0563C1"/>
            <w:u w:val="single"/>
          </w:rPr>
          <w:t>https://doi.org/10.1108/JFMM-03-2021-0075</w:t>
        </w:r>
      </w:hyperlink>
    </w:p>
    <w:p w:rsidR="0071449D" w:rsidRPr="002551FB" w:rsidRDefault="00960FBE" w:rsidP="002551FB">
      <w:pPr>
        <w:spacing w:after="100" w:line="240" w:lineRule="auto"/>
        <w:ind w:left="425" w:hanging="425"/>
      </w:pPr>
      <w:proofErr w:type="spellStart"/>
      <w:r w:rsidRPr="002551FB">
        <w:t>Sailer</w:t>
      </w:r>
      <w:proofErr w:type="spellEnd"/>
      <w:r w:rsidRPr="002551FB">
        <w:t xml:space="preserve">, A., </w:t>
      </w:r>
      <w:proofErr w:type="spellStart"/>
      <w:r w:rsidRPr="002551FB">
        <w:t>Wilfing</w:t>
      </w:r>
      <w:proofErr w:type="spellEnd"/>
      <w:r w:rsidRPr="002551FB">
        <w:t xml:space="preserve">, H. and Straus, E. (2022) ‘Greenwashing and </w:t>
      </w:r>
      <w:proofErr w:type="spellStart"/>
      <w:r w:rsidRPr="002551FB">
        <w:t>bluewashing</w:t>
      </w:r>
      <w:proofErr w:type="spellEnd"/>
      <w:r w:rsidRPr="002551FB">
        <w:t xml:space="preserve"> in Black Friday-related sustainable fashion marketing on </w:t>
      </w:r>
      <w:proofErr w:type="spellStart"/>
      <w:r w:rsidRPr="002551FB">
        <w:t>Instagram</w:t>
      </w:r>
      <w:proofErr w:type="spellEnd"/>
      <w:r w:rsidRPr="002551FB">
        <w:t xml:space="preserve">’, Sustainability, 14(3), 1494. </w:t>
      </w:r>
      <w:hyperlink r:id="rId63">
        <w:r w:rsidRPr="002551FB">
          <w:rPr>
            <w:color w:val="0563C1"/>
            <w:u w:val="single"/>
          </w:rPr>
          <w:t>https://doi.org/10.3390/su14031494</w:t>
        </w:r>
      </w:hyperlink>
    </w:p>
    <w:p w:rsidR="0071449D" w:rsidRPr="002551FB" w:rsidRDefault="00960FBE" w:rsidP="002551FB">
      <w:pPr>
        <w:spacing w:after="100" w:line="240" w:lineRule="auto"/>
        <w:ind w:left="425" w:hanging="425"/>
      </w:pPr>
      <w:r w:rsidRPr="002551FB">
        <w:t xml:space="preserve">Santos, C., Coelho, A. and Marques, A. (2024) ‘The greenwashing effects on corporate reputation and brand hate, through environmental performance and green perceived risk’, Asia-Pacific Journal of Business Administration, 16(3), pp. 655–676. </w:t>
      </w:r>
      <w:hyperlink r:id="rId64">
        <w:r w:rsidRPr="002551FB">
          <w:rPr>
            <w:color w:val="0563C1"/>
            <w:u w:val="single"/>
          </w:rPr>
          <w:t>https://doi.org/10.1108/APJBA-05-2022-0216</w:t>
        </w:r>
      </w:hyperlink>
    </w:p>
    <w:p w:rsidR="0071449D" w:rsidRPr="002551FB" w:rsidRDefault="00960FBE" w:rsidP="002551FB">
      <w:pPr>
        <w:spacing w:after="100" w:line="240" w:lineRule="auto"/>
        <w:ind w:left="425" w:hanging="425"/>
      </w:pPr>
      <w:proofErr w:type="spellStart"/>
      <w:r w:rsidRPr="002551FB">
        <w:lastRenderedPageBreak/>
        <w:t>Schiaroli</w:t>
      </w:r>
      <w:proofErr w:type="spellEnd"/>
      <w:r w:rsidRPr="002551FB">
        <w:t xml:space="preserve">, V., </w:t>
      </w:r>
      <w:proofErr w:type="spellStart"/>
      <w:r w:rsidRPr="002551FB">
        <w:t>Fraccascia</w:t>
      </w:r>
      <w:proofErr w:type="spellEnd"/>
      <w:r w:rsidRPr="002551FB">
        <w:t xml:space="preserve">, L. and </w:t>
      </w:r>
      <w:proofErr w:type="spellStart"/>
      <w:r w:rsidRPr="002551FB">
        <w:t>Dangelico</w:t>
      </w:r>
      <w:proofErr w:type="spellEnd"/>
      <w:r w:rsidRPr="002551FB">
        <w:t xml:space="preserve">, R.M. (2024) ‘How can consumers behave sustainably in the fashion industry? A systematic literature review of determinants, drivers, and barriers across the consumption phases’, Journal of Cleaner Production, 483, 144232. </w:t>
      </w:r>
      <w:hyperlink r:id="rId65">
        <w:r w:rsidRPr="002551FB">
          <w:rPr>
            <w:color w:val="0563C1"/>
            <w:u w:val="single"/>
          </w:rPr>
          <w:t>https://doi.org/10.1016/j.jclepro.2024.144232</w:t>
        </w:r>
      </w:hyperlink>
    </w:p>
    <w:p w:rsidR="0071449D" w:rsidRPr="002551FB" w:rsidRDefault="00960FBE" w:rsidP="002551FB">
      <w:pPr>
        <w:spacing w:after="100" w:line="240" w:lineRule="auto"/>
        <w:ind w:left="425" w:hanging="425"/>
      </w:pPr>
      <w:proofErr w:type="spellStart"/>
      <w:r w:rsidRPr="002551FB">
        <w:t>Tu</w:t>
      </w:r>
      <w:proofErr w:type="spellEnd"/>
      <w:r w:rsidRPr="002551FB">
        <w:t xml:space="preserve">, J.C., Cui, Y., Liu, L. and Yang, C. (2024) ‘Perceived greenwashing and its impact on the green image of brands’, Sustainability, 16, 9009. </w:t>
      </w:r>
      <w:hyperlink r:id="rId66">
        <w:r w:rsidRPr="002551FB">
          <w:rPr>
            <w:color w:val="0563C1"/>
            <w:u w:val="single"/>
          </w:rPr>
          <w:t>https://doi.org/10.3390/su16209009</w:t>
        </w:r>
      </w:hyperlink>
    </w:p>
    <w:p w:rsidR="0071449D" w:rsidRPr="002551FB" w:rsidRDefault="00960FBE" w:rsidP="002551FB">
      <w:pPr>
        <w:spacing w:after="100" w:line="240" w:lineRule="auto"/>
        <w:ind w:left="425" w:hanging="425"/>
      </w:pPr>
      <w:proofErr w:type="spellStart"/>
      <w:r w:rsidRPr="002551FB">
        <w:t>Vladimirova</w:t>
      </w:r>
      <w:proofErr w:type="spellEnd"/>
      <w:r w:rsidRPr="002551FB">
        <w:t xml:space="preserve">, K. et al. (2024) ‘Exploring the influence of social media on sustainable fashion consumption: A structured systematic literature review’, Journal of Global Fashion Marketing, 15(2), pp. 181–202. </w:t>
      </w:r>
      <w:hyperlink r:id="rId67">
        <w:r w:rsidRPr="002551FB">
          <w:rPr>
            <w:color w:val="0563C1"/>
            <w:u w:val="single"/>
          </w:rPr>
          <w:t>https://doi.org/10.1080/20932685.2023.2237978</w:t>
        </w:r>
      </w:hyperlink>
    </w:p>
    <w:p w:rsidR="0071449D" w:rsidRPr="002551FB" w:rsidRDefault="00960FBE" w:rsidP="002551FB">
      <w:pPr>
        <w:spacing w:after="100" w:line="240" w:lineRule="auto"/>
        <w:ind w:left="425" w:hanging="425"/>
      </w:pPr>
      <w:proofErr w:type="spellStart"/>
      <w:r w:rsidRPr="002551FB">
        <w:t>Volschenk</w:t>
      </w:r>
      <w:proofErr w:type="spellEnd"/>
      <w:r w:rsidRPr="002551FB">
        <w:t>, J., Gerber, C. and Santos, B.A. (2022) ‘The (in</w:t>
      </w:r>
      <w:proofErr w:type="gramStart"/>
      <w:r w:rsidRPr="002551FB">
        <w:t>)ability</w:t>
      </w:r>
      <w:proofErr w:type="gramEnd"/>
      <w:r w:rsidRPr="002551FB">
        <w:t xml:space="preserve"> of consumers to perceive greenwashing and its influence on purchase intent and willingness to pay’, South African Journal of Economic and Management Sciences, 25(1), pp. 1–9. </w:t>
      </w:r>
      <w:hyperlink r:id="rId68">
        <w:r w:rsidRPr="002551FB">
          <w:rPr>
            <w:color w:val="0563C1"/>
            <w:u w:val="single"/>
          </w:rPr>
          <w:t>https://doi.org/10.4102/sajems.v25i1.4553</w:t>
        </w:r>
      </w:hyperlink>
    </w:p>
    <w:p w:rsidR="0071449D" w:rsidRPr="002551FB" w:rsidRDefault="00960FBE" w:rsidP="002551FB">
      <w:pPr>
        <w:spacing w:after="100" w:line="240" w:lineRule="auto"/>
        <w:ind w:left="425" w:hanging="425"/>
      </w:pPr>
      <w:r w:rsidRPr="002551FB">
        <w:t>Wang, Y. and Jung, S. (2025) ‘</w:t>
      </w:r>
      <w:proofErr w:type="gramStart"/>
      <w:r w:rsidRPr="002551FB">
        <w:t>The</w:t>
      </w:r>
      <w:proofErr w:type="gramEnd"/>
      <w:r w:rsidRPr="002551FB">
        <w:t xml:space="preserve"> aftermath of greenwashing in the fashion industry: Chinese consumer responses to different types of greenwashing’, Asia Pacific Journal of Marketing and Logistics, 37(9), pp. 2669–2685. </w:t>
      </w:r>
      <w:hyperlink r:id="rId69">
        <w:r w:rsidRPr="002551FB">
          <w:rPr>
            <w:color w:val="0563C1"/>
            <w:u w:val="single"/>
          </w:rPr>
          <w:t>https://doi.org/10.1108/APJML-06-2024-0858</w:t>
        </w:r>
      </w:hyperlink>
    </w:p>
    <w:p w:rsidR="0071449D" w:rsidRPr="002551FB" w:rsidRDefault="00960FBE" w:rsidP="002551FB">
      <w:pPr>
        <w:spacing w:after="100" w:line="240" w:lineRule="auto"/>
        <w:ind w:left="425" w:hanging="425"/>
      </w:pPr>
      <w:r w:rsidRPr="002551FB">
        <w:t xml:space="preserve">Wu, Y. et al. (2025) ‘A study on the impact of the consumption value of sustainable fashion products on purchase intention’, Sustainability, 17(10), 4278. </w:t>
      </w:r>
      <w:hyperlink r:id="rId70">
        <w:r w:rsidRPr="002551FB">
          <w:rPr>
            <w:color w:val="0563C1"/>
            <w:u w:val="single"/>
          </w:rPr>
          <w:t>https://doi.org/10.3390/su17104278</w:t>
        </w:r>
      </w:hyperlink>
    </w:p>
    <w:p w:rsidR="0071449D" w:rsidRPr="002551FB" w:rsidRDefault="00960FBE" w:rsidP="002551FB">
      <w:pPr>
        <w:spacing w:after="100" w:line="240" w:lineRule="auto"/>
        <w:ind w:left="425" w:hanging="425"/>
      </w:pPr>
      <w:proofErr w:type="spellStart"/>
      <w:r w:rsidRPr="002551FB">
        <w:t>Xu</w:t>
      </w:r>
      <w:proofErr w:type="spellEnd"/>
      <w:r w:rsidRPr="002551FB">
        <w:t xml:space="preserve">, J., Zhou, Y., Jiang, L. and </w:t>
      </w:r>
      <w:proofErr w:type="spellStart"/>
      <w:r w:rsidRPr="002551FB">
        <w:t>Shen</w:t>
      </w:r>
      <w:proofErr w:type="spellEnd"/>
      <w:r w:rsidRPr="002551FB">
        <w:t xml:space="preserve">, L. (2022) ‘Exploring sustainable fashion consumption behavior in the post-pandemic era: Changes in the antecedents of second-hand clothing-sharing in China’, Sustainability, 14(15), 9566. </w:t>
      </w:r>
      <w:hyperlink r:id="rId71">
        <w:r w:rsidRPr="002551FB">
          <w:rPr>
            <w:color w:val="0563C1"/>
            <w:u w:val="single"/>
          </w:rPr>
          <w:t>https://doi.org/10.3390/su14159566</w:t>
        </w:r>
      </w:hyperlink>
    </w:p>
    <w:p w:rsidR="0071449D" w:rsidRPr="002551FB" w:rsidRDefault="00960FBE" w:rsidP="002551FB">
      <w:pPr>
        <w:spacing w:after="100" w:line="240" w:lineRule="auto"/>
        <w:ind w:left="425" w:hanging="425"/>
      </w:pPr>
      <w:r w:rsidRPr="002551FB">
        <w:t>Zhao, L., Lee, S.H., Li, M. and Sun, P. (2022) ‘</w:t>
      </w:r>
      <w:proofErr w:type="gramStart"/>
      <w:r w:rsidRPr="002551FB">
        <w:t>The</w:t>
      </w:r>
      <w:proofErr w:type="gramEnd"/>
      <w:r w:rsidRPr="002551FB">
        <w:t xml:space="preserve"> use of social media to promote sustainable fashion and benefit communications: A data-mining approach’, Sustainability, 14(3), 1178. </w:t>
      </w:r>
      <w:hyperlink r:id="rId72">
        <w:r w:rsidRPr="002551FB">
          <w:rPr>
            <w:color w:val="0563C1"/>
            <w:u w:val="single"/>
          </w:rPr>
          <w:t>https://doi.org/10.3390/su14031178</w:t>
        </w:r>
      </w:hyperlink>
    </w:p>
    <w:p w:rsidR="0071449D" w:rsidRPr="002551FB" w:rsidRDefault="00960FBE">
      <w:r w:rsidRPr="002551FB">
        <w:br w:type="page"/>
      </w:r>
    </w:p>
    <w:p w:rsidR="0071449D" w:rsidRPr="002551FB" w:rsidRDefault="00A1608D" w:rsidP="00A1608D">
      <w:pPr>
        <w:pStyle w:val="Heading1"/>
        <w:jc w:val="center"/>
        <w:rPr>
          <w:sz w:val="24"/>
        </w:rPr>
      </w:pPr>
      <w:bookmarkStart w:id="52" w:name="_Toc234700599"/>
      <w:r w:rsidRPr="00A1608D">
        <w:rPr>
          <w:rFonts w:ascii="Times New Roman" w:hAnsi="Times New Roman"/>
          <w:sz w:val="24"/>
        </w:rPr>
        <w:lastRenderedPageBreak/>
        <w:t xml:space="preserve">APPENDIX A – </w:t>
      </w:r>
      <w:r w:rsidR="00960FBE" w:rsidRPr="00A1608D">
        <w:rPr>
          <w:rFonts w:ascii="Times New Roman" w:hAnsi="Times New Roman"/>
          <w:sz w:val="24"/>
        </w:rPr>
        <w:t>INCLUDED STUDY PROFILE</w:t>
      </w:r>
      <w:bookmarkEnd w:id="52"/>
    </w:p>
    <w:p w:rsidR="0071449D" w:rsidRPr="002551FB" w:rsidRDefault="00960FBE">
      <w:pPr>
        <w:pStyle w:val="BodyText"/>
      </w:pPr>
      <w:r w:rsidRPr="002551FB">
        <w:t>The table lists the 48 articles used in the thematic synthesis. Method labels describe the main approach used for the present extraction and do not replace the full design reported by each article.</w:t>
      </w:r>
    </w:p>
    <w:tbl>
      <w:tblPr>
        <w:tblStyle w:val="TableGrid"/>
        <w:tblW w:w="0" w:type="auto"/>
        <w:jc w:val="center"/>
        <w:tblLayout w:type="fixed"/>
        <w:tblLook w:val="04A0" w:firstRow="1" w:lastRow="0" w:firstColumn="1" w:lastColumn="0" w:noHBand="0" w:noVBand="1"/>
      </w:tblPr>
      <w:tblGrid>
        <w:gridCol w:w="1944"/>
        <w:gridCol w:w="2232"/>
        <w:gridCol w:w="1800"/>
        <w:gridCol w:w="3384"/>
      </w:tblGrid>
      <w:tr w:rsidR="0071449D" w:rsidRPr="002551FB">
        <w:trPr>
          <w:tblHeader/>
          <w:jc w:val="center"/>
        </w:trPr>
        <w:tc>
          <w:tcPr>
            <w:tcW w:w="1944" w:type="dxa"/>
            <w:shd w:val="clear" w:color="auto" w:fill="D9E2F3"/>
            <w:tcMar>
              <w:top w:w="80" w:type="dxa"/>
              <w:left w:w="80" w:type="dxa"/>
              <w:bottom w:w="80" w:type="dxa"/>
              <w:right w:w="80" w:type="dxa"/>
            </w:tcMar>
            <w:vAlign w:val="center"/>
          </w:tcPr>
          <w:p w:rsidR="0071449D" w:rsidRPr="002551FB" w:rsidRDefault="00960FBE">
            <w:pPr>
              <w:spacing w:after="0" w:line="240" w:lineRule="auto"/>
            </w:pPr>
            <w:r w:rsidRPr="002551FB">
              <w:rPr>
                <w:b/>
              </w:rPr>
              <w:t>Study</w:t>
            </w:r>
          </w:p>
        </w:tc>
        <w:tc>
          <w:tcPr>
            <w:tcW w:w="2232" w:type="dxa"/>
            <w:shd w:val="clear" w:color="auto" w:fill="D9E2F3"/>
            <w:tcMar>
              <w:top w:w="80" w:type="dxa"/>
              <w:left w:w="80" w:type="dxa"/>
              <w:bottom w:w="80" w:type="dxa"/>
              <w:right w:w="80" w:type="dxa"/>
            </w:tcMar>
            <w:vAlign w:val="center"/>
          </w:tcPr>
          <w:p w:rsidR="0071449D" w:rsidRPr="002551FB" w:rsidRDefault="00960FBE">
            <w:pPr>
              <w:spacing w:after="0" w:line="240" w:lineRule="auto"/>
            </w:pPr>
            <w:r w:rsidRPr="002551FB">
              <w:rPr>
                <w:b/>
              </w:rPr>
              <w:t>Setting/focus</w:t>
            </w:r>
          </w:p>
        </w:tc>
        <w:tc>
          <w:tcPr>
            <w:tcW w:w="1800" w:type="dxa"/>
            <w:shd w:val="clear" w:color="auto" w:fill="D9E2F3"/>
            <w:tcMar>
              <w:top w:w="80" w:type="dxa"/>
              <w:left w:w="80" w:type="dxa"/>
              <w:bottom w:w="80" w:type="dxa"/>
              <w:right w:w="80" w:type="dxa"/>
            </w:tcMar>
            <w:vAlign w:val="center"/>
          </w:tcPr>
          <w:p w:rsidR="0071449D" w:rsidRPr="002551FB" w:rsidRDefault="00960FBE">
            <w:pPr>
              <w:spacing w:after="0" w:line="240" w:lineRule="auto"/>
            </w:pPr>
            <w:r w:rsidRPr="002551FB">
              <w:rPr>
                <w:b/>
              </w:rPr>
              <w:t>Main method</w:t>
            </w:r>
          </w:p>
        </w:tc>
        <w:tc>
          <w:tcPr>
            <w:tcW w:w="3384" w:type="dxa"/>
            <w:shd w:val="clear" w:color="auto" w:fill="D9E2F3"/>
            <w:tcMar>
              <w:top w:w="80" w:type="dxa"/>
              <w:left w:w="80" w:type="dxa"/>
              <w:bottom w:w="80" w:type="dxa"/>
              <w:right w:w="80" w:type="dxa"/>
            </w:tcMar>
            <w:vAlign w:val="center"/>
          </w:tcPr>
          <w:p w:rsidR="0071449D" w:rsidRPr="002551FB" w:rsidRDefault="00960FBE">
            <w:pPr>
              <w:spacing w:after="0" w:line="240" w:lineRule="auto"/>
            </w:pPr>
            <w:r w:rsidRPr="002551FB">
              <w:rPr>
                <w:b/>
              </w:rPr>
              <w:t>Relevance to synthesis</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proofErr w:type="spellStart"/>
            <w:r w:rsidRPr="002551FB">
              <w:t>Adamkiewicz</w:t>
            </w:r>
            <w:proofErr w:type="spellEnd"/>
            <w:r w:rsidRPr="002551FB">
              <w:t xml:space="preserve"> et al. (2022)</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Global fashion industry</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Review</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Greenwashing forms and industry context</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r w:rsidRPr="002551FB">
              <w:t xml:space="preserve">Arora and </w:t>
            </w:r>
            <w:proofErr w:type="spellStart"/>
            <w:r w:rsidRPr="002551FB">
              <w:t>Manchanda</w:t>
            </w:r>
            <w:proofErr w:type="spellEnd"/>
            <w:r w:rsidRPr="002551FB">
              <w:t xml:space="preserve"> (2022)</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Generation Z apparel consumers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Survey model</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Green value, attitudes and intention</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proofErr w:type="spellStart"/>
            <w:r w:rsidRPr="002551FB">
              <w:t>Badhwar</w:t>
            </w:r>
            <w:proofErr w:type="spellEnd"/>
            <w:r w:rsidRPr="002551FB">
              <w:t xml:space="preserve"> et al. (2024)</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Fashion and textiles literature</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Systematic review</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Green marketing and greenwashing</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proofErr w:type="spellStart"/>
            <w:r w:rsidRPr="002551FB">
              <w:t>Bakış</w:t>
            </w:r>
            <w:proofErr w:type="spellEnd"/>
            <w:r w:rsidRPr="002551FB">
              <w:t xml:space="preserve"> and </w:t>
            </w:r>
            <w:proofErr w:type="spellStart"/>
            <w:r w:rsidRPr="002551FB">
              <w:t>Kitapçı</w:t>
            </w:r>
            <w:proofErr w:type="spellEnd"/>
            <w:r w:rsidRPr="002551FB">
              <w:t xml:space="preserve"> (2023)</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Green clothing consumers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Survey model</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Symbolic meaning and mindset</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proofErr w:type="spellStart"/>
            <w:r w:rsidRPr="002551FB">
              <w:t>Balasubramanian</w:t>
            </w:r>
            <w:proofErr w:type="spellEnd"/>
            <w:r w:rsidRPr="002551FB">
              <w:t xml:space="preserve"> and </w:t>
            </w:r>
            <w:proofErr w:type="spellStart"/>
            <w:r w:rsidRPr="002551FB">
              <w:t>Sheykhmaleki</w:t>
            </w:r>
            <w:proofErr w:type="spellEnd"/>
            <w:r w:rsidRPr="002551FB">
              <w:t xml:space="preserve"> (2024)</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Sustainable apparel literature</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Review</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Drivers and barriers</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r w:rsidRPr="002551FB">
              <w:t xml:space="preserve">Blas </w:t>
            </w:r>
            <w:proofErr w:type="spellStart"/>
            <w:r w:rsidRPr="002551FB">
              <w:t>Riesgo</w:t>
            </w:r>
            <w:proofErr w:type="spellEnd"/>
            <w:r w:rsidRPr="002551FB">
              <w:t xml:space="preserve"> et al. (2023)</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Spanish fashion consumers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Cluster analysis</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Consumer segments and purchasing</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proofErr w:type="spellStart"/>
            <w:r w:rsidRPr="002551FB">
              <w:t>Bottega</w:t>
            </w:r>
            <w:proofErr w:type="spellEnd"/>
            <w:r w:rsidRPr="002551FB">
              <w:t xml:space="preserve"> et al. (2024)</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Consumer belief setting</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Economic/experimental model</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 xml:space="preserve">Advertising and </w:t>
            </w:r>
            <w:proofErr w:type="spellStart"/>
            <w:r w:rsidRPr="002551FB">
              <w:t>ecolabel</w:t>
            </w:r>
            <w:proofErr w:type="spellEnd"/>
            <w:r w:rsidRPr="002551FB">
              <w:t xml:space="preserve"> interaction</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proofErr w:type="spellStart"/>
            <w:r w:rsidRPr="002551FB">
              <w:t>Busalim</w:t>
            </w:r>
            <w:proofErr w:type="spellEnd"/>
            <w:r w:rsidRPr="002551FB">
              <w:t xml:space="preserve"> et al. (2025)</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USA and India</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Comparative survey</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Resistance to sustainable fashion</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r w:rsidRPr="002551FB">
              <w:t>Cairns et al. (2022)</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Millennial consumers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Qualitative study</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Attitude-</w:t>
            </w:r>
            <w:r w:rsidR="00755B5C" w:rsidRPr="002551FB">
              <w:t>behavior</w:t>
            </w:r>
            <w:r w:rsidRPr="002551FB">
              <w:t xml:space="preserve"> tension</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proofErr w:type="spellStart"/>
            <w:r w:rsidRPr="002551FB">
              <w:t>Chakraborty</w:t>
            </w:r>
            <w:proofErr w:type="spellEnd"/>
            <w:r w:rsidRPr="002551FB">
              <w:t xml:space="preserve"> and </w:t>
            </w:r>
            <w:proofErr w:type="spellStart"/>
            <w:r w:rsidRPr="002551FB">
              <w:t>Sadachar</w:t>
            </w:r>
            <w:proofErr w:type="spellEnd"/>
            <w:r w:rsidRPr="002551FB">
              <w:t xml:space="preserve"> (2023)</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Consumers with cultural-value focus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Survey study</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Cultural identity and apparel</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r w:rsidRPr="002551FB">
              <w:t>Chen et al. (2022)</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Fashion consumers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Intervention/model study</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Message framing</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proofErr w:type="spellStart"/>
            <w:r w:rsidRPr="002551FB">
              <w:t>Díaz</w:t>
            </w:r>
            <w:proofErr w:type="spellEnd"/>
            <w:r w:rsidRPr="002551FB">
              <w:t>-Bustamante-</w:t>
            </w:r>
            <w:proofErr w:type="spellStart"/>
            <w:r w:rsidRPr="002551FB">
              <w:t>Ventisca</w:t>
            </w:r>
            <w:proofErr w:type="spellEnd"/>
            <w:r w:rsidRPr="002551FB">
              <w:t xml:space="preserve"> et al. (2024)</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Spanish fast-fashion consumers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Consumer study</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Greenwashing perception</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r w:rsidRPr="002551FB">
              <w:t>de Oliveira et al. (2022)</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Slow- and fast-fashion shoppers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Consumer survey</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Perceived store practices</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r w:rsidRPr="002551FB">
              <w:t>El-</w:t>
            </w:r>
            <w:proofErr w:type="spellStart"/>
            <w:r w:rsidRPr="002551FB">
              <w:t>Shihy</w:t>
            </w:r>
            <w:proofErr w:type="spellEnd"/>
            <w:r w:rsidRPr="002551FB">
              <w:t xml:space="preserve"> et al. (2025)</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Generation Z</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Digital-content study</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Brand and user-generated content</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r w:rsidRPr="002551FB">
              <w:t>Fang (2024)</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Social media users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Survey/model study</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Authenticity and green purchase</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r w:rsidRPr="002551FB">
              <w:lastRenderedPageBreak/>
              <w:t>Gomes et al. (2022)</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Brazil and Netherlands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Comparative survey</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Circular apparel consumption</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proofErr w:type="spellStart"/>
            <w:r w:rsidRPr="002551FB">
              <w:t>Hasbullah</w:t>
            </w:r>
            <w:proofErr w:type="spellEnd"/>
            <w:r w:rsidRPr="002551FB">
              <w:t xml:space="preserve"> et al. (2022)</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 xml:space="preserve">Malaysian </w:t>
            </w:r>
            <w:proofErr w:type="spellStart"/>
            <w:r w:rsidRPr="002551FB">
              <w:t>millennials</w:t>
            </w:r>
            <w:proofErr w:type="spellEnd"/>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Survey model</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Purchase intention drivers</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proofErr w:type="spellStart"/>
            <w:r w:rsidRPr="002551FB">
              <w:t>Helinski</w:t>
            </w:r>
            <w:proofErr w:type="spellEnd"/>
            <w:r w:rsidRPr="002551FB">
              <w:t xml:space="preserve"> and </w:t>
            </w:r>
            <w:proofErr w:type="spellStart"/>
            <w:r w:rsidRPr="002551FB">
              <w:t>Schewe</w:t>
            </w:r>
            <w:proofErr w:type="spellEnd"/>
            <w:r w:rsidRPr="002551FB">
              <w:t xml:space="preserve"> (2022)</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Young women</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Survey study</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Fashion rental benefits</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r w:rsidRPr="002551FB">
              <w:t>Jiang et al. (2023)</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Online clothing shoppers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Survey/model study</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E-store image and purchase phases</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r w:rsidRPr="002551FB">
              <w:t>Jin et al. (2024)</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Recycled clothing consumers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Survey model</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Recycled product intention</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proofErr w:type="spellStart"/>
            <w:r w:rsidRPr="002551FB">
              <w:t>Kaner</w:t>
            </w:r>
            <w:proofErr w:type="spellEnd"/>
            <w:r w:rsidRPr="002551FB">
              <w:t xml:space="preserve"> and </w:t>
            </w:r>
            <w:proofErr w:type="spellStart"/>
            <w:r w:rsidRPr="002551FB">
              <w:t>Baruh</w:t>
            </w:r>
            <w:proofErr w:type="spellEnd"/>
            <w:r w:rsidRPr="002551FB">
              <w:t xml:space="preserve"> (2022)</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Fashion consumer personas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Qualitative segmentation</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Communication preferences</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proofErr w:type="spellStart"/>
            <w:r w:rsidRPr="002551FB">
              <w:t>Kemi</w:t>
            </w:r>
            <w:proofErr w:type="spellEnd"/>
            <w:r w:rsidRPr="002551FB">
              <w:t xml:space="preserve"> and </w:t>
            </w:r>
            <w:proofErr w:type="spellStart"/>
            <w:r w:rsidRPr="002551FB">
              <w:t>Zilahy</w:t>
            </w:r>
            <w:proofErr w:type="spellEnd"/>
            <w:r w:rsidRPr="002551FB">
              <w:t xml:space="preserve"> (2025)</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Fashion textile consumers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Consumer study</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 xml:space="preserve">Post-purchase </w:t>
            </w:r>
            <w:r w:rsidR="00755B5C" w:rsidRPr="002551FB">
              <w:t>behavior</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r w:rsidRPr="002551FB">
              <w:t>Kumar et al. (2022)</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Eco-friendly apparel consumers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TPB survey model</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Control and environmental concern</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r w:rsidRPr="002551FB">
              <w:t>Kwon et al. (2024)</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Global corporate social media</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Content analysis</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Green advertising and greenwashing</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proofErr w:type="spellStart"/>
            <w:r w:rsidRPr="002551FB">
              <w:t>Leclercq</w:t>
            </w:r>
            <w:proofErr w:type="spellEnd"/>
            <w:r w:rsidRPr="002551FB">
              <w:t>-Machado et al. (2022)</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Peruvian consumers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Survey model</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Attitude-intention-</w:t>
            </w:r>
            <w:r w:rsidR="00755B5C" w:rsidRPr="002551FB">
              <w:t>behavior</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r w:rsidRPr="002551FB">
              <w:t xml:space="preserve">Li and </w:t>
            </w:r>
            <w:proofErr w:type="spellStart"/>
            <w:r w:rsidRPr="002551FB">
              <w:t>Leonas</w:t>
            </w:r>
            <w:proofErr w:type="spellEnd"/>
            <w:r w:rsidRPr="002551FB">
              <w:t xml:space="preserve"> (2022)</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Apparel consumers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Consumer study</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Communication and knowledge</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r w:rsidRPr="002551FB">
              <w:t xml:space="preserve">Li, </w:t>
            </w:r>
            <w:proofErr w:type="spellStart"/>
            <w:r w:rsidRPr="002551FB">
              <w:t>Cavender</w:t>
            </w:r>
            <w:proofErr w:type="spellEnd"/>
            <w:r w:rsidRPr="002551FB">
              <w:t xml:space="preserve"> and Lee (2025)</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Social media discussions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Text/content analysis</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Consumer awareness of greenwashing</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r w:rsidRPr="002551FB">
              <w:t>Liang et al. (2022)</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Chinese Generation Z</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Survey model</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Environmental values and mediation</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r w:rsidRPr="002551FB">
              <w:t>Lin and Chen (2022)</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Generational cohorts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Survey model</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Sustainable apparel intention</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r w:rsidRPr="002551FB">
              <w:t>Lu et al. (2022)</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Young fast-fashion consumers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Survey model</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Greenwashing and purchase intention</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proofErr w:type="spellStart"/>
            <w:r w:rsidRPr="002551FB">
              <w:t>Okur</w:t>
            </w:r>
            <w:proofErr w:type="spellEnd"/>
            <w:r w:rsidRPr="002551FB">
              <w:t xml:space="preserve"> et al. (2023)</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Fashion consumers during COVID-19</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Survey model</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Changing value perceptions</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proofErr w:type="spellStart"/>
            <w:r w:rsidRPr="002551FB">
              <w:t>Penz</w:t>
            </w:r>
            <w:proofErr w:type="spellEnd"/>
            <w:r w:rsidRPr="002551FB">
              <w:t xml:space="preserve"> and </w:t>
            </w:r>
            <w:proofErr w:type="spellStart"/>
            <w:r w:rsidRPr="002551FB">
              <w:t>Drewes</w:t>
            </w:r>
            <w:proofErr w:type="spellEnd"/>
            <w:r w:rsidRPr="002551FB">
              <w:t xml:space="preserve"> (2022)</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Consumers during a stressful event</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Survey model</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Attitudes and intention</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r w:rsidRPr="002551FB">
              <w:t>Pham et al. (2026)</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Young consumers in Hanoi</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Survey model</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Digital shift and sustainable consumption</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proofErr w:type="spellStart"/>
            <w:r w:rsidRPr="002551FB">
              <w:lastRenderedPageBreak/>
              <w:t>Pires</w:t>
            </w:r>
            <w:proofErr w:type="spellEnd"/>
            <w:r w:rsidRPr="002551FB">
              <w:t xml:space="preserve"> et al. (2024)</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Sustainable fashion consumers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Consumer study</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Willingness to pay</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r w:rsidRPr="002551FB">
              <w:t xml:space="preserve">Rese and </w:t>
            </w:r>
            <w:proofErr w:type="spellStart"/>
            <w:r w:rsidRPr="002551FB">
              <w:t>Baier</w:t>
            </w:r>
            <w:proofErr w:type="spellEnd"/>
            <w:r w:rsidRPr="002551FB">
              <w:t xml:space="preserve"> (2025)</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Rental box consumers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Survey/choice study</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Importance of labels</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proofErr w:type="spellStart"/>
            <w:r w:rsidRPr="002551FB">
              <w:t>Ritch</w:t>
            </w:r>
            <w:proofErr w:type="spellEnd"/>
            <w:r w:rsidRPr="002551FB">
              <w:t xml:space="preserve"> (2022)</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Fashion consumers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Qualitative consumer study</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Interpretation of label terms</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proofErr w:type="spellStart"/>
            <w:r w:rsidRPr="002551FB">
              <w:t>Sailer</w:t>
            </w:r>
            <w:proofErr w:type="spellEnd"/>
            <w:r w:rsidRPr="002551FB">
              <w:t xml:space="preserve"> et al. (2022)</w:t>
            </w:r>
          </w:p>
        </w:tc>
        <w:tc>
          <w:tcPr>
            <w:tcW w:w="2232" w:type="dxa"/>
            <w:tcMar>
              <w:top w:w="80" w:type="dxa"/>
              <w:left w:w="80" w:type="dxa"/>
              <w:bottom w:w="80" w:type="dxa"/>
              <w:right w:w="80" w:type="dxa"/>
            </w:tcMar>
            <w:vAlign w:val="center"/>
          </w:tcPr>
          <w:p w:rsidR="0071449D" w:rsidRPr="002551FB" w:rsidRDefault="00960FBE">
            <w:pPr>
              <w:spacing w:after="0" w:line="240" w:lineRule="auto"/>
            </w:pPr>
            <w:proofErr w:type="spellStart"/>
            <w:r w:rsidRPr="002551FB">
              <w:t>Instagram</w:t>
            </w:r>
            <w:proofErr w:type="spellEnd"/>
            <w:r w:rsidRPr="002551FB">
              <w:t xml:space="preserve"> fashion marketing</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Content analysis</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 xml:space="preserve">Greenwashing and </w:t>
            </w:r>
            <w:proofErr w:type="spellStart"/>
            <w:r w:rsidRPr="002551FB">
              <w:t>bluewashing</w:t>
            </w:r>
            <w:proofErr w:type="spellEnd"/>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r w:rsidRPr="002551FB">
              <w:t>Santos et al. (2024)</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Green consumers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Survey model</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Reputation, risk and brand hate</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proofErr w:type="spellStart"/>
            <w:r w:rsidRPr="002551FB">
              <w:t>Schiaroli</w:t>
            </w:r>
            <w:proofErr w:type="spellEnd"/>
            <w:r w:rsidRPr="002551FB">
              <w:t xml:space="preserve"> et al. (2024)</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Fashion consumption literature</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Systematic review</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Drivers and barriers across phases</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proofErr w:type="spellStart"/>
            <w:r w:rsidRPr="002551FB">
              <w:t>Tu</w:t>
            </w:r>
            <w:proofErr w:type="spellEnd"/>
            <w:r w:rsidRPr="002551FB">
              <w:t xml:space="preserve"> et al. (2024)</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Brand consumers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Survey model</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Perceived greenwashing and image</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proofErr w:type="spellStart"/>
            <w:r w:rsidRPr="002551FB">
              <w:t>Vladimirova</w:t>
            </w:r>
            <w:proofErr w:type="spellEnd"/>
            <w:r w:rsidRPr="002551FB">
              <w:t xml:space="preserve"> et al. (2024)</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Social media and fashion literature</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Systematic review</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Digital influence</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proofErr w:type="spellStart"/>
            <w:r w:rsidRPr="002551FB">
              <w:t>Volschenk</w:t>
            </w:r>
            <w:proofErr w:type="spellEnd"/>
            <w:r w:rsidRPr="002551FB">
              <w:t xml:space="preserve"> et al. (2022)</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Consumers assessing claims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Experimental/survey study</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Detection, intention and willingness to pay</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r w:rsidRPr="002551FB">
              <w:t>Wang and Jung (2025)</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Chinese fashion consumers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Consumer response study</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Types of greenwashing</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r w:rsidRPr="002551FB">
              <w:t>Wu et al. (2025)</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Sustainable fashion consumers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Survey model</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Consumption value and intention</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proofErr w:type="spellStart"/>
            <w:r w:rsidRPr="002551FB">
              <w:t>Xu</w:t>
            </w:r>
            <w:proofErr w:type="spellEnd"/>
            <w:r w:rsidRPr="002551FB">
              <w:t xml:space="preserve"> et al. (2022)</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Chinese clothing-sharing consumers</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Survey model</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Second-hand sharing after pandemic</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r w:rsidRPr="002551FB">
              <w:t>Zhao et al. (2022)</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Social media fashion communication</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Data-mining study</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Sustainable benefits and communication</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r w:rsidRPr="002551FB">
              <w:t>Hassan et al. (2022)</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Young fashion consumers and clothing disposal</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Survey model</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Economic and philanthropic sustainability motives</w:t>
            </w:r>
          </w:p>
        </w:tc>
      </w:tr>
      <w:tr w:rsidR="0071449D" w:rsidRPr="002551FB">
        <w:trPr>
          <w:jc w:val="center"/>
        </w:trPr>
        <w:tc>
          <w:tcPr>
            <w:tcW w:w="1944" w:type="dxa"/>
            <w:tcMar>
              <w:top w:w="80" w:type="dxa"/>
              <w:left w:w="80" w:type="dxa"/>
              <w:bottom w:w="80" w:type="dxa"/>
              <w:right w:w="80" w:type="dxa"/>
            </w:tcMar>
            <w:vAlign w:val="center"/>
          </w:tcPr>
          <w:p w:rsidR="0071449D" w:rsidRPr="002551FB" w:rsidRDefault="00960FBE">
            <w:pPr>
              <w:spacing w:after="0" w:line="240" w:lineRule="auto"/>
            </w:pPr>
            <w:r w:rsidRPr="002551FB">
              <w:t xml:space="preserve">Mathew and </w:t>
            </w:r>
            <w:proofErr w:type="spellStart"/>
            <w:r w:rsidRPr="002551FB">
              <w:t>Spinelli</w:t>
            </w:r>
            <w:proofErr w:type="spellEnd"/>
            <w:r w:rsidRPr="002551FB">
              <w:t xml:space="preserve"> (2025)</w:t>
            </w:r>
          </w:p>
        </w:tc>
        <w:tc>
          <w:tcPr>
            <w:tcW w:w="2232" w:type="dxa"/>
            <w:tcMar>
              <w:top w:w="80" w:type="dxa"/>
              <w:left w:w="80" w:type="dxa"/>
              <w:bottom w:w="80" w:type="dxa"/>
              <w:right w:w="80" w:type="dxa"/>
            </w:tcMar>
            <w:vAlign w:val="center"/>
          </w:tcPr>
          <w:p w:rsidR="0071449D" w:rsidRPr="002551FB" w:rsidRDefault="00960FBE">
            <w:pPr>
              <w:spacing w:after="0" w:line="240" w:lineRule="auto"/>
            </w:pPr>
            <w:r w:rsidRPr="002551FB">
              <w:t>Fast-fashion literature</w:t>
            </w:r>
          </w:p>
        </w:tc>
        <w:tc>
          <w:tcPr>
            <w:tcW w:w="1800" w:type="dxa"/>
            <w:tcMar>
              <w:top w:w="80" w:type="dxa"/>
              <w:left w:w="80" w:type="dxa"/>
              <w:bottom w:w="80" w:type="dxa"/>
              <w:right w:w="80" w:type="dxa"/>
            </w:tcMar>
            <w:vAlign w:val="center"/>
          </w:tcPr>
          <w:p w:rsidR="0071449D" w:rsidRPr="002551FB" w:rsidRDefault="00960FBE">
            <w:pPr>
              <w:spacing w:after="0" w:line="240" w:lineRule="auto"/>
            </w:pPr>
            <w:r w:rsidRPr="002551FB">
              <w:t>Systematic review</w:t>
            </w:r>
          </w:p>
        </w:tc>
        <w:tc>
          <w:tcPr>
            <w:tcW w:w="3384" w:type="dxa"/>
            <w:tcMar>
              <w:top w:w="80" w:type="dxa"/>
              <w:left w:w="80" w:type="dxa"/>
              <w:bottom w:w="80" w:type="dxa"/>
              <w:right w:w="80" w:type="dxa"/>
            </w:tcMar>
            <w:vAlign w:val="center"/>
          </w:tcPr>
          <w:p w:rsidR="0071449D" w:rsidRPr="002551FB" w:rsidRDefault="00960FBE">
            <w:pPr>
              <w:spacing w:after="0" w:line="240" w:lineRule="auto"/>
            </w:pPr>
            <w:r w:rsidRPr="002551FB">
              <w:t xml:space="preserve">Sustainability-induced </w:t>
            </w:r>
            <w:r w:rsidR="00755B5C" w:rsidRPr="002551FB">
              <w:t>behavior</w:t>
            </w:r>
            <w:r w:rsidRPr="002551FB">
              <w:t xml:space="preserve"> drivers</w:t>
            </w:r>
          </w:p>
        </w:tc>
      </w:tr>
    </w:tbl>
    <w:p w:rsidR="0071449D" w:rsidRPr="002551FB" w:rsidRDefault="00960FBE">
      <w:r w:rsidRPr="002551FB">
        <w:br w:type="page"/>
      </w:r>
    </w:p>
    <w:p w:rsidR="0071449D" w:rsidRPr="002551FB" w:rsidRDefault="00960FBE" w:rsidP="00A1608D">
      <w:pPr>
        <w:pStyle w:val="Heading1"/>
        <w:jc w:val="center"/>
        <w:rPr>
          <w:sz w:val="24"/>
        </w:rPr>
      </w:pPr>
      <w:bookmarkStart w:id="53" w:name="_Toc234700600"/>
      <w:r w:rsidRPr="00A1608D">
        <w:rPr>
          <w:rFonts w:ascii="Times New Roman" w:hAnsi="Times New Roman"/>
          <w:sz w:val="24"/>
        </w:rPr>
        <w:lastRenderedPageBreak/>
        <w:t>AP</w:t>
      </w:r>
      <w:r w:rsidR="00A1608D" w:rsidRPr="00A1608D">
        <w:rPr>
          <w:rFonts w:ascii="Times New Roman" w:hAnsi="Times New Roman"/>
          <w:sz w:val="24"/>
        </w:rPr>
        <w:t xml:space="preserve">PENDIX B – </w:t>
      </w:r>
      <w:r w:rsidRPr="00A1608D">
        <w:rPr>
          <w:rFonts w:ascii="Times New Roman" w:hAnsi="Times New Roman"/>
          <w:sz w:val="24"/>
        </w:rPr>
        <w:t>SEARCH AND CODING RECORD</w:t>
      </w:r>
      <w:bookmarkEnd w:id="53"/>
    </w:p>
    <w:p w:rsidR="0071449D" w:rsidRPr="00A1608D" w:rsidRDefault="00960FBE" w:rsidP="00A1608D">
      <w:pPr>
        <w:pStyle w:val="BodyText"/>
        <w:rPr>
          <w:b/>
        </w:rPr>
      </w:pPr>
      <w:r w:rsidRPr="00A1608D">
        <w:rPr>
          <w:b/>
        </w:rPr>
        <w:t>B.1 Example Search String</w:t>
      </w:r>
    </w:p>
    <w:p w:rsidR="0071449D" w:rsidRPr="002551FB" w:rsidRDefault="00960FBE">
      <w:pPr>
        <w:pStyle w:val="BodyText"/>
      </w:pPr>
      <w:r w:rsidRPr="002551FB">
        <w:t>("</w:t>
      </w:r>
      <w:proofErr w:type="gramStart"/>
      <w:r w:rsidRPr="002551FB">
        <w:t>sustainable</w:t>
      </w:r>
      <w:proofErr w:type="gramEnd"/>
      <w:r w:rsidRPr="002551FB">
        <w:t xml:space="preserve"> fashion" OR "ethical fashion" OR "green apparel") AND (consumer OR purchase OR buying) AND (greenwashing OR </w:t>
      </w:r>
      <w:r w:rsidR="00755B5C" w:rsidRPr="002551FB">
        <w:t>skepticism</w:t>
      </w:r>
      <w:r w:rsidRPr="002551FB">
        <w:t xml:space="preserve"> OR trust OR identity OR "eco-label")</w:t>
      </w:r>
    </w:p>
    <w:p w:rsidR="0071449D" w:rsidRPr="00A1608D" w:rsidRDefault="00960FBE" w:rsidP="00A1608D">
      <w:pPr>
        <w:pStyle w:val="BodyText"/>
        <w:rPr>
          <w:b/>
        </w:rPr>
      </w:pPr>
      <w:r w:rsidRPr="00A1608D">
        <w:rPr>
          <w:b/>
        </w:rPr>
        <w:t>B.2 Screening Record</w:t>
      </w:r>
    </w:p>
    <w:p w:rsidR="0071449D" w:rsidRPr="002551FB" w:rsidRDefault="00960FBE">
      <w:pPr>
        <w:pStyle w:val="ListBullet"/>
      </w:pPr>
      <w:r w:rsidRPr="002551FB">
        <w:t xml:space="preserve">Records saved from databases: </w:t>
      </w:r>
      <w:r w:rsidR="00E60866">
        <w:tab/>
      </w:r>
      <w:r w:rsidR="00E60866">
        <w:tab/>
      </w:r>
      <w:r w:rsidR="00E60866">
        <w:tab/>
      </w:r>
      <w:r w:rsidR="00E60866">
        <w:tab/>
      </w:r>
      <w:r w:rsidR="00E60866">
        <w:tab/>
      </w:r>
      <w:r w:rsidRPr="002551FB">
        <w:t>68</w:t>
      </w:r>
    </w:p>
    <w:p w:rsidR="0071449D" w:rsidRPr="002551FB" w:rsidRDefault="00960FBE">
      <w:pPr>
        <w:pStyle w:val="ListBullet"/>
      </w:pPr>
      <w:r w:rsidRPr="002551FB">
        <w:t xml:space="preserve">Additional records from reference chaining: </w:t>
      </w:r>
      <w:r w:rsidR="00E60866">
        <w:tab/>
      </w:r>
      <w:r w:rsidR="00E60866">
        <w:tab/>
      </w:r>
      <w:r w:rsidR="00E60866">
        <w:tab/>
      </w:r>
      <w:r w:rsidRPr="002551FB">
        <w:t>8</w:t>
      </w:r>
    </w:p>
    <w:p w:rsidR="0071449D" w:rsidRPr="002551FB" w:rsidRDefault="00960FBE">
      <w:pPr>
        <w:pStyle w:val="ListBullet"/>
      </w:pPr>
      <w:r w:rsidRPr="002551FB">
        <w:t xml:space="preserve">Duplicates removed: </w:t>
      </w:r>
      <w:r w:rsidR="00E60866">
        <w:tab/>
      </w:r>
      <w:r w:rsidR="00E60866">
        <w:tab/>
      </w:r>
      <w:r w:rsidR="00E60866">
        <w:tab/>
      </w:r>
      <w:r w:rsidR="00E60866">
        <w:tab/>
      </w:r>
      <w:r w:rsidR="00E60866">
        <w:tab/>
      </w:r>
      <w:r w:rsidR="00E60866">
        <w:tab/>
      </w:r>
      <w:r w:rsidRPr="002551FB">
        <w:t>9</w:t>
      </w:r>
    </w:p>
    <w:p w:rsidR="0071449D" w:rsidRPr="002551FB" w:rsidRDefault="00960FBE">
      <w:pPr>
        <w:pStyle w:val="ListBullet"/>
      </w:pPr>
      <w:r w:rsidRPr="002551FB">
        <w:t xml:space="preserve">Unique records screened: </w:t>
      </w:r>
      <w:r w:rsidR="00E60866">
        <w:tab/>
      </w:r>
      <w:r w:rsidR="00E60866">
        <w:tab/>
      </w:r>
      <w:r w:rsidR="00E60866">
        <w:tab/>
      </w:r>
      <w:r w:rsidR="00E60866">
        <w:tab/>
      </w:r>
      <w:r w:rsidR="00E60866">
        <w:tab/>
      </w:r>
      <w:r w:rsidR="00E60866">
        <w:tab/>
      </w:r>
      <w:r w:rsidRPr="002551FB">
        <w:t>67</w:t>
      </w:r>
    </w:p>
    <w:p w:rsidR="0071449D" w:rsidRPr="002551FB" w:rsidRDefault="00960FBE">
      <w:pPr>
        <w:pStyle w:val="ListBullet"/>
      </w:pPr>
      <w:r w:rsidRPr="002551FB">
        <w:t xml:space="preserve">Title/abstract exclusions: </w:t>
      </w:r>
      <w:r w:rsidR="00E60866">
        <w:tab/>
      </w:r>
      <w:r w:rsidR="00E60866">
        <w:tab/>
      </w:r>
      <w:r w:rsidR="00E60866">
        <w:tab/>
      </w:r>
      <w:r w:rsidR="00E60866">
        <w:tab/>
      </w:r>
      <w:r w:rsidR="00E60866">
        <w:tab/>
      </w:r>
      <w:r w:rsidR="00E60866">
        <w:tab/>
      </w:r>
      <w:r w:rsidRPr="002551FB">
        <w:t>15</w:t>
      </w:r>
    </w:p>
    <w:p w:rsidR="0071449D" w:rsidRPr="002551FB" w:rsidRDefault="00960FBE">
      <w:pPr>
        <w:pStyle w:val="ListBullet"/>
      </w:pPr>
      <w:r w:rsidRPr="002551FB">
        <w:t xml:space="preserve">Full texts assessed: </w:t>
      </w:r>
      <w:r w:rsidR="00E60866">
        <w:tab/>
      </w:r>
      <w:r w:rsidR="00E60866">
        <w:tab/>
      </w:r>
      <w:r w:rsidR="00E60866">
        <w:tab/>
      </w:r>
      <w:r w:rsidR="00E60866">
        <w:tab/>
      </w:r>
      <w:r w:rsidR="00E60866">
        <w:tab/>
      </w:r>
      <w:r w:rsidR="00E60866">
        <w:tab/>
      </w:r>
      <w:r w:rsidRPr="002551FB">
        <w:t>52</w:t>
      </w:r>
    </w:p>
    <w:p w:rsidR="0071449D" w:rsidRPr="002551FB" w:rsidRDefault="00960FBE">
      <w:pPr>
        <w:pStyle w:val="ListBullet"/>
      </w:pPr>
      <w:r w:rsidRPr="002551FB">
        <w:t xml:space="preserve">Full-text exclusions: </w:t>
      </w:r>
      <w:r w:rsidR="00E60866">
        <w:tab/>
      </w:r>
      <w:r w:rsidR="00E60866">
        <w:tab/>
      </w:r>
      <w:r w:rsidR="00E60866">
        <w:tab/>
      </w:r>
      <w:r w:rsidR="00E60866">
        <w:tab/>
      </w:r>
      <w:r w:rsidR="00E60866">
        <w:tab/>
      </w:r>
      <w:r w:rsidR="00E60866">
        <w:tab/>
      </w:r>
      <w:r w:rsidRPr="002551FB">
        <w:t>4</w:t>
      </w:r>
    </w:p>
    <w:p w:rsidR="0071449D" w:rsidRPr="002551FB" w:rsidRDefault="00960FBE">
      <w:pPr>
        <w:pStyle w:val="ListBullet"/>
      </w:pPr>
      <w:r w:rsidRPr="002551FB">
        <w:t xml:space="preserve">Articles included in thematic synthesis: </w:t>
      </w:r>
      <w:r w:rsidR="00E60866">
        <w:tab/>
      </w:r>
      <w:r w:rsidR="00E60866">
        <w:tab/>
      </w:r>
      <w:r w:rsidR="00E60866">
        <w:tab/>
      </w:r>
      <w:r w:rsidR="00E60866">
        <w:tab/>
      </w:r>
      <w:r w:rsidRPr="002551FB">
        <w:t>48</w:t>
      </w:r>
    </w:p>
    <w:p w:rsidR="0071449D" w:rsidRPr="00A1608D" w:rsidRDefault="00960FBE" w:rsidP="00A1608D">
      <w:pPr>
        <w:pStyle w:val="BodyText"/>
        <w:rPr>
          <w:b/>
        </w:rPr>
      </w:pPr>
      <w:r w:rsidRPr="00A1608D">
        <w:rPr>
          <w:b/>
        </w:rPr>
        <w:t>B.3 Core Coding Fields</w:t>
      </w:r>
    </w:p>
    <w:p w:rsidR="0071449D" w:rsidRPr="002551FB" w:rsidRDefault="00960FBE">
      <w:pPr>
        <w:pStyle w:val="ListBullet"/>
      </w:pPr>
      <w:r w:rsidRPr="002551FB">
        <w:t>Bibliographic details and DOI</w:t>
      </w:r>
    </w:p>
    <w:p w:rsidR="0071449D" w:rsidRPr="002551FB" w:rsidRDefault="00960FBE">
      <w:pPr>
        <w:pStyle w:val="ListBullet"/>
      </w:pPr>
      <w:r w:rsidRPr="002551FB">
        <w:t>Country or market setting</w:t>
      </w:r>
    </w:p>
    <w:p w:rsidR="0071449D" w:rsidRPr="002551FB" w:rsidRDefault="00960FBE">
      <w:pPr>
        <w:pStyle w:val="ListBullet"/>
      </w:pPr>
      <w:r w:rsidRPr="002551FB">
        <w:t>Consumer group and sample</w:t>
      </w:r>
    </w:p>
    <w:p w:rsidR="0071449D" w:rsidRPr="002551FB" w:rsidRDefault="00960FBE">
      <w:pPr>
        <w:pStyle w:val="ListBullet"/>
      </w:pPr>
      <w:r w:rsidRPr="002551FB">
        <w:t>Research method</w:t>
      </w:r>
    </w:p>
    <w:p w:rsidR="0071449D" w:rsidRPr="002551FB" w:rsidRDefault="00960FBE">
      <w:pPr>
        <w:pStyle w:val="ListBullet"/>
      </w:pPr>
      <w:r w:rsidRPr="002551FB">
        <w:t>Key concept and reported outcome</w:t>
      </w:r>
    </w:p>
    <w:p w:rsidR="0071449D" w:rsidRPr="002551FB" w:rsidRDefault="00960FBE">
      <w:pPr>
        <w:pStyle w:val="ListBullet"/>
      </w:pPr>
      <w:r w:rsidRPr="002551FB">
        <w:t>Author-reported limitations</w:t>
      </w:r>
    </w:p>
    <w:p w:rsidR="0071449D" w:rsidRPr="002551FB" w:rsidRDefault="00960FBE">
      <w:pPr>
        <w:pStyle w:val="ListBullet"/>
      </w:pPr>
      <w:r w:rsidRPr="002551FB">
        <w:t>Initial code</w:t>
      </w:r>
    </w:p>
    <w:p w:rsidR="0071449D" w:rsidRPr="002551FB" w:rsidRDefault="00960FBE">
      <w:pPr>
        <w:pStyle w:val="ListBullet"/>
      </w:pPr>
      <w:r w:rsidRPr="002551FB">
        <w:t>Category</w:t>
      </w:r>
    </w:p>
    <w:p w:rsidR="0071449D" w:rsidRPr="002551FB" w:rsidRDefault="00960FBE">
      <w:pPr>
        <w:pStyle w:val="ListBullet"/>
      </w:pPr>
      <w:r w:rsidRPr="002551FB">
        <w:t>Final theme</w:t>
      </w:r>
    </w:p>
    <w:p w:rsidR="0071449D" w:rsidRPr="00A1608D" w:rsidRDefault="00960FBE" w:rsidP="00A1608D">
      <w:pPr>
        <w:pStyle w:val="BodyText"/>
        <w:rPr>
          <w:b/>
        </w:rPr>
      </w:pPr>
      <w:r w:rsidRPr="00A1608D">
        <w:rPr>
          <w:b/>
        </w:rPr>
        <w:t>B.4 Reflexive Note</w:t>
      </w:r>
    </w:p>
    <w:p w:rsidR="0071449D" w:rsidRPr="002551FB" w:rsidRDefault="00960FBE">
      <w:pPr>
        <w:pStyle w:val="BodyText"/>
        <w:spacing w:after="0" w:line="288" w:lineRule="auto"/>
      </w:pPr>
      <w:r w:rsidRPr="002551FB">
        <w:t xml:space="preserve">The proposal began with a quantitative design. During the dissertation, the analytical focus was changed to qualitative secondary synthesis. Statistical terms such as independent and dependent variables were therefore treated as </w:t>
      </w:r>
      <w:proofErr w:type="spellStart"/>
      <w:r w:rsidRPr="002551FB">
        <w:t>sensitising</w:t>
      </w:r>
      <w:proofErr w:type="spellEnd"/>
      <w:r w:rsidRPr="002551FB">
        <w:t xml:space="preserve"> concepts. The final themes were developed from repeated meanings across the literature, while conflicting evidence was retained.</w:t>
      </w:r>
    </w:p>
    <w:sectPr w:rsidR="0071449D" w:rsidRPr="002551FB" w:rsidSect="00034616">
      <w:headerReference w:type="default" r:id="rId73"/>
      <w:footerReference w:type="default" r:id="rId74"/>
      <w:pgSz w:w="11906" w:h="16838"/>
      <w:pgMar w:top="1440" w:right="1417" w:bottom="1304" w:left="1587"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4660" w:rsidRDefault="000A4660">
      <w:pPr>
        <w:spacing w:after="0" w:line="240" w:lineRule="auto"/>
      </w:pPr>
      <w:r>
        <w:separator/>
      </w:r>
    </w:p>
  </w:endnote>
  <w:endnote w:type="continuationSeparator" w:id="0">
    <w:p w:rsidR="000A4660" w:rsidRDefault="000A46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Geist Fallback">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207C" w:rsidRDefault="00F6207C">
    <w:pPr>
      <w:pStyle w:val="Footer"/>
      <w:jc w:val="center"/>
    </w:pPr>
    <w:r>
      <w:fldChar w:fldCharType="begin"/>
    </w:r>
    <w:r>
      <w:instrText xml:space="preserve"> PAGE </w:instrText>
    </w:r>
    <w:r>
      <w:fldChar w:fldCharType="separate"/>
    </w:r>
    <w:r w:rsidR="00A1608D">
      <w:rPr>
        <w:noProof/>
      </w:rPr>
      <w:t>21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4660" w:rsidRDefault="000A4660">
      <w:pPr>
        <w:spacing w:after="0" w:line="240" w:lineRule="auto"/>
      </w:pPr>
      <w:r>
        <w:separator/>
      </w:r>
    </w:p>
  </w:footnote>
  <w:footnote w:type="continuationSeparator" w:id="0">
    <w:p w:rsidR="000A4660" w:rsidRDefault="000A466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207C" w:rsidRDefault="00F6207C">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multilevel"/>
    <w:tmpl w:val="F6E8B4DE"/>
    <w:lvl w:ilvl="0">
      <w:start w:val="1"/>
      <w:numFmt w:val="decimal"/>
      <w:pStyle w:val="ListNumber"/>
      <w:lvlText w:val="%1."/>
      <w:lvlJc w:val="left"/>
      <w:pPr>
        <w:tabs>
          <w:tab w:val="num" w:pos="360"/>
        </w:tabs>
        <w:ind w:left="360" w:hanging="360"/>
      </w:pPr>
      <w:rPr>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nsid w:val="FFFFFF89"/>
    <w:multiLevelType w:val="singleLevel"/>
    <w:tmpl w:val="E2743974"/>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4893C5C"/>
    <w:multiLevelType w:val="multilevel"/>
    <w:tmpl w:val="A4C46E2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16AA3C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18120ED9"/>
    <w:multiLevelType w:val="multilevel"/>
    <w:tmpl w:val="9D401A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302549A8"/>
    <w:multiLevelType w:val="multilevel"/>
    <w:tmpl w:val="FA1249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48BD50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53797F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5ADC7E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5"/>
  </w:num>
  <w:num w:numId="12">
    <w:abstractNumId w:val="12"/>
  </w:num>
  <w:num w:numId="13">
    <w:abstractNumId w:val="9"/>
  </w:num>
  <w:num w:numId="14">
    <w:abstractNumId w:val="7"/>
    <w:lvlOverride w:ilvl="0">
      <w:startOverride w:val="4"/>
    </w:lvlOverride>
    <w:lvlOverride w:ilvl="1">
      <w:startOverride w:val="1"/>
    </w:lvlOverride>
  </w:num>
  <w:num w:numId="15">
    <w:abstractNumId w:val="10"/>
  </w:num>
  <w:num w:numId="16">
    <w:abstractNumId w:val="14"/>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154"/>
    <w:rsid w:val="00034616"/>
    <w:rsid w:val="0006063C"/>
    <w:rsid w:val="00081131"/>
    <w:rsid w:val="000A4660"/>
    <w:rsid w:val="0015074B"/>
    <w:rsid w:val="002551FB"/>
    <w:rsid w:val="0029639D"/>
    <w:rsid w:val="00326F90"/>
    <w:rsid w:val="00704C2D"/>
    <w:rsid w:val="0071449D"/>
    <w:rsid w:val="00755B5C"/>
    <w:rsid w:val="00906130"/>
    <w:rsid w:val="00960FBE"/>
    <w:rsid w:val="00A1608D"/>
    <w:rsid w:val="00AA1D8D"/>
    <w:rsid w:val="00B47730"/>
    <w:rsid w:val="00CB0664"/>
    <w:rsid w:val="00CD1DA7"/>
    <w:rsid w:val="00D13B00"/>
    <w:rsid w:val="00E60866"/>
    <w:rsid w:val="00E60C8A"/>
    <w:rsid w:val="00EB328C"/>
    <w:rsid w:val="00F6207C"/>
    <w:rsid w:val="00F970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FFB5245-EC71-429B-946F-50CFAF03A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keepNext/>
      <w:spacing w:after="360"/>
      <w:jc w:val="center"/>
    </w:pPr>
    <w:rPr>
      <w:rFonts w:ascii="Times New Roman" w:eastAsia="Times New Roman" w:hAnsi="Times New Roman"/>
      <w:b/>
      <w:color w:val="000000"/>
      <w:sz w:val="32"/>
    </w:rPr>
  </w:style>
  <w:style w:type="character" w:customStyle="1" w:styleId="cursor-pointer">
    <w:name w:val="cursor-pointer"/>
    <w:basedOn w:val="DefaultParagraphFont"/>
    <w:rsid w:val="00F6207C"/>
  </w:style>
  <w:style w:type="paragraph" w:styleId="TOC1">
    <w:name w:val="toc 1"/>
    <w:basedOn w:val="Normal"/>
    <w:next w:val="Normal"/>
    <w:autoRedefine/>
    <w:uiPriority w:val="39"/>
    <w:unhideWhenUsed/>
    <w:rsid w:val="00A1608D"/>
    <w:pPr>
      <w:spacing w:after="100"/>
    </w:pPr>
  </w:style>
  <w:style w:type="paragraph" w:styleId="TOC2">
    <w:name w:val="toc 2"/>
    <w:basedOn w:val="Normal"/>
    <w:next w:val="Normal"/>
    <w:autoRedefine/>
    <w:uiPriority w:val="39"/>
    <w:unhideWhenUsed/>
    <w:rsid w:val="00A1608D"/>
    <w:pPr>
      <w:spacing w:after="100"/>
      <w:ind w:left="240"/>
    </w:pPr>
  </w:style>
  <w:style w:type="character" w:styleId="Hyperlink">
    <w:name w:val="Hyperlink"/>
    <w:basedOn w:val="DefaultParagraphFont"/>
    <w:uiPriority w:val="99"/>
    <w:unhideWhenUsed/>
    <w:rsid w:val="00A1608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25306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clet.2022.100413" TargetMode="External"/><Relationship Id="rId21" Type="http://schemas.openxmlformats.org/officeDocument/2006/relationships/hyperlink" Target="https://doi.org/10.1007/s11135-021-01182-y" TargetMode="External"/><Relationship Id="rId42" Type="http://schemas.openxmlformats.org/officeDocument/2006/relationships/hyperlink" Target="https://doi.org/10.3390/su14169965" TargetMode="External"/><Relationship Id="rId47" Type="http://schemas.openxmlformats.org/officeDocument/2006/relationships/hyperlink" Target="https://doi.org/10.3390/su142113990" TargetMode="External"/><Relationship Id="rId63" Type="http://schemas.openxmlformats.org/officeDocument/2006/relationships/hyperlink" Target="https://doi.org/10.3390/su14031494" TargetMode="External"/><Relationship Id="rId68" Type="http://schemas.openxmlformats.org/officeDocument/2006/relationships/hyperlink" Target="https://doi.org/10.4102/sajems.v25i1.4553" TargetMode="External"/><Relationship Id="rId2" Type="http://schemas.openxmlformats.org/officeDocument/2006/relationships/numbering" Target="numbering.xml"/><Relationship Id="rId16" Type="http://schemas.openxmlformats.org/officeDocument/2006/relationships/hyperlink" Target="https://doi.org/10.1016/j.jogn.2023.08.005" TargetMode="External"/><Relationship Id="rId29" Type="http://schemas.openxmlformats.org/officeDocument/2006/relationships/hyperlink" Target="https://doi.org/10.1186/s43093-025-00529-3" TargetMode="External"/><Relationship Id="rId11" Type="http://schemas.openxmlformats.org/officeDocument/2006/relationships/hyperlink" Target="https://doi.org/10.1080/20932685.2021.2021435" TargetMode="External"/><Relationship Id="rId24" Type="http://schemas.openxmlformats.org/officeDocument/2006/relationships/hyperlink" Target="https://doi.org/10.1155/2022/4038992" TargetMode="External"/><Relationship Id="rId32" Type="http://schemas.openxmlformats.org/officeDocument/2006/relationships/hyperlink" Target="https://doi.org/10.3390/su14041945" TargetMode="External"/><Relationship Id="rId37" Type="http://schemas.openxmlformats.org/officeDocument/2006/relationships/hyperlink" Target="https://doi.org/10.3390/su16093633" TargetMode="External"/><Relationship Id="rId40" Type="http://schemas.openxmlformats.org/officeDocument/2006/relationships/hyperlink" Target="https://doi.org/10.1080/20932685.2021.2016062" TargetMode="External"/><Relationship Id="rId45" Type="http://schemas.openxmlformats.org/officeDocument/2006/relationships/hyperlink" Target="https://doi.org/10.3390/su141912850" TargetMode="External"/><Relationship Id="rId53" Type="http://schemas.openxmlformats.org/officeDocument/2006/relationships/hyperlink" Target="https://doi.org/10.1177/16094069231205789" TargetMode="External"/><Relationship Id="rId58" Type="http://schemas.openxmlformats.org/officeDocument/2006/relationships/hyperlink" Target="https://doi.org/10.3390/su142215331" TargetMode="External"/><Relationship Id="rId66" Type="http://schemas.openxmlformats.org/officeDocument/2006/relationships/hyperlink" Target="https://doi.org/10.3390/su16209009" TargetMode="External"/><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doi.org/10.1016/j.jretconser.2024.104153" TargetMode="External"/><Relationship Id="rId19" Type="http://schemas.openxmlformats.org/officeDocument/2006/relationships/hyperlink" Target="https://doi.org/10.1037/qup0000196" TargetMode="External"/><Relationship Id="rId14" Type="http://schemas.openxmlformats.org/officeDocument/2006/relationships/hyperlink" Target="https://doi.org/10.3390/su16188026" TargetMode="External"/><Relationship Id="rId22" Type="http://schemas.openxmlformats.org/officeDocument/2006/relationships/hyperlink" Target="https://doi.org/10.1111/ijcs.12756" TargetMode="External"/><Relationship Id="rId27" Type="http://schemas.openxmlformats.org/officeDocument/2006/relationships/hyperlink" Target="https://doi.org/10.3390/biology14080973" TargetMode="External"/><Relationship Id="rId30" Type="http://schemas.openxmlformats.org/officeDocument/2006/relationships/hyperlink" Target="https://doi.org/10.3390/su162210723" TargetMode="External"/><Relationship Id="rId35" Type="http://schemas.openxmlformats.org/officeDocument/2006/relationships/hyperlink" Target="https://doi.org/10.1080/13645579.2023.2267836" TargetMode="External"/><Relationship Id="rId43" Type="http://schemas.openxmlformats.org/officeDocument/2006/relationships/hyperlink" Target="https://doi.org/10.1108/JFMM-02-2021-0034" TargetMode="External"/><Relationship Id="rId48" Type="http://schemas.openxmlformats.org/officeDocument/2006/relationships/hyperlink" Target="https://doi.org/10.1007/s10551-024-05747-3" TargetMode="External"/><Relationship Id="rId56" Type="http://schemas.openxmlformats.org/officeDocument/2006/relationships/hyperlink" Target="https://doi.org/10.1080/15487733.2024.2381871" TargetMode="External"/><Relationship Id="rId64" Type="http://schemas.openxmlformats.org/officeDocument/2006/relationships/hyperlink" Target="https://doi.org/10.1108/APJBA-05-2022-0216" TargetMode="External"/><Relationship Id="rId69" Type="http://schemas.openxmlformats.org/officeDocument/2006/relationships/hyperlink" Target="https://doi.org/10.1108/APJML-06-2024-0858" TargetMode="External"/><Relationship Id="rId8" Type="http://schemas.openxmlformats.org/officeDocument/2006/relationships/image" Target="media/image1.png"/><Relationship Id="rId51" Type="http://schemas.openxmlformats.org/officeDocument/2006/relationships/hyperlink" Target="https://doi.org/10.1016/j.spc.2025.02.011" TargetMode="External"/><Relationship Id="rId72" Type="http://schemas.openxmlformats.org/officeDocument/2006/relationships/hyperlink" Target="https://doi.org/10.3390/su14031178" TargetMode="External"/><Relationship Id="rId3" Type="http://schemas.openxmlformats.org/officeDocument/2006/relationships/styles" Target="styles.xml"/><Relationship Id="rId12" Type="http://schemas.openxmlformats.org/officeDocument/2006/relationships/hyperlink" Target="https://doi.org/10.3390/su16072738" TargetMode="External"/><Relationship Id="rId17" Type="http://schemas.openxmlformats.org/officeDocument/2006/relationships/hyperlink" Target="https://doi.org/10.1080/17569370.2022.2051297" TargetMode="External"/><Relationship Id="rId25" Type="http://schemas.openxmlformats.org/officeDocument/2006/relationships/hyperlink" Target="https://doi.org/10.1177/16094069231180160" TargetMode="External"/><Relationship Id="rId33" Type="http://schemas.openxmlformats.org/officeDocument/2006/relationships/hyperlink" Target="https://doi.org/10.3390/su14031875" TargetMode="External"/><Relationship Id="rId38" Type="http://schemas.openxmlformats.org/officeDocument/2006/relationships/hyperlink" Target="https://doi.org/10.1080/17543266.2022.2078891" TargetMode="External"/><Relationship Id="rId46" Type="http://schemas.openxmlformats.org/officeDocument/2006/relationships/hyperlink" Target="https://doi.org/10.3390/su14148950" TargetMode="External"/><Relationship Id="rId59" Type="http://schemas.openxmlformats.org/officeDocument/2006/relationships/hyperlink" Target="https://doi.org/10.1016/j.actpsy.2025.106187" TargetMode="External"/><Relationship Id="rId67" Type="http://schemas.openxmlformats.org/officeDocument/2006/relationships/hyperlink" Target="https://doi.org/10.1080/20932685.2023.2237978" TargetMode="External"/><Relationship Id="rId20" Type="http://schemas.openxmlformats.org/officeDocument/2006/relationships/hyperlink" Target="https://doi.org/10.1108/JFMM-02-2024-0052" TargetMode="External"/><Relationship Id="rId41" Type="http://schemas.openxmlformats.org/officeDocument/2006/relationships/hyperlink" Target="https://doi.org/10.1080/02650487.2023.2208489" TargetMode="External"/><Relationship Id="rId54" Type="http://schemas.openxmlformats.org/officeDocument/2006/relationships/hyperlink" Target="https://doi.org/10.3390/su14084431" TargetMode="External"/><Relationship Id="rId62" Type="http://schemas.openxmlformats.org/officeDocument/2006/relationships/hyperlink" Target="https://doi.org/10.1108/JFMM-03-2021-0075" TargetMode="External"/><Relationship Id="rId70" Type="http://schemas.openxmlformats.org/officeDocument/2006/relationships/hyperlink" Target="https://doi.org/10.3390/su17104278"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3390/su18062869" TargetMode="External"/><Relationship Id="rId23" Type="http://schemas.openxmlformats.org/officeDocument/2006/relationships/hyperlink" Target="https://doi.org/10.1108/JFMM-07-2021-0191" TargetMode="External"/><Relationship Id="rId28" Type="http://schemas.openxmlformats.org/officeDocument/2006/relationships/hyperlink" Target="https://doi.org/10.1080/17543266.2024.2343934" TargetMode="External"/><Relationship Id="rId36" Type="http://schemas.openxmlformats.org/officeDocument/2006/relationships/hyperlink" Target="https://doi.org/10.3390/su15010871" TargetMode="External"/><Relationship Id="rId49" Type="http://schemas.openxmlformats.org/officeDocument/2006/relationships/hyperlink" Target="https://doi.org/10.3390/su142013473" TargetMode="External"/><Relationship Id="rId57" Type="http://schemas.openxmlformats.org/officeDocument/2006/relationships/hyperlink" Target="https://doi.org/10.1080/15487733.2023.2261342" TargetMode="External"/><Relationship Id="rId10" Type="http://schemas.openxmlformats.org/officeDocument/2006/relationships/hyperlink" Target="https://doi.org/10.1016/j.cogsc.2022.100710" TargetMode="External"/><Relationship Id="rId31" Type="http://schemas.openxmlformats.org/officeDocument/2006/relationships/hyperlink" Target="https://doi.org/10.3390/su14020618" TargetMode="External"/><Relationship Id="rId44" Type="http://schemas.openxmlformats.org/officeDocument/2006/relationships/hyperlink" Target="https://doi.org/10.3390/su17072982" TargetMode="External"/><Relationship Id="rId52" Type="http://schemas.openxmlformats.org/officeDocument/2006/relationships/hyperlink" Target="https://doi.org/10.1177/16094069221127509" TargetMode="External"/><Relationship Id="rId60" Type="http://schemas.openxmlformats.org/officeDocument/2006/relationships/hyperlink" Target="https://doi.org/10.3390/admsci14070143" TargetMode="External"/><Relationship Id="rId65" Type="http://schemas.openxmlformats.org/officeDocument/2006/relationships/hyperlink" Target="https://doi.org/10.1016/j.jclepro.2024.144232" TargetMode="External"/><Relationship Id="rId7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doi.org/10.1108/JFMM-02-2022-0032" TargetMode="External"/><Relationship Id="rId18" Type="http://schemas.openxmlformats.org/officeDocument/2006/relationships/hyperlink" Target="https://doi.org/10.1016/j.econlet.2023.111513" TargetMode="External"/><Relationship Id="rId39" Type="http://schemas.openxmlformats.org/officeDocument/2006/relationships/hyperlink" Target="https://doi.org/10.1007/s43621-025-00888-5" TargetMode="External"/><Relationship Id="rId34" Type="http://schemas.openxmlformats.org/officeDocument/2006/relationships/hyperlink" Target="https://doi.org/10.3390/su14159407" TargetMode="External"/><Relationship Id="rId50" Type="http://schemas.openxmlformats.org/officeDocument/2006/relationships/hyperlink" Target="https://doi.org/10.1080/17569370.2024.2426647" TargetMode="External"/><Relationship Id="rId55" Type="http://schemas.openxmlformats.org/officeDocument/2006/relationships/hyperlink" Target="https://doi.org/10.1108/JFMM-10-2021-0272"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3390/su141595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C9BD62-1F71-4973-B8C2-F4489527E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44</Pages>
  <Words>13727</Words>
  <Characters>78250</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The Influence of Sustainable Fashion Consciousness on Consumer Purchase Behaviour: A Study on Greenwashing Scepticism, Social Identity, and Eco-Label Trust among Urban Fashion Consumers</vt:lpstr>
    </vt:vector>
  </TitlesOfParts>
  <Manager/>
  <Company/>
  <LinksUpToDate>false</LinksUpToDate>
  <CharactersWithSpaces>91794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Influence of Sustainable Fashion Consciousness on Consumer Purchase Behaviour: A Study on Greenwashing Scepticism, Social Identity, and Eco-Label Trust among Urban Fashion Consumers</dc:title>
  <dc:subject>Qualitative secondary dissertation on sustainable fashion consumer behaviour</dc:subject>
  <cp:keywords>sustainable fashion, greenwashing, social identity, eco-label trust, consumer behaviour</cp:keywords>
  <dc:description>generated by python-docx</dc:description>
  <cp:revision>8</cp:revision>
  <dcterms:created xsi:type="dcterms:W3CDTF">2013-12-23T23:15:00Z</dcterms:created>
  <dcterms:modified xsi:type="dcterms:W3CDTF">2026-07-11T17:15:00Z</dcterms:modified>
  <cp:category/>
</cp:coreProperties>
</file>