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DC1 — Lettre de candidature</w:t>
      </w:r>
    </w:p>
    <w:p>
      <w:pPr>
        <w:spacing w:after="120"/>
      </w:pPr>
      <w:r>
        <w:t xml:space="preserve">Objet de la consultation</w:t>
      </w:r>
    </w:p>
    <w:p>
      <w:pPr>
        <w:spacing w:after="80"/>
      </w:pPr>
      <w:r>
        <w:rPr>
          <w:b/>
          <w:bCs/>
        </w:rPr>
        <w:t xml:space="preserve">Objet du marché : </w:t>
      </w:r>
      <w:r>
        <w:t xml:space="preserve">{objet_marche}</w:t>
      </w:r>
    </w:p>
    <w:p>
      <w:pPr>
        <w:spacing w:after="80"/>
      </w:pPr>
      <w:r>
        <w:rPr>
          <w:b/>
          <w:bCs/>
        </w:rPr>
        <w:t xml:space="preserve">Référence de la consultation : </w:t>
      </w:r>
      <w:r>
        <w:t xml:space="preserve">{reference_marche}</w:t>
      </w:r>
    </w:p>
    <w:p>
      <w:pPr>
        <w:spacing w:after="80"/>
      </w:pPr>
      <w:r>
        <w:rPr>
          <w:b/>
          <w:bCs/>
        </w:rPr>
        <w:t xml:space="preserve">Acheteur : </w:t>
      </w:r>
      <w:r>
        <w:t xml:space="preserve">{acheteur}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1. Identification du candidat</w:t>
      </w:r>
    </w:p>
    <w:p>
      <w:pPr>
        <w:spacing w:after="120"/>
      </w:pPr>
      <w:r>
        <w:t xml:space="preserve">Le candidat se présente seul, sans groupement ni co-traitant.</w:t>
      </w:r>
    </w:p>
    <w:p>
      <w:pPr>
        <w:spacing w:after="80"/>
      </w:pPr>
      <w:r>
        <w:rPr>
          <w:b/>
          <w:bCs/>
        </w:rPr>
        <w:t xml:space="preserve">Raison sociale : </w:t>
      </w:r>
      <w:r>
        <w:t xml:space="preserve">{raison_sociale}</w:t>
      </w:r>
    </w:p>
    <w:p>
      <w:pPr>
        <w:spacing w:after="80"/>
      </w:pPr>
      <w:r>
        <w:rPr>
          <w:b/>
          <w:bCs/>
        </w:rPr>
        <w:t xml:space="preserve">Forme juridique et capital social : </w:t>
      </w:r>
      <w:r>
        <w:t xml:space="preserve">{forme_juridique_capital}</w:t>
      </w:r>
    </w:p>
    <w:p>
      <w:pPr>
        <w:spacing w:after="80"/>
      </w:pPr>
      <w:r>
        <w:rPr>
          <w:b/>
          <w:bCs/>
        </w:rPr>
        <w:t xml:space="preserve">Adresse du siège social : </w:t>
      </w:r>
      <w:r>
        <w:t xml:space="preserve">{adresse_siege}</w:t>
      </w:r>
    </w:p>
    <w:p>
      <w:pPr>
        <w:spacing w:after="80"/>
      </w:pPr>
      <w:r>
        <w:rPr>
          <w:b/>
          <w:bCs/>
        </w:rPr>
        <w:t xml:space="preserve">SIRET : </w:t>
      </w:r>
      <w:r>
        <w:t xml:space="preserve">{siret}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2. Objet de la lettre de candidature</w:t>
      </w:r>
    </w:p>
    <w:p>
      <w:pPr>
        <w:spacing w:after="120"/>
      </w:pPr>
      <w:r>
        <w:t xml:space="preserve">Le candidat déclare :</w:t>
      </w:r>
    </w:p>
    <w:p>
      <w:pPr>
        <w:spacing w:after="120"/>
      </w:pPr>
      <w:r>
        <w:t xml:space="preserve">— ne pas entrer dans un des cas d’interdiction de soumissionner prévus par le Code de la commande publique ;</w:t>
      </w:r>
    </w:p>
    <w:p>
      <w:pPr>
        <w:spacing w:after="120"/>
      </w:pPr>
      <w:r>
        <w:t xml:space="preserve">— s’engager, si le marché lui est attribué, à respecter les clauses du cahier des charges dans les conditions définies par la présente lettre.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3. Habilitation du signataire</w:t>
      </w:r>
    </w:p>
    <w:p>
      <w:pPr>
        <w:spacing w:after="80"/>
      </w:pPr>
      <w:r>
        <w:rPr>
          <w:b/>
          <w:bCs/>
        </w:rPr>
        <w:t xml:space="preserve">Nom et qualité du représentant légal : </w:t>
      </w:r>
      <w:r>
        <w:t xml:space="preserve">{representant_nom}</w:t>
      </w:r>
    </w:p>
    <w:p>
      <w:pPr>
        <w:spacing w:after="120"/>
      </w:pPr>
      <w:r>
        <w:t xml:space="preserve">Le représentant légal ci-dessus désigné est habilité à engager la société pour la présente consultation.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2"/>
      </w:pPr>
      <w:r>
        <w:t xml:space="preserve">4. Engagement</w:t>
      </w:r>
    </w:p>
    <w:p>
      <w:pPr>
        <w:spacing w:after="120"/>
      </w:pPr>
      <w:r>
        <w:t xml:space="preserve">Le candidat s’engage sur la base des pièces constitutives du dossier de consultation.</w:t>
      </w:r>
    </w:p>
    <w:p>
      <w:pPr>
        <w:spacing w:before="300"/>
      </w:pPr>
      <w:r>
        <w:t xml:space="preserve">Fait à </w:t>
      </w:r>
      <w:r>
        <w:t xml:space="preserve">{lieu_signature}</w:t>
      </w:r>
      <w:r>
        <w:t xml:space="preserve">, le </w:t>
      </w:r>
      <w:r>
        <w:t xml:space="preserve">{date_signature}</w:t>
      </w:r>
    </w:p>
    <w:p>
      <w:pPr>
        <w:spacing w:before="200"/>
      </w:pPr>
      <w:r>
        <w:t xml:space="preserve">Signature du représentant légal :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2026-07-01T13:18:12.698Z</dcterms:created>
  <dcterms:modified xsi:type="dcterms:W3CDTF">2026-07-01T13:18:12.700Z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