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My Perfect Plan</w:t>
      </w:r>
    </w:p>
    <w:p>
      <w:pPr>
        <w:pStyle w:val="Heading2"/>
      </w:pPr>
      <w:r>
        <w:t>Learning Objective 1.1 — Overview</w:t>
      </w:r>
    </w:p>
    <w:p>
      <w:r>
        <w:t>Big-picture review of retirement planning and how the pieces fit together.</w:t>
      </w:r>
    </w:p>
    <w:p>
      <w:pPr>
        <w:pStyle w:val="Heading3"/>
      </w:pPr>
      <w:r>
        <w:t>Goal setting</w:t>
      </w:r>
    </w:p>
    <w:p>
      <w:r>
        <w:t>Details: Goal setting.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Coordinating income sources</w:t>
      </w:r>
    </w:p>
    <w:p>
      <w:r>
        <w:t>Details: Coordinating income sources.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Risk preferences</w:t>
      </w:r>
    </w:p>
    <w:p>
      <w:r>
        <w:t>Details: Risk preferences.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1.2 — Planning Process</w:t>
      </w:r>
    </w:p>
    <w:p>
      <w:r>
        <w:t>High-level process flow from data gathering → analysis → implementation → monitoring.</w:t>
      </w:r>
    </w:p>
    <w:p>
      <w:pPr>
        <w:pStyle w:val="Heading3"/>
      </w:pPr>
      <w:r>
        <w:t>Inputs &amp; assumptions</w:t>
      </w:r>
    </w:p>
    <w:p>
      <w:r>
        <w:t>Details: Inputs &amp; assumptions.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Stress testing</w:t>
      </w:r>
    </w:p>
    <w:p>
      <w:r>
        <w:t>Details: Stress testing.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Action plan &amp; review cadence</w:t>
      </w:r>
    </w:p>
    <w:p>
      <w:r>
        <w:t>Details: Action plan &amp; review cadence.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2"/>
      </w:pPr>
      <w:r>
        <w:t>Learning Objective 1.3 — Readiness Checklist</w:t>
      </w:r>
    </w:p>
    <w:p>
      <w:r>
        <w:t>Identify missing documents and decisions before proceeding to detailed chapters.</w:t>
      </w:r>
    </w:p>
    <w:p>
      <w:pPr>
        <w:pStyle w:val="Heading3"/>
      </w:pPr>
      <w:r>
        <w:t>Key documents</w:t>
      </w:r>
    </w:p>
    <w:p>
      <w:r>
        <w:t>Details: Key documents.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Decision inventory</w:t>
      </w:r>
    </w:p>
    <w:p>
      <w:r>
        <w:t>Details: Decision inventory.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Next-step ownership</w:t>
      </w:r>
    </w:p>
    <w:p>
      <w:r>
        <w:t>Details: Next-step ownership. Placeholder content derived from the chapter text to test 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