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96B" w:rsidRPr="003A6D55" w:rsidRDefault="00CB096B" w:rsidP="00CB096B">
      <w:pPr>
        <w:pStyle w:val="IEICE0"/>
        <w:jc w:val="left"/>
        <w:rPr>
          <w:sz w:val="18"/>
        </w:rPr>
      </w:pPr>
    </w:p>
    <w:p w:rsidR="00246426" w:rsidRPr="003A6D55" w:rsidRDefault="00796CEF" w:rsidP="00461AD4">
      <w:pPr>
        <w:pStyle w:val="IEICE0"/>
      </w:pPr>
      <w:r w:rsidRPr="00796CEF">
        <w:rPr>
          <w:rFonts w:hint="eastAsia"/>
        </w:rPr>
        <w:t>多地点カメラを用いた見守りサービスにおける</w:t>
      </w:r>
      <w:r>
        <w:br/>
      </w:r>
      <w:r w:rsidRPr="00796CEF">
        <w:rPr>
          <w:rFonts w:hint="eastAsia"/>
        </w:rPr>
        <w:t>第三者のプライバシデータ流出比の定量評価</w:t>
      </w:r>
    </w:p>
    <w:p w:rsidR="00395331" w:rsidRPr="003A6D55" w:rsidRDefault="00796CEF" w:rsidP="00395331">
      <w:pPr>
        <w:pStyle w:val="IEICE2"/>
        <w:rPr>
          <w:sz w:val="24"/>
        </w:rPr>
      </w:pPr>
      <w:r w:rsidRPr="00796CEF">
        <w:rPr>
          <w:sz w:val="24"/>
        </w:rPr>
        <w:t>Quantitative Evaluation of Transmission Ratio of Unnecessary Privacy Data</w:t>
      </w:r>
      <w:r>
        <w:rPr>
          <w:sz w:val="24"/>
        </w:rPr>
        <w:br/>
      </w:r>
      <w:r w:rsidRPr="00796CEF">
        <w:rPr>
          <w:sz w:val="24"/>
        </w:rPr>
        <w:t xml:space="preserve"> in Safety and Tracking Application Using Multipoint Cameras.</w:t>
      </w:r>
    </w:p>
    <w:p w:rsidR="00246426" w:rsidRPr="003A6D55" w:rsidRDefault="00752352" w:rsidP="00395331">
      <w:pPr>
        <w:pStyle w:val="IEICE2"/>
      </w:pPr>
      <w:r w:rsidRPr="003A6D55">
        <w:rPr>
          <w:rFonts w:hint="eastAsia"/>
        </w:rPr>
        <w:t>田村</w:t>
      </w:r>
      <w:r w:rsidRPr="003A6D55">
        <w:rPr>
          <w:rFonts w:hint="eastAsia"/>
        </w:rPr>
        <w:t xml:space="preserve"> </w:t>
      </w:r>
      <w:r w:rsidRPr="003A6D55">
        <w:rPr>
          <w:rFonts w:hint="eastAsia"/>
        </w:rPr>
        <w:t>崚</w:t>
      </w:r>
      <w:r w:rsidR="007A1E59" w:rsidRPr="003A6D55">
        <w:rPr>
          <w:rFonts w:hint="eastAsia"/>
        </w:rPr>
        <w:t>†</w:t>
      </w:r>
      <w:r w:rsidR="007A1E59" w:rsidRPr="003A6D55">
        <w:rPr>
          <w:rFonts w:hint="eastAsia"/>
        </w:rPr>
        <w:t>1</w:t>
      </w:r>
      <w:r w:rsidR="001D250B" w:rsidRPr="003A6D55">
        <w:rPr>
          <w:rFonts w:hint="eastAsia"/>
        </w:rPr>
        <w:t xml:space="preserve"> </w:t>
      </w:r>
      <w:r w:rsidR="007A1E59" w:rsidRPr="003A6D55">
        <w:rPr>
          <w:rFonts w:hint="eastAsia"/>
        </w:rPr>
        <w:t>，</w:t>
      </w:r>
      <w:r w:rsidR="001D250B" w:rsidRPr="003A6D55">
        <w:rPr>
          <w:rFonts w:hint="eastAsia"/>
        </w:rPr>
        <w:t>干川</w:t>
      </w:r>
      <w:r w:rsidR="001D250B" w:rsidRPr="003A6D55">
        <w:rPr>
          <w:rFonts w:hint="eastAsia"/>
        </w:rPr>
        <w:t xml:space="preserve"> </w:t>
      </w:r>
      <w:r w:rsidR="001D250B" w:rsidRPr="003A6D55">
        <w:rPr>
          <w:rFonts w:hint="eastAsia"/>
        </w:rPr>
        <w:t>尚人</w:t>
      </w:r>
      <w:r w:rsidR="007A1E59" w:rsidRPr="003A6D55">
        <w:rPr>
          <w:rFonts w:hint="eastAsia"/>
        </w:rPr>
        <w:t>†</w:t>
      </w:r>
      <w:r w:rsidR="007A1E59" w:rsidRPr="003A6D55">
        <w:rPr>
          <w:rFonts w:hint="eastAsia"/>
        </w:rPr>
        <w:t>1</w:t>
      </w:r>
      <w:r w:rsidR="007A1E59" w:rsidRPr="003A6D55">
        <w:rPr>
          <w:rFonts w:hint="eastAsia"/>
        </w:rPr>
        <w:t>，</w:t>
      </w:r>
      <w:r w:rsidR="0060184E" w:rsidRPr="003A6D55">
        <w:rPr>
          <w:rFonts w:hint="eastAsia"/>
        </w:rPr>
        <w:t>下馬場</w:t>
      </w:r>
      <w:r w:rsidR="0060184E" w:rsidRPr="003A6D55">
        <w:rPr>
          <w:rFonts w:hint="eastAsia"/>
        </w:rPr>
        <w:t xml:space="preserve"> </w:t>
      </w:r>
      <w:r w:rsidR="007F7ABD" w:rsidRPr="003A6D55">
        <w:rPr>
          <w:rFonts w:hint="eastAsia"/>
        </w:rPr>
        <w:t>朋</w:t>
      </w:r>
      <w:r w:rsidR="0060184E" w:rsidRPr="003A6D55">
        <w:rPr>
          <w:rFonts w:hint="eastAsia"/>
        </w:rPr>
        <w:t>禄</w:t>
      </w:r>
      <w:r w:rsidR="007A1E59" w:rsidRPr="003A6D55">
        <w:rPr>
          <w:rFonts w:hint="eastAsia"/>
        </w:rPr>
        <w:t>†</w:t>
      </w:r>
      <w:r w:rsidR="007A1E59" w:rsidRPr="003A6D55">
        <w:rPr>
          <w:rFonts w:hint="eastAsia"/>
        </w:rPr>
        <w:t>2</w:t>
      </w:r>
      <w:r w:rsidR="007A1E59" w:rsidRPr="003A6D55">
        <w:rPr>
          <w:rFonts w:hint="eastAsia"/>
        </w:rPr>
        <w:t>，</w:t>
      </w:r>
      <w:r w:rsidR="0060184E" w:rsidRPr="003A6D55">
        <w:rPr>
          <w:rFonts w:hint="eastAsia"/>
        </w:rPr>
        <w:t>伊藤</w:t>
      </w:r>
      <w:r w:rsidR="0060184E" w:rsidRPr="003A6D55">
        <w:rPr>
          <w:rFonts w:hint="eastAsia"/>
        </w:rPr>
        <w:t xml:space="preserve"> </w:t>
      </w:r>
      <w:r w:rsidR="0060184E" w:rsidRPr="003A6D55">
        <w:rPr>
          <w:rFonts w:hint="eastAsia"/>
        </w:rPr>
        <w:t>智義</w:t>
      </w:r>
      <w:r w:rsidR="007A1E59" w:rsidRPr="003A6D55">
        <w:rPr>
          <w:rFonts w:hint="eastAsia"/>
        </w:rPr>
        <w:t>†</w:t>
      </w:r>
      <w:r w:rsidR="007A1E59" w:rsidRPr="003A6D55">
        <w:rPr>
          <w:rFonts w:hint="eastAsia"/>
        </w:rPr>
        <w:t>2</w:t>
      </w:r>
    </w:p>
    <w:p w:rsidR="00246426" w:rsidRPr="003A6D55" w:rsidRDefault="00752352">
      <w:pPr>
        <w:pStyle w:val="IEICE3"/>
      </w:pPr>
      <w:r w:rsidRPr="003A6D55">
        <w:rPr>
          <w:rFonts w:hint="eastAsia"/>
        </w:rPr>
        <w:t>Ryo</w:t>
      </w:r>
      <w:r w:rsidR="006D596A" w:rsidRPr="003A6D55">
        <w:t xml:space="preserve"> </w:t>
      </w:r>
      <w:r w:rsidRPr="003A6D55">
        <w:t>Tamura</w:t>
      </w:r>
      <w:r w:rsidR="006D596A" w:rsidRPr="003A6D55">
        <w:t>,</w:t>
      </w:r>
      <w:r w:rsidR="00780D68" w:rsidRPr="003A6D55">
        <w:t xml:space="preserve"> </w:t>
      </w:r>
      <w:r w:rsidR="001D250B" w:rsidRPr="003A6D55">
        <w:t>Naoto Hoshikawa</w:t>
      </w:r>
      <w:r w:rsidR="006D596A" w:rsidRPr="003A6D55">
        <w:t xml:space="preserve">, </w:t>
      </w:r>
      <w:r w:rsidR="0060184E" w:rsidRPr="003A6D55">
        <w:rPr>
          <w:rFonts w:hint="eastAsia"/>
        </w:rPr>
        <w:t>Tomoyoshi</w:t>
      </w:r>
      <w:r w:rsidR="0060184E" w:rsidRPr="003A6D55">
        <w:t xml:space="preserve"> S</w:t>
      </w:r>
      <w:r w:rsidR="00780D68" w:rsidRPr="003A6D55">
        <w:rPr>
          <w:rFonts w:hint="eastAsia"/>
        </w:rPr>
        <w:t>h</w:t>
      </w:r>
      <w:r w:rsidR="0060184E" w:rsidRPr="003A6D55">
        <w:t>imobaba</w:t>
      </w:r>
      <w:r w:rsidR="006D596A" w:rsidRPr="003A6D55">
        <w:t xml:space="preserve">, </w:t>
      </w:r>
      <w:r w:rsidR="0060184E" w:rsidRPr="003A6D55">
        <w:t>Tomoyoshi Ito</w:t>
      </w:r>
    </w:p>
    <w:p w:rsidR="007A1E59" w:rsidRPr="003A6D55" w:rsidRDefault="007A1E59" w:rsidP="007A1E59">
      <w:pPr>
        <w:pStyle w:val="IEICE4"/>
      </w:pPr>
      <w:r w:rsidRPr="003A6D55">
        <w:rPr>
          <w:rFonts w:hint="eastAsia"/>
        </w:rPr>
        <w:t>†</w:t>
      </w:r>
      <w:r w:rsidRPr="003A6D55">
        <w:rPr>
          <w:rFonts w:hint="eastAsia"/>
        </w:rPr>
        <w:t>1</w:t>
      </w:r>
      <w:r w:rsidR="00CF72AB" w:rsidRPr="003A6D55">
        <w:rPr>
          <w:rFonts w:hint="eastAsia"/>
        </w:rPr>
        <w:t>国立高専機構小山高専</w:t>
      </w:r>
      <w:r w:rsidRPr="003A6D55">
        <w:rPr>
          <w:rFonts w:hint="eastAsia"/>
        </w:rPr>
        <w:t>，†</w:t>
      </w:r>
      <w:r w:rsidRPr="003A6D55">
        <w:rPr>
          <w:rFonts w:hint="eastAsia"/>
        </w:rPr>
        <w:t>2</w:t>
      </w:r>
      <w:r w:rsidRPr="003A6D55">
        <w:rPr>
          <w:rFonts w:hint="eastAsia"/>
        </w:rPr>
        <w:t>千葉大学</w:t>
      </w:r>
      <w:r w:rsidRPr="003A6D55">
        <w:rPr>
          <w:rFonts w:hint="eastAsia"/>
        </w:rPr>
        <w:t xml:space="preserve"> </w:t>
      </w:r>
    </w:p>
    <w:p w:rsidR="00246426" w:rsidRPr="003A6D55" w:rsidRDefault="007A1E59" w:rsidP="007A1E59">
      <w:pPr>
        <w:pStyle w:val="IEICE5"/>
        <w:rPr>
          <w:rFonts w:eastAsia="細明朝体"/>
        </w:rPr>
      </w:pPr>
      <w:r w:rsidRPr="003A6D55">
        <w:rPr>
          <w:rFonts w:hint="eastAsia"/>
        </w:rPr>
        <w:t>†</w:t>
      </w:r>
      <w:r w:rsidRPr="003A6D55">
        <w:rPr>
          <w:rFonts w:hint="eastAsia"/>
        </w:rPr>
        <w:t>1</w:t>
      </w:r>
      <w:r w:rsidRPr="003A6D55">
        <w:t xml:space="preserve"> National Institute of Technology</w:t>
      </w:r>
      <w:r w:rsidR="00CF72AB" w:rsidRPr="003A6D55">
        <w:t>,</w:t>
      </w:r>
      <w:r w:rsidRPr="003A6D55">
        <w:t xml:space="preserve"> Oyama College,</w:t>
      </w:r>
      <w:r w:rsidRPr="003A6D55">
        <w:rPr>
          <w:rFonts w:hint="eastAsia"/>
        </w:rPr>
        <w:t xml:space="preserve"> </w:t>
      </w:r>
      <w:r w:rsidRPr="003A6D55">
        <w:rPr>
          <w:rFonts w:hint="eastAsia"/>
        </w:rPr>
        <w:t>†</w:t>
      </w:r>
      <w:r w:rsidRPr="003A6D55">
        <w:t>2 Chiba University</w:t>
      </w:r>
    </w:p>
    <w:p w:rsidR="00246426" w:rsidRPr="003A6D55" w:rsidRDefault="00246426">
      <w:pPr>
        <w:pStyle w:val="IEICE"/>
        <w:rPr>
          <w:rFonts w:eastAsia="細明朝体"/>
        </w:rPr>
        <w:sectPr w:rsidR="00246426" w:rsidRPr="003A6D55">
          <w:type w:val="continuous"/>
          <w:pgSz w:w="11900" w:h="16840" w:code="9"/>
          <w:pgMar w:top="1701" w:right="1021" w:bottom="1531" w:left="1021" w:header="0" w:footer="0" w:gutter="0"/>
          <w:cols w:space="540"/>
        </w:sectPr>
      </w:pPr>
    </w:p>
    <w:p w:rsidR="00246426" w:rsidRPr="003A6D55" w:rsidRDefault="00021E05">
      <w:pPr>
        <w:pStyle w:val="IEICE10"/>
        <w:rPr>
          <w:rFonts w:ascii="Times New Roman" w:hAnsi="Times New Roman"/>
        </w:rPr>
      </w:pPr>
      <w:r w:rsidRPr="003A6D55">
        <w:rPr>
          <w:rFonts w:cs="Arial"/>
        </w:rPr>
        <w:lastRenderedPageBreak/>
        <w:t>1</w:t>
      </w:r>
      <w:r w:rsidR="00246426" w:rsidRPr="003A6D55">
        <w:rPr>
          <w:rFonts w:ascii="Times New Roman" w:hAnsi="Times New Roman" w:hint="eastAsia"/>
        </w:rPr>
        <w:t>．</w:t>
      </w:r>
      <w:r w:rsidR="00246426" w:rsidRPr="003A6D55">
        <w:rPr>
          <w:rFonts w:ascii="Times New Roman" w:hAnsi="Times New Roman"/>
        </w:rPr>
        <w:t xml:space="preserve"> </w:t>
      </w:r>
      <w:r w:rsidR="00806253" w:rsidRPr="003A6D55">
        <w:rPr>
          <w:rFonts w:ascii="Times New Roman" w:hAnsi="Times New Roman" w:hint="eastAsia"/>
        </w:rPr>
        <w:t>はじめに</w:t>
      </w:r>
    </w:p>
    <w:p w:rsidR="00284360" w:rsidRPr="003A6D55" w:rsidRDefault="00E93909" w:rsidP="00AC2DF4">
      <w:pPr>
        <w:pStyle w:val="IEICE10"/>
        <w:rPr>
          <w:rFonts w:ascii="Times New Roman" w:eastAsia="ＭＳ 明朝" w:hAnsi="Times New Roman"/>
          <w:sz w:val="18"/>
        </w:rPr>
      </w:pPr>
      <w:r w:rsidRPr="003A6D55">
        <w:rPr>
          <w:rFonts w:ascii="Times New Roman" w:eastAsia="ＭＳ 明朝" w:hAnsi="Times New Roman" w:hint="eastAsia"/>
          <w:sz w:val="18"/>
        </w:rPr>
        <w:t xml:space="preserve">　</w:t>
      </w:r>
      <w:r w:rsidR="00796CEF" w:rsidRPr="00796CEF">
        <w:rPr>
          <w:rFonts w:ascii="Times New Roman" w:eastAsia="ＭＳ 明朝" w:hAnsi="Times New Roman" w:hint="eastAsia"/>
          <w:sz w:val="18"/>
        </w:rPr>
        <w:t>近年の</w:t>
      </w:r>
      <w:r w:rsidR="00796CEF" w:rsidRPr="00796CEF">
        <w:rPr>
          <w:rFonts w:ascii="Times New Roman" w:eastAsia="ＭＳ 明朝" w:hAnsi="Times New Roman" w:hint="eastAsia"/>
          <w:sz w:val="18"/>
        </w:rPr>
        <w:t xml:space="preserve">Internet of Things (IoT) </w:t>
      </w:r>
      <w:r w:rsidR="00796CEF" w:rsidRPr="00796CEF">
        <w:rPr>
          <w:rFonts w:ascii="Times New Roman" w:eastAsia="ＭＳ 明朝" w:hAnsi="Times New Roman" w:hint="eastAsia"/>
          <w:sz w:val="18"/>
        </w:rPr>
        <w:t>の普及および画像処理技術の向上により，センサネットワークによる情報処理サービスは屋内外を問わず広範囲での応用が可能になると期待される．しかし，そのような広域センササービスは無関係な第三者のプライバシデータも収集してしまう．プライバシデータの流出については多くの人が不安を感じており</w:t>
      </w:r>
      <w:r w:rsidR="00796CEF">
        <w:rPr>
          <w:rFonts w:ascii="Times New Roman" w:eastAsia="ＭＳ 明朝" w:hAnsi="Times New Roman" w:hint="eastAsia"/>
          <w:sz w:val="18"/>
        </w:rPr>
        <w:t>[</w:t>
      </w:r>
      <w:r w:rsidR="00796CEF">
        <w:rPr>
          <w:rFonts w:ascii="Times New Roman" w:eastAsia="ＭＳ 明朝" w:hAnsi="Times New Roman"/>
          <w:sz w:val="18"/>
        </w:rPr>
        <w:t>1</w:t>
      </w:r>
      <w:r w:rsidR="00796CEF">
        <w:rPr>
          <w:rFonts w:ascii="Times New Roman" w:eastAsia="ＭＳ 明朝" w:hAnsi="Times New Roman" w:hint="eastAsia"/>
          <w:sz w:val="18"/>
        </w:rPr>
        <w:t>]</w:t>
      </w:r>
      <w:r w:rsidR="00796CEF" w:rsidRPr="00796CEF">
        <w:rPr>
          <w:rFonts w:ascii="Times New Roman" w:eastAsia="ＭＳ 明朝" w:hAnsi="Times New Roman" w:hint="eastAsia"/>
          <w:sz w:val="18"/>
        </w:rPr>
        <w:t>，有能な見守りサービスを実現する際にはプライバシデータ保護能力を周知する指標が必要だ．我々は以前の研究でその指標を可能とする数理モデルを提案しが，その指標が現実にどのような動作をするかについては</w:t>
      </w:r>
      <w:bookmarkStart w:id="0" w:name="_GoBack"/>
      <w:bookmarkEnd w:id="0"/>
      <w:r w:rsidR="00796CEF" w:rsidRPr="00796CEF">
        <w:rPr>
          <w:rFonts w:ascii="Times New Roman" w:eastAsia="ＭＳ 明朝" w:hAnsi="Times New Roman" w:hint="eastAsia"/>
          <w:sz w:val="18"/>
        </w:rPr>
        <w:t>未検証であった．そこで多地点に設置された監視カメラによる広域見守りサービスをユースケースとして，プライバシデータの生成量を算出するシミュレータを開発した．そこに</w:t>
      </w:r>
      <w:r w:rsidR="00796CEF" w:rsidRPr="00796CEF">
        <w:rPr>
          <w:rFonts w:ascii="Times New Roman" w:eastAsia="ＭＳ 明朝" w:hAnsi="Times New Roman" w:hint="eastAsia"/>
          <w:sz w:val="18"/>
        </w:rPr>
        <w:t>JR</w:t>
      </w:r>
      <w:r w:rsidR="00796CEF" w:rsidRPr="00796CEF">
        <w:rPr>
          <w:rFonts w:ascii="Times New Roman" w:eastAsia="ＭＳ 明朝" w:hAnsi="Times New Roman" w:hint="eastAsia"/>
          <w:sz w:val="18"/>
        </w:rPr>
        <w:t>松江駅ビル内に設置された人流センサのオープンデータを適用し，駅を利用する学生の登校時間見守りサービスのシミュレーションを実行した．本報告では現実の人流データに基づくプライバシデータの生成量を算出し，その結果から第三者データの流出率について分析した結果を示す．</w:t>
      </w:r>
    </w:p>
    <w:p w:rsidR="00246426" w:rsidRPr="003A6D55" w:rsidRDefault="00246426" w:rsidP="00585210">
      <w:pPr>
        <w:pStyle w:val="IEICE10"/>
        <w:jc w:val="left"/>
        <w:rPr>
          <w:rFonts w:ascii="Times New Roman" w:hAnsi="Times New Roman"/>
        </w:rPr>
      </w:pPr>
      <w:r w:rsidRPr="003A6D55">
        <w:rPr>
          <w:rFonts w:cs="Arial"/>
        </w:rPr>
        <w:t>2</w:t>
      </w:r>
      <w:r w:rsidRPr="003A6D55">
        <w:rPr>
          <w:rFonts w:ascii="Times New Roman" w:hAnsi="Times New Roman"/>
        </w:rPr>
        <w:t xml:space="preserve"> </w:t>
      </w:r>
      <w:r w:rsidR="00EA7233" w:rsidRPr="003A6D55">
        <w:rPr>
          <w:rFonts w:ascii="Times New Roman" w:hAnsi="Times New Roman" w:hint="eastAsia"/>
        </w:rPr>
        <w:t>．</w:t>
      </w:r>
      <w:r w:rsidR="00796CEF">
        <w:rPr>
          <w:rFonts w:ascii="Times New Roman" w:hAnsi="Times New Roman" w:hint="eastAsia"/>
        </w:rPr>
        <w:t>オープンデータ要項</w:t>
      </w:r>
    </w:p>
    <w:p w:rsidR="00552D6F" w:rsidRPr="009A0F1C" w:rsidRDefault="00796CEF" w:rsidP="009A0F1C">
      <w:pPr>
        <w:pStyle w:val="IEICE"/>
        <w:tabs>
          <w:tab w:val="left" w:pos="315"/>
        </w:tabs>
        <w:ind w:firstLineChars="100"/>
        <w:rPr>
          <w:rFonts w:hint="eastAsia"/>
        </w:rPr>
      </w:pPr>
      <w:r>
        <w:rPr>
          <w:rFonts w:hint="eastAsia"/>
        </w:rPr>
        <w:t>G</w:t>
      </w:r>
      <w:r>
        <w:rPr>
          <w:rFonts w:hint="eastAsia"/>
        </w:rPr>
        <w:t>空間情報センターの公表している松江駅構内人流センサデータ</w:t>
      </w:r>
      <w:r>
        <w:rPr>
          <w:rFonts w:hint="eastAsia"/>
        </w:rPr>
        <w:t>[</w:t>
      </w:r>
      <w:r>
        <w:t>2</w:t>
      </w:r>
      <w:r>
        <w:rPr>
          <w:rFonts w:hint="eastAsia"/>
        </w:rPr>
        <w:t>]</w:t>
      </w:r>
      <w:r>
        <w:rPr>
          <w:rFonts w:hint="eastAsia"/>
        </w:rPr>
        <w:t>を利用した．データはセンサ</w:t>
      </w:r>
      <w:r>
        <w:rPr>
          <w:rFonts w:hint="eastAsia"/>
        </w:rPr>
        <w:t>19</w:t>
      </w:r>
      <w:r>
        <w:rPr>
          <w:rFonts w:hint="eastAsia"/>
        </w:rPr>
        <w:t>個ごとに「センサ</w:t>
      </w:r>
      <w:r>
        <w:rPr>
          <w:rFonts w:hint="eastAsia"/>
        </w:rPr>
        <w:t xml:space="preserve">ID, </w:t>
      </w:r>
      <w:r>
        <w:rPr>
          <w:rFonts w:hint="eastAsia"/>
        </w:rPr>
        <w:t>日付</w:t>
      </w:r>
      <w:r>
        <w:rPr>
          <w:rFonts w:hint="eastAsia"/>
        </w:rPr>
        <w:t xml:space="preserve">, </w:t>
      </w:r>
      <w:r>
        <w:rPr>
          <w:rFonts w:hint="eastAsia"/>
        </w:rPr>
        <w:t>時刻</w:t>
      </w:r>
      <w:r>
        <w:rPr>
          <w:rFonts w:hint="eastAsia"/>
        </w:rPr>
        <w:t>, In, Out, In</w:t>
      </w:r>
      <w:r>
        <w:rPr>
          <w:rFonts w:hint="eastAsia"/>
        </w:rPr>
        <w:t>累計</w:t>
      </w:r>
      <w:r>
        <w:rPr>
          <w:rFonts w:hint="eastAsia"/>
        </w:rPr>
        <w:t>, Out</w:t>
      </w:r>
      <w:r>
        <w:rPr>
          <w:rFonts w:hint="eastAsia"/>
        </w:rPr>
        <w:t>累計」と与えられる．ここでは</w:t>
      </w:r>
      <w:r>
        <w:rPr>
          <w:rFonts w:hint="eastAsia"/>
        </w:rPr>
        <w:t>2018</w:t>
      </w:r>
      <w:r>
        <w:rPr>
          <w:rFonts w:hint="eastAsia"/>
        </w:rPr>
        <w:t>年</w:t>
      </w:r>
      <w:r>
        <w:rPr>
          <w:rFonts w:hint="eastAsia"/>
        </w:rPr>
        <w:t>6</w:t>
      </w:r>
      <w:r>
        <w:rPr>
          <w:rFonts w:hint="eastAsia"/>
        </w:rPr>
        <w:t>月，平日の</w:t>
      </w:r>
      <w:r>
        <w:rPr>
          <w:rFonts w:hint="eastAsia"/>
        </w:rPr>
        <w:t>5</w:t>
      </w:r>
      <w:r>
        <w:rPr>
          <w:rFonts w:hint="eastAsia"/>
        </w:rPr>
        <w:t>～</w:t>
      </w:r>
      <w:r>
        <w:rPr>
          <w:rFonts w:hint="eastAsia"/>
        </w:rPr>
        <w:t>24</w:t>
      </w:r>
      <w:r>
        <w:rPr>
          <w:rFonts w:hint="eastAsia"/>
        </w:rPr>
        <w:t>時のデータを扱う．なおセンサのうち，</w:t>
      </w:r>
      <w:r>
        <w:rPr>
          <w:rFonts w:hint="eastAsia"/>
        </w:rPr>
        <w:t>15</w:t>
      </w:r>
      <w:r>
        <w:rPr>
          <w:rFonts w:hint="eastAsia"/>
        </w:rPr>
        <w:t>は動作を確認できなかったため今回は扱っていない．センサ位置，</w:t>
      </w:r>
      <w:r>
        <w:rPr>
          <w:rFonts w:hint="eastAsia"/>
        </w:rPr>
        <w:t>in/out</w:t>
      </w:r>
      <w:r>
        <w:rPr>
          <w:rFonts w:hint="eastAsia"/>
        </w:rPr>
        <w:t>情報は公開されている次の画像に従う．</w:t>
      </w:r>
    </w:p>
    <w:p w:rsidR="00245AE7" w:rsidRDefault="009A0F1C" w:rsidP="00245AE7">
      <w:pPr>
        <w:pStyle w:val="IPSJ0"/>
      </w:pPr>
      <w:r>
        <w:rPr>
          <w:noProof/>
        </w:rPr>
        <w:drawing>
          <wp:inline distT="0" distB="0" distL="0" distR="0" wp14:anchorId="1E06AA4B">
            <wp:extent cx="3009265" cy="1685925"/>
            <wp:effectExtent l="0" t="0" r="635"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265" cy="1685925"/>
                    </a:xfrm>
                    <a:prstGeom prst="rect">
                      <a:avLst/>
                    </a:prstGeom>
                    <a:noFill/>
                    <a:ln>
                      <a:noFill/>
                    </a:ln>
                  </pic:spPr>
                </pic:pic>
              </a:graphicData>
            </a:graphic>
          </wp:inline>
        </w:drawing>
      </w:r>
    </w:p>
    <w:p w:rsidR="009A0F1C" w:rsidRPr="009A0F1C" w:rsidRDefault="009A0F1C" w:rsidP="009A0F1C">
      <w:pPr>
        <w:pStyle w:val="IEICE"/>
        <w:tabs>
          <w:tab w:val="left" w:pos="315"/>
        </w:tabs>
        <w:ind w:firstLine="0"/>
        <w:jc w:val="center"/>
        <w:rPr>
          <w:rFonts w:eastAsiaTheme="minorEastAsia" w:hint="eastAsia"/>
        </w:rPr>
      </w:pPr>
      <w:r w:rsidRPr="003A6D55">
        <w:rPr>
          <w:rFonts w:hint="eastAsia"/>
          <w:b/>
        </w:rPr>
        <w:t>Fig</w:t>
      </w:r>
      <w:r w:rsidRPr="003A6D55">
        <w:rPr>
          <w:b/>
        </w:rPr>
        <w:t>.1</w:t>
      </w:r>
      <w:r w:rsidRPr="003A6D55">
        <w:rPr>
          <w:rFonts w:hint="eastAsia"/>
          <w:b/>
        </w:rPr>
        <w:t>：</w:t>
      </w:r>
      <w:r>
        <w:rPr>
          <w:rFonts w:hint="eastAsia"/>
          <w:b/>
        </w:rPr>
        <w:t>センサ設置位置図</w:t>
      </w:r>
    </w:p>
    <w:p w:rsidR="00F27958" w:rsidRPr="003A6D55" w:rsidRDefault="00F27958" w:rsidP="00F27958">
      <w:pPr>
        <w:pStyle w:val="IEICE10"/>
        <w:jc w:val="left"/>
        <w:rPr>
          <w:rFonts w:ascii="Times New Roman" w:hAnsi="Times New Roman"/>
        </w:rPr>
      </w:pPr>
      <w:r w:rsidRPr="003A6D55">
        <w:rPr>
          <w:rFonts w:cs="Arial"/>
        </w:rPr>
        <w:lastRenderedPageBreak/>
        <w:t>3</w:t>
      </w:r>
      <w:r w:rsidRPr="003A6D55">
        <w:rPr>
          <w:rFonts w:ascii="Times New Roman" w:hAnsi="Times New Roman" w:hint="eastAsia"/>
        </w:rPr>
        <w:t>．</w:t>
      </w:r>
      <w:r w:rsidR="00796CEF">
        <w:rPr>
          <w:rFonts w:ascii="Times New Roman" w:hAnsi="Times New Roman" w:hint="eastAsia"/>
        </w:rPr>
        <w:t>シミュレータ設定</w:t>
      </w:r>
    </w:p>
    <w:p w:rsidR="00796CEF" w:rsidRDefault="00796CEF" w:rsidP="00796CEF">
      <w:pPr>
        <w:pStyle w:val="IEICE"/>
        <w:ind w:firstLine="0"/>
      </w:pPr>
      <w:r>
        <w:rPr>
          <w:rFonts w:hint="eastAsia"/>
        </w:rPr>
        <w:t>●</w:t>
      </w:r>
      <w:r>
        <w:rPr>
          <w:rFonts w:hint="eastAsia"/>
        </w:rPr>
        <w:t>対象者について</w:t>
      </w:r>
    </w:p>
    <w:p w:rsidR="009A0F1C" w:rsidRDefault="00DC0493" w:rsidP="00796CEF">
      <w:pPr>
        <w:pStyle w:val="IEICE"/>
        <w:ind w:firstLineChars="100"/>
      </w:pPr>
      <w:r>
        <w:rPr>
          <w:rFonts w:hint="eastAsia"/>
          <w:noProof/>
        </w:rPr>
        <mc:AlternateContent>
          <mc:Choice Requires="wps">
            <w:drawing>
              <wp:anchor distT="0" distB="0" distL="114300" distR="114300" simplePos="0" relativeHeight="251668480" behindDoc="0" locked="0" layoutInCell="1" allowOverlap="1" wp14:anchorId="6C0D2CCB" wp14:editId="507C57C3">
                <wp:simplePos x="0" y="0"/>
                <wp:positionH relativeFrom="page">
                  <wp:posOffset>5923991</wp:posOffset>
                </wp:positionH>
                <wp:positionV relativeFrom="paragraph">
                  <wp:posOffset>452476</wp:posOffset>
                </wp:positionV>
                <wp:extent cx="1660550" cy="343815"/>
                <wp:effectExtent l="0" t="0" r="15875" b="18415"/>
                <wp:wrapNone/>
                <wp:docPr id="10" name="テキスト ボックス 10"/>
                <wp:cNvGraphicFramePr/>
                <a:graphic xmlns:a="http://schemas.openxmlformats.org/drawingml/2006/main">
                  <a:graphicData uri="http://schemas.microsoft.com/office/word/2010/wordprocessingShape">
                    <wps:wsp>
                      <wps:cNvSpPr txBox="1"/>
                      <wps:spPr>
                        <a:xfrm>
                          <a:off x="0" y="0"/>
                          <a:ext cx="1660550" cy="343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0493" w:rsidRPr="00DC0493" w:rsidRDefault="00DC0493">
                            <w:pPr>
                              <w:rPr>
                                <w:rFonts w:hint="eastAsia"/>
                                <w:color w:val="0070C0"/>
                                <w:sz w:val="16"/>
                              </w:rPr>
                            </w:pPr>
                            <w:r w:rsidRPr="00DC0493">
                              <w:rPr>
                                <w:rFonts w:hint="eastAsia"/>
                                <w:color w:val="0070C0"/>
                                <w:sz w:val="16"/>
                              </w:rPr>
                              <w:t>総和</w:t>
                            </w:r>
                            <w:r w:rsidRPr="00DC0493">
                              <w:rPr>
                                <w:color w:val="0070C0"/>
                                <w:sz w:val="16"/>
                              </w:rPr>
                              <w:t>以外使いませんけどなんだか</w:t>
                            </w:r>
                            <w:r w:rsidRPr="00DC0493">
                              <w:rPr>
                                <w:rFonts w:hint="eastAsia"/>
                                <w:color w:val="0070C0"/>
                                <w:sz w:val="16"/>
                              </w:rPr>
                              <w:t>寂しい気がして</w:t>
                            </w:r>
                            <w:r w:rsidRPr="00DC0493">
                              <w:rPr>
                                <w:color w:val="0070C0"/>
                                <w:sz w:val="16"/>
                              </w:rPr>
                              <w:t>表にしました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D2CCB" id="_x0000_t202" coordsize="21600,21600" o:spt="202" path="m,l,21600r21600,l21600,xe">
                <v:stroke joinstyle="miter"/>
                <v:path gradientshapeok="t" o:connecttype="rect"/>
              </v:shapetype>
              <v:shape id="テキスト ボックス 10" o:spid="_x0000_s1026" type="#_x0000_t202" style="position:absolute;left:0;text-align:left;margin-left:466.45pt;margin-top:35.65pt;width:130.75pt;height:27.0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" fillcolor="white [3201]" strokeweight=".5pt">
                <v:textbox>
                  <w:txbxContent>
                    <w:p w:rsidR="00DC0493" w:rsidRPr="00DC0493" w:rsidRDefault="00DC0493">
                      <w:pPr>
                        <w:rPr>
                          <w:rFonts w:hint="eastAsia"/>
                          <w:color w:val="0070C0"/>
                          <w:sz w:val="16"/>
                        </w:rPr>
                      </w:pPr>
                      <w:r w:rsidRPr="00DC0493">
                        <w:rPr>
                          <w:rFonts w:hint="eastAsia"/>
                          <w:color w:val="0070C0"/>
                          <w:sz w:val="16"/>
                        </w:rPr>
                        <w:t>総和</w:t>
                      </w:r>
                      <w:r w:rsidRPr="00DC0493">
                        <w:rPr>
                          <w:color w:val="0070C0"/>
                          <w:sz w:val="16"/>
                        </w:rPr>
                        <w:t>以外使いませんけどなんだか</w:t>
                      </w:r>
                      <w:r w:rsidRPr="00DC0493">
                        <w:rPr>
                          <w:rFonts w:hint="eastAsia"/>
                          <w:color w:val="0070C0"/>
                          <w:sz w:val="16"/>
                        </w:rPr>
                        <w:t>寂しい気がして</w:t>
                      </w:r>
                      <w:r w:rsidRPr="00DC0493">
                        <w:rPr>
                          <w:color w:val="0070C0"/>
                          <w:sz w:val="16"/>
                        </w:rPr>
                        <w:t>表にしました</w:t>
                      </w:r>
                    </w:p>
                  </w:txbxContent>
                </v:textbox>
                <w10:wrap anchorx="page"/>
              </v:shape>
            </w:pict>
          </mc:Fallback>
        </mc:AlternateContent>
      </w:r>
      <w:r w:rsidR="00796CEF">
        <w:rPr>
          <w:rFonts w:hint="eastAsia"/>
        </w:rPr>
        <w:t>対象者は決まった時間に多く駅を利用する学生とした．下校時間は曜日や学校ごとに異なるため今回は扱わず，比較的時間が前後しない登校を考える．</w:t>
      </w:r>
      <w:r w:rsidR="009A0F1C">
        <w:rPr>
          <w:rFonts w:hint="eastAsia"/>
        </w:rPr>
        <w:t>なお平日の駅利用者のデータの数は次に示す表</w:t>
      </w:r>
      <w:r w:rsidR="00796CEF">
        <w:rPr>
          <w:rFonts w:hint="eastAsia"/>
        </w:rPr>
        <w:t>の通りである．</w:t>
      </w:r>
    </w:p>
    <w:p w:rsidR="009A0F1C" w:rsidRPr="009A0F1C" w:rsidRDefault="00DC0493" w:rsidP="009A0F1C">
      <w:pPr>
        <w:pStyle w:val="IEICE"/>
        <w:ind w:firstLineChars="100"/>
        <w:jc w:val="center"/>
      </w:pPr>
      <w:r>
        <w:rPr>
          <w:rFonts w:hint="eastAsia"/>
        </w:rPr>
        <w:t>表</w:t>
      </w:r>
      <w:r>
        <w:rPr>
          <w:rFonts w:hint="eastAsia"/>
        </w:rPr>
        <w:t>1</w:t>
      </w:r>
      <w:r>
        <w:rPr>
          <w:rFonts w:hint="eastAsia"/>
        </w:rPr>
        <w:t>．登校時センサ毎の総データ量</w:t>
      </w:r>
    </w:p>
    <w:tbl>
      <w:tblPr>
        <w:tblStyle w:val="ad"/>
        <w:tblW w:w="4269" w:type="dxa"/>
        <w:jc w:val="center"/>
        <w:tblLook w:val="04A0" w:firstRow="1" w:lastRow="0" w:firstColumn="1" w:lastColumn="0" w:noHBand="0" w:noVBand="1"/>
      </w:tblPr>
      <w:tblGrid>
        <w:gridCol w:w="1129"/>
        <w:gridCol w:w="628"/>
        <w:gridCol w:w="628"/>
        <w:gridCol w:w="628"/>
        <w:gridCol w:w="628"/>
        <w:gridCol w:w="628"/>
      </w:tblGrid>
      <w:tr w:rsidR="009A0F1C" w:rsidTr="00965F70">
        <w:trPr>
          <w:trHeight w:val="224"/>
          <w:jc w:val="center"/>
        </w:trPr>
        <w:tc>
          <w:tcPr>
            <w:tcW w:w="1129" w:type="dxa"/>
            <w:tcBorders>
              <w:top w:val="single" w:sz="12" w:space="0" w:color="auto"/>
              <w:left w:val="single" w:sz="12" w:space="0" w:color="auto"/>
              <w:right w:val="double" w:sz="4" w:space="0" w:color="auto"/>
            </w:tcBorders>
          </w:tcPr>
          <w:p w:rsidR="009A0F1C" w:rsidRDefault="009A0F1C" w:rsidP="009A0F1C">
            <w:pPr>
              <w:pStyle w:val="IEICE"/>
              <w:ind w:firstLine="0"/>
              <w:jc w:val="center"/>
            </w:pPr>
            <w:r>
              <w:rPr>
                <w:rFonts w:hint="eastAsia"/>
              </w:rPr>
              <w:t>センサ番号</w:t>
            </w:r>
          </w:p>
        </w:tc>
        <w:tc>
          <w:tcPr>
            <w:tcW w:w="628" w:type="dxa"/>
            <w:tcBorders>
              <w:top w:val="single" w:sz="12" w:space="0" w:color="auto"/>
              <w:left w:val="double" w:sz="4" w:space="0" w:color="auto"/>
            </w:tcBorders>
          </w:tcPr>
          <w:p w:rsidR="009A0F1C" w:rsidRDefault="009A0F1C" w:rsidP="009A0F1C">
            <w:pPr>
              <w:pStyle w:val="IEICE"/>
              <w:ind w:firstLine="0"/>
              <w:jc w:val="center"/>
            </w:pPr>
            <w:r>
              <w:rPr>
                <w:rFonts w:hint="eastAsia"/>
              </w:rPr>
              <w:t>1</w:t>
            </w:r>
          </w:p>
        </w:tc>
        <w:tc>
          <w:tcPr>
            <w:tcW w:w="628" w:type="dxa"/>
            <w:tcBorders>
              <w:top w:val="single" w:sz="12" w:space="0" w:color="auto"/>
            </w:tcBorders>
          </w:tcPr>
          <w:p w:rsidR="009A0F1C" w:rsidRDefault="009A0F1C" w:rsidP="009A0F1C">
            <w:pPr>
              <w:pStyle w:val="IEICE"/>
              <w:ind w:firstLine="0"/>
              <w:jc w:val="center"/>
            </w:pPr>
            <w:r>
              <w:rPr>
                <w:rFonts w:hint="eastAsia"/>
              </w:rPr>
              <w:t>2</w:t>
            </w:r>
          </w:p>
        </w:tc>
        <w:tc>
          <w:tcPr>
            <w:tcW w:w="628" w:type="dxa"/>
            <w:tcBorders>
              <w:top w:val="single" w:sz="12" w:space="0" w:color="auto"/>
            </w:tcBorders>
          </w:tcPr>
          <w:p w:rsidR="009A0F1C" w:rsidRDefault="009A0F1C" w:rsidP="009A0F1C">
            <w:pPr>
              <w:pStyle w:val="IEICE"/>
              <w:ind w:firstLine="0"/>
              <w:jc w:val="center"/>
            </w:pPr>
            <w:r>
              <w:rPr>
                <w:rFonts w:hint="eastAsia"/>
              </w:rPr>
              <w:t>3</w:t>
            </w:r>
          </w:p>
        </w:tc>
        <w:tc>
          <w:tcPr>
            <w:tcW w:w="628" w:type="dxa"/>
            <w:tcBorders>
              <w:top w:val="single" w:sz="12" w:space="0" w:color="auto"/>
            </w:tcBorders>
          </w:tcPr>
          <w:p w:rsidR="009A0F1C" w:rsidRDefault="009A0F1C" w:rsidP="009A0F1C">
            <w:pPr>
              <w:pStyle w:val="IEICE"/>
              <w:ind w:firstLine="0"/>
              <w:jc w:val="center"/>
            </w:pPr>
            <w:r>
              <w:rPr>
                <w:rFonts w:hint="eastAsia"/>
              </w:rPr>
              <w:t>4</w:t>
            </w:r>
          </w:p>
        </w:tc>
        <w:tc>
          <w:tcPr>
            <w:tcW w:w="628" w:type="dxa"/>
            <w:tcBorders>
              <w:top w:val="single" w:sz="12" w:space="0" w:color="auto"/>
              <w:right w:val="single" w:sz="12" w:space="0" w:color="auto"/>
            </w:tcBorders>
          </w:tcPr>
          <w:p w:rsidR="009A0F1C" w:rsidRDefault="009A0F1C" w:rsidP="009A0F1C">
            <w:pPr>
              <w:pStyle w:val="IEICE"/>
              <w:ind w:firstLine="0"/>
              <w:jc w:val="center"/>
            </w:pPr>
            <w:r>
              <w:rPr>
                <w:rFonts w:hint="eastAsia"/>
              </w:rPr>
              <w:t>5</w:t>
            </w:r>
          </w:p>
        </w:tc>
      </w:tr>
      <w:tr w:rsidR="009A0F1C" w:rsidTr="00965F70">
        <w:trPr>
          <w:trHeight w:val="256"/>
          <w:jc w:val="center"/>
        </w:trPr>
        <w:tc>
          <w:tcPr>
            <w:tcW w:w="1129" w:type="dxa"/>
            <w:tcBorders>
              <w:left w:val="single" w:sz="12" w:space="0" w:color="auto"/>
              <w:bottom w:val="double" w:sz="4" w:space="0" w:color="auto"/>
              <w:right w:val="double" w:sz="4" w:space="0" w:color="auto"/>
            </w:tcBorders>
          </w:tcPr>
          <w:p w:rsidR="009A0F1C" w:rsidRDefault="009A0F1C" w:rsidP="009A0F1C">
            <w:pPr>
              <w:pStyle w:val="IEICE"/>
              <w:ind w:firstLine="0"/>
              <w:jc w:val="center"/>
            </w:pPr>
            <w:r>
              <w:rPr>
                <w:rFonts w:hint="eastAsia"/>
              </w:rPr>
              <w:t>データ数</w:t>
            </w:r>
          </w:p>
        </w:tc>
        <w:tc>
          <w:tcPr>
            <w:tcW w:w="628" w:type="dxa"/>
            <w:tcBorders>
              <w:left w:val="double" w:sz="4" w:space="0" w:color="auto"/>
              <w:bottom w:val="double" w:sz="4" w:space="0" w:color="auto"/>
            </w:tcBorders>
          </w:tcPr>
          <w:p w:rsidR="009A0F1C" w:rsidRDefault="00DC0493" w:rsidP="009A0F1C">
            <w:pPr>
              <w:pStyle w:val="IEICE"/>
              <w:ind w:firstLine="0"/>
              <w:jc w:val="center"/>
            </w:pPr>
            <w:r>
              <w:rPr>
                <w:rFonts w:hint="eastAsia"/>
              </w:rPr>
              <w:t>0</w:t>
            </w:r>
          </w:p>
        </w:tc>
        <w:tc>
          <w:tcPr>
            <w:tcW w:w="628" w:type="dxa"/>
            <w:tcBorders>
              <w:bottom w:val="double" w:sz="4" w:space="0" w:color="auto"/>
            </w:tcBorders>
          </w:tcPr>
          <w:p w:rsidR="009A0F1C" w:rsidRDefault="00DC0493" w:rsidP="009A0F1C">
            <w:pPr>
              <w:pStyle w:val="IEICE"/>
              <w:ind w:firstLine="0"/>
              <w:jc w:val="center"/>
            </w:pPr>
            <w:r>
              <w:rPr>
                <w:rFonts w:hint="eastAsia"/>
              </w:rPr>
              <w:t>0</w:t>
            </w:r>
          </w:p>
        </w:tc>
        <w:tc>
          <w:tcPr>
            <w:tcW w:w="628" w:type="dxa"/>
            <w:tcBorders>
              <w:bottom w:val="double" w:sz="4" w:space="0" w:color="auto"/>
            </w:tcBorders>
          </w:tcPr>
          <w:p w:rsidR="009A0F1C" w:rsidRDefault="00DC0493" w:rsidP="009A0F1C">
            <w:pPr>
              <w:pStyle w:val="IEICE"/>
              <w:ind w:firstLine="0"/>
              <w:jc w:val="center"/>
            </w:pPr>
            <w:r>
              <w:rPr>
                <w:rFonts w:hint="eastAsia"/>
              </w:rPr>
              <w:t>2</w:t>
            </w:r>
          </w:p>
        </w:tc>
        <w:tc>
          <w:tcPr>
            <w:tcW w:w="628" w:type="dxa"/>
            <w:tcBorders>
              <w:bottom w:val="double" w:sz="4" w:space="0" w:color="auto"/>
            </w:tcBorders>
          </w:tcPr>
          <w:p w:rsidR="009A0F1C" w:rsidRDefault="00DC0493" w:rsidP="009A0F1C">
            <w:pPr>
              <w:pStyle w:val="IEICE"/>
              <w:ind w:firstLine="0"/>
              <w:jc w:val="center"/>
            </w:pPr>
            <w:r>
              <w:rPr>
                <w:rFonts w:hint="eastAsia"/>
              </w:rPr>
              <w:t>0</w:t>
            </w:r>
          </w:p>
        </w:tc>
        <w:tc>
          <w:tcPr>
            <w:tcW w:w="628" w:type="dxa"/>
            <w:tcBorders>
              <w:bottom w:val="double" w:sz="4" w:space="0" w:color="auto"/>
              <w:right w:val="single" w:sz="12" w:space="0" w:color="auto"/>
            </w:tcBorders>
          </w:tcPr>
          <w:p w:rsidR="009A0F1C" w:rsidRDefault="00DC0493" w:rsidP="009A0F1C">
            <w:pPr>
              <w:pStyle w:val="IEICE"/>
              <w:ind w:firstLine="0"/>
              <w:jc w:val="center"/>
            </w:pPr>
            <w:r>
              <w:rPr>
                <w:rFonts w:hint="eastAsia"/>
              </w:rPr>
              <w:t>2</w:t>
            </w:r>
          </w:p>
        </w:tc>
      </w:tr>
      <w:tr w:rsidR="009A0F1C" w:rsidTr="00965F70">
        <w:trPr>
          <w:trHeight w:val="220"/>
          <w:jc w:val="center"/>
        </w:trPr>
        <w:tc>
          <w:tcPr>
            <w:tcW w:w="1129" w:type="dxa"/>
            <w:tcBorders>
              <w:top w:val="double" w:sz="4" w:space="0" w:color="auto"/>
              <w:left w:val="single" w:sz="12" w:space="0" w:color="auto"/>
              <w:right w:val="double" w:sz="4" w:space="0" w:color="auto"/>
            </w:tcBorders>
          </w:tcPr>
          <w:p w:rsidR="009A0F1C" w:rsidRDefault="009A0F1C" w:rsidP="009A0F1C">
            <w:pPr>
              <w:pStyle w:val="IEICE"/>
              <w:ind w:firstLine="0"/>
              <w:jc w:val="center"/>
            </w:pPr>
            <w:r>
              <w:rPr>
                <w:rFonts w:hint="eastAsia"/>
              </w:rPr>
              <w:t>センサ番号</w:t>
            </w:r>
          </w:p>
        </w:tc>
        <w:tc>
          <w:tcPr>
            <w:tcW w:w="628" w:type="dxa"/>
            <w:tcBorders>
              <w:top w:val="double" w:sz="4" w:space="0" w:color="auto"/>
              <w:left w:val="double" w:sz="4" w:space="0" w:color="auto"/>
            </w:tcBorders>
          </w:tcPr>
          <w:p w:rsidR="009A0F1C" w:rsidRDefault="00DC0493" w:rsidP="009A0F1C">
            <w:pPr>
              <w:pStyle w:val="IEICE"/>
              <w:ind w:firstLine="0"/>
              <w:jc w:val="center"/>
            </w:pPr>
            <w:r>
              <w:rPr>
                <w:rFonts w:hint="eastAsia"/>
              </w:rPr>
              <w:t>6</w:t>
            </w:r>
          </w:p>
        </w:tc>
        <w:tc>
          <w:tcPr>
            <w:tcW w:w="628" w:type="dxa"/>
            <w:tcBorders>
              <w:top w:val="double" w:sz="4" w:space="0" w:color="auto"/>
            </w:tcBorders>
          </w:tcPr>
          <w:p w:rsidR="009A0F1C" w:rsidRDefault="00DC0493" w:rsidP="009A0F1C">
            <w:pPr>
              <w:pStyle w:val="IEICE"/>
              <w:ind w:firstLine="0"/>
              <w:jc w:val="center"/>
            </w:pPr>
            <w:r>
              <w:rPr>
                <w:rFonts w:hint="eastAsia"/>
              </w:rPr>
              <w:t>7</w:t>
            </w:r>
          </w:p>
        </w:tc>
        <w:tc>
          <w:tcPr>
            <w:tcW w:w="628" w:type="dxa"/>
            <w:tcBorders>
              <w:top w:val="double" w:sz="4" w:space="0" w:color="auto"/>
            </w:tcBorders>
          </w:tcPr>
          <w:p w:rsidR="009A0F1C" w:rsidRDefault="00DC0493" w:rsidP="009A0F1C">
            <w:pPr>
              <w:pStyle w:val="IEICE"/>
              <w:ind w:firstLine="0"/>
              <w:jc w:val="center"/>
            </w:pPr>
            <w:r>
              <w:rPr>
                <w:rFonts w:hint="eastAsia"/>
              </w:rPr>
              <w:t>8</w:t>
            </w:r>
          </w:p>
        </w:tc>
        <w:tc>
          <w:tcPr>
            <w:tcW w:w="628" w:type="dxa"/>
            <w:tcBorders>
              <w:top w:val="double" w:sz="4" w:space="0" w:color="auto"/>
            </w:tcBorders>
          </w:tcPr>
          <w:p w:rsidR="009A0F1C" w:rsidRDefault="00DC0493" w:rsidP="009A0F1C">
            <w:pPr>
              <w:pStyle w:val="IEICE"/>
              <w:ind w:firstLine="0"/>
              <w:jc w:val="center"/>
            </w:pPr>
            <w:r>
              <w:rPr>
                <w:rFonts w:hint="eastAsia"/>
              </w:rPr>
              <w:t>9</w:t>
            </w:r>
          </w:p>
        </w:tc>
        <w:tc>
          <w:tcPr>
            <w:tcW w:w="628" w:type="dxa"/>
            <w:tcBorders>
              <w:top w:val="double" w:sz="4" w:space="0" w:color="auto"/>
              <w:right w:val="single" w:sz="12" w:space="0" w:color="auto"/>
            </w:tcBorders>
          </w:tcPr>
          <w:p w:rsidR="009A0F1C" w:rsidRDefault="009A0F1C" w:rsidP="009A0F1C">
            <w:pPr>
              <w:pStyle w:val="IEICE"/>
              <w:ind w:firstLine="0"/>
              <w:jc w:val="center"/>
            </w:pPr>
            <w:r>
              <w:rPr>
                <w:rFonts w:hint="eastAsia"/>
              </w:rPr>
              <w:t>1</w:t>
            </w:r>
            <w:r w:rsidR="00DC0493">
              <w:rPr>
                <w:rFonts w:hint="eastAsia"/>
              </w:rPr>
              <w:t>0</w:t>
            </w:r>
          </w:p>
        </w:tc>
      </w:tr>
      <w:tr w:rsidR="009A0F1C" w:rsidTr="00965F70">
        <w:trPr>
          <w:trHeight w:val="178"/>
          <w:jc w:val="center"/>
        </w:trPr>
        <w:tc>
          <w:tcPr>
            <w:tcW w:w="1129" w:type="dxa"/>
            <w:tcBorders>
              <w:left w:val="single" w:sz="12" w:space="0" w:color="auto"/>
              <w:bottom w:val="double" w:sz="4" w:space="0" w:color="auto"/>
              <w:right w:val="double" w:sz="4" w:space="0" w:color="auto"/>
            </w:tcBorders>
          </w:tcPr>
          <w:p w:rsidR="009A0F1C" w:rsidRDefault="009A0F1C" w:rsidP="009A0F1C">
            <w:pPr>
              <w:pStyle w:val="IEICE"/>
              <w:ind w:firstLine="0"/>
              <w:jc w:val="center"/>
            </w:pPr>
            <w:r>
              <w:rPr>
                <w:rFonts w:hint="eastAsia"/>
              </w:rPr>
              <w:t>データ数</w:t>
            </w:r>
          </w:p>
        </w:tc>
        <w:tc>
          <w:tcPr>
            <w:tcW w:w="628" w:type="dxa"/>
            <w:tcBorders>
              <w:left w:val="double" w:sz="4" w:space="0" w:color="auto"/>
              <w:bottom w:val="double" w:sz="4" w:space="0" w:color="auto"/>
            </w:tcBorders>
          </w:tcPr>
          <w:p w:rsidR="009A0F1C" w:rsidRDefault="00DC0493" w:rsidP="009A0F1C">
            <w:pPr>
              <w:pStyle w:val="IEICE"/>
              <w:ind w:firstLine="0"/>
              <w:jc w:val="center"/>
            </w:pPr>
            <w:r>
              <w:rPr>
                <w:rFonts w:hint="eastAsia"/>
              </w:rPr>
              <w:t>94</w:t>
            </w:r>
          </w:p>
        </w:tc>
        <w:tc>
          <w:tcPr>
            <w:tcW w:w="628" w:type="dxa"/>
            <w:tcBorders>
              <w:bottom w:val="double" w:sz="4" w:space="0" w:color="auto"/>
            </w:tcBorders>
          </w:tcPr>
          <w:p w:rsidR="009A0F1C" w:rsidRDefault="00DC0493" w:rsidP="009A0F1C">
            <w:pPr>
              <w:pStyle w:val="IEICE"/>
              <w:ind w:firstLine="0"/>
              <w:jc w:val="center"/>
            </w:pPr>
            <w:r>
              <w:rPr>
                <w:rFonts w:hint="eastAsia"/>
              </w:rPr>
              <w:t>14</w:t>
            </w:r>
          </w:p>
        </w:tc>
        <w:tc>
          <w:tcPr>
            <w:tcW w:w="628" w:type="dxa"/>
            <w:tcBorders>
              <w:bottom w:val="double" w:sz="4" w:space="0" w:color="auto"/>
            </w:tcBorders>
          </w:tcPr>
          <w:p w:rsidR="009A0F1C" w:rsidRDefault="00DC0493" w:rsidP="009A0F1C">
            <w:pPr>
              <w:pStyle w:val="IEICE"/>
              <w:ind w:firstLine="0"/>
              <w:jc w:val="center"/>
            </w:pPr>
            <w:r>
              <w:rPr>
                <w:rFonts w:hint="eastAsia"/>
              </w:rPr>
              <w:t>68</w:t>
            </w:r>
          </w:p>
        </w:tc>
        <w:tc>
          <w:tcPr>
            <w:tcW w:w="628" w:type="dxa"/>
            <w:tcBorders>
              <w:bottom w:val="double" w:sz="4" w:space="0" w:color="auto"/>
            </w:tcBorders>
          </w:tcPr>
          <w:p w:rsidR="009A0F1C" w:rsidRDefault="00DC0493" w:rsidP="009A0F1C">
            <w:pPr>
              <w:pStyle w:val="IEICE"/>
              <w:ind w:firstLine="0"/>
              <w:jc w:val="center"/>
            </w:pPr>
            <w:r>
              <w:rPr>
                <w:rFonts w:hint="eastAsia"/>
              </w:rPr>
              <w:t>452</w:t>
            </w:r>
          </w:p>
        </w:tc>
        <w:tc>
          <w:tcPr>
            <w:tcW w:w="628" w:type="dxa"/>
            <w:tcBorders>
              <w:bottom w:val="double" w:sz="4" w:space="0" w:color="auto"/>
              <w:right w:val="single" w:sz="12" w:space="0" w:color="auto"/>
            </w:tcBorders>
          </w:tcPr>
          <w:p w:rsidR="009A0F1C" w:rsidRDefault="00DC0493" w:rsidP="009A0F1C">
            <w:pPr>
              <w:pStyle w:val="IEICE"/>
              <w:ind w:firstLine="0"/>
              <w:jc w:val="center"/>
            </w:pPr>
            <w:r>
              <w:rPr>
                <w:rFonts w:hint="eastAsia"/>
              </w:rPr>
              <w:t>514</w:t>
            </w:r>
          </w:p>
        </w:tc>
      </w:tr>
      <w:tr w:rsidR="00DC0493" w:rsidTr="00965F70">
        <w:trPr>
          <w:trHeight w:val="178"/>
          <w:jc w:val="center"/>
        </w:trPr>
        <w:tc>
          <w:tcPr>
            <w:tcW w:w="1129" w:type="dxa"/>
            <w:tcBorders>
              <w:top w:val="double" w:sz="4" w:space="0" w:color="auto"/>
              <w:left w:val="single" w:sz="12" w:space="0" w:color="auto"/>
              <w:right w:val="double" w:sz="4" w:space="0" w:color="auto"/>
            </w:tcBorders>
          </w:tcPr>
          <w:p w:rsidR="00DC0493" w:rsidRDefault="00DC0493" w:rsidP="009A0F1C">
            <w:pPr>
              <w:pStyle w:val="IEICE"/>
              <w:ind w:firstLine="0"/>
              <w:jc w:val="center"/>
              <w:rPr>
                <w:rFonts w:hint="eastAsia"/>
              </w:rPr>
            </w:pPr>
            <w:r>
              <w:rPr>
                <w:rFonts w:hint="eastAsia"/>
              </w:rPr>
              <w:t>センサ番号</w:t>
            </w:r>
          </w:p>
        </w:tc>
        <w:tc>
          <w:tcPr>
            <w:tcW w:w="628" w:type="dxa"/>
            <w:tcBorders>
              <w:top w:val="double" w:sz="4" w:space="0" w:color="auto"/>
              <w:left w:val="double" w:sz="4" w:space="0" w:color="auto"/>
            </w:tcBorders>
          </w:tcPr>
          <w:p w:rsidR="00DC0493" w:rsidRDefault="00DC0493" w:rsidP="009A0F1C">
            <w:pPr>
              <w:pStyle w:val="IEICE"/>
              <w:ind w:firstLine="0"/>
              <w:jc w:val="center"/>
            </w:pPr>
            <w:r>
              <w:rPr>
                <w:rFonts w:hint="eastAsia"/>
              </w:rPr>
              <w:t>11</w:t>
            </w:r>
          </w:p>
        </w:tc>
        <w:tc>
          <w:tcPr>
            <w:tcW w:w="628" w:type="dxa"/>
            <w:tcBorders>
              <w:top w:val="double" w:sz="4" w:space="0" w:color="auto"/>
            </w:tcBorders>
          </w:tcPr>
          <w:p w:rsidR="00DC0493" w:rsidRDefault="00DC0493" w:rsidP="009A0F1C">
            <w:pPr>
              <w:pStyle w:val="IEICE"/>
              <w:ind w:firstLine="0"/>
              <w:jc w:val="center"/>
            </w:pPr>
            <w:r>
              <w:rPr>
                <w:rFonts w:hint="eastAsia"/>
              </w:rPr>
              <w:t>12</w:t>
            </w:r>
          </w:p>
        </w:tc>
        <w:tc>
          <w:tcPr>
            <w:tcW w:w="628" w:type="dxa"/>
            <w:tcBorders>
              <w:top w:val="double" w:sz="4" w:space="0" w:color="auto"/>
            </w:tcBorders>
          </w:tcPr>
          <w:p w:rsidR="00DC0493" w:rsidRDefault="00DC0493" w:rsidP="009A0F1C">
            <w:pPr>
              <w:pStyle w:val="IEICE"/>
              <w:ind w:firstLine="0"/>
              <w:jc w:val="center"/>
            </w:pPr>
            <w:r>
              <w:rPr>
                <w:rFonts w:hint="eastAsia"/>
              </w:rPr>
              <w:t>13</w:t>
            </w:r>
          </w:p>
        </w:tc>
        <w:tc>
          <w:tcPr>
            <w:tcW w:w="628" w:type="dxa"/>
            <w:tcBorders>
              <w:top w:val="double" w:sz="4" w:space="0" w:color="auto"/>
            </w:tcBorders>
          </w:tcPr>
          <w:p w:rsidR="00DC0493" w:rsidRDefault="00DC0493" w:rsidP="009A0F1C">
            <w:pPr>
              <w:pStyle w:val="IEICE"/>
              <w:ind w:firstLine="0"/>
              <w:jc w:val="center"/>
            </w:pPr>
            <w:r>
              <w:rPr>
                <w:rFonts w:hint="eastAsia"/>
              </w:rPr>
              <w:t>14</w:t>
            </w:r>
          </w:p>
        </w:tc>
        <w:tc>
          <w:tcPr>
            <w:tcW w:w="628" w:type="dxa"/>
            <w:tcBorders>
              <w:top w:val="double" w:sz="4" w:space="0" w:color="auto"/>
              <w:right w:val="single" w:sz="12" w:space="0" w:color="auto"/>
            </w:tcBorders>
          </w:tcPr>
          <w:p w:rsidR="00DC0493" w:rsidRDefault="00DC0493" w:rsidP="009A0F1C">
            <w:pPr>
              <w:pStyle w:val="IEICE"/>
              <w:ind w:firstLine="0"/>
              <w:jc w:val="center"/>
            </w:pPr>
            <w:r>
              <w:rPr>
                <w:rFonts w:hint="eastAsia"/>
              </w:rPr>
              <w:t>15</w:t>
            </w:r>
          </w:p>
        </w:tc>
      </w:tr>
      <w:tr w:rsidR="00DC0493" w:rsidTr="00965F70">
        <w:trPr>
          <w:trHeight w:val="178"/>
          <w:jc w:val="center"/>
        </w:trPr>
        <w:tc>
          <w:tcPr>
            <w:tcW w:w="1129" w:type="dxa"/>
            <w:tcBorders>
              <w:left w:val="single" w:sz="12" w:space="0" w:color="auto"/>
              <w:bottom w:val="double" w:sz="4" w:space="0" w:color="auto"/>
              <w:right w:val="double" w:sz="4" w:space="0" w:color="auto"/>
            </w:tcBorders>
          </w:tcPr>
          <w:p w:rsidR="00DC0493" w:rsidRDefault="00DC0493" w:rsidP="009A0F1C">
            <w:pPr>
              <w:pStyle w:val="IEICE"/>
              <w:ind w:firstLine="0"/>
              <w:jc w:val="center"/>
              <w:rPr>
                <w:rFonts w:hint="eastAsia"/>
              </w:rPr>
            </w:pPr>
            <w:r>
              <w:rPr>
                <w:rFonts w:hint="eastAsia"/>
              </w:rPr>
              <w:t>データ数</w:t>
            </w:r>
          </w:p>
        </w:tc>
        <w:tc>
          <w:tcPr>
            <w:tcW w:w="628" w:type="dxa"/>
            <w:tcBorders>
              <w:left w:val="double" w:sz="4" w:space="0" w:color="auto"/>
              <w:bottom w:val="double" w:sz="4" w:space="0" w:color="auto"/>
            </w:tcBorders>
          </w:tcPr>
          <w:p w:rsidR="00DC0493" w:rsidRDefault="00DC0493" w:rsidP="009A0F1C">
            <w:pPr>
              <w:pStyle w:val="IEICE"/>
              <w:ind w:firstLine="0"/>
              <w:jc w:val="center"/>
            </w:pPr>
            <w:r>
              <w:rPr>
                <w:rFonts w:hint="eastAsia"/>
              </w:rPr>
              <w:t>1181</w:t>
            </w:r>
          </w:p>
        </w:tc>
        <w:tc>
          <w:tcPr>
            <w:tcW w:w="628" w:type="dxa"/>
            <w:tcBorders>
              <w:bottom w:val="double" w:sz="4" w:space="0" w:color="auto"/>
            </w:tcBorders>
          </w:tcPr>
          <w:p w:rsidR="00DC0493" w:rsidRDefault="00DC0493" w:rsidP="009A0F1C">
            <w:pPr>
              <w:pStyle w:val="IEICE"/>
              <w:ind w:firstLine="0"/>
              <w:jc w:val="center"/>
            </w:pPr>
            <w:r>
              <w:rPr>
                <w:rFonts w:hint="eastAsia"/>
              </w:rPr>
              <w:t>277</w:t>
            </w:r>
          </w:p>
        </w:tc>
        <w:tc>
          <w:tcPr>
            <w:tcW w:w="628" w:type="dxa"/>
            <w:tcBorders>
              <w:bottom w:val="double" w:sz="4" w:space="0" w:color="auto"/>
            </w:tcBorders>
          </w:tcPr>
          <w:p w:rsidR="00DC0493" w:rsidRDefault="00DC0493" w:rsidP="009A0F1C">
            <w:pPr>
              <w:pStyle w:val="IEICE"/>
              <w:ind w:firstLine="0"/>
              <w:jc w:val="center"/>
            </w:pPr>
            <w:r>
              <w:rPr>
                <w:rFonts w:hint="eastAsia"/>
              </w:rPr>
              <w:t>811</w:t>
            </w:r>
          </w:p>
        </w:tc>
        <w:tc>
          <w:tcPr>
            <w:tcW w:w="628" w:type="dxa"/>
            <w:tcBorders>
              <w:bottom w:val="double" w:sz="4" w:space="0" w:color="auto"/>
            </w:tcBorders>
          </w:tcPr>
          <w:p w:rsidR="00DC0493" w:rsidRDefault="00DC0493" w:rsidP="009A0F1C">
            <w:pPr>
              <w:pStyle w:val="IEICE"/>
              <w:ind w:firstLine="0"/>
              <w:jc w:val="center"/>
            </w:pPr>
            <w:r>
              <w:rPr>
                <w:rFonts w:hint="eastAsia"/>
              </w:rPr>
              <w:t>0</w:t>
            </w:r>
          </w:p>
        </w:tc>
        <w:tc>
          <w:tcPr>
            <w:tcW w:w="628" w:type="dxa"/>
            <w:tcBorders>
              <w:bottom w:val="double" w:sz="4" w:space="0" w:color="auto"/>
              <w:right w:val="single" w:sz="12" w:space="0" w:color="auto"/>
            </w:tcBorders>
          </w:tcPr>
          <w:p w:rsidR="00DC0493" w:rsidRDefault="00DC0493" w:rsidP="009A0F1C">
            <w:pPr>
              <w:pStyle w:val="IEICE"/>
              <w:ind w:firstLine="0"/>
              <w:jc w:val="center"/>
            </w:pPr>
            <w:r>
              <w:rPr>
                <w:rFonts w:hint="eastAsia"/>
              </w:rPr>
              <w:t>×</w:t>
            </w:r>
          </w:p>
        </w:tc>
      </w:tr>
      <w:tr w:rsidR="00DC0493" w:rsidTr="00965F70">
        <w:trPr>
          <w:trHeight w:val="178"/>
          <w:jc w:val="center"/>
        </w:trPr>
        <w:tc>
          <w:tcPr>
            <w:tcW w:w="1129" w:type="dxa"/>
            <w:tcBorders>
              <w:top w:val="double" w:sz="4" w:space="0" w:color="auto"/>
              <w:left w:val="single" w:sz="12" w:space="0" w:color="auto"/>
              <w:right w:val="double" w:sz="4" w:space="0" w:color="auto"/>
            </w:tcBorders>
          </w:tcPr>
          <w:p w:rsidR="00DC0493" w:rsidRDefault="00DC0493" w:rsidP="009A0F1C">
            <w:pPr>
              <w:pStyle w:val="IEICE"/>
              <w:ind w:firstLine="0"/>
              <w:jc w:val="center"/>
              <w:rPr>
                <w:rFonts w:hint="eastAsia"/>
              </w:rPr>
            </w:pPr>
            <w:r>
              <w:rPr>
                <w:rFonts w:hint="eastAsia"/>
              </w:rPr>
              <w:t>センサ番号</w:t>
            </w:r>
          </w:p>
        </w:tc>
        <w:tc>
          <w:tcPr>
            <w:tcW w:w="628" w:type="dxa"/>
            <w:tcBorders>
              <w:top w:val="double" w:sz="4" w:space="0" w:color="auto"/>
              <w:left w:val="double" w:sz="4" w:space="0" w:color="auto"/>
            </w:tcBorders>
          </w:tcPr>
          <w:p w:rsidR="00DC0493" w:rsidRDefault="00DC0493" w:rsidP="009A0F1C">
            <w:pPr>
              <w:pStyle w:val="IEICE"/>
              <w:ind w:firstLine="0"/>
              <w:jc w:val="center"/>
            </w:pPr>
            <w:r>
              <w:rPr>
                <w:rFonts w:hint="eastAsia"/>
              </w:rPr>
              <w:t>16</w:t>
            </w:r>
          </w:p>
        </w:tc>
        <w:tc>
          <w:tcPr>
            <w:tcW w:w="628" w:type="dxa"/>
            <w:tcBorders>
              <w:top w:val="double" w:sz="4" w:space="0" w:color="auto"/>
            </w:tcBorders>
          </w:tcPr>
          <w:p w:rsidR="00DC0493" w:rsidRDefault="00DC0493" w:rsidP="009A0F1C">
            <w:pPr>
              <w:pStyle w:val="IEICE"/>
              <w:ind w:firstLine="0"/>
              <w:jc w:val="center"/>
            </w:pPr>
            <w:r>
              <w:rPr>
                <w:rFonts w:hint="eastAsia"/>
              </w:rPr>
              <w:t>17</w:t>
            </w:r>
          </w:p>
        </w:tc>
        <w:tc>
          <w:tcPr>
            <w:tcW w:w="628" w:type="dxa"/>
            <w:tcBorders>
              <w:top w:val="double" w:sz="4" w:space="0" w:color="auto"/>
            </w:tcBorders>
          </w:tcPr>
          <w:p w:rsidR="00DC0493" w:rsidRDefault="00DC0493" w:rsidP="009A0F1C">
            <w:pPr>
              <w:pStyle w:val="IEICE"/>
              <w:ind w:firstLine="0"/>
              <w:jc w:val="center"/>
            </w:pPr>
            <w:r>
              <w:rPr>
                <w:rFonts w:hint="eastAsia"/>
              </w:rPr>
              <w:t>18</w:t>
            </w:r>
          </w:p>
        </w:tc>
        <w:tc>
          <w:tcPr>
            <w:tcW w:w="628" w:type="dxa"/>
            <w:tcBorders>
              <w:top w:val="double" w:sz="4" w:space="0" w:color="auto"/>
            </w:tcBorders>
          </w:tcPr>
          <w:p w:rsidR="00DC0493" w:rsidRDefault="00DC0493" w:rsidP="009A0F1C">
            <w:pPr>
              <w:pStyle w:val="IEICE"/>
              <w:ind w:firstLine="0"/>
              <w:jc w:val="center"/>
            </w:pPr>
            <w:r>
              <w:rPr>
                <w:rFonts w:hint="eastAsia"/>
              </w:rPr>
              <w:t>19</w:t>
            </w:r>
          </w:p>
        </w:tc>
        <w:tc>
          <w:tcPr>
            <w:tcW w:w="628" w:type="dxa"/>
            <w:tcBorders>
              <w:top w:val="double" w:sz="4" w:space="0" w:color="auto"/>
              <w:right w:val="single" w:sz="12" w:space="0" w:color="auto"/>
            </w:tcBorders>
          </w:tcPr>
          <w:p w:rsidR="00DC0493" w:rsidRPr="00965F70" w:rsidRDefault="00DC0493" w:rsidP="009A0F1C">
            <w:pPr>
              <w:pStyle w:val="IEICE"/>
              <w:ind w:firstLine="0"/>
              <w:jc w:val="center"/>
              <w:rPr>
                <w:b/>
              </w:rPr>
            </w:pPr>
            <w:r w:rsidRPr="00965F70">
              <w:rPr>
                <w:rFonts w:hint="eastAsia"/>
                <w:b/>
              </w:rPr>
              <w:t>総和</w:t>
            </w:r>
          </w:p>
        </w:tc>
      </w:tr>
      <w:tr w:rsidR="00DC0493" w:rsidTr="00965F70">
        <w:trPr>
          <w:trHeight w:val="178"/>
          <w:jc w:val="center"/>
        </w:trPr>
        <w:tc>
          <w:tcPr>
            <w:tcW w:w="1129" w:type="dxa"/>
            <w:tcBorders>
              <w:left w:val="single" w:sz="12" w:space="0" w:color="auto"/>
              <w:bottom w:val="single" w:sz="12" w:space="0" w:color="auto"/>
              <w:right w:val="double" w:sz="4" w:space="0" w:color="auto"/>
            </w:tcBorders>
          </w:tcPr>
          <w:p w:rsidR="00DC0493" w:rsidRDefault="00DC0493" w:rsidP="009A0F1C">
            <w:pPr>
              <w:pStyle w:val="IEICE"/>
              <w:ind w:firstLine="0"/>
              <w:jc w:val="center"/>
              <w:rPr>
                <w:rFonts w:hint="eastAsia"/>
              </w:rPr>
            </w:pPr>
            <w:r>
              <w:rPr>
                <w:rFonts w:hint="eastAsia"/>
              </w:rPr>
              <w:t>データ数</w:t>
            </w:r>
          </w:p>
        </w:tc>
        <w:tc>
          <w:tcPr>
            <w:tcW w:w="628" w:type="dxa"/>
            <w:tcBorders>
              <w:left w:val="double" w:sz="4" w:space="0" w:color="auto"/>
              <w:bottom w:val="single" w:sz="12" w:space="0" w:color="auto"/>
            </w:tcBorders>
          </w:tcPr>
          <w:p w:rsidR="00DC0493" w:rsidRDefault="00DC0493" w:rsidP="009A0F1C">
            <w:pPr>
              <w:pStyle w:val="IEICE"/>
              <w:ind w:firstLine="0"/>
              <w:jc w:val="center"/>
            </w:pPr>
            <w:r>
              <w:rPr>
                <w:rFonts w:hint="eastAsia"/>
              </w:rPr>
              <w:t>0</w:t>
            </w:r>
          </w:p>
        </w:tc>
        <w:tc>
          <w:tcPr>
            <w:tcW w:w="628" w:type="dxa"/>
            <w:tcBorders>
              <w:bottom w:val="single" w:sz="12" w:space="0" w:color="auto"/>
            </w:tcBorders>
          </w:tcPr>
          <w:p w:rsidR="00DC0493" w:rsidRDefault="00DC0493" w:rsidP="009A0F1C">
            <w:pPr>
              <w:pStyle w:val="IEICE"/>
              <w:ind w:firstLine="0"/>
              <w:jc w:val="center"/>
            </w:pPr>
            <w:r>
              <w:rPr>
                <w:rFonts w:hint="eastAsia"/>
              </w:rPr>
              <w:t>0</w:t>
            </w:r>
          </w:p>
        </w:tc>
        <w:tc>
          <w:tcPr>
            <w:tcW w:w="628" w:type="dxa"/>
            <w:tcBorders>
              <w:bottom w:val="single" w:sz="12" w:space="0" w:color="auto"/>
            </w:tcBorders>
          </w:tcPr>
          <w:p w:rsidR="00DC0493" w:rsidRDefault="00DC0493" w:rsidP="009A0F1C">
            <w:pPr>
              <w:pStyle w:val="IEICE"/>
              <w:ind w:firstLine="0"/>
              <w:jc w:val="center"/>
            </w:pPr>
            <w:r>
              <w:rPr>
                <w:rFonts w:hint="eastAsia"/>
              </w:rPr>
              <w:t>0</w:t>
            </w:r>
          </w:p>
        </w:tc>
        <w:tc>
          <w:tcPr>
            <w:tcW w:w="628" w:type="dxa"/>
            <w:tcBorders>
              <w:bottom w:val="single" w:sz="12" w:space="0" w:color="auto"/>
            </w:tcBorders>
          </w:tcPr>
          <w:p w:rsidR="00DC0493" w:rsidRDefault="00DC0493" w:rsidP="009A0F1C">
            <w:pPr>
              <w:pStyle w:val="IEICE"/>
              <w:ind w:firstLine="0"/>
              <w:jc w:val="center"/>
            </w:pPr>
            <w:r>
              <w:rPr>
                <w:rFonts w:hint="eastAsia"/>
              </w:rPr>
              <w:t>0</w:t>
            </w:r>
          </w:p>
        </w:tc>
        <w:tc>
          <w:tcPr>
            <w:tcW w:w="628" w:type="dxa"/>
            <w:tcBorders>
              <w:bottom w:val="single" w:sz="12" w:space="0" w:color="auto"/>
              <w:right w:val="single" w:sz="12" w:space="0" w:color="auto"/>
            </w:tcBorders>
          </w:tcPr>
          <w:p w:rsidR="00DC0493" w:rsidRPr="00965F70" w:rsidRDefault="00DC0493" w:rsidP="009A0F1C">
            <w:pPr>
              <w:pStyle w:val="IEICE"/>
              <w:ind w:firstLine="0"/>
              <w:jc w:val="center"/>
              <w:rPr>
                <w:b/>
              </w:rPr>
            </w:pPr>
            <w:r w:rsidRPr="00965F70">
              <w:rPr>
                <w:rFonts w:hint="eastAsia"/>
                <w:b/>
              </w:rPr>
              <w:t>3415</w:t>
            </w:r>
          </w:p>
        </w:tc>
      </w:tr>
    </w:tbl>
    <w:p w:rsidR="009A0F1C" w:rsidRPr="00DC0493" w:rsidRDefault="00DC0493" w:rsidP="00DC0493">
      <w:pPr>
        <w:pStyle w:val="IEICE"/>
        <w:ind w:firstLineChars="100" w:firstLine="128"/>
        <w:jc w:val="right"/>
        <w:rPr>
          <w:rFonts w:hint="eastAsia"/>
          <w:w w:val="80"/>
          <w:sz w:val="16"/>
        </w:rPr>
      </w:pPr>
      <w:r w:rsidRPr="00DC0493">
        <w:rPr>
          <w:rFonts w:hint="eastAsia"/>
          <w:w w:val="80"/>
          <w:sz w:val="16"/>
        </w:rPr>
        <w:t>松江駅構内人流センサデータ（西日本旅客鉄道株式会社）を加工して作成</w:t>
      </w:r>
    </w:p>
    <w:p w:rsidR="00796CEF" w:rsidRDefault="00796CEF" w:rsidP="00796CEF">
      <w:pPr>
        <w:pStyle w:val="IEICE"/>
        <w:ind w:firstLineChars="100"/>
      </w:pPr>
      <w:r>
        <w:rPr>
          <w:rFonts w:hint="eastAsia"/>
        </w:rPr>
        <w:t>これを受けて，登校者人数の最大値は</w:t>
      </w:r>
      <w:r>
        <w:rPr>
          <w:rFonts w:hint="eastAsia"/>
        </w:rPr>
        <w:t>100</w:t>
      </w:r>
      <w:r>
        <w:rPr>
          <w:rFonts w:hint="eastAsia"/>
        </w:rPr>
        <w:t>人</w:t>
      </w:r>
      <w:r>
        <w:rPr>
          <w:rFonts w:hint="eastAsia"/>
        </w:rPr>
        <w:t>(400</w:t>
      </w:r>
      <w:r>
        <w:rPr>
          <w:rFonts w:hint="eastAsia"/>
        </w:rPr>
        <w:t>データ</w:t>
      </w:r>
      <w:r>
        <w:rPr>
          <w:rFonts w:hint="eastAsia"/>
        </w:rPr>
        <w:t>)(10</w:t>
      </w:r>
      <w:r>
        <w:rPr>
          <w:rFonts w:hint="eastAsia"/>
        </w:rPr>
        <w:t>％ほど</w:t>
      </w:r>
      <w:r>
        <w:rPr>
          <w:rFonts w:hint="eastAsia"/>
        </w:rPr>
        <w:t>)</w:t>
      </w:r>
      <w:r>
        <w:rPr>
          <w:rFonts w:hint="eastAsia"/>
        </w:rPr>
        <w:t>とした．また駅流出口も図に従い確率で選択し，流入口は改札</w:t>
      </w:r>
      <w:r>
        <w:rPr>
          <w:rFonts w:hint="eastAsia"/>
        </w:rPr>
        <w:t>(</w:t>
      </w:r>
      <w:r>
        <w:rPr>
          <w:rFonts w:hint="eastAsia"/>
        </w:rPr>
        <w:t>センサ</w:t>
      </w:r>
      <w:r>
        <w:rPr>
          <w:rFonts w:hint="eastAsia"/>
        </w:rPr>
        <w:t>11</w:t>
      </w:r>
      <w:r>
        <w:rPr>
          <w:rFonts w:hint="eastAsia"/>
        </w:rPr>
        <w:t>番</w:t>
      </w:r>
      <w:r>
        <w:rPr>
          <w:rFonts w:hint="eastAsia"/>
        </w:rPr>
        <w:t>)</w:t>
      </w:r>
      <w:r>
        <w:rPr>
          <w:rFonts w:hint="eastAsia"/>
        </w:rPr>
        <w:t>で固定とする．例として，</w:t>
      </w:r>
      <w:r>
        <w:rPr>
          <w:rFonts w:hint="eastAsia"/>
        </w:rPr>
        <w:t>200</w:t>
      </w:r>
      <w:r>
        <w:rPr>
          <w:rFonts w:hint="eastAsia"/>
        </w:rPr>
        <w:t>人の登校を可視化すると以下のようになる．</w:t>
      </w:r>
      <w:r w:rsidR="009F76F6">
        <w:rPr>
          <w:rFonts w:hint="eastAsia"/>
        </w:rPr>
        <w:t>(</w:t>
      </w:r>
      <w:r w:rsidR="009F76F6">
        <w:rPr>
          <w:rFonts w:hint="eastAsia"/>
        </w:rPr>
        <w:t>保存してなかったので後回し</w:t>
      </w:r>
      <w:r w:rsidR="009F76F6">
        <w:rPr>
          <w:rFonts w:hint="eastAsia"/>
        </w:rPr>
        <w:t>)</w:t>
      </w:r>
    </w:p>
    <w:p w:rsidR="00796CEF" w:rsidRDefault="00796CEF" w:rsidP="00796CEF">
      <w:pPr>
        <w:pStyle w:val="IEICE"/>
        <w:ind w:firstLine="0"/>
      </w:pPr>
      <w:r>
        <w:rPr>
          <w:rFonts w:hint="eastAsia"/>
        </w:rPr>
        <w:t>●</w:t>
      </w:r>
      <w:r>
        <w:rPr>
          <w:rFonts w:hint="eastAsia"/>
        </w:rPr>
        <w:t>見守りサービスについて</w:t>
      </w:r>
    </w:p>
    <w:p w:rsidR="00796CEF" w:rsidRDefault="00796CEF" w:rsidP="00796CEF">
      <w:pPr>
        <w:pStyle w:val="IEICE"/>
        <w:ind w:firstLineChars="100"/>
      </w:pPr>
      <w:r>
        <w:rPr>
          <w:rFonts w:hint="eastAsia"/>
        </w:rPr>
        <w:t>サービス領域はオープンデータのセンサ配置図</w:t>
      </w:r>
      <w:r w:rsidR="009F76F6">
        <w:rPr>
          <w:rFonts w:hint="eastAsia"/>
        </w:rPr>
        <w:t>(</w:t>
      </w:r>
      <w:r w:rsidR="009F76F6">
        <w:t>Fig.1</w:t>
      </w:r>
      <w:r w:rsidR="009F76F6">
        <w:rPr>
          <w:rFonts w:hint="eastAsia"/>
        </w:rPr>
        <w:t>)</w:t>
      </w:r>
      <w:r>
        <w:rPr>
          <w:rFonts w:hint="eastAsia"/>
        </w:rPr>
        <w:t>に従う．サービス時間は登校時間を内包すると考えられる</w:t>
      </w:r>
      <w:r>
        <w:rPr>
          <w:rFonts w:hint="eastAsia"/>
        </w:rPr>
        <w:t>7</w:t>
      </w:r>
      <w:r>
        <w:rPr>
          <w:rFonts w:hint="eastAsia"/>
        </w:rPr>
        <w:t>～</w:t>
      </w:r>
      <w:r>
        <w:rPr>
          <w:rFonts w:hint="eastAsia"/>
        </w:rPr>
        <w:t>8</w:t>
      </w:r>
      <w:r>
        <w:rPr>
          <w:rFonts w:hint="eastAsia"/>
        </w:rPr>
        <w:t>時とする．センサ有効範囲についてはオープンデータの人流センサをそのまま使うのではなくカメラを設定する．</w:t>
      </w:r>
    </w:p>
    <w:p w:rsidR="00796CEF" w:rsidRDefault="00796CEF" w:rsidP="00796CEF">
      <w:pPr>
        <w:pStyle w:val="IEICE"/>
        <w:ind w:firstLine="0"/>
        <w:rPr>
          <w:rFonts w:hint="eastAsia"/>
        </w:rPr>
      </w:pPr>
      <w:r>
        <w:rPr>
          <w:rFonts w:hint="eastAsia"/>
        </w:rPr>
        <w:t>●</w:t>
      </w:r>
      <w:r>
        <w:rPr>
          <w:rFonts w:hint="eastAsia"/>
        </w:rPr>
        <w:t>計算式について</w:t>
      </w:r>
      <w:r>
        <w:rPr>
          <w:rFonts w:hint="eastAsia"/>
        </w:rPr>
        <w:t>(</w:t>
      </w:r>
      <w:r>
        <w:rPr>
          <w:rFonts w:hint="eastAsia"/>
        </w:rPr>
        <w:t>用いる数理モデルについて</w:t>
      </w:r>
      <w:r>
        <w:rPr>
          <w:rFonts w:hint="eastAsia"/>
        </w:rPr>
        <w:t>)</w:t>
      </w:r>
    </w:p>
    <w:p w:rsidR="009F76F6" w:rsidRPr="009F76F6" w:rsidRDefault="00796CEF" w:rsidP="009F76F6">
      <w:pPr>
        <w:pStyle w:val="IEICE"/>
        <w:rPr>
          <w:rFonts w:hint="eastAsia"/>
        </w:rPr>
      </w:pPr>
      <w:r>
        <w:rPr>
          <w:rFonts w:hint="eastAsia"/>
        </w:rPr>
        <w:t>～～</w:t>
      </w:r>
      <w:r>
        <w:rPr>
          <w:rFonts w:hint="eastAsia"/>
        </w:rPr>
        <w:t>(</w:t>
      </w:r>
      <w:r>
        <w:rPr>
          <w:rFonts w:hint="eastAsia"/>
        </w:rPr>
        <w:t>名前？</w:t>
      </w:r>
      <w:r>
        <w:rPr>
          <w:rFonts w:hint="eastAsia"/>
        </w:rPr>
        <w:t>)</w:t>
      </w:r>
      <w:r>
        <w:rPr>
          <w:rFonts w:hint="eastAsia"/>
        </w:rPr>
        <w:t>を用いる．人の一般的な歩行速度は</w:t>
      </w:r>
      <w:r>
        <w:rPr>
          <w:rFonts w:hint="eastAsia"/>
        </w:rPr>
        <w:t>1.25m/s</w:t>
      </w:r>
      <w:r>
        <w:rPr>
          <w:rFonts w:hint="eastAsia"/>
        </w:rPr>
        <w:t>であるため，マスの一辺は</w:t>
      </w:r>
      <w:r>
        <w:rPr>
          <w:rFonts w:hint="eastAsia"/>
        </w:rPr>
        <w:t>1.25m</w:t>
      </w:r>
      <w:r>
        <w:rPr>
          <w:rFonts w:hint="eastAsia"/>
        </w:rPr>
        <w:t>とした．</w:t>
      </w:r>
      <w:r>
        <w:rPr>
          <w:rFonts w:hint="eastAsia"/>
        </w:rPr>
        <w:t>JR</w:t>
      </w:r>
      <w:r>
        <w:rPr>
          <w:rFonts w:hint="eastAsia"/>
        </w:rPr>
        <w:t>松江駅構内，およびカメラ有効範囲をマスで表現すると次の図のようになる．なお，カメラ有効範囲は一般的に用いられる</w:t>
      </w:r>
      <w:r>
        <w:rPr>
          <w:rFonts w:hint="eastAsia"/>
        </w:rPr>
        <w:t>15m</w:t>
      </w:r>
      <w:r>
        <w:rPr>
          <w:rFonts w:hint="eastAsia"/>
        </w:rPr>
        <w:t>とした．クラウドモデルを想定するためどのセンサも時間変化はしない．</w:t>
      </w:r>
    </w:p>
    <w:p w:rsidR="009F76F6" w:rsidRDefault="009F76F6" w:rsidP="009F76F6">
      <w:pPr>
        <w:pStyle w:val="IEICE"/>
        <w:spacing w:line="240" w:lineRule="auto"/>
        <w:ind w:firstLine="181"/>
        <w:jc w:val="center"/>
        <w:rPr>
          <w:b/>
        </w:rPr>
      </w:pPr>
      <w:r w:rsidRPr="009F76F6">
        <w:rPr>
          <w:noProof/>
        </w:rPr>
        <w:drawing>
          <wp:inline distT="0" distB="0" distL="0" distR="0" wp14:anchorId="41F700CA" wp14:editId="3BE628AA">
            <wp:extent cx="2722191" cy="504749"/>
            <wp:effectExtent l="0" t="0" r="2540" b="0"/>
            <wp:docPr id="12" name="図 12" descr="C:\Users\崚\OneDrive\画像\スクリーンショット\2018-12-17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崚\OneDrive\画像\スクリーンショット\2018-12-17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973" cy="532707"/>
                    </a:xfrm>
                    <a:prstGeom prst="rect">
                      <a:avLst/>
                    </a:prstGeom>
                    <a:noFill/>
                    <a:ln>
                      <a:noFill/>
                    </a:ln>
                  </pic:spPr>
                </pic:pic>
              </a:graphicData>
            </a:graphic>
          </wp:inline>
        </w:drawing>
      </w:r>
    </w:p>
    <w:p w:rsidR="009F76F6" w:rsidRDefault="009F76F6" w:rsidP="009F76F6">
      <w:pPr>
        <w:pStyle w:val="IEICE"/>
        <w:jc w:val="center"/>
        <w:rPr>
          <w:b/>
        </w:rPr>
      </w:pPr>
      <w:r w:rsidRPr="003A6D55">
        <w:rPr>
          <w:rFonts w:hint="eastAsia"/>
          <w:b/>
        </w:rPr>
        <w:t>Fig</w:t>
      </w:r>
      <w:r>
        <w:rPr>
          <w:b/>
        </w:rPr>
        <w:t>.2</w:t>
      </w:r>
      <w:r w:rsidRPr="003A6D55">
        <w:rPr>
          <w:rFonts w:hint="eastAsia"/>
          <w:b/>
        </w:rPr>
        <w:t>：</w:t>
      </w:r>
      <w:r>
        <w:rPr>
          <w:rFonts w:hint="eastAsia"/>
          <w:b/>
        </w:rPr>
        <w:t>JR</w:t>
      </w:r>
      <w:r>
        <w:rPr>
          <w:rFonts w:hint="eastAsia"/>
          <w:b/>
        </w:rPr>
        <w:t>松江駅モデル化</w:t>
      </w:r>
      <w:r>
        <w:rPr>
          <w:rFonts w:hint="eastAsia"/>
          <w:b/>
        </w:rPr>
        <w:t>図</w:t>
      </w:r>
    </w:p>
    <w:p w:rsidR="009F76F6" w:rsidRPr="009F76F6" w:rsidRDefault="009F76F6" w:rsidP="009F76F6">
      <w:pPr>
        <w:widowControl/>
        <w:jc w:val="left"/>
        <w:rPr>
          <w:rFonts w:ascii="Times New Roman" w:eastAsia="ＭＳ 明朝" w:hAnsi="Times New Roman" w:cs="Times New Roman" w:hint="eastAsia"/>
          <w:kern w:val="0"/>
          <w:sz w:val="24"/>
          <w:szCs w:val="20"/>
        </w:rPr>
      </w:pPr>
      <w:r>
        <w:br w:type="page"/>
      </w:r>
    </w:p>
    <w:p w:rsidR="00796CEF" w:rsidRDefault="00796CEF" w:rsidP="0044753E">
      <w:pPr>
        <w:pStyle w:val="IEICE10"/>
        <w:rPr>
          <w:rFonts w:cs="Arial"/>
        </w:rPr>
      </w:pPr>
      <w:r>
        <w:rPr>
          <w:rFonts w:cs="Arial" w:hint="eastAsia"/>
        </w:rPr>
        <w:lastRenderedPageBreak/>
        <w:t>4</w:t>
      </w:r>
      <w:r>
        <w:rPr>
          <w:rFonts w:cs="Arial" w:hint="eastAsia"/>
        </w:rPr>
        <w:t>．シミュレーション結果</w:t>
      </w:r>
    </w:p>
    <w:p w:rsidR="00796CEF" w:rsidRDefault="00796CEF" w:rsidP="00796CEF">
      <w:pPr>
        <w:pStyle w:val="IEICE"/>
      </w:pPr>
      <w:r>
        <w:rPr>
          <w:rFonts w:hint="eastAsia"/>
        </w:rPr>
        <w:t>シミュレータ設定に従って</w:t>
      </w:r>
      <w:r>
        <w:rPr>
          <w:rFonts w:hint="eastAsia"/>
        </w:rPr>
        <w:t>0</w:t>
      </w:r>
      <w:r>
        <w:rPr>
          <w:rFonts w:hint="eastAsia"/>
        </w:rPr>
        <w:t>～</w:t>
      </w:r>
      <w:r>
        <w:rPr>
          <w:rFonts w:hint="eastAsia"/>
        </w:rPr>
        <w:t>100</w:t>
      </w:r>
      <w:r>
        <w:rPr>
          <w:rFonts w:hint="eastAsia"/>
        </w:rPr>
        <w:t>人の登校者を登校させたときの第三者プライバシデータ流出比を次に示す．</w:t>
      </w:r>
    </w:p>
    <w:p w:rsidR="00546F51" w:rsidRDefault="00546F51" w:rsidP="00546F51">
      <w:pPr>
        <w:pStyle w:val="IEICE"/>
        <w:spacing w:line="240" w:lineRule="auto"/>
        <w:ind w:firstLine="181"/>
        <w:jc w:val="center"/>
      </w:pPr>
      <w:r>
        <w:rPr>
          <w:noProof/>
        </w:rPr>
        <w:drawing>
          <wp:inline distT="0" distB="0" distL="0" distR="0" wp14:anchorId="75FF291B">
            <wp:extent cx="2805147" cy="1404519"/>
            <wp:effectExtent l="0" t="0" r="0" b="571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8111" cy="1491121"/>
                    </a:xfrm>
                    <a:prstGeom prst="rect">
                      <a:avLst/>
                    </a:prstGeom>
                    <a:noFill/>
                    <a:ln>
                      <a:noFill/>
                    </a:ln>
                  </pic:spPr>
                </pic:pic>
              </a:graphicData>
            </a:graphic>
          </wp:inline>
        </w:drawing>
      </w:r>
    </w:p>
    <w:p w:rsidR="00546F51" w:rsidRPr="00546F51" w:rsidRDefault="00546F51" w:rsidP="00546F51">
      <w:pPr>
        <w:pStyle w:val="IEICE"/>
        <w:tabs>
          <w:tab w:val="left" w:pos="315"/>
        </w:tabs>
        <w:ind w:firstLine="0"/>
        <w:jc w:val="center"/>
        <w:rPr>
          <w:rFonts w:eastAsiaTheme="minorEastAsia" w:hint="eastAsia"/>
        </w:rPr>
      </w:pPr>
      <w:r w:rsidRPr="003A6D55">
        <w:rPr>
          <w:rFonts w:hint="eastAsia"/>
          <w:b/>
        </w:rPr>
        <w:t>Fig</w:t>
      </w:r>
      <w:r w:rsidRPr="003A6D55">
        <w:rPr>
          <w:b/>
        </w:rPr>
        <w:t>.</w:t>
      </w:r>
      <w:r>
        <w:rPr>
          <w:rFonts w:hint="eastAsia"/>
          <w:b/>
        </w:rPr>
        <w:t>3</w:t>
      </w:r>
      <w:r>
        <w:rPr>
          <w:rFonts w:hint="eastAsia"/>
          <w:b/>
        </w:rPr>
        <w:t>登校者人数</w:t>
      </w:r>
      <w:r>
        <w:rPr>
          <w:rFonts w:hint="eastAsia"/>
          <w:b/>
        </w:rPr>
        <w:t>-</w:t>
      </w:r>
      <w:r>
        <w:rPr>
          <w:rFonts w:hint="eastAsia"/>
          <w:b/>
        </w:rPr>
        <w:t>第三者プライバシデータ流出比</w:t>
      </w:r>
      <w:r>
        <w:rPr>
          <w:rFonts w:hint="eastAsia"/>
          <w:b/>
        </w:rPr>
        <w:t>図</w:t>
      </w:r>
    </w:p>
    <w:p w:rsidR="00796CEF" w:rsidRPr="00796CEF" w:rsidRDefault="00796CEF" w:rsidP="00796CEF">
      <w:pPr>
        <w:pStyle w:val="IEICE"/>
        <w:rPr>
          <w:rFonts w:hint="eastAsia"/>
        </w:rPr>
      </w:pPr>
      <w:r>
        <w:rPr>
          <w:rFonts w:hint="eastAsia"/>
        </w:rPr>
        <w:t>100</w:t>
      </w:r>
      <w:r>
        <w:rPr>
          <w:rFonts w:hint="eastAsia"/>
        </w:rPr>
        <w:t>名もの学生が見守りサービスの対象になったとしても，第三者のプライバシデータ流出比は</w:t>
      </w:r>
      <w:r>
        <w:rPr>
          <w:rFonts w:hint="eastAsia"/>
        </w:rPr>
        <w:t>80</w:t>
      </w:r>
      <w:r>
        <w:rPr>
          <w:rFonts w:hint="eastAsia"/>
        </w:rPr>
        <w:t>％より大きいことがわかる．</w:t>
      </w:r>
    </w:p>
    <w:p w:rsidR="00796CEF" w:rsidRDefault="00796CEF" w:rsidP="0044753E">
      <w:pPr>
        <w:pStyle w:val="IEICE10"/>
        <w:rPr>
          <w:rFonts w:cs="Arial"/>
        </w:rPr>
      </w:pPr>
      <w:r>
        <w:rPr>
          <w:rFonts w:cs="Arial" w:hint="eastAsia"/>
        </w:rPr>
        <w:t>5</w:t>
      </w:r>
      <w:r>
        <w:rPr>
          <w:rFonts w:cs="Arial" w:hint="eastAsia"/>
        </w:rPr>
        <w:t>．考察</w:t>
      </w:r>
    </w:p>
    <w:p w:rsidR="00796CEF" w:rsidRDefault="00796CEF" w:rsidP="00796CEF">
      <w:pPr>
        <w:pStyle w:val="IEICE"/>
        <w:ind w:firstLine="0"/>
      </w:pPr>
      <w:r>
        <w:rPr>
          <w:rFonts w:hint="eastAsia"/>
        </w:rPr>
        <w:t>●</w:t>
      </w:r>
      <w:r>
        <w:rPr>
          <w:rFonts w:hint="eastAsia"/>
        </w:rPr>
        <w:t>登校時間の駅利用者が極端に少ない可能性はないか</w:t>
      </w:r>
    </w:p>
    <w:p w:rsidR="00546F51" w:rsidRDefault="00796CEF" w:rsidP="00546F51">
      <w:pPr>
        <w:pStyle w:val="IEICE"/>
        <w:ind w:firstLineChars="100"/>
      </w:pPr>
      <w:r>
        <w:rPr>
          <w:rFonts w:hint="eastAsia"/>
        </w:rPr>
        <w:t>他の時間に</w:t>
      </w:r>
      <w:r>
        <w:rPr>
          <w:rFonts w:hint="eastAsia"/>
        </w:rPr>
        <w:t>100</w:t>
      </w:r>
      <w:r>
        <w:rPr>
          <w:rFonts w:hint="eastAsia"/>
        </w:rPr>
        <w:t>人の対象者が訪れる場合を考えた．</w:t>
      </w:r>
      <w:r w:rsidR="00546F51">
        <w:rPr>
          <w:rFonts w:hint="eastAsia"/>
        </w:rPr>
        <w:t>次に図を示す．</w:t>
      </w:r>
    </w:p>
    <w:p w:rsidR="00546F51" w:rsidRDefault="00546F51" w:rsidP="00546F51">
      <w:pPr>
        <w:pStyle w:val="IEICE"/>
        <w:spacing w:line="240" w:lineRule="auto"/>
        <w:ind w:firstLineChars="100"/>
        <w:jc w:val="center"/>
      </w:pPr>
      <w:r>
        <w:rPr>
          <w:noProof/>
        </w:rPr>
        <w:drawing>
          <wp:inline distT="0" distB="0" distL="0" distR="0" wp14:anchorId="56E37A2F">
            <wp:extent cx="2799675" cy="1460170"/>
            <wp:effectExtent l="0" t="0" r="1270" b="698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3428" cy="1482990"/>
                    </a:xfrm>
                    <a:prstGeom prst="rect">
                      <a:avLst/>
                    </a:prstGeom>
                    <a:noFill/>
                    <a:ln>
                      <a:noFill/>
                    </a:ln>
                  </pic:spPr>
                </pic:pic>
              </a:graphicData>
            </a:graphic>
          </wp:inline>
        </w:drawing>
      </w:r>
    </w:p>
    <w:p w:rsidR="00546F51" w:rsidRDefault="00965F70" w:rsidP="00546F51">
      <w:pPr>
        <w:pStyle w:val="IEICE"/>
        <w:spacing w:line="240" w:lineRule="auto"/>
        <w:ind w:firstLineChars="100" w:firstLine="181"/>
        <w:jc w:val="center"/>
        <w:rPr>
          <w:rFonts w:hint="eastAsia"/>
        </w:rPr>
      </w:pPr>
      <w:r w:rsidRPr="003A6D55">
        <w:rPr>
          <w:rFonts w:hint="eastAsia"/>
          <w:b/>
        </w:rPr>
        <w:t>Fig</w:t>
      </w:r>
      <w:r w:rsidRPr="003A6D55">
        <w:rPr>
          <w:b/>
        </w:rPr>
        <w:t>.</w:t>
      </w:r>
      <w:r>
        <w:rPr>
          <w:rFonts w:hint="eastAsia"/>
          <w:b/>
        </w:rPr>
        <w:t>4</w:t>
      </w:r>
      <w:r>
        <w:rPr>
          <w:rFonts w:hint="eastAsia"/>
          <w:b/>
        </w:rPr>
        <w:t>時刻</w:t>
      </w:r>
      <w:r>
        <w:rPr>
          <w:rFonts w:hint="eastAsia"/>
          <w:b/>
        </w:rPr>
        <w:t>-</w:t>
      </w:r>
      <w:r>
        <w:rPr>
          <w:rFonts w:hint="eastAsia"/>
          <w:b/>
        </w:rPr>
        <w:t>第三者プライバシデータ流出比図</w:t>
      </w:r>
    </w:p>
    <w:p w:rsidR="00FC5141" w:rsidRDefault="00796CEF" w:rsidP="00FC5141">
      <w:pPr>
        <w:pStyle w:val="IEICE"/>
        <w:ind w:firstLineChars="100"/>
      </w:pPr>
      <w:r>
        <w:rPr>
          <w:rFonts w:hint="eastAsia"/>
        </w:rPr>
        <w:t>7</w:t>
      </w:r>
      <w:r>
        <w:rPr>
          <w:rFonts w:hint="eastAsia"/>
        </w:rPr>
        <w:t>時前，</w:t>
      </w:r>
      <w:r>
        <w:rPr>
          <w:rFonts w:hint="eastAsia"/>
        </w:rPr>
        <w:t>20</w:t>
      </w:r>
      <w:r>
        <w:rPr>
          <w:rFonts w:hint="eastAsia"/>
        </w:rPr>
        <w:t>時以降は</w:t>
      </w:r>
      <w:r>
        <w:rPr>
          <w:rFonts w:hint="eastAsia"/>
        </w:rPr>
        <w:t>80</w:t>
      </w:r>
      <w:r>
        <w:rPr>
          <w:rFonts w:hint="eastAsia"/>
        </w:rPr>
        <w:t>％を下回ることがわかる</w:t>
      </w:r>
      <w:r w:rsidR="00546F51">
        <w:rPr>
          <w:rFonts w:hint="eastAsia"/>
        </w:rPr>
        <w:t>が</w:t>
      </w:r>
      <w:r>
        <w:rPr>
          <w:rFonts w:hint="eastAsia"/>
        </w:rPr>
        <w:t>，</w:t>
      </w:r>
      <w:r>
        <w:rPr>
          <w:rFonts w:hint="eastAsia"/>
        </w:rPr>
        <w:t>7</w:t>
      </w:r>
      <w:r>
        <w:rPr>
          <w:rFonts w:hint="eastAsia"/>
        </w:rPr>
        <w:t>時前，</w:t>
      </w:r>
      <w:r>
        <w:rPr>
          <w:rFonts w:hint="eastAsia"/>
        </w:rPr>
        <w:t>20</w:t>
      </w:r>
      <w:r>
        <w:rPr>
          <w:rFonts w:hint="eastAsia"/>
        </w:rPr>
        <w:t>時以降に学生のような対象が</w:t>
      </w:r>
      <w:r>
        <w:rPr>
          <w:rFonts w:hint="eastAsia"/>
        </w:rPr>
        <w:t>100</w:t>
      </w:r>
      <w:r>
        <w:rPr>
          <w:rFonts w:hint="eastAsia"/>
        </w:rPr>
        <w:t>人も駅にいることは考えづらい．このデータは，</w:t>
      </w:r>
      <w:r>
        <w:rPr>
          <w:rFonts w:hint="eastAsia"/>
        </w:rPr>
        <w:t>7</w:t>
      </w:r>
      <w:r>
        <w:rPr>
          <w:rFonts w:hint="eastAsia"/>
        </w:rPr>
        <w:t>～</w:t>
      </w:r>
      <w:r>
        <w:rPr>
          <w:rFonts w:hint="eastAsia"/>
        </w:rPr>
        <w:t>20</w:t>
      </w:r>
      <w:r>
        <w:rPr>
          <w:rFonts w:hint="eastAsia"/>
        </w:rPr>
        <w:t>時の間ずっとプライバシデータ流出比が</w:t>
      </w:r>
      <w:r>
        <w:rPr>
          <w:rFonts w:hint="eastAsia"/>
        </w:rPr>
        <w:t>80</w:t>
      </w:r>
      <w:r>
        <w:rPr>
          <w:rFonts w:hint="eastAsia"/>
        </w:rPr>
        <w:t>％を下回ることはないと解釈するのが妥当だろう．</w:t>
      </w:r>
    </w:p>
    <w:p w:rsidR="00796CEF" w:rsidRDefault="00FC5141" w:rsidP="00FC5141">
      <w:pPr>
        <w:pStyle w:val="IEICE"/>
        <w:ind w:firstLine="0"/>
        <w:rPr>
          <w:rFonts w:hint="eastAsia"/>
        </w:rPr>
      </w:pPr>
      <w:r>
        <w:rPr>
          <w:rFonts w:hint="eastAsia"/>
        </w:rPr>
        <w:t>●</w:t>
      </w:r>
      <w:r w:rsidR="00796CEF">
        <w:rPr>
          <w:rFonts w:hint="eastAsia"/>
        </w:rPr>
        <w:t>センサによって収集したプライバシデータに差がないか</w:t>
      </w:r>
    </w:p>
    <w:p w:rsidR="00FC5141" w:rsidRDefault="00796CEF" w:rsidP="00FC5141">
      <w:pPr>
        <w:pStyle w:val="IEICE"/>
        <w:ind w:firstLineChars="100"/>
      </w:pPr>
      <w:r>
        <w:rPr>
          <w:rFonts w:hint="eastAsia"/>
        </w:rPr>
        <w:t>100</w:t>
      </w:r>
      <w:r>
        <w:rPr>
          <w:rFonts w:hint="eastAsia"/>
        </w:rPr>
        <w:t>人が登校した時のセンサ毎のプライバシデータ流出比を下に示す．</w:t>
      </w:r>
    </w:p>
    <w:p w:rsidR="00965F70" w:rsidRDefault="00965F70" w:rsidP="00965F70">
      <w:pPr>
        <w:pStyle w:val="IEICE"/>
        <w:spacing w:line="240" w:lineRule="auto"/>
        <w:ind w:firstLineChars="100"/>
        <w:jc w:val="center"/>
      </w:pPr>
      <w:r>
        <w:rPr>
          <w:noProof/>
        </w:rPr>
        <w:drawing>
          <wp:inline distT="0" distB="0" distL="0" distR="0" wp14:anchorId="6F43065C">
            <wp:extent cx="2377440" cy="1497294"/>
            <wp:effectExtent l="0" t="0" r="3810" b="825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4315" cy="1577199"/>
                    </a:xfrm>
                    <a:prstGeom prst="rect">
                      <a:avLst/>
                    </a:prstGeom>
                    <a:noFill/>
                    <a:ln>
                      <a:noFill/>
                    </a:ln>
                  </pic:spPr>
                </pic:pic>
              </a:graphicData>
            </a:graphic>
          </wp:inline>
        </w:drawing>
      </w:r>
    </w:p>
    <w:p w:rsidR="00965F70" w:rsidRDefault="00965F70" w:rsidP="00965F70">
      <w:pPr>
        <w:pStyle w:val="IEICE"/>
        <w:spacing w:line="240" w:lineRule="auto"/>
        <w:ind w:firstLineChars="100" w:firstLine="181"/>
        <w:jc w:val="center"/>
        <w:rPr>
          <w:rFonts w:hint="eastAsia"/>
        </w:rPr>
      </w:pPr>
      <w:r w:rsidRPr="003A6D55">
        <w:rPr>
          <w:rFonts w:hint="eastAsia"/>
          <w:b/>
        </w:rPr>
        <w:t>Fig</w:t>
      </w:r>
      <w:r w:rsidRPr="003A6D55">
        <w:rPr>
          <w:b/>
        </w:rPr>
        <w:t>.</w:t>
      </w:r>
      <w:r>
        <w:rPr>
          <w:rFonts w:hint="eastAsia"/>
          <w:b/>
        </w:rPr>
        <w:t>5</w:t>
      </w:r>
      <w:r>
        <w:rPr>
          <w:rFonts w:hint="eastAsia"/>
          <w:b/>
        </w:rPr>
        <w:t>センサ番号</w:t>
      </w:r>
      <w:r>
        <w:rPr>
          <w:rFonts w:hint="eastAsia"/>
          <w:b/>
        </w:rPr>
        <w:t>-</w:t>
      </w:r>
      <w:r>
        <w:rPr>
          <w:rFonts w:hint="eastAsia"/>
          <w:b/>
        </w:rPr>
        <w:t>第三者プライバシデータ流出比図</w:t>
      </w:r>
    </w:p>
    <w:p w:rsidR="00FC5141" w:rsidRDefault="00796CEF" w:rsidP="00FC5141">
      <w:pPr>
        <w:pStyle w:val="IEICE"/>
        <w:ind w:firstLineChars="100"/>
      </w:pPr>
      <w:r>
        <w:rPr>
          <w:rFonts w:hint="eastAsia"/>
        </w:rPr>
        <w:t>センサ毎に第三者のプライバシデータ流出比に差があることが確認できる．特に</w:t>
      </w:r>
      <w:r>
        <w:rPr>
          <w:rFonts w:hint="eastAsia"/>
        </w:rPr>
        <w:t>100</w:t>
      </w:r>
      <w:r>
        <w:rPr>
          <w:rFonts w:hint="eastAsia"/>
        </w:rPr>
        <w:t>％である</w:t>
      </w:r>
      <w:r>
        <w:rPr>
          <w:rFonts w:hint="eastAsia"/>
        </w:rPr>
        <w:t>1</w:t>
      </w:r>
      <w:r w:rsidR="00965F70">
        <w:rPr>
          <w:rFonts w:hint="eastAsia"/>
        </w:rPr>
        <w:t>，</w:t>
      </w:r>
      <w:r>
        <w:rPr>
          <w:rFonts w:hint="eastAsia"/>
        </w:rPr>
        <w:t>2</w:t>
      </w:r>
      <w:r w:rsidR="00965F70">
        <w:rPr>
          <w:rFonts w:hint="eastAsia"/>
        </w:rPr>
        <w:t>，</w:t>
      </w:r>
      <w:r>
        <w:rPr>
          <w:rFonts w:hint="eastAsia"/>
        </w:rPr>
        <w:t>3</w:t>
      </w:r>
      <w:r w:rsidR="00965F70">
        <w:rPr>
          <w:rFonts w:hint="eastAsia"/>
        </w:rPr>
        <w:t>，</w:t>
      </w:r>
      <w:r>
        <w:rPr>
          <w:rFonts w:hint="eastAsia"/>
        </w:rPr>
        <w:t>4</w:t>
      </w:r>
      <w:r w:rsidR="00965F70">
        <w:rPr>
          <w:rFonts w:hint="eastAsia"/>
        </w:rPr>
        <w:t>，</w:t>
      </w:r>
      <w:r>
        <w:rPr>
          <w:rFonts w:hint="eastAsia"/>
        </w:rPr>
        <w:t>5</w:t>
      </w:r>
      <w:r>
        <w:rPr>
          <w:rFonts w:hint="eastAsia"/>
        </w:rPr>
        <w:t>，</w:t>
      </w:r>
      <w:r>
        <w:rPr>
          <w:rFonts w:hint="eastAsia"/>
        </w:rPr>
        <w:t>17</w:t>
      </w:r>
      <w:r>
        <w:rPr>
          <w:rFonts w:hint="eastAsia"/>
        </w:rPr>
        <w:t>，</w:t>
      </w:r>
      <w:r>
        <w:rPr>
          <w:rFonts w:hint="eastAsia"/>
        </w:rPr>
        <w:t>18</w:t>
      </w:r>
      <w:r>
        <w:rPr>
          <w:rFonts w:hint="eastAsia"/>
        </w:rPr>
        <w:t>番のセンサはこの</w:t>
      </w:r>
      <w:r>
        <w:rPr>
          <w:rFonts w:hint="eastAsia"/>
        </w:rPr>
        <w:t>7</w:t>
      </w:r>
      <w:r>
        <w:rPr>
          <w:rFonts w:hint="eastAsia"/>
        </w:rPr>
        <w:t>～</w:t>
      </w:r>
      <w:r>
        <w:rPr>
          <w:rFonts w:hint="eastAsia"/>
        </w:rPr>
        <w:t>8</w:t>
      </w:r>
      <w:r>
        <w:rPr>
          <w:rFonts w:hint="eastAsia"/>
        </w:rPr>
        <w:t>時の見守りサービスには結果的に不要である．もしこのセンサをサービスから除くことが</w:t>
      </w:r>
      <w:r>
        <w:rPr>
          <w:rFonts w:hint="eastAsia"/>
        </w:rPr>
        <w:lastRenderedPageBreak/>
        <w:t>できれば，第三者のプライバシデータ流出比は</w:t>
      </w:r>
      <w:r>
        <w:rPr>
          <w:rFonts w:hint="eastAsia"/>
        </w:rPr>
        <w:t>88.529</w:t>
      </w:r>
      <w:r>
        <w:rPr>
          <w:rFonts w:hint="eastAsia"/>
        </w:rPr>
        <w:t>％から</w:t>
      </w:r>
      <w:r>
        <w:rPr>
          <w:rFonts w:hint="eastAsia"/>
        </w:rPr>
        <w:t>88.513</w:t>
      </w:r>
      <w:r>
        <w:rPr>
          <w:rFonts w:hint="eastAsia"/>
        </w:rPr>
        <w:t>％とわずかながら減少する．</w:t>
      </w:r>
    </w:p>
    <w:p w:rsidR="00796CEF" w:rsidRDefault="00FC5141" w:rsidP="00FC5141">
      <w:pPr>
        <w:pStyle w:val="IEICE"/>
        <w:ind w:firstLine="0"/>
        <w:rPr>
          <w:rFonts w:hint="eastAsia"/>
        </w:rPr>
      </w:pPr>
      <w:r>
        <w:rPr>
          <w:rFonts w:hint="eastAsia"/>
        </w:rPr>
        <w:t>●</w:t>
      </w:r>
      <w:r w:rsidR="00796CEF">
        <w:rPr>
          <w:rFonts w:hint="eastAsia"/>
        </w:rPr>
        <w:t>カメラ有効範囲は</w:t>
      </w:r>
      <w:r w:rsidR="00796CEF">
        <w:rPr>
          <w:rFonts w:hint="eastAsia"/>
        </w:rPr>
        <w:t>15</w:t>
      </w:r>
      <w:r w:rsidR="00796CEF">
        <w:rPr>
          <w:rFonts w:hint="eastAsia"/>
        </w:rPr>
        <w:t>ｍで妥当か</w:t>
      </w:r>
    </w:p>
    <w:p w:rsidR="00796CEF" w:rsidRPr="00796CEF" w:rsidRDefault="00796CEF" w:rsidP="00FC5141">
      <w:pPr>
        <w:pStyle w:val="IEICE"/>
        <w:rPr>
          <w:rFonts w:hint="eastAsia"/>
        </w:rPr>
      </w:pPr>
      <w:r>
        <w:rPr>
          <w:rFonts w:hint="eastAsia"/>
        </w:rPr>
        <w:t xml:space="preserve">   </w:t>
      </w:r>
      <w:r>
        <w:rPr>
          <w:rFonts w:hint="eastAsia"/>
        </w:rPr>
        <w:t>カメラ有効範囲は今回一般的な屋外カメラとして</w:t>
      </w:r>
      <w:r>
        <w:rPr>
          <w:rFonts w:hint="eastAsia"/>
        </w:rPr>
        <w:t>15</w:t>
      </w:r>
      <w:r>
        <w:rPr>
          <w:rFonts w:hint="eastAsia"/>
        </w:rPr>
        <w:t>ｍとしたが，実際にはこの限りではない．カメラ技術向上と画像処理技術向上により無限に大きくなるポテンシャルがある．しかし，カメラ有効範囲は駅構内にいる人全員に同様に関係するので，第三者のプライバシデータ流出比には関係せず，単純にプライバシデータ量に関係することに注意</w:t>
      </w:r>
    </w:p>
    <w:p w:rsidR="00796CEF" w:rsidRDefault="00796CEF" w:rsidP="0044753E">
      <w:pPr>
        <w:pStyle w:val="IEICE10"/>
        <w:rPr>
          <w:rFonts w:cs="Arial"/>
        </w:rPr>
      </w:pPr>
      <w:r>
        <w:rPr>
          <w:rFonts w:cs="Arial" w:hint="eastAsia"/>
        </w:rPr>
        <w:t>6</w:t>
      </w:r>
      <w:r>
        <w:rPr>
          <w:rFonts w:cs="Arial" w:hint="eastAsia"/>
        </w:rPr>
        <w:t>．結論</w:t>
      </w:r>
    </w:p>
    <w:p w:rsidR="00FC5141" w:rsidRDefault="00FC5141" w:rsidP="00FC5141">
      <w:pPr>
        <w:pStyle w:val="IEICE"/>
        <w:rPr>
          <w:rFonts w:hint="eastAsia"/>
        </w:rPr>
      </w:pPr>
      <w:r>
        <w:rPr>
          <w:rFonts w:hint="eastAsia"/>
        </w:rPr>
        <w:t>考察から，センサ有効範囲とセンサ稼働領域を小さくすると，不要なプライバシデータの量と割合の両方で優秀になるとわかる．しかし，そのシステムはクラウドシステムでは実装が困難である</w:t>
      </w:r>
      <w:r>
        <w:rPr>
          <w:rFonts w:hint="eastAsia"/>
        </w:rPr>
        <w:t>(</w:t>
      </w:r>
      <w:r>
        <w:rPr>
          <w:rFonts w:hint="eastAsia"/>
        </w:rPr>
        <w:t>クラウドシステムとは思想が真逆である</w:t>
      </w:r>
      <w:r>
        <w:rPr>
          <w:rFonts w:hint="eastAsia"/>
        </w:rPr>
        <w:t>)</w:t>
      </w:r>
      <w:r>
        <w:rPr>
          <w:rFonts w:hint="eastAsia"/>
        </w:rPr>
        <w:t>．実際のサービス領域は対象者の動きに加えてマージンが必要になるが，対象者がいない間はその領域内のデータを収集しないというシステムが理想的である．</w:t>
      </w:r>
    </w:p>
    <w:p w:rsidR="00FC5141" w:rsidRPr="00FC5141" w:rsidRDefault="00FC5141" w:rsidP="00FC5141">
      <w:pPr>
        <w:pStyle w:val="IEICE"/>
        <w:rPr>
          <w:rFonts w:hint="eastAsia"/>
        </w:rPr>
      </w:pPr>
      <w:r>
        <w:rPr>
          <w:rFonts w:hint="eastAsia"/>
        </w:rPr>
        <w:t>つまり，カメラを介さずに対象者の位置を把握し，さらにその情報の流通も制御が可能であるシステムが理想的である．</w:t>
      </w:r>
      <w:r>
        <w:t>(</w:t>
      </w:r>
      <w:r>
        <w:rPr>
          <w:rFonts w:hint="eastAsia"/>
        </w:rPr>
        <w:t>それを実現するシステムとして我々は～～</w:t>
      </w:r>
      <w:r>
        <w:t>)</w:t>
      </w:r>
      <w:r w:rsidRPr="00FC5141">
        <w:rPr>
          <w:rFonts w:hint="eastAsia"/>
        </w:rPr>
        <w:t xml:space="preserve"> </w:t>
      </w:r>
    </w:p>
    <w:p w:rsidR="0044753E" w:rsidRPr="003A6D55" w:rsidRDefault="00C06272" w:rsidP="0044753E">
      <w:pPr>
        <w:pStyle w:val="IEICE10"/>
        <w:rPr>
          <w:rFonts w:ascii="Times New Roman" w:hAnsi="Times New Roman"/>
        </w:rPr>
      </w:pPr>
      <w:r w:rsidRPr="003A6D55">
        <w:rPr>
          <w:rFonts w:cs="Arial"/>
        </w:rPr>
        <w:t>4</w:t>
      </w:r>
      <w:r w:rsidR="00035E7F" w:rsidRPr="003A6D55">
        <w:rPr>
          <w:rFonts w:ascii="Times New Roman" w:hAnsi="Times New Roman" w:hint="eastAsia"/>
        </w:rPr>
        <w:t>．おわりに</w:t>
      </w:r>
    </w:p>
    <w:p w:rsidR="00796CEF" w:rsidRPr="003A6D55" w:rsidRDefault="00035E7F" w:rsidP="00BA1241">
      <w:pPr>
        <w:pStyle w:val="IEICE"/>
        <w:tabs>
          <w:tab w:val="left" w:pos="315"/>
        </w:tabs>
        <w:ind w:firstLine="0"/>
        <w:rPr>
          <w:rFonts w:hint="eastAsia"/>
        </w:rPr>
      </w:pPr>
      <w:r w:rsidRPr="003A6D55">
        <w:rPr>
          <w:rFonts w:hint="eastAsia"/>
        </w:rPr>
        <w:t xml:space="preserve">　本稿では</w:t>
      </w:r>
      <w:r w:rsidR="00FC5141" w:rsidRPr="00FC5141">
        <w:rPr>
          <w:rFonts w:hint="eastAsia"/>
        </w:rPr>
        <w:t>人流センサのオープンデータ用いてリアリティのある登校者見守りサービスをシミュレーションし，第三者のプライバシデータ流出比を算出した．また，それを小さくするためにはどのような手法が考えられるかを述べた．今後は実証に向けた検討を進めていく．</w:t>
      </w:r>
    </w:p>
    <w:p w:rsidR="004D7967" w:rsidRPr="003A6D55" w:rsidRDefault="004D7967" w:rsidP="004D7967">
      <w:pPr>
        <w:pStyle w:val="IEICE"/>
        <w:tabs>
          <w:tab w:val="left" w:pos="315"/>
        </w:tabs>
        <w:ind w:firstLine="0"/>
        <w:rPr>
          <w:sz w:val="16"/>
          <w:szCs w:val="16"/>
        </w:rPr>
      </w:pPr>
      <w:r w:rsidRPr="003A6D55">
        <w:rPr>
          <w:rFonts w:hint="eastAsia"/>
          <w:sz w:val="16"/>
          <w:szCs w:val="16"/>
        </w:rPr>
        <w:t>参考文献</w:t>
      </w:r>
    </w:p>
    <w:p w:rsidR="00893BCA" w:rsidRPr="003A6D55" w:rsidRDefault="00535940" w:rsidP="007B58A4">
      <w:pPr>
        <w:pStyle w:val="IPSJ"/>
        <w:tabs>
          <w:tab w:val="clear" w:pos="0"/>
          <w:tab w:val="clear" w:pos="181"/>
          <w:tab w:val="clear" w:pos="513"/>
        </w:tabs>
        <w:ind w:leftChars="-8" w:left="143" w:hangingChars="100" w:hanging="160"/>
      </w:pPr>
      <w:r w:rsidRPr="003A6D55">
        <w:rPr>
          <w:rFonts w:hint="eastAsia"/>
        </w:rPr>
        <w:t>総務省</w:t>
      </w:r>
      <w:r w:rsidRPr="003A6D55">
        <w:rPr>
          <w:rFonts w:hint="eastAsia"/>
        </w:rPr>
        <w:t xml:space="preserve">. </w:t>
      </w:r>
      <w:r w:rsidRPr="003A6D55">
        <w:rPr>
          <w:rFonts w:hint="eastAsia"/>
        </w:rPr>
        <w:t>特集</w:t>
      </w:r>
      <w:r w:rsidRPr="003A6D55">
        <w:rPr>
          <w:rFonts w:hint="eastAsia"/>
        </w:rPr>
        <w:t xml:space="preserve"> </w:t>
      </w:r>
      <w:r w:rsidRPr="003A6D55">
        <w:rPr>
          <w:rFonts w:hint="eastAsia"/>
        </w:rPr>
        <w:t>データ主導経済と社会変革</w:t>
      </w:r>
      <w:r w:rsidRPr="003A6D55">
        <w:rPr>
          <w:rFonts w:hint="eastAsia"/>
        </w:rPr>
        <w:t>.</w:t>
      </w:r>
      <w:r w:rsidRPr="003A6D55">
        <w:t xml:space="preserve"> </w:t>
      </w:r>
      <w:r w:rsidRPr="003A6D55">
        <w:rPr>
          <w:rFonts w:hint="eastAsia"/>
        </w:rPr>
        <w:t>平成</w:t>
      </w:r>
      <w:r w:rsidRPr="003A6D55">
        <w:rPr>
          <w:rFonts w:hint="eastAsia"/>
        </w:rPr>
        <w:t>29</w:t>
      </w:r>
      <w:r w:rsidRPr="003A6D55">
        <w:rPr>
          <w:rFonts w:hint="eastAsia"/>
        </w:rPr>
        <w:t>年版</w:t>
      </w:r>
      <w:r w:rsidRPr="003A6D55">
        <w:rPr>
          <w:rFonts w:hint="eastAsia"/>
        </w:rPr>
        <w:t xml:space="preserve"> </w:t>
      </w:r>
      <w:r w:rsidRPr="003A6D55">
        <w:rPr>
          <w:rFonts w:hint="eastAsia"/>
        </w:rPr>
        <w:t>情報通信白書</w:t>
      </w:r>
      <w:r w:rsidRPr="003A6D55">
        <w:rPr>
          <w:rFonts w:hint="eastAsia"/>
        </w:rPr>
        <w:t xml:space="preserve"> ICT</w:t>
      </w:r>
      <w:r w:rsidRPr="003A6D55">
        <w:rPr>
          <w:rFonts w:hint="eastAsia"/>
        </w:rPr>
        <w:t>白書</w:t>
      </w:r>
      <w:r w:rsidRPr="003A6D55">
        <w:rPr>
          <w:rFonts w:hint="eastAsia"/>
        </w:rPr>
        <w:t xml:space="preserve">2017, </w:t>
      </w:r>
      <w:r w:rsidRPr="003A6D55">
        <w:rPr>
          <w:rFonts w:hint="eastAsia"/>
        </w:rPr>
        <w:t>第</w:t>
      </w:r>
      <w:r w:rsidRPr="003A6D55">
        <w:rPr>
          <w:rFonts w:hint="eastAsia"/>
        </w:rPr>
        <w:t>1</w:t>
      </w:r>
      <w:r w:rsidRPr="003A6D55">
        <w:rPr>
          <w:rFonts w:hint="eastAsia"/>
        </w:rPr>
        <w:t>部</w:t>
      </w:r>
      <w:r w:rsidRPr="003A6D55">
        <w:rPr>
          <w:rFonts w:hint="eastAsia"/>
        </w:rPr>
        <w:t xml:space="preserve">, </w:t>
      </w:r>
      <w:r w:rsidRPr="003A6D55">
        <w:rPr>
          <w:rFonts w:hint="eastAsia"/>
        </w:rPr>
        <w:t>第</w:t>
      </w:r>
      <w:r w:rsidRPr="003A6D55">
        <w:rPr>
          <w:rFonts w:hint="eastAsia"/>
        </w:rPr>
        <w:t>2</w:t>
      </w:r>
      <w:r w:rsidRPr="003A6D55">
        <w:rPr>
          <w:rFonts w:hint="eastAsia"/>
        </w:rPr>
        <w:t>章</w:t>
      </w:r>
      <w:r w:rsidRPr="003A6D55">
        <w:rPr>
          <w:rFonts w:hint="eastAsia"/>
        </w:rPr>
        <w:t xml:space="preserve">, </w:t>
      </w:r>
      <w:r w:rsidRPr="003A6D55">
        <w:t xml:space="preserve">pp. </w:t>
      </w:r>
      <w:r w:rsidRPr="003A6D55">
        <w:rPr>
          <w:rFonts w:hint="eastAsia"/>
        </w:rPr>
        <w:t>79</w:t>
      </w:r>
      <w:r w:rsidRPr="003A6D55">
        <w:t>.</w:t>
      </w:r>
    </w:p>
    <w:p w:rsidR="007F43C0" w:rsidRPr="003A6D55" w:rsidRDefault="00FC5141" w:rsidP="007B58A4">
      <w:pPr>
        <w:pStyle w:val="IEICE"/>
        <w:ind w:leftChars="-8" w:left="163" w:hangingChars="100" w:hanging="180"/>
        <w:jc w:val="left"/>
        <w:rPr>
          <w:sz w:val="16"/>
          <w:szCs w:val="16"/>
        </w:rPr>
      </w:pPr>
      <w:r w:rsidRPr="003A6D55">
        <w:rPr>
          <w:rFonts w:hint="eastAsia"/>
          <w:noProof/>
        </w:rPr>
        <mc:AlternateContent>
          <mc:Choice Requires="wps">
            <w:drawing>
              <wp:anchor distT="0" distB="0" distL="114300" distR="114300" simplePos="0" relativeHeight="251666432" behindDoc="0" locked="0" layoutInCell="1" allowOverlap="1" wp14:anchorId="293A3FD5" wp14:editId="3AAFA0CD">
                <wp:simplePos x="0" y="0"/>
                <wp:positionH relativeFrom="column">
                  <wp:posOffset>2999105</wp:posOffset>
                </wp:positionH>
                <wp:positionV relativeFrom="paragraph">
                  <wp:posOffset>3876040</wp:posOffset>
                </wp:positionV>
                <wp:extent cx="3667125" cy="723900"/>
                <wp:effectExtent l="0" t="0" r="28575" b="19050"/>
                <wp:wrapNone/>
                <wp:docPr id="9" name="テキスト ボックス 9"/>
                <wp:cNvGraphicFramePr/>
                <a:graphic xmlns:a="http://schemas.openxmlformats.org/drawingml/2006/main">
                  <a:graphicData uri="http://schemas.microsoft.com/office/word/2010/wordprocessingShape">
                    <wps:wsp>
                      <wps:cNvSpPr txBox="1"/>
                      <wps:spPr>
                        <a:xfrm>
                          <a:off x="0" y="0"/>
                          <a:ext cx="3667125"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3264" w:rsidRDefault="003C3264" w:rsidP="003C3264">
                            <w:pPr>
                              <w:pStyle w:val="IEICE"/>
                              <w:tabs>
                                <w:tab w:val="left" w:pos="315"/>
                              </w:tabs>
                              <w:ind w:firstLine="0"/>
                              <w:jc w:val="left"/>
                              <w:rPr>
                                <w:sz w:val="16"/>
                                <w:szCs w:val="16"/>
                              </w:rPr>
                            </w:pPr>
                            <w:r>
                              <w:rPr>
                                <w:rFonts w:hint="eastAsia"/>
                                <w:sz w:val="16"/>
                                <w:szCs w:val="16"/>
                              </w:rPr>
                              <w:t>[</w:t>
                            </w:r>
                            <w:r>
                              <w:rPr>
                                <w:sz w:val="16"/>
                                <w:szCs w:val="16"/>
                              </w:rPr>
                              <w:t>2]</w:t>
                            </w:r>
                            <w:r>
                              <w:rPr>
                                <w:rFonts w:hint="eastAsia"/>
                                <w:sz w:val="16"/>
                                <w:szCs w:val="16"/>
                              </w:rPr>
                              <w:t xml:space="preserve">　清</w:t>
                            </w:r>
                            <w:r>
                              <w:rPr>
                                <w:rFonts w:hint="eastAsia"/>
                                <w:sz w:val="16"/>
                                <w:szCs w:val="16"/>
                              </w:rPr>
                              <w:t xml:space="preserve"> </w:t>
                            </w:r>
                            <w:r>
                              <w:rPr>
                                <w:rFonts w:hint="eastAsia"/>
                                <w:sz w:val="16"/>
                                <w:szCs w:val="16"/>
                              </w:rPr>
                              <w:t>雄一</w:t>
                            </w:r>
                            <w:r>
                              <w:rPr>
                                <w:sz w:val="16"/>
                                <w:szCs w:val="16"/>
                              </w:rPr>
                              <w:t>,</w:t>
                            </w:r>
                            <w:r>
                              <w:rPr>
                                <w:rFonts w:hint="eastAsia"/>
                                <w:sz w:val="16"/>
                                <w:szCs w:val="16"/>
                              </w:rPr>
                              <w:t>稲葉</w:t>
                            </w:r>
                            <w:r>
                              <w:rPr>
                                <w:rFonts w:hint="eastAsia"/>
                                <w:sz w:val="16"/>
                                <w:szCs w:val="16"/>
                              </w:rPr>
                              <w:t xml:space="preserve"> </w:t>
                            </w:r>
                            <w:r>
                              <w:rPr>
                                <w:rFonts w:hint="eastAsia"/>
                                <w:sz w:val="16"/>
                                <w:szCs w:val="16"/>
                              </w:rPr>
                              <w:t>緑</w:t>
                            </w:r>
                            <w:r>
                              <w:rPr>
                                <w:sz w:val="16"/>
                                <w:szCs w:val="16"/>
                              </w:rPr>
                              <w:t>,</w:t>
                            </w:r>
                            <w:r>
                              <w:rPr>
                                <w:rFonts w:hint="eastAsia"/>
                                <w:sz w:val="16"/>
                                <w:szCs w:val="16"/>
                              </w:rPr>
                              <w:t>大須賀</w:t>
                            </w:r>
                            <w:r>
                              <w:rPr>
                                <w:rFonts w:hint="eastAsia"/>
                                <w:sz w:val="16"/>
                                <w:szCs w:val="16"/>
                              </w:rPr>
                              <w:t xml:space="preserve"> </w:t>
                            </w:r>
                            <w:r>
                              <w:rPr>
                                <w:rFonts w:hint="eastAsia"/>
                                <w:sz w:val="16"/>
                                <w:szCs w:val="16"/>
                              </w:rPr>
                              <w:t>昭彦</w:t>
                            </w:r>
                            <w:r>
                              <w:rPr>
                                <w:sz w:val="16"/>
                                <w:szCs w:val="16"/>
                              </w:rPr>
                              <w:t>,</w:t>
                            </w:r>
                            <w:r>
                              <w:rPr>
                                <w:rFonts w:hint="eastAsia"/>
                                <w:sz w:val="16"/>
                                <w:szCs w:val="16"/>
                              </w:rPr>
                              <w:t>情報処理学会論文誌</w:t>
                            </w:r>
                            <w:r>
                              <w:rPr>
                                <w:rFonts w:hint="eastAsia"/>
                                <w:sz w:val="16"/>
                                <w:szCs w:val="16"/>
                              </w:rPr>
                              <w:t>V</w:t>
                            </w:r>
                            <w:r>
                              <w:rPr>
                                <w:sz w:val="16"/>
                                <w:szCs w:val="16"/>
                              </w:rPr>
                              <w:t>ol.56 No.12 2230-2243(Dec. 2015)</w:t>
                            </w:r>
                          </w:p>
                          <w:p w:rsidR="003C3264" w:rsidRDefault="003C32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A3FD5" id="テキスト ボックス 9" o:spid="_x0000_s1027" type="#_x0000_t202" style="position:absolute;left:0;text-align:left;margin-left:236.15pt;margin-top:305.2pt;width:288.75pt;height: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" fillcolor="white [3201]" strokeweight=".5pt">
                <v:textbox>
                  <w:txbxContent>
                    <w:p w:rsidR="003C3264" w:rsidRDefault="003C3264" w:rsidP="003C3264">
                      <w:pPr>
                        <w:pStyle w:val="IEICE"/>
                        <w:tabs>
                          <w:tab w:val="left" w:pos="315"/>
                        </w:tabs>
                        <w:ind w:firstLine="0"/>
                        <w:jc w:val="left"/>
                        <w:rPr>
                          <w:sz w:val="16"/>
                          <w:szCs w:val="16"/>
                        </w:rPr>
                      </w:pPr>
                      <w:r>
                        <w:rPr>
                          <w:rFonts w:hint="eastAsia"/>
                          <w:sz w:val="16"/>
                          <w:szCs w:val="16"/>
                        </w:rPr>
                        <w:t>[</w:t>
                      </w:r>
                      <w:r>
                        <w:rPr>
                          <w:sz w:val="16"/>
                          <w:szCs w:val="16"/>
                        </w:rPr>
                        <w:t>2]</w:t>
                      </w:r>
                      <w:r>
                        <w:rPr>
                          <w:rFonts w:hint="eastAsia"/>
                          <w:sz w:val="16"/>
                          <w:szCs w:val="16"/>
                        </w:rPr>
                        <w:t xml:space="preserve">　清</w:t>
                      </w:r>
                      <w:r>
                        <w:rPr>
                          <w:rFonts w:hint="eastAsia"/>
                          <w:sz w:val="16"/>
                          <w:szCs w:val="16"/>
                        </w:rPr>
                        <w:t xml:space="preserve"> </w:t>
                      </w:r>
                      <w:r>
                        <w:rPr>
                          <w:rFonts w:hint="eastAsia"/>
                          <w:sz w:val="16"/>
                          <w:szCs w:val="16"/>
                        </w:rPr>
                        <w:t>雄一</w:t>
                      </w:r>
                      <w:r>
                        <w:rPr>
                          <w:sz w:val="16"/>
                          <w:szCs w:val="16"/>
                        </w:rPr>
                        <w:t>,</w:t>
                      </w:r>
                      <w:r>
                        <w:rPr>
                          <w:rFonts w:hint="eastAsia"/>
                          <w:sz w:val="16"/>
                          <w:szCs w:val="16"/>
                        </w:rPr>
                        <w:t>稲葉</w:t>
                      </w:r>
                      <w:r>
                        <w:rPr>
                          <w:rFonts w:hint="eastAsia"/>
                          <w:sz w:val="16"/>
                          <w:szCs w:val="16"/>
                        </w:rPr>
                        <w:t xml:space="preserve"> </w:t>
                      </w:r>
                      <w:r>
                        <w:rPr>
                          <w:rFonts w:hint="eastAsia"/>
                          <w:sz w:val="16"/>
                          <w:szCs w:val="16"/>
                        </w:rPr>
                        <w:t>緑</w:t>
                      </w:r>
                      <w:r>
                        <w:rPr>
                          <w:sz w:val="16"/>
                          <w:szCs w:val="16"/>
                        </w:rPr>
                        <w:t>,</w:t>
                      </w:r>
                      <w:r>
                        <w:rPr>
                          <w:rFonts w:hint="eastAsia"/>
                          <w:sz w:val="16"/>
                          <w:szCs w:val="16"/>
                        </w:rPr>
                        <w:t>大須賀</w:t>
                      </w:r>
                      <w:r>
                        <w:rPr>
                          <w:rFonts w:hint="eastAsia"/>
                          <w:sz w:val="16"/>
                          <w:szCs w:val="16"/>
                        </w:rPr>
                        <w:t xml:space="preserve"> </w:t>
                      </w:r>
                      <w:r>
                        <w:rPr>
                          <w:rFonts w:hint="eastAsia"/>
                          <w:sz w:val="16"/>
                          <w:szCs w:val="16"/>
                        </w:rPr>
                        <w:t>昭彦</w:t>
                      </w:r>
                      <w:r>
                        <w:rPr>
                          <w:sz w:val="16"/>
                          <w:szCs w:val="16"/>
                        </w:rPr>
                        <w:t>,</w:t>
                      </w:r>
                      <w:r>
                        <w:rPr>
                          <w:rFonts w:hint="eastAsia"/>
                          <w:sz w:val="16"/>
                          <w:szCs w:val="16"/>
                        </w:rPr>
                        <w:t>情報処理学会論文誌</w:t>
                      </w:r>
                      <w:r>
                        <w:rPr>
                          <w:rFonts w:hint="eastAsia"/>
                          <w:sz w:val="16"/>
                          <w:szCs w:val="16"/>
                        </w:rPr>
                        <w:t>V</w:t>
                      </w:r>
                      <w:r>
                        <w:rPr>
                          <w:sz w:val="16"/>
                          <w:szCs w:val="16"/>
                        </w:rPr>
                        <w:t>ol.56 No.12 2230-2243(Dec. 2015)</w:t>
                      </w:r>
                    </w:p>
                    <w:p w:rsidR="003C3264" w:rsidRDefault="003C3264"/>
                  </w:txbxContent>
                </v:textbox>
              </v:shape>
            </w:pict>
          </mc:Fallback>
        </mc:AlternateContent>
      </w:r>
      <w:r w:rsidR="007F43C0" w:rsidRPr="003A6D55">
        <w:rPr>
          <w:sz w:val="16"/>
          <w:szCs w:val="16"/>
        </w:rPr>
        <w:t>[</w:t>
      </w:r>
      <w:r w:rsidR="00141D0F" w:rsidRPr="003A6D55">
        <w:rPr>
          <w:rFonts w:hint="eastAsia"/>
          <w:sz w:val="16"/>
          <w:szCs w:val="16"/>
        </w:rPr>
        <w:t>2</w:t>
      </w:r>
      <w:r w:rsidR="007F43C0" w:rsidRPr="003A6D55">
        <w:rPr>
          <w:sz w:val="16"/>
          <w:szCs w:val="16"/>
        </w:rPr>
        <w:t>]</w:t>
      </w:r>
      <w:r w:rsidR="007B58A4" w:rsidRPr="003A6D55">
        <w:rPr>
          <w:sz w:val="16"/>
          <w:szCs w:val="16"/>
        </w:rPr>
        <w:tab/>
      </w:r>
      <w:r w:rsidR="007F43C0" w:rsidRPr="003A6D55">
        <w:rPr>
          <w:rFonts w:hint="eastAsia"/>
          <w:sz w:val="16"/>
          <w:szCs w:val="16"/>
        </w:rPr>
        <w:t>大橋</w:t>
      </w:r>
      <w:r w:rsidR="007F43C0" w:rsidRPr="003A6D55">
        <w:rPr>
          <w:rFonts w:hint="eastAsia"/>
          <w:sz w:val="16"/>
          <w:szCs w:val="16"/>
        </w:rPr>
        <w:t xml:space="preserve"> </w:t>
      </w:r>
      <w:r w:rsidR="007F43C0" w:rsidRPr="003A6D55">
        <w:rPr>
          <w:rFonts w:hint="eastAsia"/>
          <w:sz w:val="16"/>
          <w:szCs w:val="16"/>
        </w:rPr>
        <w:t>正良</w:t>
      </w:r>
      <w:r w:rsidR="00263B6C" w:rsidRPr="003A6D55">
        <w:rPr>
          <w:rFonts w:hint="eastAsia"/>
          <w:sz w:val="16"/>
          <w:szCs w:val="16"/>
        </w:rPr>
        <w:t>ら</w:t>
      </w:r>
      <w:r w:rsidR="00360E68" w:rsidRPr="003A6D55">
        <w:rPr>
          <w:sz w:val="16"/>
          <w:szCs w:val="16"/>
        </w:rPr>
        <w:t>,</w:t>
      </w:r>
      <w:r w:rsidR="000E541B" w:rsidRPr="003A6D55">
        <w:rPr>
          <w:sz w:val="16"/>
          <w:szCs w:val="16"/>
        </w:rPr>
        <w:t xml:space="preserve"> </w:t>
      </w:r>
      <w:r w:rsidR="00360E68" w:rsidRPr="003A6D55">
        <w:rPr>
          <w:rFonts w:hint="eastAsia"/>
          <w:sz w:val="16"/>
          <w:szCs w:val="16"/>
        </w:rPr>
        <w:t>“</w:t>
      </w:r>
      <w:r w:rsidR="00D524C3" w:rsidRPr="003A6D55">
        <w:rPr>
          <w:rFonts w:hint="eastAsia"/>
          <w:sz w:val="16"/>
          <w:szCs w:val="16"/>
        </w:rPr>
        <w:t>ユビキタス環境におけるプライバシ保護の一検討</w:t>
      </w:r>
      <w:r w:rsidR="00360E68" w:rsidRPr="003A6D55">
        <w:rPr>
          <w:rFonts w:hint="eastAsia"/>
          <w:sz w:val="16"/>
          <w:szCs w:val="16"/>
        </w:rPr>
        <w:t>”</w:t>
      </w:r>
      <w:r w:rsidR="00360E68" w:rsidRPr="003A6D55">
        <w:rPr>
          <w:rFonts w:hint="eastAsia"/>
          <w:sz w:val="16"/>
          <w:szCs w:val="16"/>
        </w:rPr>
        <w:t>,</w:t>
      </w:r>
      <w:r w:rsidR="00991800" w:rsidRPr="003A6D55">
        <w:rPr>
          <w:rFonts w:hint="eastAsia"/>
          <w:sz w:val="16"/>
          <w:szCs w:val="16"/>
        </w:rPr>
        <w:t>電子情報通信学会総合大会</w:t>
      </w:r>
      <w:r w:rsidR="00D524C3" w:rsidRPr="003A6D55">
        <w:rPr>
          <w:rFonts w:hint="eastAsia"/>
          <w:sz w:val="16"/>
          <w:szCs w:val="16"/>
        </w:rPr>
        <w:t xml:space="preserve"> </w:t>
      </w:r>
      <w:r w:rsidR="00D524C3" w:rsidRPr="003A6D55">
        <w:rPr>
          <w:sz w:val="16"/>
          <w:szCs w:val="16"/>
        </w:rPr>
        <w:t>B-20-53</w:t>
      </w:r>
      <w:r w:rsidR="00991800" w:rsidRPr="003A6D55">
        <w:rPr>
          <w:rFonts w:hint="eastAsia"/>
          <w:sz w:val="16"/>
          <w:szCs w:val="16"/>
        </w:rPr>
        <w:t xml:space="preserve"> </w:t>
      </w:r>
      <w:r w:rsidR="00991800" w:rsidRPr="003A6D55">
        <w:rPr>
          <w:sz w:val="16"/>
          <w:szCs w:val="16"/>
        </w:rPr>
        <w:t>2011</w:t>
      </w:r>
      <w:r w:rsidR="00D524C3" w:rsidRPr="003A6D55">
        <w:rPr>
          <w:sz w:val="16"/>
          <w:szCs w:val="16"/>
        </w:rPr>
        <w:t>.</w:t>
      </w:r>
    </w:p>
    <w:sectPr w:rsidR="007F43C0" w:rsidRPr="003A6D55" w:rsidSect="000137B0">
      <w:type w:val="continuous"/>
      <w:pgSz w:w="11900" w:h="16840" w:code="9"/>
      <w:pgMar w:top="1701" w:right="1021" w:bottom="1531" w:left="1021" w:header="0" w:footer="0" w:gutter="0"/>
      <w:cols w:num="2" w:space="3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9B7" w:rsidRDefault="001B19B7"/>
  </w:endnote>
  <w:endnote w:type="continuationSeparator" w:id="0">
    <w:p w:rsidR="001B19B7" w:rsidRDefault="001B1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細明朝体">
    <w:altName w:val="ＭＳ Ｐ明朝"/>
    <w:charset w:val="80"/>
    <w:family w:val="auto"/>
    <w:pitch w:val="variable"/>
    <w:sig w:usb0="01000000" w:usb1="00000708" w:usb2="1000000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9B7" w:rsidRDefault="001B19B7">
      <w:r>
        <w:separator/>
      </w:r>
    </w:p>
  </w:footnote>
  <w:footnote w:type="continuationSeparator" w:id="0">
    <w:p w:rsidR="001B19B7" w:rsidRDefault="001B19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39B"/>
    <w:multiLevelType w:val="hybridMultilevel"/>
    <w:tmpl w:val="96AA9D0A"/>
    <w:lvl w:ilvl="0" w:tplc="A1B2A922">
      <w:start w:val="1"/>
      <w:numFmt w:val="decimalEnclosedCircle"/>
      <w:lvlText w:val="%1"/>
      <w:lvlJc w:val="left"/>
      <w:pPr>
        <w:ind w:left="540" w:hanging="36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
    <w:nsid w:val="1A710C9E"/>
    <w:multiLevelType w:val="multilevel"/>
    <w:tmpl w:val="6FC41E04"/>
    <w:lvl w:ilvl="0">
      <w:start w:val="1"/>
      <w:numFmt w:val="decimal"/>
      <w:pStyle w:val="IPSJ"/>
      <w:suff w:val="nothing"/>
      <w:lvlText w:val="[%1]"/>
      <w:lvlJc w:val="left"/>
      <w:pPr>
        <w:ind w:left="699" w:hanging="340"/>
      </w:pPr>
      <w:rPr>
        <w:rFonts w:ascii="Times New Roman" w:eastAsia="ＭＳ 明朝" w:hAnsi="Times New Roman" w:hint="default"/>
        <w:b w:val="0"/>
        <w:i w:val="0"/>
        <w:sz w:val="16"/>
      </w:rPr>
    </w:lvl>
    <w:lvl w:ilvl="1">
      <w:start w:val="1"/>
      <w:numFmt w:val="bullet"/>
      <w:lvlText w:val=""/>
      <w:lvlJc w:val="left"/>
      <w:pPr>
        <w:tabs>
          <w:tab w:val="num" w:pos="1199"/>
        </w:tabs>
        <w:ind w:left="1199" w:hanging="420"/>
      </w:pPr>
      <w:rPr>
        <w:rFonts w:ascii="Wingdings" w:hAnsi="Wingdings" w:hint="default"/>
      </w:rPr>
    </w:lvl>
    <w:lvl w:ilvl="2">
      <w:start w:val="1"/>
      <w:numFmt w:val="decimalEnclosedCircle"/>
      <w:lvlText w:val="%3"/>
      <w:lvlJc w:val="left"/>
      <w:pPr>
        <w:tabs>
          <w:tab w:val="num" w:pos="1619"/>
        </w:tabs>
        <w:ind w:left="1619" w:hanging="420"/>
      </w:pPr>
      <w:rPr>
        <w:rFonts w:hint="eastAsia"/>
      </w:rPr>
    </w:lvl>
    <w:lvl w:ilvl="3">
      <w:start w:val="1"/>
      <w:numFmt w:val="decimal"/>
      <w:lvlText w:val="%4."/>
      <w:lvlJc w:val="left"/>
      <w:pPr>
        <w:tabs>
          <w:tab w:val="num" w:pos="2039"/>
        </w:tabs>
        <w:ind w:left="2039" w:hanging="420"/>
      </w:pPr>
      <w:rPr>
        <w:rFonts w:hint="eastAsia"/>
      </w:rPr>
    </w:lvl>
    <w:lvl w:ilvl="4">
      <w:start w:val="1"/>
      <w:numFmt w:val="aiueoFullWidth"/>
      <w:lvlText w:val="(%5)"/>
      <w:lvlJc w:val="left"/>
      <w:pPr>
        <w:tabs>
          <w:tab w:val="num" w:pos="2459"/>
        </w:tabs>
        <w:ind w:left="2459" w:hanging="420"/>
      </w:pPr>
      <w:rPr>
        <w:rFonts w:hint="eastAsia"/>
      </w:rPr>
    </w:lvl>
    <w:lvl w:ilvl="5">
      <w:start w:val="1"/>
      <w:numFmt w:val="decimalEnclosedCircle"/>
      <w:lvlText w:val="%6"/>
      <w:lvlJc w:val="left"/>
      <w:pPr>
        <w:tabs>
          <w:tab w:val="num" w:pos="2879"/>
        </w:tabs>
        <w:ind w:left="2879" w:hanging="420"/>
      </w:pPr>
      <w:rPr>
        <w:rFonts w:hint="eastAsia"/>
      </w:rPr>
    </w:lvl>
    <w:lvl w:ilvl="6">
      <w:start w:val="1"/>
      <w:numFmt w:val="decimal"/>
      <w:lvlText w:val="%7."/>
      <w:lvlJc w:val="left"/>
      <w:pPr>
        <w:tabs>
          <w:tab w:val="num" w:pos="3299"/>
        </w:tabs>
        <w:ind w:left="3299" w:hanging="420"/>
      </w:pPr>
      <w:rPr>
        <w:rFonts w:hint="eastAsia"/>
      </w:rPr>
    </w:lvl>
    <w:lvl w:ilvl="7">
      <w:start w:val="1"/>
      <w:numFmt w:val="aiueoFullWidth"/>
      <w:lvlText w:val="(%8)"/>
      <w:lvlJc w:val="left"/>
      <w:pPr>
        <w:tabs>
          <w:tab w:val="num" w:pos="3719"/>
        </w:tabs>
        <w:ind w:left="3719" w:hanging="420"/>
      </w:pPr>
      <w:rPr>
        <w:rFonts w:hint="eastAsia"/>
      </w:rPr>
    </w:lvl>
    <w:lvl w:ilvl="8">
      <w:start w:val="1"/>
      <w:numFmt w:val="decimalEnclosedCircle"/>
      <w:lvlText w:val="%9"/>
      <w:lvlJc w:val="left"/>
      <w:pPr>
        <w:tabs>
          <w:tab w:val="num" w:pos="4139"/>
        </w:tabs>
        <w:ind w:left="4139" w:hanging="420"/>
      </w:pPr>
      <w:rPr>
        <w:rFonts w:hint="eastAsia"/>
      </w:rPr>
    </w:lvl>
  </w:abstractNum>
  <w:abstractNum w:abstractNumId="2">
    <w:nsid w:val="33226555"/>
    <w:multiLevelType w:val="hybridMultilevel"/>
    <w:tmpl w:val="CB16B548"/>
    <w:lvl w:ilvl="0" w:tplc="9ACC210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74868F1"/>
    <w:multiLevelType w:val="hybridMultilevel"/>
    <w:tmpl w:val="CA92F4CE"/>
    <w:lvl w:ilvl="0" w:tplc="CB368C8E">
      <w:start w:val="1"/>
      <w:numFmt w:val="decimalEnclosedCircle"/>
      <w:lvlText w:val="%1"/>
      <w:lvlJc w:val="left"/>
      <w:pPr>
        <w:ind w:left="540" w:hanging="36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4">
    <w:nsid w:val="540F1870"/>
    <w:multiLevelType w:val="hybridMultilevel"/>
    <w:tmpl w:val="8DA4693E"/>
    <w:lvl w:ilvl="0" w:tplc="888E440A">
      <w:start w:val="1"/>
      <w:numFmt w:val="decimalEnclosedCircle"/>
      <w:lvlText w:val="%1"/>
      <w:lvlJc w:val="left"/>
      <w:pPr>
        <w:tabs>
          <w:tab w:val="num" w:pos="420"/>
        </w:tabs>
        <w:ind w:left="420" w:hanging="420"/>
      </w:pPr>
      <w:rPr>
        <w:rFonts w:eastAsia="ＭＳ 明朝" w:hint="eastAsia"/>
      </w:rPr>
    </w:lvl>
    <w:lvl w:ilvl="1" w:tplc="B1C68702" w:tentative="1">
      <w:start w:val="1"/>
      <w:numFmt w:val="aiueoFullWidth"/>
      <w:lvlText w:val="(%2)"/>
      <w:lvlJc w:val="left"/>
      <w:pPr>
        <w:tabs>
          <w:tab w:val="num" w:pos="840"/>
        </w:tabs>
        <w:ind w:left="840" w:hanging="420"/>
      </w:pPr>
    </w:lvl>
    <w:lvl w:ilvl="2" w:tplc="CF7C6D94" w:tentative="1">
      <w:start w:val="1"/>
      <w:numFmt w:val="decimalEnclosedCircle"/>
      <w:lvlText w:val="%3"/>
      <w:lvlJc w:val="left"/>
      <w:pPr>
        <w:tabs>
          <w:tab w:val="num" w:pos="1260"/>
        </w:tabs>
        <w:ind w:left="1260" w:hanging="420"/>
      </w:pPr>
    </w:lvl>
    <w:lvl w:ilvl="3" w:tplc="5A30712C" w:tentative="1">
      <w:start w:val="1"/>
      <w:numFmt w:val="decimal"/>
      <w:lvlText w:val="%4."/>
      <w:lvlJc w:val="left"/>
      <w:pPr>
        <w:tabs>
          <w:tab w:val="num" w:pos="1680"/>
        </w:tabs>
        <w:ind w:left="1680" w:hanging="420"/>
      </w:pPr>
    </w:lvl>
    <w:lvl w:ilvl="4" w:tplc="14CEAB66" w:tentative="1">
      <w:start w:val="1"/>
      <w:numFmt w:val="aiueoFullWidth"/>
      <w:lvlText w:val="(%5)"/>
      <w:lvlJc w:val="left"/>
      <w:pPr>
        <w:tabs>
          <w:tab w:val="num" w:pos="2100"/>
        </w:tabs>
        <w:ind w:left="2100" w:hanging="420"/>
      </w:pPr>
    </w:lvl>
    <w:lvl w:ilvl="5" w:tplc="E94A41EE" w:tentative="1">
      <w:start w:val="1"/>
      <w:numFmt w:val="decimalEnclosedCircle"/>
      <w:lvlText w:val="%6"/>
      <w:lvlJc w:val="left"/>
      <w:pPr>
        <w:tabs>
          <w:tab w:val="num" w:pos="2520"/>
        </w:tabs>
        <w:ind w:left="2520" w:hanging="420"/>
      </w:pPr>
    </w:lvl>
    <w:lvl w:ilvl="6" w:tplc="A72CDE1E" w:tentative="1">
      <w:start w:val="1"/>
      <w:numFmt w:val="decimal"/>
      <w:lvlText w:val="%7."/>
      <w:lvlJc w:val="left"/>
      <w:pPr>
        <w:tabs>
          <w:tab w:val="num" w:pos="2940"/>
        </w:tabs>
        <w:ind w:left="2940" w:hanging="420"/>
      </w:pPr>
    </w:lvl>
    <w:lvl w:ilvl="7" w:tplc="A308036E" w:tentative="1">
      <w:start w:val="1"/>
      <w:numFmt w:val="aiueoFullWidth"/>
      <w:lvlText w:val="(%8)"/>
      <w:lvlJc w:val="left"/>
      <w:pPr>
        <w:tabs>
          <w:tab w:val="num" w:pos="3360"/>
        </w:tabs>
        <w:ind w:left="3360" w:hanging="420"/>
      </w:pPr>
    </w:lvl>
    <w:lvl w:ilvl="8" w:tplc="FEBC3950" w:tentative="1">
      <w:start w:val="1"/>
      <w:numFmt w:val="decimalEnclosedCircle"/>
      <w:lvlText w:val="%9"/>
      <w:lvlJc w:val="left"/>
      <w:pPr>
        <w:tabs>
          <w:tab w:val="num" w:pos="3780"/>
        </w:tabs>
        <w:ind w:left="3780" w:hanging="420"/>
      </w:pPr>
    </w:lvl>
  </w:abstractNum>
  <w:abstractNum w:abstractNumId="5">
    <w:nsid w:val="67B4394E"/>
    <w:multiLevelType w:val="hybridMultilevel"/>
    <w:tmpl w:val="F7007EA4"/>
    <w:lvl w:ilvl="0" w:tplc="3972582C">
      <w:start w:val="2"/>
      <w:numFmt w:val="decimalEnclosedCircle"/>
      <w:lvlText w:val="%1"/>
      <w:lvlJc w:val="left"/>
      <w:pPr>
        <w:ind w:left="540" w:hanging="36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6">
    <w:nsid w:val="7B3613AD"/>
    <w:multiLevelType w:val="hybridMultilevel"/>
    <w:tmpl w:val="57E67B38"/>
    <w:lvl w:ilvl="0" w:tplc="EFCE753A">
      <w:numFmt w:val="bullet"/>
      <w:lvlText w:val="※"/>
      <w:lvlJc w:val="left"/>
      <w:pPr>
        <w:tabs>
          <w:tab w:val="num" w:pos="360"/>
        </w:tabs>
        <w:ind w:left="360" w:hanging="360"/>
      </w:pPr>
      <w:rPr>
        <w:rFonts w:ascii="ＭＳ 明朝" w:eastAsia="ＭＳ 明朝" w:hAnsi="ＭＳ 明朝" w:hint="eastAsia"/>
      </w:rPr>
    </w:lvl>
    <w:lvl w:ilvl="1" w:tplc="BA12E5B0" w:tentative="1">
      <w:start w:val="1"/>
      <w:numFmt w:val="bullet"/>
      <w:lvlText w:val=""/>
      <w:lvlJc w:val="left"/>
      <w:pPr>
        <w:tabs>
          <w:tab w:val="num" w:pos="840"/>
        </w:tabs>
        <w:ind w:left="840" w:hanging="420"/>
      </w:pPr>
      <w:rPr>
        <w:rFonts w:ascii="Wingdings" w:hAnsi="Wingdings" w:hint="default"/>
      </w:rPr>
    </w:lvl>
    <w:lvl w:ilvl="2" w:tplc="2E4808EC" w:tentative="1">
      <w:start w:val="1"/>
      <w:numFmt w:val="bullet"/>
      <w:lvlText w:val=""/>
      <w:lvlJc w:val="left"/>
      <w:pPr>
        <w:tabs>
          <w:tab w:val="num" w:pos="1260"/>
        </w:tabs>
        <w:ind w:left="1260" w:hanging="420"/>
      </w:pPr>
      <w:rPr>
        <w:rFonts w:ascii="Wingdings" w:hAnsi="Wingdings" w:hint="default"/>
      </w:rPr>
    </w:lvl>
    <w:lvl w:ilvl="3" w:tplc="8D20AB4C" w:tentative="1">
      <w:start w:val="1"/>
      <w:numFmt w:val="bullet"/>
      <w:lvlText w:val=""/>
      <w:lvlJc w:val="left"/>
      <w:pPr>
        <w:tabs>
          <w:tab w:val="num" w:pos="1680"/>
        </w:tabs>
        <w:ind w:left="1680" w:hanging="420"/>
      </w:pPr>
      <w:rPr>
        <w:rFonts w:ascii="Wingdings" w:hAnsi="Wingdings" w:hint="default"/>
      </w:rPr>
    </w:lvl>
    <w:lvl w:ilvl="4" w:tplc="0B66AEF6" w:tentative="1">
      <w:start w:val="1"/>
      <w:numFmt w:val="bullet"/>
      <w:lvlText w:val=""/>
      <w:lvlJc w:val="left"/>
      <w:pPr>
        <w:tabs>
          <w:tab w:val="num" w:pos="2100"/>
        </w:tabs>
        <w:ind w:left="2100" w:hanging="420"/>
      </w:pPr>
      <w:rPr>
        <w:rFonts w:ascii="Wingdings" w:hAnsi="Wingdings" w:hint="default"/>
      </w:rPr>
    </w:lvl>
    <w:lvl w:ilvl="5" w:tplc="92C4F926" w:tentative="1">
      <w:start w:val="1"/>
      <w:numFmt w:val="bullet"/>
      <w:lvlText w:val=""/>
      <w:lvlJc w:val="left"/>
      <w:pPr>
        <w:tabs>
          <w:tab w:val="num" w:pos="2520"/>
        </w:tabs>
        <w:ind w:left="2520" w:hanging="420"/>
      </w:pPr>
      <w:rPr>
        <w:rFonts w:ascii="Wingdings" w:hAnsi="Wingdings" w:hint="default"/>
      </w:rPr>
    </w:lvl>
    <w:lvl w:ilvl="6" w:tplc="CA8035F0" w:tentative="1">
      <w:start w:val="1"/>
      <w:numFmt w:val="bullet"/>
      <w:lvlText w:val=""/>
      <w:lvlJc w:val="left"/>
      <w:pPr>
        <w:tabs>
          <w:tab w:val="num" w:pos="2940"/>
        </w:tabs>
        <w:ind w:left="2940" w:hanging="420"/>
      </w:pPr>
      <w:rPr>
        <w:rFonts w:ascii="Wingdings" w:hAnsi="Wingdings" w:hint="default"/>
      </w:rPr>
    </w:lvl>
    <w:lvl w:ilvl="7" w:tplc="A5984B1A" w:tentative="1">
      <w:start w:val="1"/>
      <w:numFmt w:val="bullet"/>
      <w:lvlText w:val=""/>
      <w:lvlJc w:val="left"/>
      <w:pPr>
        <w:tabs>
          <w:tab w:val="num" w:pos="3360"/>
        </w:tabs>
        <w:ind w:left="3360" w:hanging="420"/>
      </w:pPr>
      <w:rPr>
        <w:rFonts w:ascii="Wingdings" w:hAnsi="Wingdings" w:hint="default"/>
      </w:rPr>
    </w:lvl>
    <w:lvl w:ilvl="8" w:tplc="9A344082" w:tentative="1">
      <w:start w:val="1"/>
      <w:numFmt w:val="bullet"/>
      <w:lvlText w:val=""/>
      <w:lvlJc w:val="left"/>
      <w:pPr>
        <w:tabs>
          <w:tab w:val="num" w:pos="3780"/>
        </w:tabs>
        <w:ind w:left="3780" w:hanging="420"/>
      </w:pPr>
      <w:rPr>
        <w:rFonts w:ascii="Wingdings" w:hAnsi="Wingdings" w:hint="default"/>
      </w:rPr>
    </w:lvl>
  </w:abstractNum>
  <w:abstractNum w:abstractNumId="7">
    <w:nsid w:val="7D492F90"/>
    <w:multiLevelType w:val="hybridMultilevel"/>
    <w:tmpl w:val="6DC8F30C"/>
    <w:lvl w:ilvl="0" w:tplc="EA6A97D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6"/>
  </w:num>
  <w:num w:numId="3">
    <w:abstractNumId w:val="0"/>
  </w:num>
  <w:num w:numId="4">
    <w:abstractNumId w:val="5"/>
  </w:num>
  <w:num w:numId="5">
    <w:abstractNumId w:val="2"/>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intFractionalCharacterWidth/>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99"/>
  <w:hyphenationZone w:val="0"/>
  <w:doNotHyphenateCaps/>
  <w:drawingGridHorizontalSpacing w:val="105"/>
  <w:drawingGridVerticalSpacing w:val="143"/>
  <w:displayHorizontalDrawingGridEvery w:val="0"/>
  <w:displayVerticalDrawingGridEvery w:val="2"/>
  <w:doNotShadeFormData/>
  <w:noPunctuationKerning/>
  <w:characterSpacingControl w:val="doNotCompress"/>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381"/>
    <w:rsid w:val="00010411"/>
    <w:rsid w:val="00013036"/>
    <w:rsid w:val="000137B0"/>
    <w:rsid w:val="00015BF1"/>
    <w:rsid w:val="0001756F"/>
    <w:rsid w:val="000206EE"/>
    <w:rsid w:val="00021E05"/>
    <w:rsid w:val="00022F68"/>
    <w:rsid w:val="00024D48"/>
    <w:rsid w:val="00035E7F"/>
    <w:rsid w:val="00040577"/>
    <w:rsid w:val="0004345A"/>
    <w:rsid w:val="000435F7"/>
    <w:rsid w:val="00065D40"/>
    <w:rsid w:val="000876F7"/>
    <w:rsid w:val="000B16D0"/>
    <w:rsid w:val="000B1BD7"/>
    <w:rsid w:val="000B3D92"/>
    <w:rsid w:val="000B65C9"/>
    <w:rsid w:val="000C435E"/>
    <w:rsid w:val="000C7A9C"/>
    <w:rsid w:val="000D4B94"/>
    <w:rsid w:val="000E541B"/>
    <w:rsid w:val="000F2D5E"/>
    <w:rsid w:val="00102F3F"/>
    <w:rsid w:val="001175A2"/>
    <w:rsid w:val="00123C10"/>
    <w:rsid w:val="0013017C"/>
    <w:rsid w:val="0013172C"/>
    <w:rsid w:val="00133686"/>
    <w:rsid w:val="001400A1"/>
    <w:rsid w:val="0014010C"/>
    <w:rsid w:val="00141D0F"/>
    <w:rsid w:val="00150069"/>
    <w:rsid w:val="001604C9"/>
    <w:rsid w:val="00167CBC"/>
    <w:rsid w:val="001703FA"/>
    <w:rsid w:val="00171784"/>
    <w:rsid w:val="00171BB5"/>
    <w:rsid w:val="0017557B"/>
    <w:rsid w:val="00176454"/>
    <w:rsid w:val="00197B76"/>
    <w:rsid w:val="001A0D56"/>
    <w:rsid w:val="001A45EC"/>
    <w:rsid w:val="001B19B7"/>
    <w:rsid w:val="001C0F8F"/>
    <w:rsid w:val="001C3D21"/>
    <w:rsid w:val="001C6F97"/>
    <w:rsid w:val="001C7057"/>
    <w:rsid w:val="001D250B"/>
    <w:rsid w:val="001D5233"/>
    <w:rsid w:val="001E408F"/>
    <w:rsid w:val="0020241A"/>
    <w:rsid w:val="00203FB5"/>
    <w:rsid w:val="00204175"/>
    <w:rsid w:val="00214F01"/>
    <w:rsid w:val="0021606D"/>
    <w:rsid w:val="0022131F"/>
    <w:rsid w:val="00221451"/>
    <w:rsid w:val="00222016"/>
    <w:rsid w:val="00230B06"/>
    <w:rsid w:val="00231529"/>
    <w:rsid w:val="00237BE3"/>
    <w:rsid w:val="002428DC"/>
    <w:rsid w:val="00245AE7"/>
    <w:rsid w:val="00246426"/>
    <w:rsid w:val="002554A5"/>
    <w:rsid w:val="00263B6C"/>
    <w:rsid w:val="00284360"/>
    <w:rsid w:val="002855E8"/>
    <w:rsid w:val="002A29AE"/>
    <w:rsid w:val="002A558F"/>
    <w:rsid w:val="002B02E7"/>
    <w:rsid w:val="002C1A60"/>
    <w:rsid w:val="002D76CF"/>
    <w:rsid w:val="002E115C"/>
    <w:rsid w:val="002E3513"/>
    <w:rsid w:val="002E39CF"/>
    <w:rsid w:val="002E536B"/>
    <w:rsid w:val="002F2D18"/>
    <w:rsid w:val="002F7369"/>
    <w:rsid w:val="00303AF4"/>
    <w:rsid w:val="00321099"/>
    <w:rsid w:val="00324A09"/>
    <w:rsid w:val="00326BE1"/>
    <w:rsid w:val="00336108"/>
    <w:rsid w:val="00345CCC"/>
    <w:rsid w:val="003518C8"/>
    <w:rsid w:val="0035373A"/>
    <w:rsid w:val="0035584F"/>
    <w:rsid w:val="00356EA1"/>
    <w:rsid w:val="003575FA"/>
    <w:rsid w:val="003577B5"/>
    <w:rsid w:val="00360E68"/>
    <w:rsid w:val="00393E9D"/>
    <w:rsid w:val="00395331"/>
    <w:rsid w:val="003A17D8"/>
    <w:rsid w:val="003A5C3E"/>
    <w:rsid w:val="003A6D55"/>
    <w:rsid w:val="003B2917"/>
    <w:rsid w:val="003B6B0A"/>
    <w:rsid w:val="003C3264"/>
    <w:rsid w:val="003C5F08"/>
    <w:rsid w:val="003C7D66"/>
    <w:rsid w:val="003D5169"/>
    <w:rsid w:val="003D6960"/>
    <w:rsid w:val="003F5BF4"/>
    <w:rsid w:val="003F74E2"/>
    <w:rsid w:val="00402ECD"/>
    <w:rsid w:val="004041FF"/>
    <w:rsid w:val="0040428A"/>
    <w:rsid w:val="00412A0F"/>
    <w:rsid w:val="004216C0"/>
    <w:rsid w:val="00422907"/>
    <w:rsid w:val="00423343"/>
    <w:rsid w:val="00434509"/>
    <w:rsid w:val="004469FC"/>
    <w:rsid w:val="0044753E"/>
    <w:rsid w:val="00453CBC"/>
    <w:rsid w:val="0045651B"/>
    <w:rsid w:val="00456A73"/>
    <w:rsid w:val="00461AD4"/>
    <w:rsid w:val="004625CA"/>
    <w:rsid w:val="004637E4"/>
    <w:rsid w:val="00464CD9"/>
    <w:rsid w:val="0048735A"/>
    <w:rsid w:val="004A2CE5"/>
    <w:rsid w:val="004A5EE2"/>
    <w:rsid w:val="004A5EF9"/>
    <w:rsid w:val="004B19D8"/>
    <w:rsid w:val="004C0375"/>
    <w:rsid w:val="004D5CF3"/>
    <w:rsid w:val="004D7967"/>
    <w:rsid w:val="004E2293"/>
    <w:rsid w:val="004F0047"/>
    <w:rsid w:val="004F3D60"/>
    <w:rsid w:val="004F4507"/>
    <w:rsid w:val="00510E79"/>
    <w:rsid w:val="00512BCF"/>
    <w:rsid w:val="00532E73"/>
    <w:rsid w:val="00535940"/>
    <w:rsid w:val="00536145"/>
    <w:rsid w:val="00537929"/>
    <w:rsid w:val="00542BDA"/>
    <w:rsid w:val="005451FE"/>
    <w:rsid w:val="00546F51"/>
    <w:rsid w:val="00552D6F"/>
    <w:rsid w:val="00570070"/>
    <w:rsid w:val="00585210"/>
    <w:rsid w:val="005B4629"/>
    <w:rsid w:val="005B6349"/>
    <w:rsid w:val="005E1F28"/>
    <w:rsid w:val="005E3619"/>
    <w:rsid w:val="005F3C08"/>
    <w:rsid w:val="006014AB"/>
    <w:rsid w:val="0060184E"/>
    <w:rsid w:val="00601E54"/>
    <w:rsid w:val="00620689"/>
    <w:rsid w:val="0062129A"/>
    <w:rsid w:val="0062241E"/>
    <w:rsid w:val="0062273F"/>
    <w:rsid w:val="00642021"/>
    <w:rsid w:val="00647F4B"/>
    <w:rsid w:val="00673197"/>
    <w:rsid w:val="00675DD8"/>
    <w:rsid w:val="00676F24"/>
    <w:rsid w:val="006821D9"/>
    <w:rsid w:val="006C57ED"/>
    <w:rsid w:val="006C5940"/>
    <w:rsid w:val="006D596A"/>
    <w:rsid w:val="006E774E"/>
    <w:rsid w:val="00702422"/>
    <w:rsid w:val="007136F3"/>
    <w:rsid w:val="00713E5D"/>
    <w:rsid w:val="007233FB"/>
    <w:rsid w:val="00726B53"/>
    <w:rsid w:val="007277C5"/>
    <w:rsid w:val="0073284D"/>
    <w:rsid w:val="0073310C"/>
    <w:rsid w:val="00735184"/>
    <w:rsid w:val="0073593A"/>
    <w:rsid w:val="007427C0"/>
    <w:rsid w:val="00743E79"/>
    <w:rsid w:val="00752352"/>
    <w:rsid w:val="0078088B"/>
    <w:rsid w:val="00780D68"/>
    <w:rsid w:val="00790913"/>
    <w:rsid w:val="00794E04"/>
    <w:rsid w:val="00796CEF"/>
    <w:rsid w:val="007A1E59"/>
    <w:rsid w:val="007A68E4"/>
    <w:rsid w:val="007B1D61"/>
    <w:rsid w:val="007B42FD"/>
    <w:rsid w:val="007B58A4"/>
    <w:rsid w:val="007C3833"/>
    <w:rsid w:val="007C55A9"/>
    <w:rsid w:val="007E0A92"/>
    <w:rsid w:val="007E1C8A"/>
    <w:rsid w:val="007F31BB"/>
    <w:rsid w:val="007F43C0"/>
    <w:rsid w:val="007F7ABD"/>
    <w:rsid w:val="00801404"/>
    <w:rsid w:val="00802E10"/>
    <w:rsid w:val="00806253"/>
    <w:rsid w:val="0082458C"/>
    <w:rsid w:val="00833663"/>
    <w:rsid w:val="00856634"/>
    <w:rsid w:val="00861398"/>
    <w:rsid w:val="00862F68"/>
    <w:rsid w:val="0086548B"/>
    <w:rsid w:val="00874D7E"/>
    <w:rsid w:val="00877DDA"/>
    <w:rsid w:val="00882BDB"/>
    <w:rsid w:val="008848EA"/>
    <w:rsid w:val="008856D1"/>
    <w:rsid w:val="00893BCA"/>
    <w:rsid w:val="00896447"/>
    <w:rsid w:val="008A6E01"/>
    <w:rsid w:val="008D4DBF"/>
    <w:rsid w:val="008F75F7"/>
    <w:rsid w:val="00901E7C"/>
    <w:rsid w:val="0090716B"/>
    <w:rsid w:val="00923CD4"/>
    <w:rsid w:val="00941517"/>
    <w:rsid w:val="0095534A"/>
    <w:rsid w:val="00965F70"/>
    <w:rsid w:val="00991800"/>
    <w:rsid w:val="009A0F1C"/>
    <w:rsid w:val="009B0B30"/>
    <w:rsid w:val="009B66AB"/>
    <w:rsid w:val="009C0F7D"/>
    <w:rsid w:val="009C3893"/>
    <w:rsid w:val="009D3D22"/>
    <w:rsid w:val="009F76F6"/>
    <w:rsid w:val="00A010ED"/>
    <w:rsid w:val="00A14558"/>
    <w:rsid w:val="00A156FC"/>
    <w:rsid w:val="00A1640D"/>
    <w:rsid w:val="00A1740F"/>
    <w:rsid w:val="00A23C4E"/>
    <w:rsid w:val="00A3636E"/>
    <w:rsid w:val="00A367D8"/>
    <w:rsid w:val="00A61057"/>
    <w:rsid w:val="00A66F96"/>
    <w:rsid w:val="00A831E7"/>
    <w:rsid w:val="00A917FD"/>
    <w:rsid w:val="00A968DE"/>
    <w:rsid w:val="00AC2DF4"/>
    <w:rsid w:val="00AD7264"/>
    <w:rsid w:val="00AE380B"/>
    <w:rsid w:val="00AF117C"/>
    <w:rsid w:val="00AF5DA7"/>
    <w:rsid w:val="00B13FDB"/>
    <w:rsid w:val="00B148A7"/>
    <w:rsid w:val="00B21576"/>
    <w:rsid w:val="00B442C0"/>
    <w:rsid w:val="00B45904"/>
    <w:rsid w:val="00B728DC"/>
    <w:rsid w:val="00B73FCE"/>
    <w:rsid w:val="00B75B08"/>
    <w:rsid w:val="00B75C96"/>
    <w:rsid w:val="00B834B1"/>
    <w:rsid w:val="00B90077"/>
    <w:rsid w:val="00B96FB3"/>
    <w:rsid w:val="00BA1241"/>
    <w:rsid w:val="00BA4A4E"/>
    <w:rsid w:val="00BB7737"/>
    <w:rsid w:val="00BD2A91"/>
    <w:rsid w:val="00BD424D"/>
    <w:rsid w:val="00BE046B"/>
    <w:rsid w:val="00BE6408"/>
    <w:rsid w:val="00BF0A80"/>
    <w:rsid w:val="00C06272"/>
    <w:rsid w:val="00C13CDD"/>
    <w:rsid w:val="00C25975"/>
    <w:rsid w:val="00C267F5"/>
    <w:rsid w:val="00C34FE0"/>
    <w:rsid w:val="00C35E7A"/>
    <w:rsid w:val="00C3730A"/>
    <w:rsid w:val="00C405EA"/>
    <w:rsid w:val="00C4080E"/>
    <w:rsid w:val="00C45346"/>
    <w:rsid w:val="00C60206"/>
    <w:rsid w:val="00C61A95"/>
    <w:rsid w:val="00C63938"/>
    <w:rsid w:val="00C811C0"/>
    <w:rsid w:val="00C82F17"/>
    <w:rsid w:val="00C85791"/>
    <w:rsid w:val="00C92A11"/>
    <w:rsid w:val="00C9721D"/>
    <w:rsid w:val="00C9776C"/>
    <w:rsid w:val="00CA035C"/>
    <w:rsid w:val="00CB096B"/>
    <w:rsid w:val="00CB71A1"/>
    <w:rsid w:val="00CD5C1C"/>
    <w:rsid w:val="00CD7386"/>
    <w:rsid w:val="00CE4DB4"/>
    <w:rsid w:val="00CF4DA3"/>
    <w:rsid w:val="00CF72AB"/>
    <w:rsid w:val="00CF7926"/>
    <w:rsid w:val="00CF7A3C"/>
    <w:rsid w:val="00CF7CDB"/>
    <w:rsid w:val="00D01B7E"/>
    <w:rsid w:val="00D038F8"/>
    <w:rsid w:val="00D162B6"/>
    <w:rsid w:val="00D43AA9"/>
    <w:rsid w:val="00D4587B"/>
    <w:rsid w:val="00D524C3"/>
    <w:rsid w:val="00D54FBA"/>
    <w:rsid w:val="00D61F9C"/>
    <w:rsid w:val="00D764AF"/>
    <w:rsid w:val="00D86386"/>
    <w:rsid w:val="00D9516A"/>
    <w:rsid w:val="00D96823"/>
    <w:rsid w:val="00D973BD"/>
    <w:rsid w:val="00DB1A68"/>
    <w:rsid w:val="00DC0493"/>
    <w:rsid w:val="00DC3F30"/>
    <w:rsid w:val="00DC5EB1"/>
    <w:rsid w:val="00DD4933"/>
    <w:rsid w:val="00DD6244"/>
    <w:rsid w:val="00DF086B"/>
    <w:rsid w:val="00DF2A6C"/>
    <w:rsid w:val="00E00C4A"/>
    <w:rsid w:val="00E162B2"/>
    <w:rsid w:val="00E20C37"/>
    <w:rsid w:val="00E23B33"/>
    <w:rsid w:val="00E23B73"/>
    <w:rsid w:val="00E23E08"/>
    <w:rsid w:val="00E36BED"/>
    <w:rsid w:val="00E625AF"/>
    <w:rsid w:val="00E705DC"/>
    <w:rsid w:val="00E7407C"/>
    <w:rsid w:val="00E93909"/>
    <w:rsid w:val="00E9434C"/>
    <w:rsid w:val="00EA7233"/>
    <w:rsid w:val="00EB28AE"/>
    <w:rsid w:val="00EC3C06"/>
    <w:rsid w:val="00EC5D34"/>
    <w:rsid w:val="00ED0F3B"/>
    <w:rsid w:val="00F05B09"/>
    <w:rsid w:val="00F063A1"/>
    <w:rsid w:val="00F110FC"/>
    <w:rsid w:val="00F2496F"/>
    <w:rsid w:val="00F27958"/>
    <w:rsid w:val="00F4116A"/>
    <w:rsid w:val="00F5196C"/>
    <w:rsid w:val="00F67E03"/>
    <w:rsid w:val="00F710F2"/>
    <w:rsid w:val="00F75065"/>
    <w:rsid w:val="00F809D8"/>
    <w:rsid w:val="00F82476"/>
    <w:rsid w:val="00F94381"/>
    <w:rsid w:val="00FA7426"/>
    <w:rsid w:val="00FB34E0"/>
    <w:rsid w:val="00FB3ECC"/>
    <w:rsid w:val="00FB40C3"/>
    <w:rsid w:val="00FC5141"/>
    <w:rsid w:val="00FC6C9F"/>
    <w:rsid w:val="00FE436B"/>
    <w:rsid w:val="00FF523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5:docId w15:val="{BBFE0EC6-9307-4A1A-8575-42B67C8CA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6FB3"/>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rsid w:val="00B96FB3"/>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B96FB3"/>
  </w:style>
  <w:style w:type="paragraph" w:customStyle="1" w:styleId="IEICE">
    <w:name w:val="IEICE本文"/>
    <w:rsid w:val="000137B0"/>
    <w:pPr>
      <w:adjustRightInd w:val="0"/>
      <w:spacing w:line="240" w:lineRule="exact"/>
      <w:ind w:firstLine="180"/>
      <w:jc w:val="both"/>
      <w:textAlignment w:val="baseline"/>
    </w:pPr>
    <w:rPr>
      <w:rFonts w:ascii="Times New Roman"/>
      <w:sz w:val="18"/>
    </w:rPr>
  </w:style>
  <w:style w:type="paragraph" w:customStyle="1" w:styleId="IEICE0">
    <w:name w:val="IEICEタイトル"/>
    <w:basedOn w:val="IEICE"/>
    <w:next w:val="IEICE1"/>
    <w:rsid w:val="000137B0"/>
    <w:pPr>
      <w:spacing w:before="200" w:line="240" w:lineRule="auto"/>
      <w:ind w:firstLine="0"/>
      <w:jc w:val="center"/>
    </w:pPr>
    <w:rPr>
      <w:sz w:val="32"/>
    </w:rPr>
  </w:style>
  <w:style w:type="paragraph" w:customStyle="1" w:styleId="IEICE1">
    <w:name w:val="IEICEタイトル英"/>
    <w:basedOn w:val="IEICE"/>
    <w:next w:val="IEICE2"/>
    <w:rsid w:val="000137B0"/>
    <w:pPr>
      <w:spacing w:line="240" w:lineRule="auto"/>
      <w:ind w:firstLine="0"/>
      <w:jc w:val="center"/>
    </w:pPr>
    <w:rPr>
      <w:sz w:val="24"/>
    </w:rPr>
  </w:style>
  <w:style w:type="paragraph" w:customStyle="1" w:styleId="IEICE2">
    <w:name w:val="IEICE筆者"/>
    <w:basedOn w:val="IEICE"/>
    <w:next w:val="IEICE3"/>
    <w:rsid w:val="000137B0"/>
    <w:pPr>
      <w:tabs>
        <w:tab w:val="center" w:pos="3544"/>
        <w:tab w:val="center" w:pos="6521"/>
      </w:tabs>
      <w:spacing w:before="100" w:line="240" w:lineRule="auto"/>
      <w:ind w:firstLine="0"/>
      <w:jc w:val="center"/>
    </w:pPr>
  </w:style>
  <w:style w:type="paragraph" w:customStyle="1" w:styleId="IEICE3">
    <w:name w:val="IEICE筆者英"/>
    <w:basedOn w:val="IEICE2"/>
    <w:next w:val="IEICE4"/>
    <w:rsid w:val="000137B0"/>
    <w:pPr>
      <w:spacing w:before="0"/>
    </w:pPr>
  </w:style>
  <w:style w:type="paragraph" w:customStyle="1" w:styleId="IEICE4">
    <w:name w:val="IEICE所属"/>
    <w:basedOn w:val="IEICE2"/>
    <w:next w:val="IEICE5"/>
    <w:rsid w:val="000137B0"/>
  </w:style>
  <w:style w:type="paragraph" w:customStyle="1" w:styleId="IEICE5">
    <w:name w:val="IEICE所属英"/>
    <w:basedOn w:val="IEICE4"/>
    <w:rsid w:val="000137B0"/>
    <w:pPr>
      <w:spacing w:before="0"/>
    </w:pPr>
  </w:style>
  <w:style w:type="paragraph" w:customStyle="1" w:styleId="IEICE10">
    <w:name w:val="IEICE見出し1"/>
    <w:basedOn w:val="IEICE"/>
    <w:next w:val="IEICE"/>
    <w:rsid w:val="000137B0"/>
    <w:pPr>
      <w:keepNext/>
      <w:tabs>
        <w:tab w:val="left" w:pos="360"/>
      </w:tabs>
      <w:spacing w:before="200" w:after="80"/>
      <w:ind w:firstLine="0"/>
    </w:pPr>
    <w:rPr>
      <w:rFonts w:ascii="Arial" w:eastAsia="ＭＳ ゴシック" w:hAnsi="Arial"/>
      <w:sz w:val="22"/>
    </w:rPr>
  </w:style>
  <w:style w:type="paragraph" w:styleId="a3">
    <w:name w:val="Body Text"/>
    <w:basedOn w:val="a"/>
    <w:rsid w:val="000137B0"/>
    <w:pPr>
      <w:spacing w:line="240" w:lineRule="atLeast"/>
      <w:jc w:val="center"/>
    </w:pPr>
    <w:rPr>
      <w:rFonts w:ascii="ＭＳ 明朝" w:hAnsi="ＭＳ Ｐ明朝"/>
      <w:sz w:val="16"/>
    </w:rPr>
  </w:style>
  <w:style w:type="paragraph" w:customStyle="1" w:styleId="a4">
    <w:name w:val="注意事項"/>
    <w:basedOn w:val="a"/>
    <w:rsid w:val="000137B0"/>
  </w:style>
  <w:style w:type="paragraph" w:styleId="2">
    <w:name w:val="Body Text 2"/>
    <w:basedOn w:val="a"/>
    <w:rsid w:val="000137B0"/>
  </w:style>
  <w:style w:type="paragraph" w:styleId="a5">
    <w:name w:val="header"/>
    <w:basedOn w:val="a"/>
    <w:link w:val="a6"/>
    <w:uiPriority w:val="99"/>
    <w:unhideWhenUsed/>
    <w:rsid w:val="00303AF4"/>
    <w:pPr>
      <w:tabs>
        <w:tab w:val="center" w:pos="4252"/>
        <w:tab w:val="right" w:pos="8504"/>
      </w:tabs>
      <w:snapToGrid w:val="0"/>
    </w:pPr>
  </w:style>
  <w:style w:type="character" w:customStyle="1" w:styleId="a6">
    <w:name w:val="ヘッダー (文字)"/>
    <w:basedOn w:val="a0"/>
    <w:link w:val="a5"/>
    <w:uiPriority w:val="99"/>
    <w:rsid w:val="00303AF4"/>
    <w:rPr>
      <w:rFonts w:ascii="Century" w:eastAsia="ＭＳ 明朝" w:hAnsi="Century" w:cs="Times New Roman"/>
      <w:kern w:val="2"/>
      <w:sz w:val="21"/>
      <w:szCs w:val="22"/>
    </w:rPr>
  </w:style>
  <w:style w:type="paragraph" w:styleId="a7">
    <w:name w:val="footer"/>
    <w:basedOn w:val="a"/>
    <w:link w:val="a8"/>
    <w:uiPriority w:val="99"/>
    <w:unhideWhenUsed/>
    <w:rsid w:val="00303AF4"/>
    <w:pPr>
      <w:tabs>
        <w:tab w:val="center" w:pos="4252"/>
        <w:tab w:val="right" w:pos="8504"/>
      </w:tabs>
      <w:snapToGrid w:val="0"/>
    </w:pPr>
  </w:style>
  <w:style w:type="character" w:customStyle="1" w:styleId="a8">
    <w:name w:val="フッター (文字)"/>
    <w:basedOn w:val="a0"/>
    <w:link w:val="a7"/>
    <w:uiPriority w:val="99"/>
    <w:rsid w:val="00303AF4"/>
    <w:rPr>
      <w:rFonts w:ascii="Century" w:eastAsia="ＭＳ 明朝" w:hAnsi="Century" w:cs="Times New Roman"/>
      <w:kern w:val="2"/>
      <w:sz w:val="21"/>
      <w:szCs w:val="22"/>
    </w:rPr>
  </w:style>
  <w:style w:type="paragraph" w:styleId="a9">
    <w:name w:val="Balloon Text"/>
    <w:basedOn w:val="a"/>
    <w:link w:val="aa"/>
    <w:uiPriority w:val="99"/>
    <w:semiHidden/>
    <w:unhideWhenUsed/>
    <w:rsid w:val="0082458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2458C"/>
    <w:rPr>
      <w:rFonts w:asciiTheme="majorHAnsi" w:eastAsiaTheme="majorEastAsia" w:hAnsiTheme="majorHAnsi" w:cstheme="majorBidi"/>
      <w:kern w:val="2"/>
      <w:sz w:val="18"/>
      <w:szCs w:val="18"/>
    </w:rPr>
  </w:style>
  <w:style w:type="paragraph" w:styleId="Web">
    <w:name w:val="Normal (Web)"/>
    <w:basedOn w:val="a"/>
    <w:uiPriority w:val="99"/>
    <w:semiHidden/>
    <w:unhideWhenUsed/>
    <w:rsid w:val="006C57E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b">
    <w:name w:val="Placeholder Text"/>
    <w:basedOn w:val="a0"/>
    <w:uiPriority w:val="99"/>
    <w:unhideWhenUsed/>
    <w:rsid w:val="00EC3C06"/>
    <w:rPr>
      <w:color w:val="808080"/>
    </w:rPr>
  </w:style>
  <w:style w:type="paragraph" w:styleId="ac">
    <w:name w:val="caption"/>
    <w:aliases w:val="#図表番号IPSJ"/>
    <w:basedOn w:val="a"/>
    <w:next w:val="a"/>
    <w:qFormat/>
    <w:rsid w:val="00245AE7"/>
    <w:pPr>
      <w:tabs>
        <w:tab w:val="left" w:pos="513"/>
        <w:tab w:val="left" w:pos="657"/>
      </w:tabs>
      <w:jc w:val="center"/>
    </w:pPr>
    <w:rPr>
      <w:rFonts w:ascii="Times New Roman" w:eastAsia="ＭＳ 明朝" w:hAnsi="Times New Roman" w:cs="Times New Roman"/>
      <w:bCs/>
      <w:sz w:val="18"/>
      <w:szCs w:val="20"/>
    </w:rPr>
  </w:style>
  <w:style w:type="paragraph" w:customStyle="1" w:styleId="IPSJ0">
    <w:name w:val="#図(行内)IPSJ"/>
    <w:basedOn w:val="a"/>
    <w:next w:val="a"/>
    <w:qFormat/>
    <w:rsid w:val="00245AE7"/>
    <w:pPr>
      <w:tabs>
        <w:tab w:val="left" w:pos="513"/>
      </w:tabs>
      <w:jc w:val="center"/>
    </w:pPr>
    <w:rPr>
      <w:rFonts w:ascii="Times New Roman" w:eastAsia="ＭＳ 明朝" w:hAnsi="Times New Roman" w:cs="Times New Roman"/>
      <w:sz w:val="18"/>
      <w:szCs w:val="18"/>
    </w:rPr>
  </w:style>
  <w:style w:type="paragraph" w:customStyle="1" w:styleId="IPSJ1">
    <w:name w:val="#表題IPSJ"/>
    <w:basedOn w:val="a"/>
    <w:qFormat/>
    <w:rsid w:val="00535940"/>
    <w:pPr>
      <w:tabs>
        <w:tab w:val="left" w:pos="513"/>
      </w:tabs>
      <w:spacing w:line="360" w:lineRule="exact"/>
      <w:jc w:val="center"/>
    </w:pPr>
    <w:rPr>
      <w:rFonts w:ascii="Times New Roman" w:eastAsia="ＭＳ ゴシック" w:hAnsi="Times New Roman" w:cs="Courier New"/>
      <w:b/>
      <w:sz w:val="28"/>
      <w:szCs w:val="27"/>
    </w:rPr>
  </w:style>
  <w:style w:type="paragraph" w:customStyle="1" w:styleId="IPSJ">
    <w:name w:val="#参考文献一覧IPSJ"/>
    <w:basedOn w:val="a"/>
    <w:qFormat/>
    <w:rsid w:val="00535940"/>
    <w:pPr>
      <w:numPr>
        <w:numId w:val="8"/>
      </w:numPr>
      <w:tabs>
        <w:tab w:val="left" w:pos="0"/>
        <w:tab w:val="left" w:pos="181"/>
        <w:tab w:val="left" w:pos="513"/>
      </w:tabs>
      <w:spacing w:line="220" w:lineRule="exact"/>
      <w:jc w:val="left"/>
    </w:pPr>
    <w:rPr>
      <w:rFonts w:ascii="Times New Roman" w:eastAsia="ＭＳ 明朝" w:hAnsi="Times New Roman" w:cs="Times New Roman"/>
      <w:bCs/>
      <w:sz w:val="16"/>
      <w:szCs w:val="18"/>
    </w:rPr>
  </w:style>
  <w:style w:type="table" w:styleId="ad">
    <w:name w:val="Table Grid"/>
    <w:basedOn w:val="a1"/>
    <w:uiPriority w:val="59"/>
    <w:rsid w:val="009A0F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007861">
      <w:bodyDiv w:val="1"/>
      <w:marLeft w:val="0"/>
      <w:marRight w:val="0"/>
      <w:marTop w:val="0"/>
      <w:marBottom w:val="0"/>
      <w:divBdr>
        <w:top w:val="none" w:sz="0" w:space="0" w:color="auto"/>
        <w:left w:val="none" w:sz="0" w:space="0" w:color="auto"/>
        <w:bottom w:val="none" w:sz="0" w:space="0" w:color="auto"/>
        <w:right w:val="none" w:sz="0" w:space="0" w:color="auto"/>
      </w:divBdr>
      <w:divsChild>
        <w:div w:id="793984163">
          <w:marLeft w:val="360"/>
          <w:marRight w:val="0"/>
          <w:marTop w:val="200"/>
          <w:marBottom w:val="0"/>
          <w:divBdr>
            <w:top w:val="none" w:sz="0" w:space="0" w:color="auto"/>
            <w:left w:val="none" w:sz="0" w:space="0" w:color="auto"/>
            <w:bottom w:val="none" w:sz="0" w:space="0" w:color="auto"/>
            <w:right w:val="none" w:sz="0" w:space="0" w:color="auto"/>
          </w:divBdr>
        </w:div>
        <w:div w:id="2072387751">
          <w:marLeft w:val="360"/>
          <w:marRight w:val="0"/>
          <w:marTop w:val="200"/>
          <w:marBottom w:val="0"/>
          <w:divBdr>
            <w:top w:val="none" w:sz="0" w:space="0" w:color="auto"/>
            <w:left w:val="none" w:sz="0" w:space="0" w:color="auto"/>
            <w:bottom w:val="none" w:sz="0" w:space="0" w:color="auto"/>
            <w:right w:val="none" w:sz="0" w:space="0" w:color="auto"/>
          </w:divBdr>
        </w:div>
      </w:divsChild>
    </w:div>
    <w:div w:id="1265573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4609D4-E26B-45FC-B1EB-F4BADBB85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470</Words>
  <Characters>2685</Characters>
  <Application>Microsoft Office Word</Application>
  <DocSecurity>0</DocSecurity>
  <Lines>22</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Hoshikawa</dc:creator>
  <cp:keywords/>
  <cp:lastModifiedBy>田村 崚</cp:lastModifiedBy>
  <cp:revision>4</cp:revision>
  <cp:lastPrinted>2018-07-02T11:17:00Z</cp:lastPrinted>
  <dcterms:created xsi:type="dcterms:W3CDTF">2018-12-16T18:17:00Z</dcterms:created>
  <dcterms:modified xsi:type="dcterms:W3CDTF">2018-12-16T19:30:00Z</dcterms:modified>
</cp:coreProperties>
</file>