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8" w:beforeLines="50" w:after="158" w:afterLines="50" w:line="288" w:lineRule="auto"/>
        <w:jc w:val="center"/>
        <w:rPr>
          <w:rFonts w:ascii="仿宋" w:hAnsi="仿宋" w:eastAsia="仿宋" w:cs="仿宋"/>
          <w:b/>
          <w:sz w:val="44"/>
          <w:szCs w:val="44"/>
        </w:rPr>
      </w:pPr>
      <w:r>
        <w:rPr>
          <w:rFonts w:hint="eastAsia" w:ascii="仿宋" w:hAnsi="仿宋" w:eastAsia="仿宋" w:cs="仿宋"/>
          <w:b/>
          <w:sz w:val="44"/>
          <w:szCs w:val="44"/>
        </w:rPr>
        <w:t>咨询服务协议</w:t>
      </w:r>
      <w:bookmarkStart w:id="0" w:name="_GoBack"/>
      <w:bookmarkEnd w:id="0"/>
    </w:p>
    <w:tbl>
      <w:tblPr>
        <w:tblStyle w:val="11"/>
        <w:tblW w:w="10380" w:type="dxa"/>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75"/>
        <w:gridCol w:w="4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75" w:type="dxa"/>
            <w:tcBorders>
              <w:top w:val="nil"/>
              <w:left w:val="nil"/>
              <w:bottom w:val="nil"/>
              <w:right w:val="nil"/>
            </w:tcBorders>
          </w:tcPr>
          <w:p>
            <w:pPr>
              <w:spacing w:before="158" w:beforeLines="50" w:line="360" w:lineRule="auto"/>
              <w:contextualSpacing/>
              <w:rPr>
                <w:rFonts w:ascii="仿宋" w:hAnsi="仿宋" w:eastAsia="仿宋" w:cs="仿宋"/>
                <w:bCs/>
                <w:szCs w:val="21"/>
              </w:rPr>
            </w:pPr>
            <w:r>
              <w:rPr>
                <w:rFonts w:hint="eastAsia" w:ascii="仿宋" w:hAnsi="仿宋" w:eastAsia="仿宋" w:cs="仿宋"/>
                <w:bCs/>
                <w:szCs w:val="21"/>
              </w:rPr>
              <w:t>甲    方：</w:t>
            </w:r>
            <w:r>
              <w:rPr>
                <w:rFonts w:ascii="仿宋" w:hAnsi="仿宋" w:eastAsia="仿宋" w:cs="仿宋"/>
                <w:bCs/>
                <w:szCs w:val="21"/>
              </w:rPr>
              <w:t xml:space="preserve"> </w:t>
            </w:r>
            <w:r>
              <w:rPr>
                <w:rFonts w:hint="eastAsia" w:ascii="仿宋" w:hAnsi="仿宋" w:eastAsia="仿宋" w:cs="仿宋"/>
                <w:bCs/>
                <w:szCs w:val="21"/>
              </w:rPr>
              <w:t>请申请</w:t>
            </w:r>
            <w:r>
              <w:rPr>
                <w:rFonts w:hint="eastAsia" w:ascii="仿宋" w:hAnsi="仿宋" w:eastAsia="仿宋" w:cs="仿宋"/>
                <w:bCs/>
                <w:color w:val="FF0000"/>
                <w:szCs w:val="21"/>
              </w:rPr>
              <w:t>填写公司名称</w:t>
            </w:r>
          </w:p>
          <w:p>
            <w:pPr>
              <w:spacing w:before="158" w:beforeLines="50" w:line="360" w:lineRule="auto"/>
              <w:contextualSpacing/>
              <w:rPr>
                <w:rFonts w:ascii="仿宋" w:hAnsi="仿宋" w:eastAsia="仿宋" w:cs="仿宋"/>
                <w:bCs/>
                <w:szCs w:val="21"/>
              </w:rPr>
            </w:pPr>
            <w:r>
              <w:rPr>
                <w:rFonts w:hint="eastAsia" w:ascii="仿宋" w:hAnsi="仿宋" w:eastAsia="仿宋" w:cs="仿宋"/>
                <w:bCs/>
                <w:szCs w:val="21"/>
              </w:rPr>
              <w:t>联 系 人</w:t>
            </w:r>
          </w:p>
          <w:p>
            <w:pPr>
              <w:spacing w:before="158" w:beforeLines="50" w:line="360" w:lineRule="auto"/>
              <w:contextualSpacing/>
              <w:rPr>
                <w:rFonts w:ascii="仿宋" w:hAnsi="仿宋" w:eastAsia="仿宋" w:cs="仿宋"/>
                <w:bCs/>
                <w:szCs w:val="21"/>
              </w:rPr>
            </w:pPr>
            <w:r>
              <w:rPr>
                <w:rFonts w:hint="eastAsia" w:ascii="仿宋" w:hAnsi="仿宋" w:eastAsia="仿宋" w:cs="仿宋"/>
                <w:bCs/>
                <w:szCs w:val="21"/>
              </w:rPr>
              <w:t xml:space="preserve">联系电话： </w:t>
            </w:r>
          </w:p>
          <w:p>
            <w:pPr>
              <w:spacing w:before="158" w:beforeLines="50" w:line="360" w:lineRule="auto"/>
              <w:contextualSpacing/>
              <w:rPr>
                <w:rFonts w:ascii="仿宋" w:hAnsi="仿宋" w:eastAsia="仿宋" w:cs="仿宋"/>
                <w:bCs/>
                <w:szCs w:val="21"/>
              </w:rPr>
            </w:pPr>
            <w:r>
              <w:rPr>
                <w:rFonts w:hint="eastAsia" w:ascii="仿宋" w:hAnsi="仿宋" w:eastAsia="仿宋" w:cs="仿宋"/>
                <w:bCs/>
                <w:szCs w:val="21"/>
              </w:rPr>
              <w:t>电子邮箱：</w:t>
            </w:r>
          </w:p>
          <w:p>
            <w:pPr>
              <w:spacing w:before="158" w:beforeLines="50" w:line="360" w:lineRule="auto"/>
              <w:contextualSpacing/>
              <w:rPr>
                <w:rFonts w:ascii="仿宋" w:hAnsi="仿宋" w:eastAsia="仿宋" w:cs="仿宋"/>
                <w:bCs/>
                <w:szCs w:val="21"/>
              </w:rPr>
            </w:pPr>
            <w:r>
              <w:rPr>
                <w:rFonts w:hint="eastAsia" w:ascii="仿宋" w:hAnsi="仿宋" w:eastAsia="仿宋" w:cs="仿宋"/>
                <w:bCs/>
                <w:szCs w:val="21"/>
              </w:rPr>
              <w:t xml:space="preserve">公司地址： </w:t>
            </w:r>
          </w:p>
        </w:tc>
        <w:tc>
          <w:tcPr>
            <w:tcW w:w="4805" w:type="dxa"/>
            <w:tcBorders>
              <w:top w:val="nil"/>
              <w:left w:val="nil"/>
              <w:bottom w:val="nil"/>
              <w:right w:val="nil"/>
            </w:tcBorders>
          </w:tcPr>
          <w:p>
            <w:pPr>
              <w:spacing w:before="158" w:beforeLines="50" w:line="360" w:lineRule="auto"/>
              <w:contextualSpacing/>
              <w:rPr>
                <w:rFonts w:ascii="仿宋" w:hAnsi="仿宋" w:eastAsia="仿宋" w:cs="仿宋"/>
                <w:bCs/>
                <w:szCs w:val="21"/>
              </w:rPr>
            </w:pPr>
            <w:r>
              <w:rPr>
                <w:rFonts w:hint="eastAsia" w:ascii="仿宋" w:hAnsi="仿宋" w:eastAsia="仿宋" w:cs="仿宋"/>
                <w:bCs/>
                <w:szCs w:val="21"/>
              </w:rPr>
              <w:t xml:space="preserve">乙    方：贺悦企业管理咨询（上海）有限公司 </w:t>
            </w:r>
          </w:p>
          <w:p>
            <w:pPr>
              <w:spacing w:before="158" w:beforeLines="50" w:line="360" w:lineRule="auto"/>
              <w:contextualSpacing/>
              <w:rPr>
                <w:rFonts w:ascii="仿宋" w:hAnsi="仿宋" w:eastAsia="仿宋" w:cs="仿宋"/>
                <w:bCs/>
                <w:szCs w:val="21"/>
              </w:rPr>
            </w:pPr>
            <w:r>
              <w:rPr>
                <w:rFonts w:hint="eastAsia" w:ascii="仿宋" w:hAnsi="仿宋" w:eastAsia="仿宋" w:cs="仿宋"/>
                <w:bCs/>
                <w:szCs w:val="21"/>
              </w:rPr>
              <w:t>联 系 人：Diva</w:t>
            </w:r>
          </w:p>
          <w:p>
            <w:pPr>
              <w:spacing w:before="158" w:beforeLines="50" w:line="360" w:lineRule="auto"/>
              <w:contextualSpacing/>
              <w:rPr>
                <w:rFonts w:ascii="仿宋" w:hAnsi="仿宋" w:eastAsia="仿宋" w:cs="仿宋"/>
                <w:bCs/>
                <w:szCs w:val="21"/>
              </w:rPr>
            </w:pPr>
            <w:r>
              <w:rPr>
                <w:rFonts w:hint="eastAsia" w:ascii="仿宋" w:hAnsi="仿宋" w:eastAsia="仿宋" w:cs="仿宋"/>
                <w:bCs/>
                <w:szCs w:val="21"/>
              </w:rPr>
              <w:t>联系电话：13818006978</w:t>
            </w:r>
          </w:p>
          <w:p>
            <w:pPr>
              <w:spacing w:before="158" w:beforeLines="50" w:line="360" w:lineRule="auto"/>
              <w:contextualSpacing/>
              <w:rPr>
                <w:rFonts w:ascii="仿宋" w:hAnsi="仿宋" w:eastAsia="仿宋" w:cs="仿宋"/>
                <w:bCs/>
                <w:szCs w:val="21"/>
              </w:rPr>
            </w:pPr>
            <w:r>
              <w:rPr>
                <w:rFonts w:hint="eastAsia" w:ascii="仿宋" w:hAnsi="仿宋" w:eastAsia="仿宋" w:cs="仿宋"/>
                <w:bCs/>
                <w:szCs w:val="21"/>
              </w:rPr>
              <w:t>电子邮箱：</w:t>
            </w:r>
            <w:r>
              <w:fldChar w:fldCharType="begin"/>
            </w:r>
            <w:r>
              <w:instrText xml:space="preserve"> HYPERLINK "mailto:diva@k-joys.com" </w:instrText>
            </w:r>
            <w:r>
              <w:fldChar w:fldCharType="separate"/>
            </w:r>
            <w:r>
              <w:rPr>
                <w:rStyle w:val="8"/>
                <w:rFonts w:hint="eastAsia" w:ascii="仿宋" w:hAnsi="仿宋" w:eastAsia="仿宋" w:cs="仿宋"/>
                <w:bCs/>
                <w:szCs w:val="21"/>
              </w:rPr>
              <w:t>diva@k-joys.com</w:t>
            </w:r>
            <w:r>
              <w:rPr>
                <w:rStyle w:val="8"/>
                <w:rFonts w:hint="eastAsia" w:ascii="仿宋" w:hAnsi="仿宋" w:eastAsia="仿宋" w:cs="仿宋"/>
                <w:bCs/>
                <w:szCs w:val="21"/>
              </w:rPr>
              <w:fldChar w:fldCharType="end"/>
            </w:r>
          </w:p>
          <w:p>
            <w:pPr>
              <w:spacing w:before="158" w:beforeLines="50" w:line="360" w:lineRule="auto"/>
              <w:contextualSpacing/>
              <w:rPr>
                <w:rFonts w:hint="eastAsia" w:ascii="仿宋" w:hAnsi="仿宋" w:eastAsia="仿宋" w:cs="仿宋"/>
                <w:bCs/>
                <w:szCs w:val="21"/>
                <w:lang w:val="en-US" w:eastAsia="zh-CN"/>
              </w:rPr>
            </w:pPr>
            <w:r>
              <w:rPr>
                <w:rFonts w:hint="eastAsia" w:ascii="仿宋" w:hAnsi="仿宋" w:eastAsia="仿宋" w:cs="仿宋"/>
                <w:bCs/>
                <w:szCs w:val="21"/>
              </w:rPr>
              <w:t>公司地址：上海</w:t>
            </w:r>
            <w:ins w:id="0" w:author="MAX-哈污搞" w:date="2018-10-22T19:15:53Z">
              <w:r>
                <w:rPr>
                  <w:rFonts w:hint="eastAsia" w:ascii="仿宋" w:hAnsi="仿宋" w:eastAsia="仿宋" w:cs="仿宋"/>
                  <w:bCs/>
                  <w:szCs w:val="21"/>
                  <w:lang w:val="en-US" w:eastAsia="zh-CN"/>
                </w:rPr>
                <w:t>市</w:t>
              </w:r>
            </w:ins>
            <w:del w:id="1" w:author="MAX-哈污搞" w:date="2018-10-22T19:15:23Z">
              <w:r>
                <w:rPr>
                  <w:rFonts w:hint="eastAsia" w:ascii="仿宋" w:hAnsi="仿宋" w:eastAsia="仿宋" w:cs="仿宋"/>
                  <w:bCs/>
                  <w:szCs w:val="21"/>
                  <w:lang w:val="en-US"/>
                  <w:rPrChange w:id="2" w:author="MAX-哈污搞" w:date="2018-10-22T19:15:41Z">
                    <w:rPr>
                      <w:rFonts w:hint="eastAsia" w:ascii="仿宋" w:hAnsi="仿宋" w:eastAsia="仿宋" w:cs="仿宋"/>
                      <w:bCs/>
                      <w:szCs w:val="21"/>
                      <w:lang w:val="en-US"/>
                    </w:rPr>
                  </w:rPrChange>
                </w:rPr>
                <w:delText>静安区西康路928号701室</w:delText>
              </w:r>
            </w:del>
            <w:ins w:id="4" w:author="MAX-哈污搞" w:date="2018-10-22T19:15:24Z">
              <w:r>
                <w:rPr>
                  <w:rFonts w:hint="eastAsia" w:ascii="仿宋" w:hAnsi="仿宋" w:eastAsia="仿宋" w:cs="仿宋"/>
                  <w:bCs/>
                  <w:szCs w:val="21"/>
                  <w:lang w:val="en-US" w:eastAsia="zh-CN"/>
                  <w:rPrChange w:id="5" w:author="MAX-哈污搞" w:date="2018-10-22T19:15:41Z">
                    <w:rPr>
                      <w:rFonts w:hint="eastAsia" w:ascii="仿宋" w:hAnsi="仿宋" w:eastAsia="仿宋" w:cs="仿宋"/>
                      <w:bCs/>
                      <w:szCs w:val="21"/>
                      <w:lang w:val="en-US" w:eastAsia="zh-CN"/>
                    </w:rPr>
                  </w:rPrChange>
                </w:rPr>
                <w:t>杨浦区</w:t>
              </w:r>
            </w:ins>
            <w:ins w:id="7" w:author="MAX-哈污搞" w:date="2018-10-22T19:15:28Z">
              <w:r>
                <w:rPr>
                  <w:rFonts w:hint="eastAsia" w:ascii="仿宋" w:hAnsi="仿宋" w:eastAsia="仿宋" w:cs="仿宋"/>
                  <w:bCs/>
                  <w:szCs w:val="21"/>
                  <w:lang w:val="en-US" w:eastAsia="zh-CN"/>
                  <w:rPrChange w:id="8" w:author="MAX-哈污搞" w:date="2018-10-22T19:15:41Z">
                    <w:rPr>
                      <w:rFonts w:hint="eastAsia" w:ascii="仿宋" w:hAnsi="仿宋" w:eastAsia="仿宋" w:cs="仿宋"/>
                      <w:bCs/>
                      <w:szCs w:val="21"/>
                      <w:lang w:val="en-US" w:eastAsia="zh-CN"/>
                    </w:rPr>
                  </w:rPrChange>
                </w:rPr>
                <w:t>大学路</w:t>
              </w:r>
            </w:ins>
            <w:ins w:id="10" w:author="MAX-哈污搞" w:date="2018-10-22T19:15:29Z">
              <w:r>
                <w:rPr>
                  <w:rFonts w:hint="eastAsia" w:ascii="仿宋" w:hAnsi="仿宋" w:eastAsia="仿宋" w:cs="仿宋"/>
                  <w:bCs/>
                  <w:szCs w:val="21"/>
                  <w:lang w:val="en-US" w:eastAsia="zh-CN"/>
                  <w:rPrChange w:id="11" w:author="MAX-哈污搞" w:date="2018-10-22T19:15:41Z">
                    <w:rPr>
                      <w:rFonts w:hint="eastAsia" w:ascii="仿宋" w:hAnsi="仿宋" w:eastAsia="仿宋" w:cs="仿宋"/>
                      <w:bCs/>
                      <w:szCs w:val="21"/>
                      <w:lang w:val="en-US" w:eastAsia="zh-CN"/>
                    </w:rPr>
                  </w:rPrChange>
                </w:rPr>
                <w:t>32</w:t>
              </w:r>
            </w:ins>
            <w:ins w:id="13" w:author="MAX-哈污搞" w:date="2018-10-22T19:15:30Z">
              <w:r>
                <w:rPr>
                  <w:rFonts w:hint="eastAsia" w:ascii="仿宋" w:hAnsi="仿宋" w:eastAsia="仿宋" w:cs="仿宋"/>
                  <w:bCs/>
                  <w:szCs w:val="21"/>
                  <w:lang w:val="en-US" w:eastAsia="zh-CN"/>
                  <w:rPrChange w:id="14" w:author="MAX-哈污搞" w:date="2018-10-22T19:15:41Z">
                    <w:rPr>
                      <w:rFonts w:hint="eastAsia" w:ascii="仿宋" w:hAnsi="仿宋" w:eastAsia="仿宋" w:cs="仿宋"/>
                      <w:bCs/>
                      <w:szCs w:val="21"/>
                      <w:lang w:val="en-US" w:eastAsia="zh-CN"/>
                    </w:rPr>
                  </w:rPrChange>
                </w:rPr>
                <w:t>2</w:t>
              </w:r>
            </w:ins>
            <w:ins w:id="16" w:author="MAX-哈污搞" w:date="2018-10-22T19:15:31Z">
              <w:r>
                <w:rPr>
                  <w:rFonts w:hint="eastAsia" w:ascii="仿宋" w:hAnsi="仿宋" w:eastAsia="仿宋" w:cs="仿宋"/>
                  <w:bCs/>
                  <w:szCs w:val="21"/>
                  <w:lang w:val="en-US" w:eastAsia="zh-CN"/>
                  <w:rPrChange w:id="17" w:author="MAX-哈污搞" w:date="2018-10-22T19:15:41Z">
                    <w:rPr>
                      <w:rFonts w:hint="eastAsia" w:ascii="仿宋" w:hAnsi="仿宋" w:eastAsia="仿宋" w:cs="仿宋"/>
                      <w:bCs/>
                      <w:szCs w:val="21"/>
                      <w:lang w:val="en-US" w:eastAsia="zh-CN"/>
                    </w:rPr>
                  </w:rPrChange>
                </w:rPr>
                <w:t>号3</w:t>
              </w:r>
            </w:ins>
            <w:ins w:id="19" w:author="MAX-哈污搞" w:date="2018-10-22T19:15:33Z">
              <w:r>
                <w:rPr>
                  <w:rFonts w:hint="eastAsia" w:ascii="仿宋" w:hAnsi="仿宋" w:eastAsia="仿宋" w:cs="仿宋"/>
                  <w:bCs/>
                  <w:szCs w:val="21"/>
                  <w:lang w:val="en-US" w:eastAsia="zh-CN"/>
                  <w:rPrChange w:id="20" w:author="MAX-哈污搞" w:date="2018-10-22T19:15:41Z">
                    <w:rPr>
                      <w:rFonts w:hint="eastAsia" w:ascii="仿宋" w:hAnsi="仿宋" w:eastAsia="仿宋" w:cs="仿宋"/>
                      <w:bCs/>
                      <w:szCs w:val="21"/>
                      <w:lang w:val="en-US" w:eastAsia="zh-CN"/>
                    </w:rPr>
                  </w:rPrChange>
                </w:rPr>
                <w:t>楼</w:t>
              </w:r>
            </w:ins>
          </w:p>
        </w:tc>
      </w:tr>
    </w:tbl>
    <w:p>
      <w:pPr>
        <w:spacing w:before="317" w:beforeLines="100" w:line="360" w:lineRule="auto"/>
        <w:rPr>
          <w:rFonts w:ascii="仿宋" w:hAnsi="仿宋" w:eastAsia="仿宋" w:cs="仿宋"/>
          <w:szCs w:val="21"/>
        </w:rPr>
      </w:pPr>
      <w:r>
        <w:rPr>
          <w:rFonts w:hint="eastAsia" w:ascii="仿宋" w:hAnsi="仿宋" w:eastAsia="仿宋" w:cs="仿宋"/>
          <w:spacing w:val="-4"/>
          <w:szCs w:val="21"/>
        </w:rPr>
        <w:t xml:space="preserve">   双方</w:t>
      </w:r>
      <w:r>
        <w:rPr>
          <w:rFonts w:hint="eastAsia" w:ascii="仿宋" w:hAnsi="仿宋" w:eastAsia="仿宋" w:cs="仿宋"/>
          <w:szCs w:val="21"/>
        </w:rPr>
        <w:t>经过平等协商，在真实、充分地表达各自意愿的基础上，根据《中华人民共和国合同法》的规定，达成如下协议，并由双方共同恪守执行。</w:t>
      </w:r>
    </w:p>
    <w:p>
      <w:pPr>
        <w:spacing w:line="360" w:lineRule="auto"/>
        <w:ind w:firstLine="422" w:firstLineChars="200"/>
        <w:rPr>
          <w:rFonts w:ascii="仿宋" w:hAnsi="仿宋" w:eastAsia="仿宋" w:cs="仿宋"/>
          <w:szCs w:val="21"/>
        </w:rPr>
      </w:pPr>
      <w:r>
        <w:rPr>
          <w:rFonts w:hint="eastAsia" w:ascii="仿宋" w:hAnsi="仿宋" w:eastAsia="仿宋" w:cs="仿宋"/>
          <w:b/>
          <w:szCs w:val="21"/>
        </w:rPr>
        <w:t>第一条 乙方进行技术咨询的内容、要求和方式</w:t>
      </w:r>
    </w:p>
    <w:p>
      <w:pPr>
        <w:spacing w:line="360" w:lineRule="auto"/>
        <w:ind w:firstLine="420" w:firstLineChars="200"/>
        <w:rPr>
          <w:rFonts w:ascii="仿宋" w:hAnsi="仿宋" w:eastAsia="仿宋" w:cs="仿宋"/>
          <w:szCs w:val="21"/>
        </w:rPr>
      </w:pPr>
      <w:r>
        <w:rPr>
          <w:rFonts w:hint="eastAsia" w:ascii="仿宋" w:hAnsi="仿宋" w:eastAsia="仿宋" w:cs="仿宋"/>
          <w:szCs w:val="21"/>
        </w:rPr>
        <w:t>1.1咨询内容：由乙方提供为甲方进行申请</w:t>
      </w:r>
      <w:r>
        <w:rPr>
          <w:rFonts w:hint="eastAsia" w:ascii="仿宋" w:hAnsi="仿宋" w:eastAsia="仿宋" w:cs="仿宋"/>
          <w:color w:val="FF0000"/>
          <w:szCs w:val="21"/>
        </w:rPr>
        <w:t>一般有乙方确定后填写（例如</w:t>
      </w:r>
      <w:r>
        <w:rPr>
          <w:rFonts w:hint="eastAsia" w:ascii="仿宋" w:hAnsi="仿宋" w:eastAsia="仿宋" w:cs="仿宋"/>
          <w:szCs w:val="21"/>
        </w:rPr>
        <w:t>CP证变更）方面的咨询服务；按要求对申请材料进行审查、筛选、组织、整理；协助甲方编制申请的系列申请材料，所编制的申请材料应符合相关审批部门的要求。</w:t>
      </w:r>
    </w:p>
    <w:p>
      <w:pPr>
        <w:spacing w:after="158" w:afterLines="50" w:line="288" w:lineRule="auto"/>
        <w:ind w:firstLine="420" w:firstLineChars="200"/>
        <w:rPr>
          <w:rFonts w:ascii="仿宋" w:hAnsi="仿宋" w:eastAsia="仿宋" w:cs="仿宋"/>
          <w:szCs w:val="21"/>
        </w:rPr>
      </w:pPr>
      <w:r>
        <w:rPr>
          <w:rFonts w:hint="eastAsia" w:ascii="仿宋" w:hAnsi="仿宋" w:eastAsia="仿宋" w:cs="仿宋"/>
          <w:szCs w:val="21"/>
        </w:rPr>
        <w:t>1.2该协议服务项目：</w:t>
      </w:r>
    </w:p>
    <w:tbl>
      <w:tblPr>
        <w:tblStyle w:val="11"/>
        <w:tblW w:w="10191" w:type="dxa"/>
        <w:tblInd w:w="1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4510"/>
        <w:gridCol w:w="1559"/>
        <w:gridCol w:w="2410"/>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3" w:hRule="atLeast"/>
        </w:trPr>
        <w:tc>
          <w:tcPr>
            <w:tcW w:w="720" w:type="dxa"/>
            <w:vAlign w:val="center"/>
          </w:tcPr>
          <w:p>
            <w:pPr>
              <w:spacing w:line="288" w:lineRule="auto"/>
              <w:rPr>
                <w:rFonts w:ascii="仿宋" w:hAnsi="仿宋" w:eastAsia="仿宋" w:cs="仿宋"/>
                <w:szCs w:val="21"/>
              </w:rPr>
            </w:pPr>
            <w:r>
              <w:rPr>
                <w:rFonts w:hint="eastAsia" w:ascii="仿宋" w:hAnsi="仿宋" w:eastAsia="仿宋" w:cs="仿宋"/>
                <w:szCs w:val="21"/>
              </w:rPr>
              <w:t>序号</w:t>
            </w:r>
          </w:p>
        </w:tc>
        <w:tc>
          <w:tcPr>
            <w:tcW w:w="4510" w:type="dxa"/>
            <w:vAlign w:val="center"/>
          </w:tcPr>
          <w:p>
            <w:pPr>
              <w:spacing w:line="288" w:lineRule="auto"/>
              <w:rPr>
                <w:rFonts w:ascii="仿宋" w:hAnsi="仿宋" w:eastAsia="仿宋" w:cs="仿宋"/>
                <w:szCs w:val="21"/>
              </w:rPr>
            </w:pPr>
            <w:r>
              <w:rPr>
                <w:rFonts w:hint="eastAsia" w:ascii="仿宋" w:hAnsi="仿宋" w:eastAsia="仿宋" w:cs="仿宋"/>
                <w:szCs w:val="21"/>
              </w:rPr>
              <w:t>项目名称（表格为其他客户模板参考）</w:t>
            </w:r>
          </w:p>
        </w:tc>
        <w:tc>
          <w:tcPr>
            <w:tcW w:w="1559" w:type="dxa"/>
            <w:vAlign w:val="center"/>
          </w:tcPr>
          <w:p>
            <w:pPr>
              <w:spacing w:line="288" w:lineRule="auto"/>
              <w:rPr>
                <w:rFonts w:ascii="仿宋" w:hAnsi="仿宋" w:eastAsia="仿宋" w:cs="仿宋"/>
                <w:szCs w:val="21"/>
              </w:rPr>
            </w:pPr>
            <w:r>
              <w:rPr>
                <w:rFonts w:hint="eastAsia" w:ascii="仿宋" w:hAnsi="仿宋" w:eastAsia="仿宋" w:cs="仿宋"/>
                <w:szCs w:val="21"/>
              </w:rPr>
              <w:t>项目价格  （人民币：元）</w:t>
            </w:r>
          </w:p>
        </w:tc>
        <w:tc>
          <w:tcPr>
            <w:tcW w:w="2410" w:type="dxa"/>
            <w:vAlign w:val="center"/>
          </w:tcPr>
          <w:p>
            <w:pPr>
              <w:spacing w:line="288" w:lineRule="auto"/>
              <w:rPr>
                <w:rFonts w:ascii="仿宋" w:hAnsi="仿宋" w:eastAsia="仿宋" w:cs="仿宋"/>
                <w:szCs w:val="21"/>
              </w:rPr>
            </w:pPr>
            <w:r>
              <w:rPr>
                <w:rFonts w:hint="eastAsia" w:ascii="仿宋" w:hAnsi="仿宋" w:eastAsia="仿宋" w:cs="仿宋"/>
                <w:szCs w:val="21"/>
              </w:rPr>
              <w:t>折后价(普票九折)</w:t>
            </w:r>
          </w:p>
        </w:tc>
        <w:tc>
          <w:tcPr>
            <w:tcW w:w="992" w:type="dxa"/>
          </w:tcPr>
          <w:p>
            <w:pPr>
              <w:spacing w:line="288" w:lineRule="auto"/>
              <w:rPr>
                <w:rFonts w:ascii="仿宋" w:hAnsi="仿宋" w:eastAsia="仿宋" w:cs="仿宋"/>
                <w:szCs w:val="21"/>
              </w:rPr>
            </w:pPr>
            <w:r>
              <w:rPr>
                <w:rFonts w:hint="eastAsia" w:ascii="仿宋" w:hAnsi="仿宋" w:eastAsia="仿宋" w:cs="仿宋"/>
                <w:szCs w:val="21"/>
              </w:rPr>
              <w:t>备注（普票还是专票）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center"/>
          </w:tcPr>
          <w:p>
            <w:pPr>
              <w:spacing w:line="288" w:lineRule="auto"/>
              <w:jc w:val="center"/>
              <w:rPr>
                <w:rFonts w:ascii="仿宋" w:hAnsi="仿宋" w:eastAsia="仿宋" w:cs="仿宋"/>
                <w:szCs w:val="21"/>
              </w:rPr>
            </w:pPr>
            <w:r>
              <w:rPr>
                <w:rFonts w:hint="eastAsia" w:ascii="仿宋" w:hAnsi="仿宋" w:eastAsia="仿宋" w:cs="仿宋"/>
                <w:szCs w:val="21"/>
                <w:highlight w:val="yellow"/>
              </w:rPr>
              <w:t>1</w:t>
            </w:r>
          </w:p>
        </w:tc>
        <w:tc>
          <w:tcPr>
            <w:tcW w:w="4510" w:type="dxa"/>
            <w:vAlign w:val="center"/>
          </w:tcPr>
          <w:p>
            <w:pPr>
              <w:spacing w:line="288" w:lineRule="auto"/>
              <w:jc w:val="center"/>
              <w:rPr>
                <w:rFonts w:ascii="仿宋" w:hAnsi="仿宋" w:eastAsia="仿宋" w:cs="仿宋"/>
                <w:strike/>
                <w:szCs w:val="21"/>
              </w:rPr>
            </w:pPr>
            <w:r>
              <w:rPr>
                <w:rFonts w:hint="eastAsia" w:ascii="仿宋" w:hAnsi="仿宋" w:eastAsia="仿宋" w:cs="仿宋"/>
                <w:strike/>
                <w:szCs w:val="21"/>
                <w:highlight w:val="yellow"/>
              </w:rPr>
              <w:t>企业官网制作（配合文网文和ICP的要求特定）</w:t>
            </w:r>
          </w:p>
        </w:tc>
        <w:tc>
          <w:tcPr>
            <w:tcW w:w="1559" w:type="dxa"/>
            <w:vAlign w:val="center"/>
          </w:tcPr>
          <w:p>
            <w:pPr>
              <w:spacing w:line="288" w:lineRule="auto"/>
              <w:jc w:val="center"/>
              <w:rPr>
                <w:rFonts w:ascii="仿宋" w:hAnsi="仿宋" w:eastAsia="仿宋" w:cs="仿宋"/>
                <w:strike/>
                <w:szCs w:val="21"/>
              </w:rPr>
            </w:pPr>
            <w:r>
              <w:rPr>
                <w:rFonts w:hint="eastAsia" w:ascii="仿宋" w:hAnsi="仿宋" w:eastAsia="仿宋" w:cs="仿宋"/>
                <w:strike/>
                <w:szCs w:val="21"/>
                <w:highlight w:val="yellow"/>
              </w:rPr>
              <w:t>10000</w:t>
            </w:r>
          </w:p>
        </w:tc>
        <w:tc>
          <w:tcPr>
            <w:tcW w:w="2410" w:type="dxa"/>
            <w:vAlign w:val="center"/>
          </w:tcPr>
          <w:p>
            <w:pPr>
              <w:spacing w:line="288" w:lineRule="auto"/>
              <w:jc w:val="center"/>
              <w:rPr>
                <w:rFonts w:ascii="仿宋" w:hAnsi="仿宋" w:eastAsia="仿宋" w:cs="仿宋"/>
                <w:strike/>
                <w:szCs w:val="21"/>
              </w:rPr>
            </w:pPr>
            <w:r>
              <w:rPr>
                <w:rFonts w:hint="eastAsia" w:ascii="仿宋" w:hAnsi="仿宋" w:eastAsia="仿宋" w:cs="仿宋"/>
                <w:strike/>
                <w:szCs w:val="21"/>
              </w:rPr>
              <w:t>8000</w:t>
            </w:r>
          </w:p>
        </w:tc>
        <w:tc>
          <w:tcPr>
            <w:tcW w:w="992" w:type="dxa"/>
          </w:tcPr>
          <w:p>
            <w:pPr>
              <w:spacing w:line="288" w:lineRule="auto"/>
              <w:jc w:val="center"/>
              <w:rPr>
                <w:rFonts w:ascii="仿宋" w:hAnsi="仿宋" w:eastAsia="仿宋" w:cs="仿宋"/>
                <w:strike/>
                <w:szCs w:val="21"/>
              </w:rPr>
            </w:pPr>
            <w:r>
              <w:rPr>
                <w:rFonts w:hint="eastAsia" w:ascii="仿宋" w:hAnsi="仿宋" w:eastAsia="仿宋" w:cs="仿宋"/>
                <w:strike/>
                <w:szCs w:val="21"/>
              </w:rPr>
              <w:t>普票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center"/>
          </w:tcPr>
          <w:p>
            <w:pPr>
              <w:spacing w:line="288" w:lineRule="auto"/>
              <w:jc w:val="center"/>
              <w:rPr>
                <w:rFonts w:ascii="仿宋" w:hAnsi="仿宋" w:eastAsia="仿宋" w:cs="仿宋"/>
                <w:szCs w:val="21"/>
              </w:rPr>
            </w:pPr>
            <w:r>
              <w:rPr>
                <w:rFonts w:hint="eastAsia" w:ascii="仿宋" w:hAnsi="仿宋" w:eastAsia="仿宋" w:cs="仿宋"/>
                <w:szCs w:val="21"/>
              </w:rPr>
              <w:t>2</w:t>
            </w:r>
          </w:p>
        </w:tc>
        <w:tc>
          <w:tcPr>
            <w:tcW w:w="4510" w:type="dxa"/>
            <w:vAlign w:val="center"/>
          </w:tcPr>
          <w:p>
            <w:pPr>
              <w:spacing w:line="288" w:lineRule="auto"/>
              <w:jc w:val="center"/>
              <w:rPr>
                <w:rFonts w:ascii="仿宋" w:hAnsi="仿宋" w:eastAsia="仿宋" w:cs="仿宋"/>
                <w:strike/>
                <w:szCs w:val="21"/>
              </w:rPr>
            </w:pPr>
            <w:r>
              <w:rPr>
                <w:rFonts w:hint="eastAsia" w:ascii="仿宋" w:hAnsi="仿宋" w:eastAsia="仿宋" w:cs="仿宋"/>
                <w:strike/>
                <w:szCs w:val="21"/>
                <w:highlight w:val="yellow"/>
              </w:rPr>
              <w:t>ICP（续办/注销）</w:t>
            </w:r>
          </w:p>
        </w:tc>
        <w:tc>
          <w:tcPr>
            <w:tcW w:w="1559" w:type="dxa"/>
            <w:vAlign w:val="center"/>
          </w:tcPr>
          <w:p>
            <w:pPr>
              <w:spacing w:line="288" w:lineRule="auto"/>
              <w:jc w:val="center"/>
              <w:rPr>
                <w:rFonts w:ascii="仿宋" w:hAnsi="仿宋" w:eastAsia="仿宋" w:cs="仿宋"/>
                <w:strike/>
                <w:szCs w:val="21"/>
              </w:rPr>
            </w:pPr>
            <w:r>
              <w:rPr>
                <w:rFonts w:hint="eastAsia" w:ascii="仿宋" w:hAnsi="仿宋" w:eastAsia="仿宋" w:cs="仿宋"/>
                <w:strike/>
                <w:szCs w:val="21"/>
                <w:highlight w:val="yellow"/>
              </w:rPr>
              <w:t>5000</w:t>
            </w:r>
          </w:p>
        </w:tc>
        <w:tc>
          <w:tcPr>
            <w:tcW w:w="2410" w:type="dxa"/>
            <w:vAlign w:val="center"/>
          </w:tcPr>
          <w:p>
            <w:pPr>
              <w:spacing w:line="288" w:lineRule="auto"/>
              <w:jc w:val="center"/>
              <w:rPr>
                <w:rFonts w:ascii="仿宋" w:hAnsi="仿宋" w:eastAsia="仿宋" w:cs="仿宋"/>
                <w:strike/>
                <w:szCs w:val="21"/>
              </w:rPr>
            </w:pPr>
            <w:r>
              <w:rPr>
                <w:rFonts w:hint="eastAsia" w:ascii="仿宋" w:hAnsi="仿宋" w:eastAsia="仿宋" w:cs="仿宋"/>
                <w:strike/>
                <w:szCs w:val="21"/>
              </w:rPr>
              <w:t>4500</w:t>
            </w:r>
          </w:p>
        </w:tc>
        <w:tc>
          <w:tcPr>
            <w:tcW w:w="992" w:type="dxa"/>
          </w:tcPr>
          <w:p>
            <w:pPr>
              <w:spacing w:line="288" w:lineRule="auto"/>
              <w:jc w:val="center"/>
              <w:rPr>
                <w:rFonts w:ascii="仿宋" w:hAnsi="仿宋" w:eastAsia="仿宋" w:cs="仿宋"/>
                <w:strike/>
                <w:szCs w:val="21"/>
              </w:rPr>
            </w:pPr>
            <w:r>
              <w:rPr>
                <w:rFonts w:hint="eastAsia" w:ascii="仿宋" w:hAnsi="仿宋" w:eastAsia="仿宋" w:cs="仿宋"/>
                <w:strike/>
                <w:szCs w:val="21"/>
              </w:rPr>
              <w:t>普票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720" w:type="dxa"/>
            <w:vAlign w:val="center"/>
          </w:tcPr>
          <w:p>
            <w:pPr>
              <w:spacing w:line="288" w:lineRule="auto"/>
              <w:jc w:val="center"/>
              <w:rPr>
                <w:rFonts w:ascii="仿宋" w:hAnsi="仿宋" w:eastAsia="仿宋" w:cs="仿宋"/>
                <w:szCs w:val="21"/>
              </w:rPr>
            </w:pPr>
            <w:r>
              <w:rPr>
                <w:rFonts w:hint="eastAsia" w:ascii="仿宋" w:hAnsi="仿宋" w:eastAsia="仿宋" w:cs="仿宋"/>
                <w:szCs w:val="21"/>
              </w:rPr>
              <w:t>3</w:t>
            </w:r>
          </w:p>
        </w:tc>
        <w:tc>
          <w:tcPr>
            <w:tcW w:w="4510" w:type="dxa"/>
            <w:vAlign w:val="center"/>
          </w:tcPr>
          <w:p>
            <w:pPr>
              <w:spacing w:line="288" w:lineRule="auto"/>
              <w:jc w:val="center"/>
              <w:rPr>
                <w:rFonts w:ascii="仿宋" w:hAnsi="仿宋" w:eastAsia="仿宋" w:cs="仿宋"/>
                <w:szCs w:val="21"/>
              </w:rPr>
            </w:pPr>
            <w:r>
              <w:rPr>
                <w:rFonts w:hint="eastAsia" w:ascii="仿宋" w:hAnsi="仿宋" w:eastAsia="仿宋" w:cs="仿宋"/>
                <w:szCs w:val="21"/>
                <w:highlight w:val="yellow"/>
              </w:rPr>
              <w:t>北京区-ICP首次申请（高效）</w:t>
            </w:r>
          </w:p>
        </w:tc>
        <w:tc>
          <w:tcPr>
            <w:tcW w:w="1559" w:type="dxa"/>
            <w:vAlign w:val="center"/>
          </w:tcPr>
          <w:p>
            <w:pPr>
              <w:spacing w:line="288" w:lineRule="auto"/>
              <w:jc w:val="center"/>
              <w:rPr>
                <w:rFonts w:ascii="仿宋" w:hAnsi="仿宋" w:eastAsia="仿宋" w:cs="仿宋"/>
                <w:szCs w:val="21"/>
              </w:rPr>
            </w:pPr>
            <w:r>
              <w:rPr>
                <w:rFonts w:hint="eastAsia" w:ascii="仿宋" w:hAnsi="仿宋" w:eastAsia="仿宋" w:cs="仿宋"/>
                <w:szCs w:val="21"/>
              </w:rPr>
              <w:t>40000</w:t>
            </w:r>
          </w:p>
        </w:tc>
        <w:tc>
          <w:tcPr>
            <w:tcW w:w="2410" w:type="dxa"/>
            <w:vAlign w:val="center"/>
          </w:tcPr>
          <w:p>
            <w:pPr>
              <w:spacing w:line="288" w:lineRule="auto"/>
              <w:jc w:val="center"/>
              <w:rPr>
                <w:rFonts w:ascii="仿宋" w:hAnsi="仿宋" w:eastAsia="仿宋" w:cs="仿宋"/>
                <w:szCs w:val="21"/>
              </w:rPr>
            </w:pPr>
            <w:r>
              <w:rPr>
                <w:rFonts w:hint="eastAsia" w:ascii="仿宋" w:hAnsi="仿宋" w:eastAsia="仿宋" w:cs="仿宋"/>
                <w:szCs w:val="21"/>
              </w:rPr>
              <w:t>无</w:t>
            </w:r>
          </w:p>
        </w:tc>
        <w:tc>
          <w:tcPr>
            <w:tcW w:w="992" w:type="dxa"/>
          </w:tcPr>
          <w:p>
            <w:pPr>
              <w:spacing w:line="288" w:lineRule="auto"/>
              <w:jc w:val="center"/>
              <w:rPr>
                <w:rFonts w:ascii="仿宋" w:hAnsi="仿宋" w:eastAsia="仿宋" w:cs="仿宋"/>
                <w:szCs w:val="21"/>
              </w:rPr>
            </w:pPr>
            <w:r>
              <w:rPr>
                <w:rFonts w:hint="eastAsia" w:ascii="仿宋" w:hAnsi="仿宋" w:eastAsia="仿宋" w:cs="仿宋"/>
                <w:szCs w:val="21"/>
              </w:rPr>
              <w:t>专票</w:t>
            </w:r>
          </w:p>
        </w:tc>
      </w:tr>
    </w:tbl>
    <w:p>
      <w:pPr>
        <w:spacing w:after="158" w:afterLines="50" w:line="288" w:lineRule="auto"/>
        <w:ind w:firstLine="414" w:firstLineChars="200"/>
        <w:rPr>
          <w:rFonts w:ascii="仿宋" w:hAnsi="仿宋" w:eastAsia="仿宋" w:cs="仿宋"/>
          <w:b/>
          <w:bCs/>
          <w:color w:val="0000FF"/>
          <w:spacing w:val="-2"/>
          <w:szCs w:val="21"/>
        </w:rPr>
      </w:pPr>
      <w:r>
        <w:rPr>
          <w:rFonts w:hint="eastAsia" w:ascii="仿宋" w:hAnsi="仿宋" w:eastAsia="仿宋" w:cs="仿宋"/>
          <w:b/>
          <w:bCs/>
          <w:color w:val="0000FF"/>
          <w:spacing w:val="-2"/>
          <w:szCs w:val="21"/>
        </w:rPr>
        <w:t xml:space="preserve">     </w:t>
      </w:r>
    </w:p>
    <w:p>
      <w:pPr>
        <w:spacing w:line="360" w:lineRule="auto"/>
        <w:ind w:firstLine="422" w:firstLineChars="200"/>
        <w:outlineLvl w:val="0"/>
        <w:rPr>
          <w:rFonts w:ascii="仿宋" w:hAnsi="仿宋" w:eastAsia="仿宋" w:cs="仿宋"/>
          <w:b/>
          <w:szCs w:val="21"/>
        </w:rPr>
      </w:pPr>
      <w:r>
        <w:rPr>
          <w:rFonts w:hint="eastAsia" w:ascii="仿宋" w:hAnsi="仿宋" w:eastAsia="仿宋" w:cs="仿宋"/>
          <w:b/>
          <w:szCs w:val="21"/>
        </w:rPr>
        <w:t>第二条 乙方应当按照下列进度要求进行本协议项目的技术咨询工作</w:t>
      </w:r>
    </w:p>
    <w:p>
      <w:pPr>
        <w:spacing w:line="360" w:lineRule="auto"/>
        <w:rPr>
          <w:rFonts w:ascii="仿宋" w:hAnsi="仿宋" w:eastAsia="仿宋" w:cs="仿宋"/>
          <w:spacing w:val="-14"/>
          <w:szCs w:val="21"/>
        </w:rPr>
      </w:pPr>
      <w:r>
        <w:rPr>
          <w:rFonts w:hint="eastAsia" w:ascii="仿宋" w:hAnsi="仿宋" w:eastAsia="仿宋" w:cs="仿宋"/>
          <w:szCs w:val="21"/>
        </w:rPr>
        <w:t xml:space="preserve">    2.1</w:t>
      </w:r>
      <w:r>
        <w:rPr>
          <w:rFonts w:hint="eastAsia" w:ascii="仿宋" w:hAnsi="仿宋" w:eastAsia="仿宋" w:cs="仿宋"/>
          <w:spacing w:val="-14"/>
          <w:szCs w:val="21"/>
        </w:rPr>
        <w:t>按甲方对进度的要求，在甲方将所需提供的材料全部移交给乙方后（不含网申提前期修改时间）的15-30个工作日内，成功完成</w:t>
      </w:r>
      <w:r>
        <w:rPr>
          <w:rFonts w:hint="eastAsia" w:ascii="仿宋" w:hAnsi="仿宋" w:eastAsia="仿宋" w:cs="仿宋"/>
          <w:color w:val="FF0000"/>
          <w:szCs w:val="21"/>
        </w:rPr>
        <w:t>一般有乙方确定后填写（例如</w:t>
      </w:r>
      <w:r>
        <w:rPr>
          <w:rFonts w:hint="eastAsia" w:ascii="仿宋" w:hAnsi="仿宋" w:eastAsia="仿宋" w:cs="仿宋"/>
          <w:szCs w:val="21"/>
        </w:rPr>
        <w:t>CP证变更）</w:t>
      </w:r>
      <w:r>
        <w:rPr>
          <w:rFonts w:hint="eastAsia" w:ascii="仿宋" w:hAnsi="仿宋" w:eastAsia="仿宋" w:cs="仿宋"/>
          <w:spacing w:val="-14"/>
          <w:szCs w:val="21"/>
        </w:rPr>
        <w:t>工作。</w:t>
      </w:r>
    </w:p>
    <w:p>
      <w:pPr>
        <w:spacing w:line="360" w:lineRule="auto"/>
        <w:rPr>
          <w:rFonts w:ascii="仿宋" w:hAnsi="仿宋" w:eastAsia="仿宋" w:cs="仿宋"/>
          <w:szCs w:val="21"/>
        </w:rPr>
      </w:pPr>
      <w:r>
        <w:rPr>
          <w:rFonts w:hint="eastAsia" w:ascii="仿宋" w:hAnsi="仿宋" w:eastAsia="仿宋" w:cs="仿宋"/>
          <w:szCs w:val="21"/>
        </w:rPr>
        <w:t xml:space="preserve">    2.2 由于窗口打印证书有时会遇打卡机或打印人员出差赞缓打印纸质证书，故本合同证书出证方式以我方提供企业证件编号即可视为办理完成（付款方式则依据企业收到证件彩色扫描件为支付依据）。</w:t>
      </w:r>
    </w:p>
    <w:p>
      <w:pPr>
        <w:spacing w:line="360" w:lineRule="auto"/>
        <w:rPr>
          <w:rFonts w:ascii="仿宋" w:hAnsi="仿宋" w:eastAsia="仿宋" w:cs="仿宋"/>
          <w:szCs w:val="21"/>
        </w:rPr>
      </w:pPr>
    </w:p>
    <w:p>
      <w:pPr>
        <w:spacing w:line="360" w:lineRule="auto"/>
        <w:outlineLvl w:val="0"/>
        <w:rPr>
          <w:rFonts w:ascii="仿宋" w:hAnsi="仿宋" w:eastAsia="仿宋" w:cs="仿宋"/>
          <w:szCs w:val="21"/>
        </w:rPr>
      </w:pPr>
      <w:r>
        <w:rPr>
          <w:rFonts w:hint="eastAsia" w:ascii="仿宋" w:hAnsi="仿宋" w:eastAsia="仿宋" w:cs="仿宋"/>
          <w:b/>
          <w:szCs w:val="21"/>
        </w:rPr>
        <w:t xml:space="preserve">    第三条 为保证乙方有效进行技术咨询工作，甲方应当向乙方提供下列协作事项</w:t>
      </w:r>
    </w:p>
    <w:p>
      <w:pPr>
        <w:spacing w:line="360" w:lineRule="auto"/>
        <w:ind w:firstLine="420"/>
        <w:rPr>
          <w:rFonts w:ascii="仿宋" w:hAnsi="仿宋" w:eastAsia="仿宋" w:cs="仿宋"/>
          <w:szCs w:val="21"/>
        </w:rPr>
      </w:pPr>
      <w:r>
        <w:rPr>
          <w:rFonts w:hint="eastAsia" w:ascii="仿宋" w:hAnsi="仿宋" w:eastAsia="仿宋" w:cs="仿宋"/>
          <w:szCs w:val="21"/>
        </w:rPr>
        <w:t>3.1甲方应及时向乙方提供申请材料中所必需的证明材料，并保证这些材料的真实及可靠性。如因甲方提供虚假材料和虚假信息从而导致审批部门不予批准的，乙方不负任何责任；如因此给乙方造成任何损失或损害的，甲方应当赔偿乙方损失。</w:t>
      </w:r>
    </w:p>
    <w:p>
      <w:pPr>
        <w:spacing w:line="336" w:lineRule="auto"/>
        <w:ind w:firstLine="414" w:firstLineChars="200"/>
        <w:rPr>
          <w:rFonts w:ascii="仿宋" w:hAnsi="仿宋" w:eastAsia="仿宋" w:cs="仿宋"/>
          <w:b/>
          <w:bCs/>
          <w:color w:val="0000FF"/>
          <w:spacing w:val="-2"/>
          <w:szCs w:val="21"/>
        </w:rPr>
      </w:pPr>
      <w:r>
        <w:rPr>
          <w:rFonts w:hint="eastAsia" w:ascii="仿宋" w:hAnsi="仿宋" w:eastAsia="仿宋" w:cs="仿宋"/>
          <w:b/>
          <w:bCs/>
          <w:color w:val="0000FF"/>
          <w:spacing w:val="-2"/>
          <w:szCs w:val="21"/>
        </w:rPr>
        <w:t>3.3在项目申请至取得证书的这个期间内企业不能做任何工商变更。</w:t>
      </w:r>
      <w:r>
        <w:rPr>
          <w:rFonts w:ascii="仿宋" w:hAnsi="仿宋" w:eastAsia="仿宋" w:cs="仿宋"/>
          <w:b/>
          <w:bCs/>
          <w:color w:val="0000FF"/>
          <w:spacing w:val="-2"/>
          <w:szCs w:val="21"/>
        </w:rPr>
        <w:t>诺非得变更信息，那必须在第一时间告知</w:t>
      </w:r>
      <w:r>
        <w:rPr>
          <w:rFonts w:hint="eastAsia" w:ascii="仿宋" w:hAnsi="仿宋" w:eastAsia="仿宋" w:cs="仿宋"/>
          <w:b/>
          <w:bCs/>
          <w:color w:val="0000FF"/>
          <w:spacing w:val="-2"/>
          <w:szCs w:val="21"/>
        </w:rPr>
        <w:t>乙方。</w:t>
      </w:r>
      <w:r>
        <w:rPr>
          <w:rFonts w:ascii="仿宋" w:hAnsi="仿宋" w:eastAsia="仿宋" w:cs="仿宋"/>
          <w:b/>
          <w:bCs/>
          <w:color w:val="0000FF"/>
          <w:spacing w:val="-2"/>
          <w:szCs w:val="21"/>
        </w:rPr>
        <w:t>如果因未及</w:t>
      </w:r>
      <w:r>
        <w:rPr>
          <w:rFonts w:hint="eastAsia" w:ascii="仿宋" w:hAnsi="仿宋" w:eastAsia="仿宋" w:cs="仿宋"/>
          <w:b/>
          <w:bCs/>
          <w:color w:val="0000FF"/>
          <w:spacing w:val="-2"/>
          <w:szCs w:val="21"/>
        </w:rPr>
        <w:t>告知，</w:t>
      </w:r>
      <w:r>
        <w:rPr>
          <w:rFonts w:ascii="仿宋" w:hAnsi="仿宋" w:eastAsia="仿宋" w:cs="仿宋"/>
          <w:b/>
          <w:bCs/>
          <w:color w:val="0000FF"/>
          <w:spacing w:val="-2"/>
          <w:szCs w:val="21"/>
        </w:rPr>
        <w:t>导致出证不利，</w:t>
      </w:r>
      <w:r>
        <w:rPr>
          <w:rFonts w:hint="eastAsia" w:ascii="仿宋" w:hAnsi="仿宋" w:eastAsia="仿宋" w:cs="仿宋"/>
          <w:b/>
          <w:bCs/>
          <w:color w:val="0000FF"/>
          <w:spacing w:val="-2"/>
          <w:szCs w:val="21"/>
        </w:rPr>
        <w:t>乙方</w:t>
      </w:r>
      <w:r>
        <w:rPr>
          <w:rFonts w:ascii="仿宋" w:hAnsi="仿宋" w:eastAsia="仿宋" w:cs="仿宋"/>
          <w:b/>
          <w:bCs/>
          <w:color w:val="0000FF"/>
          <w:spacing w:val="-2"/>
          <w:szCs w:val="21"/>
        </w:rPr>
        <w:t>不</w:t>
      </w:r>
      <w:r>
        <w:rPr>
          <w:rFonts w:hint="eastAsia" w:ascii="仿宋" w:hAnsi="仿宋" w:eastAsia="仿宋" w:cs="仿宋"/>
          <w:b/>
          <w:bCs/>
          <w:color w:val="0000FF"/>
          <w:spacing w:val="-2"/>
          <w:szCs w:val="21"/>
        </w:rPr>
        <w:t>负任何责任；如企业因工商变更事宜被退回，需要重新申请的企业需再支付服务费壹万元整。</w:t>
      </w:r>
    </w:p>
    <w:p>
      <w:pPr>
        <w:spacing w:line="336" w:lineRule="auto"/>
        <w:ind w:firstLine="414" w:firstLineChars="200"/>
        <w:rPr>
          <w:rFonts w:ascii="仿宋" w:hAnsi="仿宋" w:eastAsia="仿宋" w:cs="仿宋"/>
          <w:b/>
          <w:bCs/>
          <w:color w:val="0000FF"/>
          <w:spacing w:val="-2"/>
          <w:szCs w:val="21"/>
        </w:rPr>
      </w:pPr>
      <w:r>
        <w:rPr>
          <w:rFonts w:hint="eastAsia" w:ascii="仿宋" w:hAnsi="仿宋" w:eastAsia="仿宋" w:cs="仿宋"/>
          <w:b/>
          <w:bCs/>
          <w:color w:val="0000FF"/>
          <w:spacing w:val="-2"/>
          <w:szCs w:val="21"/>
        </w:rPr>
        <w:t>3.4甲方在申请此项业务前，应主动告知之前有申请过哪些业务，</w:t>
      </w:r>
      <w:r>
        <w:rPr>
          <w:rFonts w:ascii="仿宋" w:hAnsi="仿宋" w:eastAsia="仿宋" w:cs="仿宋"/>
          <w:b/>
          <w:bCs/>
          <w:color w:val="0000FF"/>
          <w:spacing w:val="-2"/>
          <w:szCs w:val="21"/>
        </w:rPr>
        <w:t>如果因未及</w:t>
      </w:r>
      <w:r>
        <w:rPr>
          <w:rFonts w:hint="eastAsia" w:ascii="仿宋" w:hAnsi="仿宋" w:eastAsia="仿宋" w:cs="仿宋"/>
          <w:b/>
          <w:bCs/>
          <w:color w:val="0000FF"/>
          <w:spacing w:val="-2"/>
          <w:szCs w:val="21"/>
        </w:rPr>
        <w:t>告知，然提交后</w:t>
      </w:r>
      <w:r>
        <w:rPr>
          <w:rFonts w:ascii="仿宋" w:hAnsi="仿宋" w:eastAsia="仿宋" w:cs="仿宋"/>
          <w:b/>
          <w:bCs/>
          <w:color w:val="0000FF"/>
          <w:spacing w:val="-2"/>
          <w:szCs w:val="21"/>
        </w:rPr>
        <w:t>在系统中被退回，</w:t>
      </w:r>
      <w:r>
        <w:rPr>
          <w:rFonts w:hint="eastAsia" w:ascii="仿宋" w:hAnsi="仿宋" w:eastAsia="仿宋" w:cs="仿宋"/>
          <w:b/>
          <w:bCs/>
          <w:color w:val="0000FF"/>
          <w:spacing w:val="-2"/>
          <w:szCs w:val="21"/>
        </w:rPr>
        <w:t>从而</w:t>
      </w:r>
      <w:r>
        <w:rPr>
          <w:rFonts w:ascii="仿宋" w:hAnsi="仿宋" w:eastAsia="仿宋" w:cs="仿宋"/>
          <w:b/>
          <w:bCs/>
          <w:color w:val="0000FF"/>
          <w:spacing w:val="-2"/>
          <w:szCs w:val="21"/>
        </w:rPr>
        <w:t>导致出证不利，</w:t>
      </w:r>
      <w:r>
        <w:rPr>
          <w:rFonts w:hint="eastAsia" w:ascii="仿宋" w:hAnsi="仿宋" w:eastAsia="仿宋" w:cs="仿宋"/>
          <w:b/>
          <w:bCs/>
          <w:color w:val="0000FF"/>
          <w:spacing w:val="-2"/>
          <w:szCs w:val="21"/>
        </w:rPr>
        <w:t>乙方</w:t>
      </w:r>
      <w:r>
        <w:rPr>
          <w:rFonts w:ascii="仿宋" w:hAnsi="仿宋" w:eastAsia="仿宋" w:cs="仿宋"/>
          <w:b/>
          <w:bCs/>
          <w:color w:val="0000FF"/>
          <w:spacing w:val="-2"/>
          <w:szCs w:val="21"/>
        </w:rPr>
        <w:t>不</w:t>
      </w:r>
      <w:r>
        <w:rPr>
          <w:rFonts w:hint="eastAsia" w:ascii="仿宋" w:hAnsi="仿宋" w:eastAsia="仿宋" w:cs="仿宋"/>
          <w:b/>
          <w:bCs/>
          <w:color w:val="0000FF"/>
          <w:spacing w:val="-2"/>
          <w:szCs w:val="21"/>
        </w:rPr>
        <w:t>负任何责任。</w:t>
      </w:r>
    </w:p>
    <w:p>
      <w:pPr>
        <w:spacing w:line="360" w:lineRule="auto"/>
        <w:rPr>
          <w:rFonts w:ascii="仿宋" w:hAnsi="仿宋" w:eastAsia="仿宋" w:cs="仿宋"/>
          <w:szCs w:val="21"/>
        </w:rPr>
      </w:pPr>
      <w:r>
        <w:rPr>
          <w:rFonts w:hint="eastAsia" w:ascii="仿宋" w:hAnsi="仿宋" w:eastAsia="仿宋" w:cs="仿宋"/>
          <w:szCs w:val="21"/>
        </w:rPr>
        <w:t xml:space="preserve">    3.5由甲方指定专人负责与乙方进行密切配合，及时提供申请过程中所需资料，由甲方提供资料的准备时间不计算在第二条所述的工作日之内。</w:t>
      </w:r>
    </w:p>
    <w:p>
      <w:pPr>
        <w:spacing w:line="360" w:lineRule="auto"/>
        <w:ind w:left="735"/>
        <w:rPr>
          <w:rFonts w:ascii="仿宋" w:hAnsi="仿宋" w:eastAsia="仿宋" w:cs="仿宋"/>
          <w:szCs w:val="21"/>
        </w:rPr>
      </w:pPr>
    </w:p>
    <w:p>
      <w:pPr>
        <w:spacing w:line="360" w:lineRule="auto"/>
        <w:outlineLvl w:val="0"/>
        <w:rPr>
          <w:rFonts w:ascii="仿宋" w:hAnsi="仿宋" w:eastAsia="仿宋" w:cs="仿宋"/>
          <w:szCs w:val="21"/>
        </w:rPr>
      </w:pPr>
      <w:r>
        <w:rPr>
          <w:rFonts w:hint="eastAsia" w:ascii="仿宋" w:hAnsi="仿宋" w:eastAsia="仿宋" w:cs="仿宋"/>
          <w:b/>
          <w:szCs w:val="21"/>
        </w:rPr>
        <w:t xml:space="preserve">    第四条 咨询费用及支付方式</w:t>
      </w:r>
    </w:p>
    <w:p>
      <w:pPr>
        <w:spacing w:line="336" w:lineRule="auto"/>
        <w:ind w:firstLine="420" w:firstLineChars="200"/>
        <w:outlineLvl w:val="0"/>
        <w:rPr>
          <w:rFonts w:ascii="仿宋" w:hAnsi="仿宋" w:eastAsia="仿宋" w:cs="仿宋"/>
          <w:szCs w:val="21"/>
          <w:highlight w:val="yellow"/>
        </w:rPr>
      </w:pPr>
      <w:r>
        <w:rPr>
          <w:rFonts w:hint="eastAsia" w:ascii="仿宋" w:hAnsi="仿宋" w:eastAsia="仿宋" w:cs="仿宋"/>
          <w:szCs w:val="21"/>
          <w:highlight w:val="yellow"/>
        </w:rPr>
        <w:t>4.1咨询服务费总额为：人民币</w:t>
      </w:r>
      <w:r>
        <w:rPr>
          <w:rFonts w:hint="eastAsia" w:ascii="仿宋" w:hAnsi="仿宋" w:eastAsia="仿宋" w:cs="仿宋"/>
          <w:b/>
          <w:bCs/>
          <w:szCs w:val="21"/>
          <w:highlight w:val="yellow"/>
          <w:u w:val="single"/>
        </w:rPr>
        <w:t>40000元</w:t>
      </w:r>
      <w:r>
        <w:rPr>
          <w:rFonts w:hint="eastAsia" w:ascii="仿宋" w:hAnsi="仿宋" w:eastAsia="仿宋" w:cs="仿宋"/>
          <w:szCs w:val="21"/>
          <w:highlight w:val="yellow"/>
        </w:rPr>
        <w:t>整（即：￥肆万元整）。乙方不再收取甲方任何其它费用。</w:t>
      </w:r>
    </w:p>
    <w:p>
      <w:pPr>
        <w:spacing w:line="360" w:lineRule="auto"/>
        <w:rPr>
          <w:rFonts w:ascii="仿宋" w:hAnsi="仿宋" w:eastAsia="仿宋" w:cs="仿宋"/>
          <w:szCs w:val="21"/>
          <w:highlight w:val="yellow"/>
        </w:rPr>
      </w:pPr>
      <w:r>
        <w:rPr>
          <w:rFonts w:hint="eastAsia" w:ascii="仿宋" w:hAnsi="仿宋" w:eastAsia="仿宋" w:cs="仿宋"/>
          <w:szCs w:val="21"/>
          <w:highlight w:val="yellow"/>
        </w:rPr>
        <w:t xml:space="preserve">    4.2咨询服务费由甲方以银行转帐、现金或支票的方式</w:t>
      </w:r>
      <w:r>
        <w:rPr>
          <w:rFonts w:hint="eastAsia" w:ascii="仿宋" w:hAnsi="仿宋" w:eastAsia="仿宋" w:cs="仿宋"/>
          <w:spacing w:val="-10"/>
          <w:szCs w:val="21"/>
          <w:highlight w:val="yellow"/>
        </w:rPr>
        <w:t>支付给乙</w:t>
      </w:r>
      <w:r>
        <w:rPr>
          <w:rFonts w:hint="eastAsia" w:ascii="仿宋" w:hAnsi="仿宋" w:eastAsia="仿宋" w:cs="仿宋"/>
          <w:szCs w:val="21"/>
          <w:highlight w:val="yellow"/>
        </w:rPr>
        <w:t>方。具体支付方式如下：</w:t>
      </w:r>
    </w:p>
    <w:p>
      <w:pPr>
        <w:spacing w:line="360" w:lineRule="auto"/>
        <w:rPr>
          <w:rFonts w:ascii="仿宋" w:hAnsi="仿宋" w:eastAsia="仿宋" w:cs="仿宋"/>
          <w:szCs w:val="21"/>
          <w:highlight w:val="yellow"/>
        </w:rPr>
      </w:pPr>
      <w:r>
        <w:rPr>
          <w:rFonts w:hint="eastAsia" w:ascii="仿宋" w:hAnsi="仿宋" w:eastAsia="仿宋" w:cs="仿宋"/>
          <w:szCs w:val="21"/>
          <w:highlight w:val="yellow"/>
        </w:rPr>
        <w:t xml:space="preserve">    </w:t>
      </w:r>
    </w:p>
    <w:p>
      <w:pPr>
        <w:spacing w:line="360" w:lineRule="auto"/>
        <w:rPr>
          <w:rFonts w:ascii="仿宋" w:hAnsi="仿宋" w:eastAsia="仿宋" w:cs="仿宋"/>
          <w:spacing w:val="-2"/>
          <w:szCs w:val="21"/>
          <w:highlight w:val="yellow"/>
        </w:rPr>
      </w:pPr>
      <w:r>
        <w:rPr>
          <w:rFonts w:hint="eastAsia" w:ascii="仿宋" w:hAnsi="仿宋" w:eastAsia="仿宋" w:cs="仿宋"/>
          <w:szCs w:val="21"/>
          <w:highlight w:val="yellow"/>
        </w:rPr>
        <w:t xml:space="preserve">    4.2.</w:t>
      </w:r>
      <w:r>
        <w:rPr>
          <w:rFonts w:ascii="仿宋" w:hAnsi="仿宋" w:eastAsia="仿宋" w:cs="仿宋"/>
          <w:szCs w:val="21"/>
          <w:highlight w:val="yellow"/>
        </w:rPr>
        <w:t>1</w:t>
      </w:r>
      <w:r>
        <w:rPr>
          <w:rFonts w:hint="eastAsia" w:ascii="仿宋" w:hAnsi="仿宋" w:eastAsia="仿宋" w:cs="仿宋"/>
          <w:szCs w:val="21"/>
          <w:highlight w:val="yellow"/>
        </w:rPr>
        <w:t>合同签订之日起五个工作支付首款，</w:t>
      </w:r>
      <w:r>
        <w:rPr>
          <w:rFonts w:hint="eastAsia" w:ascii="仿宋" w:hAnsi="仿宋" w:eastAsia="仿宋" w:cs="仿宋"/>
          <w:spacing w:val="-2"/>
          <w:szCs w:val="21"/>
          <w:highlight w:val="yellow"/>
        </w:rPr>
        <w:t>人民币</w:t>
      </w:r>
      <w:r>
        <w:rPr>
          <w:rFonts w:hint="eastAsia" w:ascii="仿宋" w:hAnsi="仿宋" w:eastAsia="仿宋" w:cs="仿宋"/>
          <w:b/>
          <w:bCs/>
          <w:spacing w:val="-2"/>
          <w:szCs w:val="21"/>
          <w:highlight w:val="yellow"/>
          <w:u w:val="single"/>
        </w:rPr>
        <w:t>20000</w:t>
      </w:r>
      <w:r>
        <w:rPr>
          <w:rFonts w:hint="eastAsia" w:ascii="仿宋" w:hAnsi="仿宋" w:eastAsia="仿宋" w:cs="仿宋"/>
          <w:spacing w:val="-2"/>
          <w:szCs w:val="21"/>
          <w:highlight w:val="yellow"/>
        </w:rPr>
        <w:t>整（即：￥贰万</w:t>
      </w:r>
      <w:r>
        <w:rPr>
          <w:rFonts w:hint="eastAsia" w:ascii="仿宋" w:hAnsi="仿宋" w:eastAsia="仿宋" w:cs="仿宋"/>
          <w:szCs w:val="21"/>
          <w:highlight w:val="yellow"/>
        </w:rPr>
        <w:t>元</w:t>
      </w:r>
      <w:r>
        <w:rPr>
          <w:rFonts w:hint="eastAsia" w:ascii="仿宋" w:hAnsi="仿宋" w:eastAsia="仿宋" w:cs="仿宋"/>
          <w:spacing w:val="-2"/>
          <w:szCs w:val="21"/>
          <w:highlight w:val="yellow"/>
        </w:rPr>
        <w:t>整。）甲方取得</w:t>
      </w:r>
      <w:r>
        <w:rPr>
          <w:rFonts w:hint="eastAsia" w:ascii="仿宋" w:hAnsi="仿宋" w:eastAsia="仿宋" w:cs="仿宋"/>
          <w:szCs w:val="21"/>
          <w:highlight w:val="yellow"/>
          <w:u w:val="single"/>
        </w:rPr>
        <w:t>电信业务增值许可证（互联网信息服务）</w:t>
      </w:r>
      <w:r>
        <w:rPr>
          <w:rFonts w:hint="eastAsia" w:ascii="仿宋" w:hAnsi="仿宋" w:eastAsia="仿宋" w:cs="仿宋"/>
          <w:szCs w:val="21"/>
          <w:highlight w:val="yellow"/>
        </w:rPr>
        <w:t>许可证</w:t>
      </w:r>
      <w:r>
        <w:rPr>
          <w:rFonts w:hint="eastAsia" w:ascii="仿宋" w:hAnsi="仿宋" w:eastAsia="仿宋" w:cs="仿宋"/>
          <w:spacing w:val="-2"/>
          <w:szCs w:val="21"/>
          <w:highlight w:val="yellow"/>
        </w:rPr>
        <w:t>扫描件之后五（5）个工作日内向乙方支付合同金额，人民币</w:t>
      </w:r>
      <w:r>
        <w:rPr>
          <w:rFonts w:hint="eastAsia" w:ascii="仿宋" w:hAnsi="仿宋" w:eastAsia="仿宋" w:cs="仿宋"/>
          <w:b/>
          <w:bCs/>
          <w:spacing w:val="-2"/>
          <w:szCs w:val="21"/>
          <w:highlight w:val="yellow"/>
          <w:u w:val="single"/>
        </w:rPr>
        <w:t>20000</w:t>
      </w:r>
      <w:r>
        <w:rPr>
          <w:rFonts w:hint="eastAsia" w:ascii="仿宋" w:hAnsi="仿宋" w:eastAsia="仿宋" w:cs="仿宋"/>
          <w:spacing w:val="-2"/>
          <w:szCs w:val="21"/>
          <w:highlight w:val="yellow"/>
        </w:rPr>
        <w:t>整（即：￥贰万</w:t>
      </w:r>
      <w:r>
        <w:rPr>
          <w:rFonts w:hint="eastAsia" w:ascii="仿宋" w:hAnsi="仿宋" w:eastAsia="仿宋" w:cs="仿宋"/>
          <w:szCs w:val="21"/>
          <w:highlight w:val="yellow"/>
        </w:rPr>
        <w:t>元</w:t>
      </w:r>
      <w:r>
        <w:rPr>
          <w:rFonts w:hint="eastAsia" w:ascii="仿宋" w:hAnsi="仿宋" w:eastAsia="仿宋" w:cs="仿宋"/>
          <w:spacing w:val="-2"/>
          <w:szCs w:val="21"/>
          <w:highlight w:val="yellow"/>
        </w:rPr>
        <w:t>整。）</w:t>
      </w:r>
    </w:p>
    <w:p>
      <w:pPr>
        <w:spacing w:line="360" w:lineRule="auto"/>
        <w:rPr>
          <w:rFonts w:ascii="仿宋" w:hAnsi="仿宋" w:eastAsia="仿宋" w:cs="仿宋"/>
          <w:szCs w:val="21"/>
        </w:rPr>
      </w:pPr>
      <w:r>
        <w:rPr>
          <w:rFonts w:hint="eastAsia" w:ascii="仿宋" w:hAnsi="仿宋" w:eastAsia="仿宋" w:cs="仿宋"/>
          <w:szCs w:val="21"/>
        </w:rPr>
        <w:t xml:space="preserve">    4.3</w:t>
      </w:r>
      <w:commentRangeStart w:id="0"/>
      <w:r>
        <w:rPr>
          <w:rFonts w:hint="eastAsia" w:ascii="仿宋" w:hAnsi="仿宋" w:eastAsia="仿宋" w:cs="仿宋"/>
          <w:b/>
          <w:bCs/>
          <w:color w:val="0000FF"/>
          <w:spacing w:val="-2"/>
          <w:szCs w:val="21"/>
        </w:rPr>
        <w:t>乙方收到甲方支付的款项后将开具相应的发票，本合同默认发票</w:t>
      </w:r>
      <w:commentRangeEnd w:id="0"/>
      <w:r>
        <w:rPr>
          <w:rStyle w:val="9"/>
        </w:rPr>
        <w:commentReference w:id="0"/>
      </w:r>
      <w:r>
        <w:rPr>
          <w:rFonts w:hint="eastAsia" w:ascii="仿宋" w:hAnsi="仿宋" w:eastAsia="仿宋" w:cs="仿宋"/>
          <w:b/>
          <w:bCs/>
          <w:color w:val="0000FF"/>
          <w:spacing w:val="-2"/>
          <w:szCs w:val="21"/>
        </w:rPr>
        <w:t>：</w:t>
      </w:r>
      <w:commentRangeStart w:id="1"/>
      <w:r>
        <w:rPr>
          <w:rFonts w:hint="eastAsia" w:ascii="仿宋" w:hAnsi="仿宋" w:eastAsia="仿宋" w:cs="仿宋"/>
          <w:b/>
          <w:bCs/>
          <w:color w:val="0000FF"/>
          <w:spacing w:val="-2"/>
          <w:szCs w:val="21"/>
        </w:rPr>
        <w:t xml:space="preserve"> 普通发票</w:t>
      </w:r>
      <w:commentRangeEnd w:id="1"/>
      <w:r>
        <w:rPr>
          <w:rStyle w:val="9"/>
        </w:rPr>
        <w:commentReference w:id="1"/>
      </w:r>
      <w:r>
        <w:rPr>
          <w:rFonts w:hint="eastAsia" w:ascii="仿宋" w:hAnsi="仿宋" w:eastAsia="仿宋" w:cs="仿宋"/>
          <w:b/>
          <w:bCs/>
          <w:color w:val="0000FF"/>
          <w:spacing w:val="-2"/>
          <w:szCs w:val="21"/>
        </w:rPr>
        <w:t>。</w:t>
      </w:r>
    </w:p>
    <w:p>
      <w:pPr>
        <w:spacing w:line="360" w:lineRule="auto"/>
        <w:rPr>
          <w:rFonts w:ascii="仿宋" w:hAnsi="仿宋" w:eastAsia="仿宋" w:cs="仿宋"/>
          <w:szCs w:val="21"/>
        </w:rPr>
      </w:pPr>
      <w:r>
        <w:rPr>
          <w:rFonts w:hint="eastAsia" w:ascii="仿宋" w:hAnsi="仿宋" w:eastAsia="仿宋" w:cs="仿宋"/>
          <w:szCs w:val="21"/>
        </w:rPr>
        <w:t xml:space="preserve">   </w:t>
      </w:r>
      <w:r>
        <w:rPr>
          <w:rFonts w:hint="eastAsia" w:ascii="仿宋" w:hAnsi="仿宋" w:eastAsia="仿宋" w:cs="仿宋"/>
          <w:b/>
          <w:bCs/>
          <w:szCs w:val="21"/>
        </w:rPr>
        <w:t xml:space="preserve"> 4.4乙方公司账户</w:t>
      </w:r>
    </w:p>
    <w:p>
      <w:pPr>
        <w:spacing w:line="360" w:lineRule="auto"/>
        <w:rPr>
          <w:rFonts w:ascii="仿宋" w:hAnsi="仿宋" w:eastAsia="仿宋" w:cs="仿宋"/>
          <w:b/>
          <w:color w:val="000000" w:themeColor="text1"/>
          <w:spacing w:val="-2"/>
          <w:szCs w:val="21"/>
          <w14:textFill>
            <w14:solidFill>
              <w14:schemeClr w14:val="tx1"/>
            </w14:solidFill>
          </w14:textFill>
        </w:rPr>
      </w:pPr>
      <w:r>
        <w:rPr>
          <w:rFonts w:hint="eastAsia" w:ascii="仿宋" w:hAnsi="仿宋" w:eastAsia="仿宋" w:cs="仿宋"/>
          <w:szCs w:val="21"/>
        </w:rPr>
        <w:t xml:space="preserve">       </w:t>
      </w:r>
      <w:r>
        <w:rPr>
          <w:rFonts w:hint="eastAsia" w:ascii="仿宋" w:hAnsi="仿宋" w:eastAsia="仿宋" w:cs="仿宋"/>
          <w:b/>
          <w:color w:val="000000" w:themeColor="text1"/>
          <w:spacing w:val="-2"/>
          <w:szCs w:val="21"/>
          <w14:textFill>
            <w14:solidFill>
              <w14:schemeClr w14:val="tx1"/>
            </w14:solidFill>
          </w14:textFill>
        </w:rPr>
        <w:t>名    称：</w:t>
      </w:r>
      <w:r>
        <w:rPr>
          <w:rFonts w:hint="eastAsia" w:ascii="仿宋" w:hAnsi="仿宋" w:eastAsia="仿宋" w:cs="仿宋"/>
          <w:b/>
          <w:color w:val="000000" w:themeColor="text1"/>
          <w:szCs w:val="21"/>
          <w14:textFill>
            <w14:solidFill>
              <w14:schemeClr w14:val="tx1"/>
            </w14:solidFill>
          </w14:textFill>
        </w:rPr>
        <w:t>贺悦企业管理咨询（上海）有限公司</w:t>
      </w:r>
      <w:r>
        <w:rPr>
          <w:rFonts w:hint="eastAsia" w:ascii="仿宋" w:hAnsi="仿宋" w:eastAsia="仿宋" w:cs="仿宋"/>
          <w:b/>
          <w:color w:val="000000" w:themeColor="text1"/>
          <w:spacing w:val="-2"/>
          <w:szCs w:val="21"/>
          <w14:textFill>
            <w14:solidFill>
              <w14:schemeClr w14:val="tx1"/>
            </w14:solidFill>
          </w14:textFill>
        </w:rPr>
        <w:t xml:space="preserve"> </w:t>
      </w:r>
    </w:p>
    <w:p>
      <w:pPr>
        <w:spacing w:line="360" w:lineRule="auto"/>
        <w:rPr>
          <w:rFonts w:ascii="仿宋" w:hAnsi="仿宋" w:eastAsia="仿宋" w:cs="仿宋"/>
          <w:b/>
          <w:color w:val="000000" w:themeColor="text1"/>
          <w:spacing w:val="-2"/>
          <w:szCs w:val="21"/>
          <w14:textFill>
            <w14:solidFill>
              <w14:schemeClr w14:val="tx1"/>
            </w14:solidFill>
          </w14:textFill>
        </w:rPr>
      </w:pPr>
      <w:r>
        <w:rPr>
          <w:rFonts w:hint="eastAsia" w:ascii="仿宋" w:hAnsi="仿宋" w:eastAsia="仿宋" w:cs="仿宋"/>
          <w:b/>
          <w:color w:val="000000" w:themeColor="text1"/>
          <w:spacing w:val="-2"/>
          <w:szCs w:val="21"/>
          <w14:textFill>
            <w14:solidFill>
              <w14:schemeClr w14:val="tx1"/>
            </w14:solidFill>
          </w14:textFill>
        </w:rPr>
        <w:t xml:space="preserve">        账    号：121925550510401 </w:t>
      </w:r>
    </w:p>
    <w:p>
      <w:pPr>
        <w:spacing w:line="360" w:lineRule="auto"/>
        <w:rPr>
          <w:rFonts w:ascii="仿宋" w:hAnsi="仿宋" w:eastAsia="仿宋" w:cs="仿宋"/>
          <w:b/>
          <w:szCs w:val="21"/>
        </w:rPr>
      </w:pPr>
      <w:r>
        <w:rPr>
          <w:rFonts w:hint="eastAsia" w:ascii="仿宋" w:hAnsi="仿宋" w:eastAsia="仿宋" w:cs="仿宋"/>
          <w:b/>
          <w:color w:val="000000" w:themeColor="text1"/>
          <w:spacing w:val="-2"/>
          <w:szCs w:val="21"/>
          <w14:textFill>
            <w14:solidFill>
              <w14:schemeClr w14:val="tx1"/>
            </w14:solidFill>
          </w14:textFill>
        </w:rPr>
        <w:t xml:space="preserve">        开户银行：招商银行股份有限公司上海瑞虹支行</w:t>
      </w:r>
    </w:p>
    <w:p>
      <w:pPr>
        <w:spacing w:before="317" w:beforeLines="100" w:line="360" w:lineRule="auto"/>
        <w:outlineLvl w:val="0"/>
        <w:rPr>
          <w:rFonts w:ascii="仿宋" w:hAnsi="仿宋" w:eastAsia="仿宋" w:cs="仿宋"/>
          <w:szCs w:val="21"/>
        </w:rPr>
      </w:pPr>
      <w:r>
        <w:rPr>
          <w:rFonts w:hint="eastAsia" w:ascii="仿宋" w:hAnsi="仿宋" w:eastAsia="仿宋" w:cs="仿宋"/>
          <w:b/>
          <w:szCs w:val="21"/>
        </w:rPr>
        <w:t xml:space="preserve">    第五条 双方应遵守的保密义务如下</w:t>
      </w:r>
    </w:p>
    <w:p>
      <w:pPr>
        <w:spacing w:line="360" w:lineRule="auto"/>
        <w:rPr>
          <w:rFonts w:ascii="仿宋" w:hAnsi="仿宋" w:eastAsia="仿宋" w:cs="仿宋"/>
          <w:spacing w:val="-6"/>
          <w:szCs w:val="21"/>
        </w:rPr>
      </w:pPr>
      <w:r>
        <w:rPr>
          <w:rFonts w:hint="eastAsia" w:ascii="仿宋" w:hAnsi="仿宋" w:eastAsia="仿宋" w:cs="仿宋"/>
          <w:szCs w:val="21"/>
        </w:rPr>
        <w:t xml:space="preserve">    5.1</w:t>
      </w:r>
      <w:r>
        <w:rPr>
          <w:rFonts w:hint="eastAsia" w:ascii="仿宋" w:hAnsi="仿宋" w:eastAsia="仿宋" w:cs="仿宋"/>
          <w:spacing w:val="-6"/>
          <w:szCs w:val="21"/>
        </w:rPr>
        <w:t>保密内容：双方对各方合法拥有的任何技术和经营秘密信息、乙方完成的工作成果以及本协议涉及的双方的合作内容保密。未经双方书面允许，负有保密义务的一方不得以任何形式将保密内容的任何部分向其他任何第三方披露。</w:t>
      </w:r>
    </w:p>
    <w:p>
      <w:pPr>
        <w:spacing w:line="360" w:lineRule="auto"/>
        <w:rPr>
          <w:rFonts w:ascii="仿宋" w:hAnsi="仿宋" w:eastAsia="仿宋" w:cs="仿宋"/>
          <w:szCs w:val="21"/>
        </w:rPr>
      </w:pPr>
      <w:r>
        <w:rPr>
          <w:rFonts w:hint="eastAsia" w:ascii="仿宋" w:hAnsi="仿宋" w:eastAsia="仿宋" w:cs="仿宋"/>
          <w:szCs w:val="21"/>
        </w:rPr>
        <w:t xml:space="preserve">    5.2涉密人员范围: 本协议双方以及本协议双方组织机构里有必要获知上述保密信息、资料和数据的管理层、雇员、代理或其他代表。</w:t>
      </w:r>
    </w:p>
    <w:p>
      <w:pPr>
        <w:spacing w:line="360" w:lineRule="auto"/>
        <w:rPr>
          <w:rFonts w:ascii="仿宋" w:hAnsi="仿宋" w:eastAsia="仿宋" w:cs="仿宋"/>
          <w:szCs w:val="21"/>
        </w:rPr>
      </w:pPr>
      <w:r>
        <w:rPr>
          <w:rFonts w:hint="eastAsia" w:ascii="仿宋" w:hAnsi="仿宋" w:eastAsia="仿宋" w:cs="仿宋"/>
          <w:szCs w:val="21"/>
        </w:rPr>
        <w:t xml:space="preserve">    5.3保密期限：自本协议生效之日起3年，不受本协议终止的影响。</w:t>
      </w:r>
    </w:p>
    <w:p>
      <w:pPr>
        <w:spacing w:line="360" w:lineRule="auto"/>
        <w:rPr>
          <w:rFonts w:ascii="仿宋" w:hAnsi="仿宋" w:eastAsia="仿宋" w:cs="仿宋"/>
          <w:spacing w:val="-5"/>
          <w:szCs w:val="21"/>
        </w:rPr>
      </w:pPr>
      <w:r>
        <w:rPr>
          <w:rFonts w:hint="eastAsia" w:ascii="仿宋" w:hAnsi="仿宋" w:eastAsia="仿宋" w:cs="仿宋"/>
          <w:szCs w:val="21"/>
        </w:rPr>
        <w:t xml:space="preserve">    5.4</w:t>
      </w:r>
      <w:r>
        <w:rPr>
          <w:rFonts w:hint="eastAsia" w:ascii="仿宋" w:hAnsi="仿宋" w:eastAsia="仿宋" w:cs="仿宋"/>
          <w:spacing w:val="-5"/>
          <w:szCs w:val="21"/>
        </w:rPr>
        <w:t>泄密责任：若任何一方违反其在本协议项下的保密义务，另一方有权追究其法律责任、并保留索取损失的权利。</w:t>
      </w:r>
    </w:p>
    <w:p>
      <w:pPr>
        <w:spacing w:line="360" w:lineRule="auto"/>
        <w:outlineLvl w:val="0"/>
        <w:rPr>
          <w:rFonts w:ascii="仿宋" w:hAnsi="仿宋" w:eastAsia="仿宋" w:cs="仿宋"/>
          <w:b/>
          <w:szCs w:val="21"/>
        </w:rPr>
      </w:pPr>
    </w:p>
    <w:p>
      <w:pPr>
        <w:spacing w:line="360" w:lineRule="auto"/>
        <w:outlineLvl w:val="0"/>
        <w:rPr>
          <w:rFonts w:ascii="仿宋" w:hAnsi="仿宋" w:eastAsia="仿宋" w:cs="仿宋"/>
          <w:szCs w:val="21"/>
        </w:rPr>
      </w:pPr>
      <w:r>
        <w:rPr>
          <w:rFonts w:hint="eastAsia" w:ascii="仿宋" w:hAnsi="仿宋" w:eastAsia="仿宋" w:cs="仿宋"/>
          <w:b/>
          <w:szCs w:val="21"/>
        </w:rPr>
        <w:t xml:space="preserve">    第六条 双方确定，按以下约定承担各自的违约责任：</w:t>
      </w:r>
    </w:p>
    <w:p>
      <w:pPr>
        <w:spacing w:line="360" w:lineRule="auto"/>
        <w:rPr>
          <w:rFonts w:ascii="仿宋" w:hAnsi="仿宋" w:eastAsia="仿宋" w:cs="仿宋"/>
          <w:szCs w:val="21"/>
        </w:rPr>
      </w:pPr>
      <w:r>
        <w:rPr>
          <w:rFonts w:hint="eastAsia" w:ascii="仿宋" w:hAnsi="仿宋" w:eastAsia="仿宋" w:cs="仿宋"/>
          <w:szCs w:val="21"/>
        </w:rPr>
        <w:t xml:space="preserve">    6.1甲方违反本协议，逾期支付乙方费用的，应当就逾期付款金额按照千分之三/日的标准向乙方支付逾期付款违约金，甲方逾期超过三十（30）日的，乙方有权解除合同。</w:t>
      </w:r>
    </w:p>
    <w:p>
      <w:pPr>
        <w:spacing w:line="360" w:lineRule="auto"/>
        <w:rPr>
          <w:rFonts w:ascii="仿宋" w:hAnsi="仿宋" w:eastAsia="仿宋" w:cs="仿宋"/>
          <w:szCs w:val="21"/>
        </w:rPr>
      </w:pPr>
      <w:r>
        <w:rPr>
          <w:rFonts w:hint="eastAsia" w:ascii="仿宋" w:hAnsi="仿宋" w:eastAsia="仿宋" w:cs="仿宋"/>
          <w:szCs w:val="21"/>
        </w:rPr>
        <w:t xml:space="preserve">    6.2由于乙方原因未按协议要求履行义务，且未提前通知甲方并得到其确认，乙方应限期纠正其违约行为，以达到前述咨询目的；乙方违约超过10天的，甲方有权通知乙方解除协议并要求乙方返还已收到的服务费。</w:t>
      </w:r>
    </w:p>
    <w:p>
      <w:pPr>
        <w:spacing w:line="360" w:lineRule="auto"/>
        <w:rPr>
          <w:rFonts w:ascii="仿宋" w:hAnsi="仿宋" w:eastAsia="仿宋" w:cs="仿宋"/>
          <w:spacing w:val="-3"/>
          <w:szCs w:val="21"/>
        </w:rPr>
      </w:pPr>
      <w:r>
        <w:rPr>
          <w:rFonts w:hint="eastAsia" w:ascii="仿宋" w:hAnsi="仿宋" w:eastAsia="仿宋" w:cs="仿宋"/>
          <w:szCs w:val="21"/>
        </w:rPr>
        <w:t xml:space="preserve">    6.3</w:t>
      </w:r>
      <w:r>
        <w:rPr>
          <w:rFonts w:hint="eastAsia" w:ascii="仿宋" w:hAnsi="仿宋" w:eastAsia="仿宋" w:cs="仿宋"/>
          <w:spacing w:val="-3"/>
          <w:szCs w:val="21"/>
        </w:rPr>
        <w:t>由于甲方原因未按协议要求履行义务，且未提前通知乙方并得到其确认，甲方应限期纠正其违约行为，以达到前述咨询目的；甲方违约超过10天，乙方有权通知甲方解除协议，此种情况下，乙方不予返还已收到的服务费。</w:t>
      </w:r>
    </w:p>
    <w:p>
      <w:pPr>
        <w:spacing w:line="360" w:lineRule="auto"/>
        <w:rPr>
          <w:rFonts w:ascii="仿宋" w:hAnsi="仿宋" w:eastAsia="仿宋" w:cs="仿宋"/>
          <w:szCs w:val="21"/>
        </w:rPr>
      </w:pPr>
    </w:p>
    <w:p>
      <w:pPr>
        <w:spacing w:line="360" w:lineRule="auto"/>
        <w:outlineLvl w:val="0"/>
        <w:rPr>
          <w:rFonts w:ascii="仿宋" w:hAnsi="仿宋" w:eastAsia="仿宋" w:cs="仿宋"/>
          <w:szCs w:val="21"/>
        </w:rPr>
      </w:pPr>
      <w:r>
        <w:rPr>
          <w:rFonts w:hint="eastAsia" w:ascii="仿宋" w:hAnsi="仿宋" w:eastAsia="仿宋" w:cs="仿宋"/>
          <w:b/>
          <w:szCs w:val="21"/>
        </w:rPr>
        <w:t xml:space="preserve">    第七条 如出现下列情况，致使本协议的履行成为不必要或不可能的，可以解除本协议</w:t>
      </w:r>
    </w:p>
    <w:p>
      <w:pPr>
        <w:spacing w:line="360" w:lineRule="auto"/>
        <w:rPr>
          <w:rFonts w:ascii="仿宋" w:hAnsi="仿宋" w:eastAsia="仿宋" w:cs="仿宋"/>
          <w:szCs w:val="21"/>
        </w:rPr>
      </w:pPr>
      <w:r>
        <w:rPr>
          <w:rFonts w:hint="eastAsia" w:ascii="仿宋" w:hAnsi="仿宋" w:eastAsia="仿宋" w:cs="仿宋"/>
          <w:szCs w:val="21"/>
        </w:rPr>
        <w:t xml:space="preserve">    7.1经甲乙双方协商同意终止本合同；</w:t>
      </w:r>
    </w:p>
    <w:p>
      <w:pPr>
        <w:spacing w:line="360" w:lineRule="auto"/>
        <w:rPr>
          <w:rFonts w:ascii="仿宋" w:hAnsi="仿宋" w:eastAsia="仿宋" w:cs="仿宋"/>
          <w:szCs w:val="21"/>
        </w:rPr>
      </w:pPr>
      <w:r>
        <w:rPr>
          <w:rFonts w:hint="eastAsia" w:ascii="仿宋" w:hAnsi="仿宋" w:eastAsia="仿宋" w:cs="仿宋"/>
          <w:szCs w:val="21"/>
        </w:rPr>
        <w:t xml:space="preserve">    7.2因不可抗力事故导致协议无法继续履行；</w:t>
      </w:r>
    </w:p>
    <w:p>
      <w:pPr>
        <w:spacing w:line="360" w:lineRule="auto"/>
        <w:rPr>
          <w:rFonts w:ascii="仿宋" w:hAnsi="仿宋" w:eastAsia="仿宋" w:cs="仿宋"/>
          <w:szCs w:val="21"/>
        </w:rPr>
      </w:pPr>
      <w:r>
        <w:rPr>
          <w:rFonts w:hint="eastAsia" w:ascii="仿宋" w:hAnsi="仿宋" w:eastAsia="仿宋" w:cs="仿宋"/>
          <w:szCs w:val="21"/>
        </w:rPr>
        <w:t xml:space="preserve">    7.3任何一方单方违约导致协议无法继续履行；</w:t>
      </w:r>
    </w:p>
    <w:p>
      <w:pPr>
        <w:spacing w:line="360" w:lineRule="auto"/>
        <w:rPr>
          <w:rFonts w:ascii="仿宋" w:hAnsi="仿宋" w:eastAsia="仿宋" w:cs="仿宋"/>
          <w:szCs w:val="21"/>
        </w:rPr>
      </w:pPr>
      <w:r>
        <w:rPr>
          <w:rFonts w:hint="eastAsia" w:ascii="仿宋" w:hAnsi="仿宋" w:eastAsia="仿宋" w:cs="仿宋"/>
          <w:szCs w:val="21"/>
        </w:rPr>
        <w:t xml:space="preserve">    7.4如甲方自本协议签订之日起超过6月仍无法提供证明材料，导致协议无法继续履行的，乙方有权解除本协议并无需返还已收到的服务费。</w:t>
      </w:r>
    </w:p>
    <w:p>
      <w:pPr>
        <w:spacing w:line="360" w:lineRule="auto"/>
        <w:ind w:firstLine="420" w:firstLineChars="200"/>
        <w:rPr>
          <w:rFonts w:ascii="仿宋" w:hAnsi="仿宋" w:eastAsia="仿宋" w:cs="仿宋"/>
          <w:szCs w:val="21"/>
        </w:rPr>
      </w:pPr>
      <w:r>
        <w:rPr>
          <w:rFonts w:hint="eastAsia" w:ascii="仿宋" w:hAnsi="仿宋" w:eastAsia="仿宋" w:cs="仿宋"/>
          <w:szCs w:val="21"/>
        </w:rPr>
        <w:t>7.5协议解除后，尚未履行的不再履行，已经履行的部分继续有效。</w:t>
      </w:r>
    </w:p>
    <w:p>
      <w:pPr>
        <w:spacing w:line="360" w:lineRule="auto"/>
        <w:outlineLvl w:val="0"/>
        <w:rPr>
          <w:rFonts w:ascii="仿宋" w:hAnsi="仿宋" w:eastAsia="仿宋" w:cs="仿宋"/>
          <w:b/>
          <w:szCs w:val="21"/>
        </w:rPr>
      </w:pPr>
    </w:p>
    <w:p>
      <w:pPr>
        <w:spacing w:line="360" w:lineRule="auto"/>
        <w:outlineLvl w:val="0"/>
        <w:rPr>
          <w:rFonts w:ascii="仿宋" w:hAnsi="仿宋" w:eastAsia="仿宋" w:cs="仿宋"/>
          <w:b/>
          <w:szCs w:val="21"/>
        </w:rPr>
      </w:pPr>
      <w:r>
        <w:rPr>
          <w:rFonts w:hint="eastAsia" w:ascii="仿宋" w:hAnsi="仿宋" w:eastAsia="仿宋" w:cs="仿宋"/>
          <w:b/>
          <w:szCs w:val="21"/>
        </w:rPr>
        <w:t xml:space="preserve">    第八条 不可抗力</w:t>
      </w:r>
    </w:p>
    <w:p>
      <w:pPr>
        <w:spacing w:line="360" w:lineRule="auto"/>
        <w:rPr>
          <w:rFonts w:ascii="仿宋" w:hAnsi="仿宋" w:eastAsia="仿宋" w:cs="仿宋"/>
          <w:szCs w:val="21"/>
        </w:rPr>
      </w:pPr>
      <w:r>
        <w:rPr>
          <w:rFonts w:hint="eastAsia" w:ascii="仿宋" w:hAnsi="仿宋" w:eastAsia="仿宋" w:cs="仿宋"/>
          <w:szCs w:val="21"/>
        </w:rPr>
        <w:t xml:space="preserve">    8.1“不可抗力”是指甲乙双方不能合理控制、不可预见或即使预见亦无法避免的事件，该事件妨碍、影响或延误任何一方根据协议履行其全部或部分义务。该事件包括但不限于政府行为、自然灾害、战争或任何其它类似事件（特别注明由于政府办证人员外出参加考察及出差造成的延后也应对算不可抗力，签约单位请注意）。</w:t>
      </w:r>
    </w:p>
    <w:p>
      <w:pPr>
        <w:spacing w:line="360" w:lineRule="auto"/>
        <w:rPr>
          <w:rFonts w:ascii="仿宋" w:hAnsi="仿宋" w:eastAsia="仿宋" w:cs="仿宋"/>
          <w:szCs w:val="21"/>
        </w:rPr>
      </w:pPr>
      <w:r>
        <w:rPr>
          <w:rFonts w:hint="eastAsia" w:ascii="仿宋" w:hAnsi="仿宋" w:eastAsia="仿宋" w:cs="仿宋"/>
          <w:szCs w:val="21"/>
        </w:rPr>
        <w:t xml:space="preserve">    8.2本协议任何一方对其因不可抗力而不能或延迟履行本协议项下任何义务给对方造成的任何损失不承担任何责任。如果发生不可抗力事件，则受影响的一方应立即以可能的最为快捷的方式通知对方，并在不可抗力事件发生十五（15）日内向对方出具能有效证明该不可抗力事件发生的文件。遭受不可抗力影响的一方应采取积极有效的措施以尽量减少因本协议不能或延迟履行而给对方造成的损失。一方因不可抗力而延迟履行其相关义务的时间应与不可抗力持续的时间相同。</w:t>
      </w:r>
    </w:p>
    <w:p>
      <w:pPr>
        <w:spacing w:line="360" w:lineRule="auto"/>
        <w:rPr>
          <w:rFonts w:ascii="仿宋" w:hAnsi="仿宋" w:eastAsia="仿宋" w:cs="仿宋"/>
          <w:szCs w:val="21"/>
        </w:rPr>
      </w:pPr>
      <w:r>
        <w:rPr>
          <w:rFonts w:hint="eastAsia" w:ascii="仿宋" w:hAnsi="仿宋" w:eastAsia="仿宋" w:cs="仿宋"/>
          <w:szCs w:val="21"/>
        </w:rPr>
        <w:t xml:space="preserve">    8.3协议履行过程中遇不可抗力因素，甲乙双方将按照事故对协议的履行的影响程度，由双方协商决定是否解除协议或者部分免除履行协议的责任、或者延期履行协议。</w:t>
      </w:r>
    </w:p>
    <w:p>
      <w:pPr>
        <w:spacing w:line="360" w:lineRule="auto"/>
        <w:rPr>
          <w:rFonts w:ascii="仿宋" w:hAnsi="仿宋" w:eastAsia="仿宋" w:cs="仿宋"/>
          <w:szCs w:val="21"/>
        </w:rPr>
      </w:pPr>
      <w:r>
        <w:rPr>
          <w:rFonts w:hint="eastAsia" w:ascii="仿宋" w:hAnsi="仿宋" w:eastAsia="仿宋" w:cs="仿宋"/>
          <w:szCs w:val="21"/>
        </w:rPr>
        <w:t xml:space="preserve">    8.4如违约方未能出具有效证明文件证明是不可抗力事件，则应由违约方承担违约责任，赔偿因违约给对方造成的经济损失并承担相关责任。</w:t>
      </w:r>
    </w:p>
    <w:p>
      <w:pPr>
        <w:spacing w:line="360" w:lineRule="auto"/>
        <w:outlineLvl w:val="0"/>
        <w:rPr>
          <w:rFonts w:ascii="仿宋" w:hAnsi="仿宋" w:eastAsia="仿宋" w:cs="仿宋"/>
          <w:b/>
          <w:szCs w:val="21"/>
        </w:rPr>
      </w:pPr>
      <w:r>
        <w:rPr>
          <w:rFonts w:hint="eastAsia" w:ascii="仿宋" w:hAnsi="仿宋" w:eastAsia="仿宋" w:cs="仿宋"/>
          <w:b/>
          <w:szCs w:val="21"/>
        </w:rPr>
        <w:t xml:space="preserve">    </w:t>
      </w:r>
    </w:p>
    <w:p>
      <w:pPr>
        <w:spacing w:line="360" w:lineRule="auto"/>
        <w:outlineLvl w:val="0"/>
        <w:rPr>
          <w:rFonts w:ascii="仿宋" w:hAnsi="仿宋" w:eastAsia="仿宋" w:cs="仿宋"/>
          <w:b/>
          <w:szCs w:val="21"/>
        </w:rPr>
      </w:pPr>
      <w:r>
        <w:rPr>
          <w:rFonts w:hint="eastAsia" w:ascii="仿宋" w:hAnsi="仿宋" w:eastAsia="仿宋" w:cs="仿宋"/>
          <w:b/>
          <w:szCs w:val="21"/>
        </w:rPr>
        <w:t xml:space="preserve">    第九条 争议解决与适用法律</w:t>
      </w:r>
    </w:p>
    <w:p>
      <w:pPr>
        <w:spacing w:line="360" w:lineRule="auto"/>
        <w:rPr>
          <w:rFonts w:ascii="仿宋" w:hAnsi="仿宋" w:eastAsia="仿宋" w:cs="仿宋"/>
          <w:szCs w:val="21"/>
        </w:rPr>
      </w:pPr>
      <w:r>
        <w:rPr>
          <w:rFonts w:hint="eastAsia" w:ascii="仿宋" w:hAnsi="仿宋" w:eastAsia="仿宋" w:cs="仿宋"/>
          <w:szCs w:val="21"/>
        </w:rPr>
        <w:t xml:space="preserve">    9.1如双方就本协议内容或其执行发生任何争议，双方应进行友好协商；如果在一方向另一方发出要求协商解决的书面通知后三十（30）日之内争议仍然得不到解决，则任何一方均可将有关争议提交乙方所在地人民法院。</w:t>
      </w:r>
    </w:p>
    <w:p>
      <w:pPr>
        <w:spacing w:line="360" w:lineRule="auto"/>
        <w:rPr>
          <w:rFonts w:ascii="仿宋" w:hAnsi="仿宋" w:eastAsia="仿宋" w:cs="仿宋"/>
          <w:szCs w:val="21"/>
        </w:rPr>
      </w:pPr>
      <w:r>
        <w:rPr>
          <w:rFonts w:hint="eastAsia" w:ascii="仿宋" w:hAnsi="仿宋" w:eastAsia="仿宋" w:cs="仿宋"/>
          <w:szCs w:val="21"/>
        </w:rPr>
        <w:t xml:space="preserve">    9.2本协议的订立、执行和解释及争议的解决均应适用中国法律。</w:t>
      </w:r>
    </w:p>
    <w:p>
      <w:pPr>
        <w:spacing w:line="360" w:lineRule="auto"/>
        <w:outlineLvl w:val="0"/>
        <w:rPr>
          <w:rFonts w:ascii="仿宋" w:hAnsi="仿宋" w:eastAsia="仿宋" w:cs="仿宋"/>
          <w:b/>
          <w:szCs w:val="21"/>
        </w:rPr>
      </w:pPr>
      <w:r>
        <w:rPr>
          <w:rFonts w:hint="eastAsia" w:ascii="仿宋" w:hAnsi="仿宋" w:eastAsia="仿宋" w:cs="仿宋"/>
          <w:b/>
          <w:szCs w:val="21"/>
        </w:rPr>
        <w:t xml:space="preserve">    第十条 其他事项</w:t>
      </w:r>
    </w:p>
    <w:p>
      <w:pPr>
        <w:spacing w:line="360" w:lineRule="auto"/>
        <w:rPr>
          <w:rFonts w:ascii="仿宋" w:hAnsi="仿宋" w:eastAsia="仿宋" w:cs="仿宋"/>
          <w:szCs w:val="21"/>
        </w:rPr>
      </w:pPr>
      <w:r>
        <w:rPr>
          <w:rFonts w:hint="eastAsia" w:ascii="仿宋" w:hAnsi="仿宋" w:eastAsia="仿宋" w:cs="仿宋"/>
          <w:szCs w:val="21"/>
        </w:rPr>
        <w:t xml:space="preserve">    10.1本协议的任何一方未能及时行使本协议项下的权利不应被视为放弃该权利，也不影响该方在将来行使该权利。</w:t>
      </w:r>
    </w:p>
    <w:p>
      <w:pPr>
        <w:spacing w:line="360" w:lineRule="auto"/>
        <w:rPr>
          <w:rFonts w:ascii="仿宋" w:hAnsi="仿宋" w:eastAsia="仿宋" w:cs="仿宋"/>
          <w:szCs w:val="21"/>
        </w:rPr>
      </w:pPr>
      <w:r>
        <w:rPr>
          <w:rFonts w:hint="eastAsia" w:ascii="仿宋" w:hAnsi="仿宋" w:eastAsia="仿宋" w:cs="仿宋"/>
          <w:szCs w:val="21"/>
        </w:rPr>
        <w:t xml:space="preserve">    10.2如果本协议中的任何条款无论因何种原因完全或部分无效或不具有执行力，或违反任何适用的法律，则该条款被视为无效。但本协议的其余条款仍应有效并且有约束力。</w:t>
      </w:r>
    </w:p>
    <w:p>
      <w:pPr>
        <w:spacing w:line="360" w:lineRule="auto"/>
        <w:ind w:firstLine="420"/>
        <w:rPr>
          <w:rFonts w:ascii="仿宋" w:hAnsi="仿宋" w:eastAsia="仿宋" w:cs="仿宋"/>
          <w:szCs w:val="21"/>
        </w:rPr>
      </w:pPr>
      <w:r>
        <w:rPr>
          <w:rFonts w:hint="eastAsia" w:ascii="仿宋" w:hAnsi="仿宋" w:eastAsia="仿宋" w:cs="仿宋"/>
          <w:szCs w:val="21"/>
        </w:rPr>
        <w:t>10.3经甲乙双方书面同意的协议附件及甲乙双方签订的补充协议是本协议不可分割的部分，协议附件或双方另行签署的补充协议与主合同如有冲突，以协议附件或补充协议为准。对协议的任何变更，均需甲乙双方书面确认。</w:t>
      </w:r>
    </w:p>
    <w:p>
      <w:pPr>
        <w:spacing w:line="360" w:lineRule="auto"/>
        <w:ind w:firstLine="420"/>
        <w:rPr>
          <w:rFonts w:ascii="仿宋" w:hAnsi="仿宋" w:eastAsia="仿宋" w:cs="仿宋"/>
          <w:szCs w:val="21"/>
        </w:rPr>
      </w:pPr>
      <w:r>
        <w:rPr>
          <w:rFonts w:hint="eastAsia" w:ascii="仿宋" w:hAnsi="仿宋" w:eastAsia="仿宋" w:cs="仿宋"/>
          <w:szCs w:val="21"/>
        </w:rPr>
        <w:t>10.4本合约有效期两年，签订之日起算。</w:t>
      </w:r>
    </w:p>
    <w:p>
      <w:pPr>
        <w:spacing w:line="288" w:lineRule="auto"/>
        <w:rPr>
          <w:rFonts w:ascii="仿宋" w:hAnsi="仿宋" w:eastAsia="仿宋" w:cs="仿宋"/>
          <w:szCs w:val="21"/>
        </w:rPr>
      </w:pPr>
      <w:r>
        <w:rPr>
          <w:rFonts w:hint="eastAsia" w:ascii="仿宋" w:hAnsi="仿宋" w:eastAsia="仿宋" w:cs="仿宋"/>
          <w:szCs w:val="21"/>
        </w:rPr>
        <w:t xml:space="preserve">    10.5其他补充内容</w:t>
      </w:r>
      <w:r>
        <w:rPr>
          <w:rFonts w:hint="eastAsia" w:ascii="仿宋" w:hAnsi="仿宋" w:eastAsia="仿宋" w:cs="仿宋"/>
          <w:szCs w:val="21"/>
          <w:u w:val="single"/>
        </w:rPr>
        <w:t xml:space="preserve">                           无                                                          </w:t>
      </w:r>
    </w:p>
    <w:p>
      <w:pPr>
        <w:spacing w:line="360" w:lineRule="auto"/>
        <w:rPr>
          <w:rFonts w:ascii="仿宋" w:hAnsi="仿宋" w:eastAsia="仿宋" w:cs="仿宋"/>
          <w:szCs w:val="21"/>
        </w:rPr>
      </w:pPr>
      <w:r>
        <w:rPr>
          <w:rFonts w:hint="eastAsia" w:ascii="仿宋" w:hAnsi="仿宋" w:eastAsia="仿宋" w:cs="仿宋"/>
          <w:szCs w:val="21"/>
        </w:rPr>
        <w:t xml:space="preserve">    10.6本协议对双方的权利义务承继人和受让人均有约束力。</w:t>
      </w:r>
    </w:p>
    <w:p>
      <w:pPr>
        <w:spacing w:line="360" w:lineRule="auto"/>
        <w:rPr>
          <w:rFonts w:ascii="仿宋" w:hAnsi="仿宋" w:eastAsia="仿宋" w:cs="仿宋"/>
          <w:szCs w:val="21"/>
        </w:rPr>
      </w:pPr>
      <w:r>
        <w:rPr>
          <w:rFonts w:hint="eastAsia" w:ascii="仿宋" w:hAnsi="仿宋" w:eastAsia="仿宋" w:cs="仿宋"/>
          <w:szCs w:val="21"/>
        </w:rPr>
        <w:t xml:space="preserve">    10.7本协议一式两份，双方各执一份，具同等法律效力。</w:t>
      </w:r>
    </w:p>
    <w:p>
      <w:pPr>
        <w:tabs>
          <w:tab w:val="left" w:pos="8199"/>
          <w:tab w:val="left" w:pos="9081"/>
        </w:tabs>
        <w:spacing w:line="288" w:lineRule="auto"/>
        <w:rPr>
          <w:rFonts w:ascii="仿宋" w:hAnsi="仿宋" w:eastAsia="仿宋" w:cs="仿宋"/>
          <w:szCs w:val="21"/>
        </w:rPr>
      </w:pPr>
      <w:r>
        <w:rPr>
          <w:rFonts w:hint="eastAsia" w:ascii="仿宋" w:hAnsi="仿宋" w:eastAsia="仿宋" w:cs="仿宋"/>
          <w:szCs w:val="21"/>
        </w:rPr>
        <w:tab/>
      </w:r>
      <w:r>
        <w:rPr>
          <w:rFonts w:hint="eastAsia" w:ascii="仿宋" w:hAnsi="仿宋" w:eastAsia="仿宋" w:cs="仿宋"/>
          <w:szCs w:val="21"/>
        </w:rPr>
        <w:tab/>
      </w:r>
    </w:p>
    <w:p>
      <w:pPr>
        <w:spacing w:line="288" w:lineRule="auto"/>
        <w:rPr>
          <w:rFonts w:ascii="仿宋" w:hAnsi="仿宋" w:eastAsia="仿宋" w:cs="仿宋"/>
          <w:szCs w:val="21"/>
        </w:rPr>
      </w:pPr>
    </w:p>
    <w:tbl>
      <w:tblPr>
        <w:tblStyle w:val="11"/>
        <w:tblW w:w="10155"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25"/>
        <w:gridCol w:w="5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25" w:type="dxa"/>
            <w:tcBorders>
              <w:top w:val="nil"/>
              <w:left w:val="nil"/>
              <w:bottom w:val="nil"/>
              <w:right w:val="nil"/>
            </w:tcBorders>
          </w:tcPr>
          <w:p>
            <w:pPr>
              <w:spacing w:line="360" w:lineRule="auto"/>
              <w:rPr>
                <w:rFonts w:ascii="仿宋" w:hAnsi="仿宋" w:eastAsia="仿宋" w:cs="仿宋"/>
                <w:szCs w:val="21"/>
              </w:rPr>
            </w:pPr>
            <w:r>
              <w:rPr>
                <w:rFonts w:hint="eastAsia" w:ascii="仿宋" w:hAnsi="仿宋" w:eastAsia="仿宋" w:cs="仿宋"/>
                <w:szCs w:val="21"/>
              </w:rPr>
              <w:t xml:space="preserve">甲        方：                        </w:t>
            </w:r>
          </w:p>
          <w:p>
            <w:pPr>
              <w:spacing w:line="360" w:lineRule="auto"/>
              <w:rPr>
                <w:rFonts w:ascii="仿宋" w:hAnsi="仿宋" w:eastAsia="仿宋" w:cs="仿宋"/>
                <w:szCs w:val="21"/>
              </w:rPr>
            </w:pPr>
          </w:p>
          <w:p>
            <w:pPr>
              <w:spacing w:line="360" w:lineRule="auto"/>
              <w:rPr>
                <w:rFonts w:ascii="仿宋" w:hAnsi="仿宋" w:eastAsia="仿宋" w:cs="仿宋"/>
                <w:szCs w:val="21"/>
              </w:rPr>
            </w:pPr>
            <w:r>
              <w:rPr>
                <w:rFonts w:hint="eastAsia" w:ascii="仿宋" w:hAnsi="仿宋" w:eastAsia="仿宋" w:cs="仿宋"/>
                <w:szCs w:val="21"/>
              </w:rPr>
              <w:t>授权代表签章：</w:t>
            </w:r>
          </w:p>
          <w:p>
            <w:pPr>
              <w:spacing w:line="360" w:lineRule="auto"/>
              <w:rPr>
                <w:rFonts w:ascii="仿宋" w:hAnsi="仿宋" w:eastAsia="仿宋" w:cs="仿宋"/>
                <w:szCs w:val="21"/>
              </w:rPr>
            </w:pPr>
          </w:p>
          <w:p>
            <w:pPr>
              <w:spacing w:line="360" w:lineRule="auto"/>
              <w:rPr>
                <w:rFonts w:ascii="仿宋" w:hAnsi="仿宋" w:eastAsia="仿宋" w:cs="仿宋"/>
                <w:szCs w:val="21"/>
              </w:rPr>
            </w:pPr>
            <w:r>
              <w:rPr>
                <w:rFonts w:hint="eastAsia" w:ascii="仿宋" w:hAnsi="仿宋" w:eastAsia="仿宋" w:cs="仿宋"/>
                <w:szCs w:val="21"/>
              </w:rPr>
              <w:t>日        期：2018年     月     日</w:t>
            </w:r>
          </w:p>
        </w:tc>
        <w:tc>
          <w:tcPr>
            <w:tcW w:w="5330" w:type="dxa"/>
            <w:tcBorders>
              <w:top w:val="nil"/>
              <w:left w:val="nil"/>
              <w:bottom w:val="nil"/>
              <w:right w:val="nil"/>
            </w:tcBorders>
          </w:tcPr>
          <w:p>
            <w:pPr>
              <w:spacing w:line="360" w:lineRule="auto"/>
              <w:rPr>
                <w:rFonts w:ascii="仿宋" w:hAnsi="仿宋" w:eastAsia="仿宋" w:cs="仿宋"/>
                <w:szCs w:val="21"/>
              </w:rPr>
            </w:pPr>
            <w:r>
              <w:rPr>
                <w:rFonts w:hint="eastAsia" w:ascii="仿宋" w:hAnsi="仿宋" w:eastAsia="仿宋" w:cs="仿宋"/>
                <w:szCs w:val="21"/>
              </w:rPr>
              <w:t>乙        方：贺悦企业管理咨询（上海）有限公司</w:t>
            </w:r>
          </w:p>
          <w:p>
            <w:pPr>
              <w:spacing w:line="360" w:lineRule="auto"/>
              <w:rPr>
                <w:rFonts w:ascii="仿宋" w:hAnsi="仿宋" w:eastAsia="仿宋" w:cs="仿宋"/>
                <w:szCs w:val="21"/>
              </w:rPr>
            </w:pPr>
          </w:p>
          <w:p>
            <w:pPr>
              <w:spacing w:line="360" w:lineRule="auto"/>
              <w:rPr>
                <w:rFonts w:ascii="仿宋" w:hAnsi="仿宋" w:eastAsia="仿宋" w:cs="仿宋"/>
                <w:szCs w:val="21"/>
              </w:rPr>
            </w:pPr>
            <w:r>
              <w:rPr>
                <w:rFonts w:hint="eastAsia" w:ascii="仿宋" w:hAnsi="仿宋" w:eastAsia="仿宋" w:cs="仿宋"/>
                <w:szCs w:val="21"/>
              </w:rPr>
              <w:t>授权代表签章：</w:t>
            </w:r>
          </w:p>
          <w:p>
            <w:pPr>
              <w:spacing w:line="360" w:lineRule="auto"/>
              <w:rPr>
                <w:rFonts w:ascii="仿宋" w:hAnsi="仿宋" w:eastAsia="仿宋" w:cs="仿宋"/>
                <w:szCs w:val="21"/>
              </w:rPr>
            </w:pPr>
          </w:p>
          <w:p>
            <w:pPr>
              <w:spacing w:line="360" w:lineRule="auto"/>
              <w:rPr>
                <w:rFonts w:ascii="仿宋" w:hAnsi="仿宋" w:eastAsia="仿宋" w:cs="仿宋"/>
                <w:szCs w:val="21"/>
              </w:rPr>
            </w:pPr>
            <w:r>
              <w:rPr>
                <w:rFonts w:hint="eastAsia" w:ascii="仿宋" w:hAnsi="仿宋" w:eastAsia="仿宋" w:cs="仿宋"/>
                <w:szCs w:val="21"/>
              </w:rPr>
              <w:t>日        期：2018年   月   日</w:t>
            </w:r>
          </w:p>
        </w:tc>
      </w:tr>
    </w:tbl>
    <w:p>
      <w:pPr>
        <w:spacing w:after="158" w:afterLines="50" w:line="360" w:lineRule="auto"/>
        <w:rPr>
          <w:rFonts w:ascii="仿宋" w:hAnsi="仿宋" w:eastAsia="仿宋" w:cs="仿宋"/>
          <w:b/>
          <w:bCs/>
          <w:sz w:val="44"/>
          <w:szCs w:val="44"/>
          <w:u w:val="single"/>
        </w:rPr>
      </w:pPr>
      <w:r>
        <w:rPr>
          <w:rFonts w:hint="eastAsia" w:ascii="仿宋" w:hAnsi="仿宋" w:eastAsia="仿宋" w:cs="仿宋"/>
          <w:b/>
          <w:bCs/>
          <w:sz w:val="44"/>
          <w:szCs w:val="44"/>
          <w:u w:val="single"/>
        </w:rPr>
        <w:t xml:space="preserve">                                              </w:t>
      </w:r>
    </w:p>
    <w:p>
      <w:pPr>
        <w:spacing w:after="158" w:afterLines="50" w:line="360" w:lineRule="auto"/>
        <w:jc w:val="center"/>
        <w:rPr>
          <w:rFonts w:ascii="仿宋" w:hAnsi="仿宋" w:eastAsia="仿宋" w:cs="仿宋"/>
          <w:b/>
          <w:bCs/>
          <w:sz w:val="44"/>
          <w:szCs w:val="44"/>
        </w:rPr>
      </w:pPr>
      <w:r>
        <w:rPr>
          <w:rFonts w:hint="eastAsia" w:ascii="仿宋" w:hAnsi="仿宋" w:eastAsia="仿宋" w:cs="仿宋"/>
          <w:b/>
          <w:bCs/>
          <w:sz w:val="44"/>
          <w:szCs w:val="44"/>
        </w:rPr>
        <w:t>告知书</w:t>
      </w:r>
    </w:p>
    <w:p>
      <w:pPr>
        <w:spacing w:line="360" w:lineRule="auto"/>
        <w:ind w:firstLine="562" w:firstLineChars="200"/>
        <w:rPr>
          <w:rFonts w:ascii="仿宋" w:hAnsi="仿宋" w:eastAsia="仿宋" w:cs="仿宋"/>
          <w:b/>
          <w:bCs/>
          <w:sz w:val="28"/>
          <w:szCs w:val="28"/>
        </w:rPr>
      </w:pPr>
      <w:r>
        <w:rPr>
          <w:rFonts w:hint="eastAsia" w:ascii="仿宋" w:hAnsi="仿宋" w:eastAsia="仿宋" w:cs="仿宋"/>
          <w:b/>
          <w:bCs/>
          <w:sz w:val="28"/>
          <w:szCs w:val="28"/>
        </w:rPr>
        <w:t>甲方在申请此项业务前，应主动告知之前有申请过哪些业务，</w:t>
      </w:r>
      <w:r>
        <w:rPr>
          <w:rFonts w:ascii="仿宋" w:hAnsi="仿宋" w:eastAsia="仿宋" w:cs="仿宋"/>
          <w:b/>
          <w:bCs/>
          <w:sz w:val="28"/>
          <w:szCs w:val="28"/>
        </w:rPr>
        <w:t>如果因未及</w:t>
      </w:r>
      <w:r>
        <w:rPr>
          <w:rFonts w:hint="eastAsia" w:ascii="仿宋" w:hAnsi="仿宋" w:eastAsia="仿宋" w:cs="仿宋"/>
          <w:b/>
          <w:bCs/>
          <w:sz w:val="28"/>
          <w:szCs w:val="28"/>
        </w:rPr>
        <w:t>告知，然提交后</w:t>
      </w:r>
      <w:r>
        <w:rPr>
          <w:rFonts w:ascii="仿宋" w:hAnsi="仿宋" w:eastAsia="仿宋" w:cs="仿宋"/>
          <w:b/>
          <w:bCs/>
          <w:sz w:val="28"/>
          <w:szCs w:val="28"/>
        </w:rPr>
        <w:t>在系统中被退回，</w:t>
      </w:r>
      <w:r>
        <w:rPr>
          <w:rFonts w:hint="eastAsia" w:ascii="仿宋" w:hAnsi="仿宋" w:eastAsia="仿宋" w:cs="仿宋"/>
          <w:b/>
          <w:bCs/>
          <w:sz w:val="28"/>
          <w:szCs w:val="28"/>
        </w:rPr>
        <w:t>从而</w:t>
      </w:r>
      <w:r>
        <w:rPr>
          <w:rFonts w:ascii="仿宋" w:hAnsi="仿宋" w:eastAsia="仿宋" w:cs="仿宋"/>
          <w:b/>
          <w:bCs/>
          <w:sz w:val="28"/>
          <w:szCs w:val="28"/>
        </w:rPr>
        <w:t>导致出证不利，</w:t>
      </w:r>
      <w:r>
        <w:rPr>
          <w:rFonts w:hint="eastAsia" w:ascii="仿宋" w:hAnsi="仿宋" w:eastAsia="仿宋" w:cs="仿宋"/>
          <w:b/>
          <w:bCs/>
          <w:sz w:val="28"/>
          <w:szCs w:val="28"/>
        </w:rPr>
        <w:t>乙方</w:t>
      </w:r>
      <w:r>
        <w:rPr>
          <w:rFonts w:ascii="仿宋" w:hAnsi="仿宋" w:eastAsia="仿宋" w:cs="仿宋"/>
          <w:b/>
          <w:bCs/>
          <w:sz w:val="28"/>
          <w:szCs w:val="28"/>
        </w:rPr>
        <w:t>不</w:t>
      </w:r>
      <w:r>
        <w:rPr>
          <w:rFonts w:hint="eastAsia" w:ascii="仿宋" w:hAnsi="仿宋" w:eastAsia="仿宋" w:cs="仿宋"/>
          <w:b/>
          <w:bCs/>
          <w:sz w:val="28"/>
          <w:szCs w:val="28"/>
        </w:rPr>
        <w:t>负任何责任。</w:t>
      </w:r>
    </w:p>
    <w:p>
      <w:pPr>
        <w:spacing w:line="360" w:lineRule="auto"/>
        <w:ind w:firstLine="562" w:firstLineChars="200"/>
        <w:rPr>
          <w:rFonts w:ascii="仿宋" w:hAnsi="仿宋" w:eastAsia="仿宋" w:cs="仿宋"/>
          <w:b/>
          <w:bCs/>
          <w:sz w:val="28"/>
          <w:szCs w:val="28"/>
        </w:rPr>
      </w:pPr>
      <w:r>
        <w:rPr>
          <w:rFonts w:hint="eastAsia" w:ascii="仿宋" w:hAnsi="仿宋" w:eastAsia="仿宋" w:cs="仿宋"/>
          <w:b/>
          <w:bCs/>
          <w:sz w:val="28"/>
          <w:szCs w:val="28"/>
        </w:rPr>
        <w:t>在项目申请至取得证书的这个期间内企业不能做任何工商变更。</w:t>
      </w:r>
      <w:r>
        <w:rPr>
          <w:rFonts w:ascii="仿宋" w:hAnsi="仿宋" w:eastAsia="仿宋" w:cs="仿宋"/>
          <w:b/>
          <w:bCs/>
          <w:sz w:val="28"/>
          <w:szCs w:val="28"/>
        </w:rPr>
        <w:t>诺非得变更信息，那必须在第一时间告知</w:t>
      </w:r>
      <w:r>
        <w:rPr>
          <w:rFonts w:hint="eastAsia" w:ascii="仿宋" w:hAnsi="仿宋" w:eastAsia="仿宋" w:cs="仿宋"/>
          <w:b/>
          <w:bCs/>
          <w:sz w:val="28"/>
          <w:szCs w:val="28"/>
        </w:rPr>
        <w:t>乙方。</w:t>
      </w:r>
      <w:r>
        <w:rPr>
          <w:rFonts w:ascii="仿宋" w:hAnsi="仿宋" w:eastAsia="仿宋" w:cs="仿宋"/>
          <w:b/>
          <w:bCs/>
          <w:sz w:val="28"/>
          <w:szCs w:val="28"/>
        </w:rPr>
        <w:t>如果因未及</w:t>
      </w:r>
      <w:r>
        <w:rPr>
          <w:rFonts w:hint="eastAsia" w:ascii="仿宋" w:hAnsi="仿宋" w:eastAsia="仿宋" w:cs="仿宋"/>
          <w:b/>
          <w:bCs/>
          <w:sz w:val="28"/>
          <w:szCs w:val="28"/>
        </w:rPr>
        <w:t>告知，</w:t>
      </w:r>
      <w:r>
        <w:rPr>
          <w:rFonts w:ascii="仿宋" w:hAnsi="仿宋" w:eastAsia="仿宋" w:cs="仿宋"/>
          <w:b/>
          <w:bCs/>
          <w:sz w:val="28"/>
          <w:szCs w:val="28"/>
        </w:rPr>
        <w:t>导致出证不利，</w:t>
      </w:r>
      <w:r>
        <w:rPr>
          <w:rFonts w:hint="eastAsia" w:ascii="仿宋" w:hAnsi="仿宋" w:eastAsia="仿宋" w:cs="仿宋"/>
          <w:b/>
          <w:bCs/>
          <w:sz w:val="28"/>
          <w:szCs w:val="28"/>
        </w:rPr>
        <w:t>乙方</w:t>
      </w:r>
      <w:r>
        <w:rPr>
          <w:rFonts w:ascii="仿宋" w:hAnsi="仿宋" w:eastAsia="仿宋" w:cs="仿宋"/>
          <w:b/>
          <w:bCs/>
          <w:sz w:val="28"/>
          <w:szCs w:val="28"/>
        </w:rPr>
        <w:t>不</w:t>
      </w:r>
      <w:r>
        <w:rPr>
          <w:rFonts w:hint="eastAsia" w:ascii="仿宋" w:hAnsi="仿宋" w:eastAsia="仿宋" w:cs="仿宋"/>
          <w:b/>
          <w:bCs/>
          <w:sz w:val="28"/>
          <w:szCs w:val="28"/>
        </w:rPr>
        <w:t>负任何责任。</w:t>
      </w:r>
    </w:p>
    <w:p>
      <w:pPr>
        <w:spacing w:line="360" w:lineRule="auto"/>
        <w:ind w:firstLine="4578" w:firstLineChars="1900"/>
        <w:rPr>
          <w:rFonts w:ascii="仿宋" w:hAnsi="仿宋" w:eastAsia="仿宋" w:cs="仿宋"/>
          <w:b/>
          <w:bCs/>
          <w:sz w:val="24"/>
          <w:szCs w:val="24"/>
        </w:rPr>
      </w:pPr>
    </w:p>
    <w:p>
      <w:pPr>
        <w:spacing w:line="360" w:lineRule="auto"/>
        <w:ind w:firstLine="562" w:firstLineChars="200"/>
        <w:jc w:val="center"/>
        <w:rPr>
          <w:rFonts w:ascii="仿宋" w:hAnsi="仿宋" w:eastAsia="仿宋" w:cs="仿宋"/>
          <w:b/>
          <w:bCs/>
          <w:sz w:val="28"/>
          <w:szCs w:val="28"/>
        </w:rPr>
      </w:pPr>
      <w:r>
        <w:rPr>
          <w:rFonts w:hint="eastAsia" w:ascii="仿宋" w:hAnsi="仿宋" w:eastAsia="仿宋" w:cs="仿宋"/>
          <w:b/>
          <w:bCs/>
          <w:sz w:val="28"/>
          <w:szCs w:val="28"/>
        </w:rPr>
        <w:t>甲方法人签字及盖章：</w:t>
      </w:r>
    </w:p>
    <w:p>
      <w:pPr>
        <w:spacing w:line="360" w:lineRule="auto"/>
        <w:ind w:firstLine="562" w:firstLineChars="200"/>
        <w:jc w:val="center"/>
        <w:rPr>
          <w:rFonts w:ascii="仿宋" w:hAnsi="仿宋" w:eastAsia="仿宋" w:cs="仿宋"/>
          <w:b/>
          <w:bCs/>
          <w:sz w:val="28"/>
          <w:szCs w:val="28"/>
        </w:rPr>
      </w:pPr>
      <w:r>
        <w:rPr>
          <w:rFonts w:hint="eastAsia" w:ascii="仿宋" w:hAnsi="仿宋" w:eastAsia="仿宋" w:cs="仿宋"/>
          <w:b/>
          <w:bCs/>
          <w:sz w:val="28"/>
          <w:szCs w:val="28"/>
        </w:rPr>
        <w:t xml:space="preserve">              日期：</w:t>
      </w:r>
    </w:p>
    <w:p/>
    <w:sectPr>
      <w:headerReference r:id="rId7" w:type="first"/>
      <w:footerReference r:id="rId10" w:type="first"/>
      <w:headerReference r:id="rId5" w:type="default"/>
      <w:footerReference r:id="rId8" w:type="default"/>
      <w:headerReference r:id="rId6" w:type="even"/>
      <w:footerReference r:id="rId9" w:type="even"/>
      <w:pgSz w:w="11906" w:h="16838"/>
      <w:pgMar w:top="1293" w:right="737" w:bottom="850" w:left="737" w:header="283" w:footer="340" w:gutter="0"/>
      <w:cols w:space="0" w:num="1"/>
      <w:titlePg/>
      <w:docGrid w:type="lines" w:linePitch="317"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eini Wei(韦贝妮-SH)" w:date="2018-04-23T18:13:00Z" w:initials="BW">
    <w:p w14:paraId="24892459">
      <w:pPr>
        <w:pStyle w:val="3"/>
      </w:pPr>
      <w:r>
        <w:rPr>
          <w:rFonts w:hint="eastAsia"/>
        </w:rPr>
        <w:t>我司一般收到发票后3</w:t>
      </w:r>
      <w:r>
        <w:t>0</w:t>
      </w:r>
      <w:r>
        <w:rPr>
          <w:rFonts w:hint="eastAsia"/>
        </w:rPr>
        <w:t>日付款。是否可以先开票后付款？</w:t>
      </w:r>
    </w:p>
  </w:comment>
  <w:comment w:id="1" w:author="Beini Wei(韦贝妮-SH)" w:date="2018-04-23T18:11:00Z" w:initials="BW">
    <w:p w14:paraId="1194596E">
      <w:pPr>
        <w:pStyle w:val="3"/>
      </w:pPr>
      <w:r>
        <w:rPr>
          <w:rFonts w:hint="eastAsia"/>
        </w:rPr>
        <w:t>是否可以开增值税专用发票？如可，请告知税点？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4892459" w15:done="0"/>
  <w15:commentEx w15:paraId="119459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864235" cy="154305"/>
              <wp:effectExtent l="0" t="0" r="0" b="0"/>
              <wp:wrapNone/>
              <wp:docPr id="1" name="文本框 1"/>
              <wp:cNvGraphicFramePr/>
              <a:graphic xmlns:a="http://schemas.openxmlformats.org/drawingml/2006/main">
                <a:graphicData uri="http://schemas.microsoft.com/office/word/2010/wordprocessingShape">
                  <wps:wsp>
                    <wps:cNvSpPr txBox="1"/>
                    <wps:spPr>
                      <a:xfrm>
                        <a:off x="0" y="0"/>
                        <a:ext cx="864235"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r>
                            <w:rPr>
                              <w:rFonts w:hint="eastAsia"/>
                            </w:rPr>
                            <w:t xml:space="preserve"> 页 共 </w:t>
                          </w:r>
                          <w:r>
                            <w:fldChar w:fldCharType="begin"/>
                          </w:r>
                          <w:r>
                            <w:instrText xml:space="preserve"> NUMPAGES  \* MERGEFORMAT </w:instrText>
                          </w:r>
                          <w:r>
                            <w:fldChar w:fldCharType="separate"/>
                          </w:r>
                          <w:r>
                            <w:t>5</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2.15pt;width:68.05pt;mso-position-horizontal:center;mso-position-horizontal-relative:margin;mso-wrap-style:none;z-index:251664384;mso-width-relative:page;mso-height-relative:page;" filled="f" stroked="f" coordsize="21600,21600" o:gfxdata="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O6tu7SAAAABAEAAA8AAAAAAAAAAQAg&#10;AAAAIgAAAGRycy9kb3ducmV2LnhtbFBLAQIUABQAAAAIAIdO4kC0pVTxFAIAAAUEAAAOAAAAAAAA&#10;AAEAIAAAACEBAABkcnMvZTJvRG9jLnhtbFBLBQYAAAAABgAGAFkBAACnBQAAAAA=&#10;">
              <v:fill on="f" focussize="0,0"/>
              <v:stroke on="f" weight="0.5pt"/>
              <v:imagedata o:title=""/>
              <o:lock v:ext="edit" aspectratio="f"/>
              <v:textbox inset="0mm,0mm,0mm,0mm" style="mso-fit-shape-to-text:t;">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r>
                      <w:rPr>
                        <w:rFonts w:hint="eastAsia"/>
                      </w:rPr>
                      <w:t xml:space="preserve"> 页 共 </w:t>
                    </w:r>
                    <w:r>
                      <w:fldChar w:fldCharType="begin"/>
                    </w:r>
                    <w:r>
                      <w:instrText xml:space="preserve"> NUMPAGES  \* MERGEFORMAT </w:instrText>
                    </w:r>
                    <w:r>
                      <w:fldChar w:fldCharType="separate"/>
                    </w:r>
                    <w:r>
                      <w:t>5</w:t>
                    </w:r>
                    <w:r>
                      <w:fldChar w:fldCharType="end"/>
                    </w:r>
                    <w:r>
                      <w:rPr>
                        <w:rFonts w:hint="eastAsia"/>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7767"/>
        <w:tab w:val="clear" w:pos="4153"/>
      </w:tabs>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864235" cy="154305"/>
              <wp:effectExtent l="0" t="0" r="0" b="0"/>
              <wp:wrapNone/>
              <wp:docPr id="2" name="文本框 2"/>
              <wp:cNvGraphicFramePr/>
              <a:graphic xmlns:a="http://schemas.openxmlformats.org/drawingml/2006/main">
                <a:graphicData uri="http://schemas.microsoft.com/office/word/2010/wordprocessingShape">
                  <wps:wsp>
                    <wps:cNvSpPr txBox="1"/>
                    <wps:spPr>
                      <a:xfrm>
                        <a:off x="0" y="0"/>
                        <a:ext cx="864235"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 xml:space="preserve"> 页 共 </w:t>
                          </w:r>
                          <w:r>
                            <w:fldChar w:fldCharType="begin"/>
                          </w:r>
                          <w:r>
                            <w:instrText xml:space="preserve"> NUMPAGES  \* MERGEFORMAT </w:instrText>
                          </w:r>
                          <w:r>
                            <w:fldChar w:fldCharType="separate"/>
                          </w:r>
                          <w:r>
                            <w:t>5</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2.15pt;width:68.05pt;mso-position-horizontal:center;mso-position-horizontal-relative:margin;mso-wrap-style:none;z-index:251665408;mso-width-relative:page;mso-height-relative:page;" filled="f" stroked="f" coordsize="21600,21600" o:gfxdata="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O6tu7SAAAABAEAAA8AAAAAAAAAAQAg&#10;AAAAIgAAAGRycy9kb3ducmV2LnhtbFBLAQIUABQAAAAIAIdO4kBx8oGgFAIAAAUEAAAOAAAAAAAA&#10;AAEAIAAAACEBAABkcnMvZTJvRG9jLnhtbFBLBQYAAAAABgAGAFkBAACnBQAAAAA=&#10;">
              <v:fill on="f" focussize="0,0"/>
              <v:stroke on="f" weight="0.5pt"/>
              <v:imagedata o:title=""/>
              <o:lock v:ext="edit" aspectratio="f"/>
              <v:textbox inset="0mm,0mm,0mm,0mm" style="mso-fit-shape-to-text:t;">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 xml:space="preserve"> 页 共 </w:t>
                    </w:r>
                    <w:r>
                      <w:fldChar w:fldCharType="begin"/>
                    </w:r>
                    <w:r>
                      <w:instrText xml:space="preserve"> NUMPAGES  \* MERGEFORMAT </w:instrText>
                    </w:r>
                    <w:r>
                      <w:fldChar w:fldCharType="separate"/>
                    </w:r>
                    <w:r>
                      <w:t>5</w:t>
                    </w:r>
                    <w:r>
                      <w:fldChar w:fldCharType="end"/>
                    </w:r>
                    <w:r>
                      <w:rPr>
                        <w:rFonts w:hint="eastAsia"/>
                      </w:rPr>
                      <w:t xml:space="preserve"> 页</w:t>
                    </w:r>
                  </w:p>
                </w:txbxContent>
              </v:textbox>
            </v:shape>
          </w:pict>
        </mc:Fallback>
      </mc:AlternateContent>
    </w:r>
    <w:r>
      <w:rPr>
        <w:rFonts w:hint="eastAsia"/>
      </w:rPr>
      <w:tab/>
    </w:r>
    <w:r>
      <w:rPr>
        <w:rFonts w:hint="eastAsia"/>
        <w:b/>
        <w:bCs/>
      </w:rPr>
      <w:t>保密等级：机密</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jc w:val="right"/>
      <w:rPr>
        <w:rFonts w:ascii="宋体" w:hAnsi="宋体" w:cs="宋体"/>
        <w:sz w:val="18"/>
        <w:szCs w:val="18"/>
      </w:rPr>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864235" cy="1543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864235"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5</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2.15pt;width:68.05pt;mso-position-horizontal:center;mso-position-horizontal-relative:margin;mso-wrap-style:none;z-index:251666432;mso-width-relative:page;mso-height-relative:page;" filled="f" stroked="f" coordsize="21600,21600" o:gfxdata="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O6tu7SAAAABAEAAA8AAAAAAAAAAQAg&#10;AAAAIgAAAGRycy9kb3ducmV2LnhtbFBLAQIUABQAAAAIAIdO4kANPeImFAIAAAUEAAAOAAAAAAAA&#10;AAEAIAAAACEBAABkcnMvZTJvRG9jLnhtbFBLBQYAAAAABgAGAFkBAACnBQAAAAA=&#10;">
              <v:fill on="f" focussize="0,0"/>
              <v:stroke on="f" weight="0.5pt"/>
              <v:imagedata o:title=""/>
              <o:lock v:ext="edit" aspectratio="f"/>
              <v:textbox inset="0mm,0mm,0mm,0mm" style="mso-fit-shape-to-text:t;">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5</w:t>
                    </w:r>
                    <w:r>
                      <w:fldChar w:fldCharType="end"/>
                    </w:r>
                    <w:r>
                      <w:rPr>
                        <w:rFonts w:hint="eastAsia"/>
                      </w:rPr>
                      <w:t xml:space="preserve"> 页</w:t>
                    </w:r>
                  </w:p>
                </w:txbxContent>
              </v:textbox>
            </v:shape>
          </w:pict>
        </mc:Fallback>
      </mc:AlternateContent>
    </w:r>
    <w:r>
      <w:rPr>
        <w:rFonts w:hint="eastAsia"/>
      </w:rPr>
      <w:tab/>
    </w:r>
    <w:r>
      <w:rPr>
        <w:rFonts w:ascii="微软雅黑" w:hAnsi="微软雅黑" w:eastAsia="微软雅黑"/>
        <w:sz w:val="18"/>
        <w:szCs w:val="18"/>
      </w:rPr>
      <w:t xml:space="preserve"> </w:t>
    </w:r>
    <w:r>
      <w:rPr>
        <w:rFonts w:hint="eastAsia" w:ascii="宋体" w:hAnsi="宋体" w:cs="宋体"/>
        <w:sz w:val="18"/>
        <w:szCs w:val="18"/>
      </w:rPr>
      <w:t>贺悦企业管理咨询（上海）有限公司</w:t>
    </w:r>
  </w:p>
  <w:p>
    <w:pPr>
      <w:pStyle w:val="5"/>
      <w:tabs>
        <w:tab w:val="left" w:pos="6717"/>
        <w:tab w:val="clear" w:pos="4153"/>
      </w:tabs>
    </w:pPr>
    <w:r>
      <w:rPr>
        <w:rFonts w:hint="eastAsia" w:ascii="宋体" w:hAnsi="宋体" w:cs="宋体"/>
        <w:szCs w:val="18"/>
      </w:rPr>
      <w:t xml:space="preserve">                                                                                               咨询电话：1590179861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jc w:val="center"/>
    </w:pPr>
  </w:p>
  <w:p>
    <w:pPr>
      <w:pStyle w:val="6"/>
      <w:pBdr>
        <w:bottom w:val="single" w:color="auto" w:sz="4" w:space="1"/>
      </w:pBdr>
      <w:jc w:val="center"/>
    </w:pPr>
    <w:r>
      <w:pict>
        <v:shape id="PowerPlusWaterMarkObject1480" o:spid="_x0000_s3074" o:spt="136" type="#_x0000_t136" style="position:absolute;left:0pt;height:160.95pt;width:408.55pt;mso-position-horizontal:center;mso-position-horizontal-relative:margin;mso-position-vertical:center;mso-position-vertical-relative:margin;rotation:-2949120f;z-index:-251649024;mso-width-relative:page;mso-height-relative:page;" fillcolor="#C0C0C0" filled="t" stroked="f" coordsize="21600,21600">
          <v:path/>
          <v:fill on="t" opacity="26869f" focussize="0,0"/>
          <v:stroke on="f"/>
          <v:imagedata o:title=""/>
          <o:lock v:ext="edit" aspectratio="t"/>
          <v:textpath on="t" fitshape="t" fitpath="t" trim="t" xscale="f" string="K-JOYS" style="font-size:96pt;v-text-align:center;"/>
        </v:shape>
      </w:pict>
    </w:r>
    <w:r>
      <w:rPr>
        <w:rFonts w:hint="eastAsia"/>
      </w:rPr>
      <w:t>合同编号：2018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_x0000_s3075" o:spid="_x0000_s3075" o:spt="136" type="#_x0000_t136" style="position:absolute;left:0pt;height:160.95pt;width:408.55pt;mso-position-horizontal:center;mso-position-horizontal-relative:margin;mso-position-vertical:center;mso-position-vertical-relative:margin;rotation:-2949120f;z-index:-251648000;mso-width-relative:page;mso-height-relative:page;" fillcolor="#C0C0C0" filled="t" stroked="f" coordsize="21600,21600">
          <v:path/>
          <v:fill on="t" opacity="26869f" focussize="0,0"/>
          <v:stroke on="f"/>
          <v:imagedata o:title=""/>
          <o:lock v:ext="edit" aspectratio="t"/>
          <v:textpath on="t" fitshape="t" fitpath="t" trim="t" xscale="f" string="K-JOYS" style="font-size:96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9180" w:hanging="9180" w:hangingChars="5100"/>
      <w:rPr>
        <w:rFonts w:ascii="华文细黑" w:hAnsi="华文细黑" w:eastAsia="华文细黑" w:cs="华文细黑"/>
      </w:rPr>
    </w:pPr>
    <w:r>
      <w:drawing>
        <wp:inline distT="0" distB="0" distL="114300" distR="114300">
          <wp:extent cx="1614805" cy="424180"/>
          <wp:effectExtent l="0" t="0" r="4445"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
                  <a:stretch>
                    <a:fillRect/>
                  </a:stretch>
                </pic:blipFill>
                <pic:spPr>
                  <a:xfrm>
                    <a:off x="0" y="0"/>
                    <a:ext cx="1614805" cy="424180"/>
                  </a:xfrm>
                  <a:prstGeom prst="rect">
                    <a:avLst/>
                  </a:prstGeom>
                  <a:noFill/>
                  <a:ln w="9525">
                    <a:noFill/>
                  </a:ln>
                  <a:effectLst/>
                </pic:spPr>
              </pic:pic>
            </a:graphicData>
          </a:graphic>
        </wp:inline>
      </w:drawing>
    </w:r>
  </w:p>
  <w:p>
    <w:pPr>
      <w:pStyle w:val="6"/>
      <w:pBdr>
        <w:bottom w:val="single" w:color="auto" w:sz="4" w:space="1"/>
      </w:pBdr>
    </w:pPr>
    <w:r>
      <w:pict>
        <v:shape id="_x0000_s3076" o:spid="_x0000_s3076" o:spt="136" type="#_x0000_t136" style="position:absolute;left:0pt;height:160.95pt;width:408.55pt;mso-position-horizontal:center;mso-position-horizontal-relative:margin;mso-position-vertical:center;mso-position-vertical-relative:margin;rotation:-2949120f;z-index:-251646976;mso-width-relative:page;mso-height-relative:page;" fillcolor="#C0C0C0" filled="t" stroked="f" coordsize="21600,21600">
          <v:path/>
          <v:fill on="t" opacity="26869f" focussize="0,0"/>
          <v:stroke on="f"/>
          <v:imagedata o:title=""/>
          <o:lock v:ext="edit" aspectratio="t"/>
          <v:textpath on="t" fitshape="t" fitpath="t" trim="t" xscale="f" string="K-JOYS" style="font-size:96pt;v-text-align:center;"/>
        </v:shape>
      </w:pict>
    </w:r>
    <w:r>
      <w:rPr>
        <w:rFonts w:hint="eastAsia" w:ascii="华文细黑" w:hAnsi="华文细黑" w:eastAsia="华文细黑" w:cs="华文细黑"/>
      </w:rPr>
      <w:t xml:space="preserve">www.k-joys.com  </w:t>
    </w:r>
    <w:r>
      <w:rPr>
        <w:rFonts w:hint="eastAsia" w:ascii="宋体" w:hAnsi="宋体" w:cs="宋体"/>
      </w:rPr>
      <w:t xml:space="preserve">                                                                              合同编号：2018-07-15</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eini Wei(韦贝妮-SH)">
    <w15:presenceInfo w15:providerId="AD" w15:userId="S-1-5-21-240514310-4262405055-4070444648-22077"/>
  </w15:person>
  <w15:person w15:author="MAX-哈污搞">
    <w15:presenceInfo w15:providerId="WPS Office" w15:userId="82005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revisionView w:markup="0"/>
  <w:trackRevisions w:val="1"/>
  <w:documentProtection w:enforcement="0"/>
  <w:defaultTabStop w:val="420"/>
  <w:evenAndOddHeaders w:val="1"/>
  <w:drawingGridVerticalSpacing w:val="159"/>
  <w:noPunctuationKerning w:val="1"/>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B0C"/>
    <w:rsid w:val="00006E22"/>
    <w:rsid w:val="00035FF2"/>
    <w:rsid w:val="00051C0C"/>
    <w:rsid w:val="00063E22"/>
    <w:rsid w:val="00074B0C"/>
    <w:rsid w:val="00165708"/>
    <w:rsid w:val="001A146E"/>
    <w:rsid w:val="001A32FB"/>
    <w:rsid w:val="0022183B"/>
    <w:rsid w:val="00234BBD"/>
    <w:rsid w:val="00306461"/>
    <w:rsid w:val="00362BB6"/>
    <w:rsid w:val="00385B62"/>
    <w:rsid w:val="003A00F3"/>
    <w:rsid w:val="00443C30"/>
    <w:rsid w:val="00480096"/>
    <w:rsid w:val="00577F53"/>
    <w:rsid w:val="005C420F"/>
    <w:rsid w:val="0064239E"/>
    <w:rsid w:val="007124F6"/>
    <w:rsid w:val="00714FCD"/>
    <w:rsid w:val="007B5C78"/>
    <w:rsid w:val="0089183B"/>
    <w:rsid w:val="00A31183"/>
    <w:rsid w:val="00A63740"/>
    <w:rsid w:val="00AE05AA"/>
    <w:rsid w:val="00B3324E"/>
    <w:rsid w:val="00C53057"/>
    <w:rsid w:val="00FA06BE"/>
    <w:rsid w:val="00FD5015"/>
    <w:rsid w:val="00FE384E"/>
    <w:rsid w:val="09FA03E3"/>
    <w:rsid w:val="1DE473A8"/>
    <w:rsid w:val="234E00F3"/>
    <w:rsid w:val="24707FDA"/>
    <w:rsid w:val="255F142C"/>
    <w:rsid w:val="288F4AE6"/>
    <w:rsid w:val="2C8C5B06"/>
    <w:rsid w:val="30666FAF"/>
    <w:rsid w:val="37CB4C92"/>
    <w:rsid w:val="3AAE25C5"/>
    <w:rsid w:val="3CBB54DE"/>
    <w:rsid w:val="47403D06"/>
    <w:rsid w:val="4BD75BC9"/>
    <w:rsid w:val="502E6B4C"/>
    <w:rsid w:val="5FCD2F3F"/>
    <w:rsid w:val="615E4745"/>
    <w:rsid w:val="63A568DE"/>
    <w:rsid w:val="64034E8D"/>
    <w:rsid w:val="6D90591C"/>
    <w:rsid w:val="78C52EC0"/>
    <w:rsid w:val="7E7A016A"/>
    <w:rsid w:val="7F687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4"/>
    <w:qFormat/>
    <w:uiPriority w:val="0"/>
    <w:rPr>
      <w:b/>
      <w:bCs/>
    </w:rPr>
  </w:style>
  <w:style w:type="paragraph" w:styleId="3">
    <w:name w:val="annotation text"/>
    <w:basedOn w:val="1"/>
    <w:link w:val="13"/>
    <w:uiPriority w:val="0"/>
    <w:pPr>
      <w:jc w:val="left"/>
    </w:pPr>
  </w:style>
  <w:style w:type="paragraph" w:styleId="4">
    <w:name w:val="Balloon Text"/>
    <w:basedOn w:val="1"/>
    <w:link w:val="12"/>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8">
    <w:name w:val="Hyperlink"/>
    <w:qFormat/>
    <w:uiPriority w:val="0"/>
    <w:rPr>
      <w:color w:val="003060"/>
      <w:u w:val="none"/>
    </w:rPr>
  </w:style>
  <w:style w:type="character" w:styleId="9">
    <w:name w:val="annotation reference"/>
    <w:basedOn w:val="7"/>
    <w:uiPriority w:val="0"/>
    <w:rPr>
      <w:sz w:val="21"/>
      <w:szCs w:val="21"/>
    </w:rPr>
  </w:style>
  <w:style w:type="table" w:styleId="11">
    <w:name w:val="Table Grid"/>
    <w:basedOn w:val="10"/>
    <w:qFormat/>
    <w:uiPriority w:val="0"/>
    <w:rPr>
      <w:rFonts w:ascii="Cambria" w:hAnsi="Cambria"/>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2">
    <w:name w:val="批注框文本字符"/>
    <w:basedOn w:val="7"/>
    <w:link w:val="4"/>
    <w:uiPriority w:val="0"/>
    <w:rPr>
      <w:kern w:val="2"/>
      <w:sz w:val="18"/>
      <w:szCs w:val="18"/>
    </w:rPr>
  </w:style>
  <w:style w:type="character" w:customStyle="1" w:styleId="13">
    <w:name w:val="批注文字字符"/>
    <w:basedOn w:val="7"/>
    <w:link w:val="3"/>
    <w:uiPriority w:val="0"/>
    <w:rPr>
      <w:kern w:val="2"/>
      <w:sz w:val="21"/>
      <w:szCs w:val="22"/>
    </w:rPr>
  </w:style>
  <w:style w:type="character" w:customStyle="1" w:styleId="14">
    <w:name w:val="批注主题字符"/>
    <w:basedOn w:val="13"/>
    <w:link w:val="2"/>
    <w:qFormat/>
    <w:uiPriority w:val="0"/>
    <w:rPr>
      <w:b/>
      <w:bCs/>
      <w:kern w:val="2"/>
      <w:sz w:val="21"/>
      <w:szCs w:val="22"/>
    </w:rPr>
  </w:style>
  <w:style w:type="character" w:customStyle="1" w:styleId="15">
    <w:name w:val="页眉字符"/>
    <w:basedOn w:val="7"/>
    <w:link w:val="6"/>
    <w:qFormat/>
    <w:uiPriority w:val="99"/>
    <w:rPr>
      <w:kern w:val="2"/>
      <w:sz w:val="18"/>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6"/>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578</Words>
  <Characters>3298</Characters>
  <Lines>27</Lines>
  <Paragraphs>7</Paragraphs>
  <TotalTime>88</TotalTime>
  <ScaleCrop>false</ScaleCrop>
  <LinksUpToDate>false</LinksUpToDate>
  <CharactersWithSpaces>3869</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2018-04-20T03:03:00Z</dcterms:created>
  <dc:creator>Administrator</dc:creator>
  <cp:lastModifiedBy>MAX-哈污搞</cp:lastModifiedBy>
  <dcterms:modified xsi:type="dcterms:W3CDTF">2018-10-22T11:16:13Z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