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kasik-risk-law-v1.0-final"/>
    <w:p>
      <w:pPr>
        <w:pStyle w:val="Heading1"/>
      </w:pPr>
      <w:r>
        <w:t xml:space="preserve">ALKASIK RISK LAW v1.0 FINAL</w:t>
      </w:r>
    </w:p>
    <w:bookmarkStart w:id="20" w:name="lời-nói-đầu"/>
    <w:p>
      <w:pPr>
        <w:pStyle w:val="Heading2"/>
      </w:pPr>
      <w:r>
        <w:t xml:space="preserve">LỜI NÓI ĐẦU</w:t>
      </w:r>
    </w:p>
    <w:p>
      <w:pPr>
        <w:pStyle w:val="FirstParagraph"/>
      </w:pPr>
      <w:r>
        <w:t xml:space="preserve">Risk Law là đạo luật nền tảng quy định việc nhận diện, phân loại, đánh giá, kiểm soát, giám sát và xử lý rủi ro trong toàn bộ ALKASIK.</w:t>
      </w:r>
    </w:p>
    <w:p>
      <w:pPr>
        <w:pStyle w:val="BodyText"/>
      </w:pPr>
      <w:r>
        <w:t xml:space="preserve">Đạo luật này áp dụng đối với:</w:t>
      </w:r>
    </w:p>
    <w:p>
      <w:pPr>
        <w:pStyle w:val="Compact"/>
        <w:numPr>
          <w:ilvl w:val="0"/>
          <w:numId w:val="1001"/>
        </w:numPr>
      </w:pPr>
      <w:r>
        <w:t xml:space="preserve">Chủ quyền.</w:t>
      </w:r>
    </w:p>
    <w:p>
      <w:pPr>
        <w:pStyle w:val="Compact"/>
        <w:numPr>
          <w:ilvl w:val="0"/>
          <w:numId w:val="1001"/>
        </w:numPr>
      </w:pPr>
      <w:r>
        <w:t xml:space="preserve">Legislative Council.</w:t>
      </w:r>
    </w:p>
    <w:p>
      <w:pPr>
        <w:pStyle w:val="Compact"/>
        <w:numPr>
          <w:ilvl w:val="0"/>
          <w:numId w:val="1001"/>
        </w:numPr>
      </w:pPr>
      <w:r>
        <w:t xml:space="preserve">Janus.</w:t>
      </w:r>
    </w:p>
    <w:p>
      <w:pPr>
        <w:pStyle w:val="Compact"/>
        <w:numPr>
          <w:ilvl w:val="0"/>
          <w:numId w:val="1001"/>
        </w:numPr>
      </w:pPr>
      <w:r>
        <w:t xml:space="preserve">Sage.</w:t>
      </w:r>
    </w:p>
    <w:p>
      <w:pPr>
        <w:pStyle w:val="Compact"/>
        <w:numPr>
          <w:ilvl w:val="0"/>
          <w:numId w:val="1001"/>
        </w:numPr>
      </w:pPr>
      <w:r>
        <w:t xml:space="preserve">Hermes.</w:t>
      </w:r>
    </w:p>
    <w:p>
      <w:pPr>
        <w:pStyle w:val="Compact"/>
        <w:numPr>
          <w:ilvl w:val="0"/>
          <w:numId w:val="1001"/>
        </w:numPr>
      </w:pPr>
      <w:r>
        <w:t xml:space="preserve">Iris.</w:t>
      </w:r>
    </w:p>
    <w:p>
      <w:pPr>
        <w:pStyle w:val="Compact"/>
        <w:numPr>
          <w:ilvl w:val="0"/>
          <w:numId w:val="1001"/>
        </w:numPr>
      </w:pPr>
      <w:r>
        <w:t xml:space="preserve">Helen.</w:t>
      </w:r>
    </w:p>
    <w:p>
      <w:pPr>
        <w:pStyle w:val="Compact"/>
        <w:numPr>
          <w:ilvl w:val="0"/>
          <w:numId w:val="1001"/>
        </w:numPr>
      </w:pPr>
      <w:r>
        <w:t xml:space="preserve">Lang Liêu.</w:t>
      </w:r>
    </w:p>
    <w:p>
      <w:pPr>
        <w:pStyle w:val="Compact"/>
        <w:numPr>
          <w:ilvl w:val="0"/>
          <w:numId w:val="1001"/>
        </w:numPr>
      </w:pPr>
      <w:r>
        <w:t xml:space="preserve">Yết Kiêu.</w:t>
      </w:r>
    </w:p>
    <w:p>
      <w:pPr>
        <w:pStyle w:val="Compact"/>
        <w:numPr>
          <w:ilvl w:val="0"/>
          <w:numId w:val="1001"/>
        </w:numPr>
      </w:pPr>
      <w:r>
        <w:t xml:space="preserve">Mọi Agent.</w:t>
      </w:r>
    </w:p>
    <w:p>
      <w:pPr>
        <w:pStyle w:val="Compact"/>
        <w:numPr>
          <w:ilvl w:val="0"/>
          <w:numId w:val="1001"/>
        </w:numPr>
      </w:pPr>
      <w:r>
        <w:t xml:space="preserve">Mọi Workflow.</w:t>
      </w:r>
    </w:p>
    <w:p>
      <w:pPr>
        <w:pStyle w:val="Compact"/>
        <w:numPr>
          <w:ilvl w:val="0"/>
          <w:numId w:val="1001"/>
        </w:numPr>
      </w:pPr>
      <w:r>
        <w:t xml:space="preserve">Mọi Automation.</w:t>
      </w:r>
    </w:p>
    <w:p>
      <w:pPr>
        <w:pStyle w:val="Compact"/>
        <w:numPr>
          <w:ilvl w:val="0"/>
          <w:numId w:val="1001"/>
        </w:numPr>
      </w:pPr>
      <w:r>
        <w:t xml:space="preserve">Mọi Platform.</w:t>
      </w:r>
    </w:p>
    <w:p>
      <w:pPr>
        <w:pStyle w:val="Compact"/>
        <w:numPr>
          <w:ilvl w:val="0"/>
          <w:numId w:val="1001"/>
        </w:numPr>
      </w:pPr>
      <w:r>
        <w:t xml:space="preserve">Mọi hoạt động hiện tại và tương lai của ALKASIK.</w:t>
      </w:r>
    </w:p>
    <w:p>
      <w:pPr>
        <w:pStyle w:val="FirstParagraph"/>
      </w:pPr>
      <w:r>
        <w:t xml:space="preserve">Risk Law là Luật Quản trị Rủi ro Quốc gia.</w:t>
      </w:r>
    </w:p>
    <w:p>
      <w:pPr>
        <w:pStyle w:val="BodyText"/>
      </w:pPr>
      <w:r>
        <w:t xml:space="preserve">Trading Risk chỉ là một phần của phạm vi điều chỉnh.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ương-i"/>
    <w:p>
      <w:pPr>
        <w:pStyle w:val="Heading1"/>
      </w:pPr>
      <w:r>
        <w:t xml:space="preserve">CHƯƠNG I</w:t>
      </w:r>
    </w:p>
    <w:bookmarkEnd w:id="22"/>
    <w:bookmarkStart w:id="30" w:name="triết-lý-rủi-ro"/>
    <w:p>
      <w:pPr>
        <w:pStyle w:val="Heading1"/>
      </w:pPr>
      <w:r>
        <w:t xml:space="preserve">TRIẾT LÝ RỦI RO</w:t>
      </w:r>
    </w:p>
    <w:bookmarkStart w:id="23" w:name="điều-1.-mục-đích"/>
    <w:p>
      <w:pPr>
        <w:pStyle w:val="Heading2"/>
      </w:pPr>
      <w:r>
        <w:t xml:space="preserve">Điều 1. Mục đích</w:t>
      </w:r>
    </w:p>
    <w:p>
      <w:pPr>
        <w:pStyle w:val="FirstParagraph"/>
      </w:pPr>
      <w:r>
        <w:t xml:space="preserve">Risk Law tồn tại để:</w:t>
      </w:r>
    </w:p>
    <w:p>
      <w:pPr>
        <w:pStyle w:val="Compact"/>
        <w:numPr>
          <w:ilvl w:val="0"/>
          <w:numId w:val="1002"/>
        </w:numPr>
      </w:pPr>
      <w:r>
        <w:t xml:space="preserve">Bảo vệ Chủ quyền.</w:t>
      </w:r>
    </w:p>
    <w:p>
      <w:pPr>
        <w:pStyle w:val="Compact"/>
        <w:numPr>
          <w:ilvl w:val="0"/>
          <w:numId w:val="1002"/>
        </w:numPr>
      </w:pPr>
      <w:r>
        <w:t xml:space="preserve">Bảo vệ Hiến pháp.</w:t>
      </w:r>
    </w:p>
    <w:p>
      <w:pPr>
        <w:pStyle w:val="Compact"/>
        <w:numPr>
          <w:ilvl w:val="0"/>
          <w:numId w:val="1002"/>
        </w:numPr>
      </w:pPr>
      <w:r>
        <w:t xml:space="preserve">Bảo vệ hệ thống.</w:t>
      </w:r>
    </w:p>
    <w:p>
      <w:pPr>
        <w:pStyle w:val="Compact"/>
        <w:numPr>
          <w:ilvl w:val="0"/>
          <w:numId w:val="1002"/>
        </w:numPr>
      </w:pPr>
      <w:r>
        <w:t xml:space="preserve">Bảo vệ ngân sách và nguồn lực.</w:t>
      </w:r>
    </w:p>
    <w:p>
      <w:pPr>
        <w:pStyle w:val="Compact"/>
        <w:numPr>
          <w:ilvl w:val="0"/>
          <w:numId w:val="1002"/>
        </w:numPr>
      </w:pPr>
      <w:r>
        <w:t xml:space="preserve">Bảo đảm sự phát triển bền vững.</w:t>
      </w:r>
    </w:p>
    <w:p>
      <w:r>
        <w:pict>
          <v:rect style="width:0;height:1.5pt" o:hralign="center" o:hrstd="t" o:hr="t"/>
        </w:pict>
      </w:r>
    </w:p>
    <w:bookmarkEnd w:id="23"/>
    <w:bookmarkStart w:id="29" w:name="điều-2.-nguyên-tắc-nền-tảng"/>
    <w:p>
      <w:pPr>
        <w:pStyle w:val="Heading2"/>
      </w:pPr>
      <w:r>
        <w:t xml:space="preserve">Điều 2. Nguyên tắc nền tảng</w:t>
      </w:r>
    </w:p>
    <w:bookmarkStart w:id="24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Mọi rủi ro phải được phân loại.</w:t>
      </w:r>
    </w:p>
    <w:p>
      <w:pPr>
        <w:pStyle w:val="BodyText"/>
      </w:pPr>
      <w:r>
        <w:t xml:space="preserve">Không được phép tồn tại:</w:t>
      </w:r>
    </w:p>
    <w:p>
      <w:pPr>
        <w:pStyle w:val="BodyText"/>
      </w:pPr>
      <w:r>
        <w:t xml:space="preserve">Unknown Risk.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Không tồn tại rủi ro bằng không.</w:t>
      </w:r>
    </w:p>
    <w:p>
      <w:pPr>
        <w:pStyle w:val="BodyText"/>
      </w:pPr>
      <w:r>
        <w:t xml:space="preserve">Mọi rủi ro chỉ có thể:</w:t>
      </w:r>
    </w:p>
    <w:p>
      <w:pPr>
        <w:pStyle w:val="Compact"/>
        <w:numPr>
          <w:ilvl w:val="0"/>
          <w:numId w:val="1003"/>
        </w:numPr>
      </w:pPr>
      <w:r>
        <w:t xml:space="preserve">Accept</w:t>
      </w:r>
    </w:p>
    <w:p>
      <w:pPr>
        <w:pStyle w:val="Compact"/>
        <w:numPr>
          <w:ilvl w:val="0"/>
          <w:numId w:val="1003"/>
        </w:numPr>
      </w:pPr>
      <w:r>
        <w:t xml:space="preserve">Reduce</w:t>
      </w:r>
    </w:p>
    <w:p>
      <w:pPr>
        <w:pStyle w:val="Compact"/>
        <w:numPr>
          <w:ilvl w:val="0"/>
          <w:numId w:val="1003"/>
        </w:numPr>
      </w:pPr>
      <w:r>
        <w:t xml:space="preserve">Transfer</w:t>
      </w:r>
    </w:p>
    <w:p>
      <w:pPr>
        <w:pStyle w:val="Compact"/>
        <w:numPr>
          <w:ilvl w:val="0"/>
          <w:numId w:val="1003"/>
        </w:numPr>
      </w:pPr>
      <w:r>
        <w:t xml:space="preserve">Avoid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Rủi ro quốc gia quan trọng hơn rủi ro cục bộ.</w:t>
      </w:r>
    </w:p>
    <w:p>
      <w:pPr>
        <w:pStyle w:val="BodyText"/>
      </w:pPr>
      <w:r>
        <w:t xml:space="preserve">Không được hy sinh lợi ích dài hạn để đổi lấy lợi ích ngắn hạn.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Risk State là hệ thống thống nhất toàn quốc.</w:t>
      </w:r>
    </w:p>
    <w:p>
      <w:pPr>
        <w:pStyle w:val="BodyText"/>
      </w:pPr>
      <w:r>
        <w:t xml:space="preserve">Mọi bộ ngành sử dụng cùng một hệ thống trạng thái rủi ro.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5"/>
    <w:p>
      <w:pPr>
        <w:pStyle w:val="Heading3"/>
      </w:pPr>
      <w:r>
        <w:t xml:space="preserve">Principle 5</w:t>
      </w:r>
    </w:p>
    <w:p>
      <w:pPr>
        <w:pStyle w:val="FirstParagraph"/>
      </w:pPr>
      <w:r>
        <w:t xml:space="preserve">Nếu không xác định được mức độ rủi ro:</w:t>
      </w:r>
    </w:p>
    <w:p>
      <w:pPr>
        <w:pStyle w:val="BodyText"/>
      </w:pPr>
      <w:r>
        <w:t xml:space="preserve">Mặc định nâng cấp rủi ro.</w:t>
      </w:r>
    </w:p>
    <w:p>
      <w:pPr>
        <w:pStyle w:val="BodyText"/>
      </w:pPr>
      <w:r>
        <w:t xml:space="preserve">Không được giả định an toàn khi thiếu dữ liệu.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chương-ii"/>
    <w:p>
      <w:pPr>
        <w:pStyle w:val="Heading1"/>
      </w:pPr>
      <w:r>
        <w:t xml:space="preserve">CHƯƠNG II</w:t>
      </w:r>
    </w:p>
    <w:bookmarkEnd w:id="31"/>
    <w:bookmarkStart w:id="43" w:name="hệ-thống-phân-loại-rủi-ro"/>
    <w:p>
      <w:pPr>
        <w:pStyle w:val="Heading1"/>
      </w:pPr>
      <w:r>
        <w:t xml:space="preserve">HỆ THỐNG PHÂN LOẠI RỦI RO</w:t>
      </w:r>
    </w:p>
    <w:bookmarkStart w:id="42" w:name="điều-3.-các-nhóm-rủi-ro-quốc-gia"/>
    <w:p>
      <w:pPr>
        <w:pStyle w:val="Heading2"/>
      </w:pPr>
      <w:r>
        <w:t xml:space="preserve">Điều 3. Các nhóm rủi ro quốc gia</w:t>
      </w:r>
    </w:p>
    <w:p>
      <w:pPr>
        <w:pStyle w:val="FirstParagraph"/>
      </w:pPr>
      <w:r>
        <w:t xml:space="preserve">ALKASIK công nhận các nhóm rủi ro sau:</w:t>
      </w:r>
    </w:p>
    <w:bookmarkStart w:id="32" w:name="capital-risk"/>
    <w:p>
      <w:pPr>
        <w:pStyle w:val="Heading3"/>
      </w:pPr>
      <w:r>
        <w:t xml:space="preserve">Capital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4"/>
        </w:numPr>
      </w:pPr>
      <w:r>
        <w:t xml:space="preserve">vốn</w:t>
      </w:r>
    </w:p>
    <w:p>
      <w:pPr>
        <w:pStyle w:val="Compact"/>
        <w:numPr>
          <w:ilvl w:val="0"/>
          <w:numId w:val="1004"/>
        </w:numPr>
      </w:pPr>
      <w:r>
        <w:t xml:space="preserve">ngân sách</w:t>
      </w:r>
    </w:p>
    <w:p>
      <w:pPr>
        <w:pStyle w:val="Compact"/>
        <w:numPr>
          <w:ilvl w:val="0"/>
          <w:numId w:val="1004"/>
        </w:numPr>
      </w:pPr>
      <w:r>
        <w:t xml:space="preserve">dự trữ</w:t>
      </w:r>
    </w:p>
    <w:p>
      <w:r>
        <w:pict>
          <v:rect style="width:0;height:1.5pt" o:hralign="center" o:hrstd="t" o:hr="t"/>
        </w:pict>
      </w:r>
    </w:p>
    <w:bookmarkEnd w:id="32"/>
    <w:bookmarkStart w:id="33" w:name="economic-risk"/>
    <w:p>
      <w:pPr>
        <w:pStyle w:val="Heading3"/>
      </w:pPr>
      <w:r>
        <w:t xml:space="preserve">Economic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5"/>
        </w:numPr>
      </w:pPr>
      <w:r>
        <w:t xml:space="preserve">lợi nhuận</w:t>
      </w:r>
    </w:p>
    <w:p>
      <w:pPr>
        <w:pStyle w:val="Compact"/>
        <w:numPr>
          <w:ilvl w:val="0"/>
          <w:numId w:val="1005"/>
        </w:numPr>
      </w:pPr>
      <w:r>
        <w:t xml:space="preserve">doanh thu</w:t>
      </w:r>
    </w:p>
    <w:p>
      <w:pPr>
        <w:pStyle w:val="Compact"/>
        <w:numPr>
          <w:ilvl w:val="0"/>
          <w:numId w:val="1005"/>
        </w:numPr>
      </w:pPr>
      <w:r>
        <w:t xml:space="preserve">hiệu quả phân bổ nguồn lực</w:t>
      </w:r>
    </w:p>
    <w:p>
      <w:r>
        <w:pict>
          <v:rect style="width:0;height:1.5pt" o:hralign="center" o:hrstd="t" o:hr="t"/>
        </w:pict>
      </w:r>
    </w:p>
    <w:bookmarkEnd w:id="33"/>
    <w:bookmarkStart w:id="34" w:name="execution-risk"/>
    <w:p>
      <w:pPr>
        <w:pStyle w:val="Heading3"/>
      </w:pPr>
      <w:r>
        <w:t xml:space="preserve">Execution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6"/>
        </w:numPr>
      </w:pPr>
      <w:r>
        <w:t xml:space="preserve">gửi lệnh</w:t>
      </w:r>
    </w:p>
    <w:p>
      <w:pPr>
        <w:pStyle w:val="Compact"/>
        <w:numPr>
          <w:ilvl w:val="0"/>
          <w:numId w:val="1006"/>
        </w:numPr>
      </w:pPr>
      <w:r>
        <w:t xml:space="preserve">thực thi giao dịch</w:t>
      </w:r>
    </w:p>
    <w:p>
      <w:pPr>
        <w:pStyle w:val="Compact"/>
        <w:numPr>
          <w:ilvl w:val="0"/>
          <w:numId w:val="1006"/>
        </w:numPr>
      </w:pPr>
      <w:r>
        <w:t xml:space="preserve">routing</w:t>
      </w:r>
    </w:p>
    <w:p>
      <w:pPr>
        <w:pStyle w:val="Compact"/>
        <w:numPr>
          <w:ilvl w:val="0"/>
          <w:numId w:val="1006"/>
        </w:numPr>
      </w:pPr>
      <w:r>
        <w:t xml:space="preserve">broker</w:t>
      </w:r>
    </w:p>
    <w:p>
      <w:pPr>
        <w:pStyle w:val="Compact"/>
        <w:numPr>
          <w:ilvl w:val="0"/>
          <w:numId w:val="1006"/>
        </w:numPr>
      </w:pPr>
      <w:r>
        <w:t xml:space="preserve">exchange</w:t>
      </w:r>
    </w:p>
    <w:p>
      <w:r>
        <w:pict>
          <v:rect style="width:0;height:1.5pt" o:hralign="center" o:hrstd="t" o:hr="t"/>
        </w:pict>
      </w:r>
    </w:p>
    <w:bookmarkEnd w:id="34"/>
    <w:bookmarkStart w:id="35" w:name="technology-risk"/>
    <w:p>
      <w:pPr>
        <w:pStyle w:val="Heading3"/>
      </w:pPr>
      <w:r>
        <w:t xml:space="preserve">Technology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7"/>
        </w:numPr>
      </w:pPr>
      <w:r>
        <w:t xml:space="preserve">code</w:t>
      </w:r>
    </w:p>
    <w:p>
      <w:pPr>
        <w:pStyle w:val="Compact"/>
        <w:numPr>
          <w:ilvl w:val="0"/>
          <w:numId w:val="1007"/>
        </w:numPr>
      </w:pPr>
      <w:r>
        <w:t xml:space="preserve">kiến trúc</w:t>
      </w:r>
    </w:p>
    <w:p>
      <w:pPr>
        <w:pStyle w:val="Compact"/>
        <w:numPr>
          <w:ilvl w:val="0"/>
          <w:numId w:val="1007"/>
        </w:numPr>
      </w:pPr>
      <w:r>
        <w:t xml:space="preserve">automation</w:t>
      </w:r>
    </w:p>
    <w:p>
      <w:pPr>
        <w:pStyle w:val="Compact"/>
        <w:numPr>
          <w:ilvl w:val="0"/>
          <w:numId w:val="1007"/>
        </w:numPr>
      </w:pPr>
      <w:r>
        <w:t xml:space="preserve">technical debt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risk"/>
    <w:p>
      <w:pPr>
        <w:pStyle w:val="Heading3"/>
      </w:pPr>
      <w:r>
        <w:t xml:space="preserve">Infrastructure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8"/>
        </w:numPr>
      </w:pPr>
      <w:r>
        <w:t xml:space="preserve">VPS</w:t>
      </w:r>
    </w:p>
    <w:p>
      <w:pPr>
        <w:pStyle w:val="Compact"/>
        <w:numPr>
          <w:ilvl w:val="0"/>
          <w:numId w:val="1008"/>
        </w:numPr>
      </w:pPr>
      <w:r>
        <w:t xml:space="preserve">network</w:t>
      </w:r>
    </w:p>
    <w:p>
      <w:pPr>
        <w:pStyle w:val="Compact"/>
        <w:numPr>
          <w:ilvl w:val="0"/>
          <w:numId w:val="1008"/>
        </w:numPr>
      </w:pPr>
      <w:r>
        <w:t xml:space="preserve">storage</w:t>
      </w:r>
    </w:p>
    <w:p>
      <w:pPr>
        <w:pStyle w:val="Compact"/>
        <w:numPr>
          <w:ilvl w:val="0"/>
          <w:numId w:val="1008"/>
        </w:numPr>
      </w:pPr>
      <w:r>
        <w:t xml:space="preserve">runtime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risk"/>
    <w:p>
      <w:pPr>
        <w:pStyle w:val="Heading3"/>
      </w:pPr>
      <w:r>
        <w:t xml:space="preserve">Security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09"/>
        </w:numPr>
      </w:pPr>
      <w:r>
        <w:t xml:space="preserve">credential</w:t>
      </w:r>
    </w:p>
    <w:p>
      <w:pPr>
        <w:pStyle w:val="Compact"/>
        <w:numPr>
          <w:ilvl w:val="0"/>
          <w:numId w:val="1009"/>
        </w:numPr>
      </w:pPr>
      <w:r>
        <w:t xml:space="preserve">truy cập trái phép</w:t>
      </w:r>
    </w:p>
    <w:p>
      <w:pPr>
        <w:pStyle w:val="Compact"/>
        <w:numPr>
          <w:ilvl w:val="0"/>
          <w:numId w:val="1009"/>
        </w:numPr>
      </w:pPr>
      <w:r>
        <w:t xml:space="preserve">tấn công mạng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risk"/>
    <w:p>
      <w:pPr>
        <w:pStyle w:val="Heading3"/>
      </w:pPr>
      <w:r>
        <w:t xml:space="preserve">Knowledge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10"/>
        </w:numPr>
      </w:pPr>
      <w:r>
        <w:t xml:space="preserve">memory</w:t>
      </w:r>
    </w:p>
    <w:p>
      <w:pPr>
        <w:pStyle w:val="Compact"/>
        <w:numPr>
          <w:ilvl w:val="0"/>
          <w:numId w:val="1010"/>
        </w:numPr>
      </w:pPr>
      <w:r>
        <w:t xml:space="preserve">dataset</w:t>
      </w:r>
    </w:p>
    <w:p>
      <w:pPr>
        <w:pStyle w:val="Compact"/>
        <w:numPr>
          <w:ilvl w:val="0"/>
          <w:numId w:val="1010"/>
        </w:numPr>
      </w:pPr>
      <w:r>
        <w:t xml:space="preserve">lesson</w:t>
      </w:r>
    </w:p>
    <w:p>
      <w:pPr>
        <w:pStyle w:val="Compact"/>
        <w:numPr>
          <w:ilvl w:val="0"/>
          <w:numId w:val="1010"/>
        </w:numPr>
      </w:pPr>
      <w:r>
        <w:t xml:space="preserve">hallucination</w:t>
      </w:r>
    </w:p>
    <w:p>
      <w:pPr>
        <w:pStyle w:val="Compact"/>
        <w:numPr>
          <w:ilvl w:val="0"/>
          <w:numId w:val="1010"/>
        </w:numPr>
      </w:pPr>
      <w:r>
        <w:t xml:space="preserve">poisoning</w:t>
      </w:r>
    </w:p>
    <w:p>
      <w:r>
        <w:pict>
          <v:rect style="width:0;height:1.5pt" o:hralign="center" o:hrstd="t" o:hr="t"/>
        </w:pict>
      </w:r>
    </w:p>
    <w:bookmarkEnd w:id="38"/>
    <w:bookmarkStart w:id="39" w:name="information-risk"/>
    <w:p>
      <w:pPr>
        <w:pStyle w:val="Heading3"/>
      </w:pPr>
      <w:r>
        <w:t xml:space="preserve">Information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11"/>
        </w:numPr>
      </w:pPr>
      <w:r>
        <w:t xml:space="preserve">tin giả</w:t>
      </w:r>
    </w:p>
    <w:p>
      <w:pPr>
        <w:pStyle w:val="Compact"/>
        <w:numPr>
          <w:ilvl w:val="0"/>
          <w:numId w:val="1011"/>
        </w:numPr>
      </w:pPr>
      <w:r>
        <w:t xml:space="preserve">dữ liệu sai</w:t>
      </w:r>
    </w:p>
    <w:p>
      <w:pPr>
        <w:pStyle w:val="Compact"/>
        <w:numPr>
          <w:ilvl w:val="0"/>
          <w:numId w:val="1011"/>
        </w:numPr>
      </w:pPr>
      <w:r>
        <w:t xml:space="preserve">thông tin thao túng</w:t>
      </w:r>
    </w:p>
    <w:p>
      <w:r>
        <w:pict>
          <v:rect style="width:0;height:1.5pt" o:hralign="center" o:hrstd="t" o:hr="t"/>
        </w:pict>
      </w:r>
    </w:p>
    <w:bookmarkEnd w:id="39"/>
    <w:bookmarkStart w:id="40" w:name="governance-risk"/>
    <w:p>
      <w:pPr>
        <w:pStyle w:val="Heading3"/>
      </w:pPr>
      <w:r>
        <w:t xml:space="preserve">Governance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12"/>
        </w:numPr>
      </w:pPr>
      <w:r>
        <w:t xml:space="preserve">vi phạm Hiến pháp</w:t>
      </w:r>
    </w:p>
    <w:p>
      <w:pPr>
        <w:pStyle w:val="Compact"/>
        <w:numPr>
          <w:ilvl w:val="0"/>
          <w:numId w:val="1012"/>
        </w:numPr>
      </w:pPr>
      <w:r>
        <w:t xml:space="preserve">vi phạm Governance Charter</w:t>
      </w:r>
    </w:p>
    <w:p>
      <w:pPr>
        <w:pStyle w:val="Compact"/>
        <w:numPr>
          <w:ilvl w:val="0"/>
          <w:numId w:val="1012"/>
        </w:numPr>
      </w:pPr>
      <w:r>
        <w:t xml:space="preserve">xung đột quyền lực</w:t>
      </w:r>
    </w:p>
    <w:p>
      <w:r>
        <w:pict>
          <v:rect style="width:0;height:1.5pt" o:hralign="center" o:hrstd="t" o:hr="t"/>
        </w:pict>
      </w:r>
    </w:p>
    <w:bookmarkEnd w:id="40"/>
    <w:bookmarkStart w:id="41" w:name="strategic-risk"/>
    <w:p>
      <w:pPr>
        <w:pStyle w:val="Heading3"/>
      </w:pPr>
      <w:r>
        <w:t xml:space="preserve">Strategic Risk</w:t>
      </w:r>
    </w:p>
    <w:p>
      <w:pPr>
        <w:pStyle w:val="FirstParagraph"/>
      </w:pPr>
      <w:r>
        <w:t xml:space="preserve">Rủi ro liên quan:</w:t>
      </w:r>
    </w:p>
    <w:p>
      <w:pPr>
        <w:pStyle w:val="Compact"/>
        <w:numPr>
          <w:ilvl w:val="0"/>
          <w:numId w:val="1013"/>
        </w:numPr>
      </w:pPr>
      <w:r>
        <w:t xml:space="preserve">định hướng sai</w:t>
      </w:r>
    </w:p>
    <w:p>
      <w:pPr>
        <w:pStyle w:val="Compact"/>
        <w:numPr>
          <w:ilvl w:val="0"/>
          <w:numId w:val="1013"/>
        </w:numPr>
      </w:pPr>
      <w:r>
        <w:t xml:space="preserve">ưu tiên sai</w:t>
      </w:r>
    </w:p>
    <w:p>
      <w:pPr>
        <w:pStyle w:val="Compact"/>
        <w:numPr>
          <w:ilvl w:val="0"/>
          <w:numId w:val="1013"/>
        </w:numPr>
      </w:pPr>
      <w:r>
        <w:t xml:space="preserve">phân bổ nguồn lực sai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chương-iii"/>
    <w:p>
      <w:pPr>
        <w:pStyle w:val="Heading1"/>
      </w:pPr>
      <w:r>
        <w:t xml:space="preserve">CHƯƠNG III</w:t>
      </w:r>
    </w:p>
    <w:bookmarkEnd w:id="44"/>
    <w:bookmarkStart w:id="54" w:name="thẩm-quyền-rủi-ro"/>
    <w:p>
      <w:pPr>
        <w:pStyle w:val="Heading1"/>
      </w:pPr>
      <w:r>
        <w:t xml:space="preserve">THẨM QUYỀN RỦI RO</w:t>
      </w:r>
    </w:p>
    <w:bookmarkStart w:id="45" w:name="điều-4.-chủ-quyền"/>
    <w:p>
      <w:pPr>
        <w:pStyle w:val="Heading2"/>
      </w:pPr>
      <w:r>
        <w:t xml:space="preserve">Điều 4. Chủ quyền</w:t>
      </w:r>
    </w:p>
    <w:p>
      <w:pPr>
        <w:pStyle w:val="FirstParagraph"/>
      </w:pPr>
      <w:r>
        <w:t xml:space="preserve">Hùng Vương có quyền:</w:t>
      </w:r>
    </w:p>
    <w:p>
      <w:pPr>
        <w:pStyle w:val="Compact"/>
        <w:numPr>
          <w:ilvl w:val="0"/>
          <w:numId w:val="1014"/>
        </w:numPr>
      </w:pPr>
      <w:r>
        <w:t xml:space="preserve">Accept Risk</w:t>
      </w:r>
    </w:p>
    <w:p>
      <w:pPr>
        <w:pStyle w:val="Compact"/>
        <w:numPr>
          <w:ilvl w:val="0"/>
          <w:numId w:val="1014"/>
        </w:numPr>
      </w:pPr>
      <w:r>
        <w:t xml:space="preserve">Reject Risk</w:t>
      </w:r>
    </w:p>
    <w:p>
      <w:pPr>
        <w:pStyle w:val="Compact"/>
        <w:numPr>
          <w:ilvl w:val="0"/>
          <w:numId w:val="1014"/>
        </w:numPr>
      </w:pPr>
      <w:r>
        <w:t xml:space="preserve">Approve High Risk</w:t>
      </w:r>
    </w:p>
    <w:p>
      <w:pPr>
        <w:pStyle w:val="Compact"/>
        <w:numPr>
          <w:ilvl w:val="0"/>
          <w:numId w:val="1014"/>
        </w:numPr>
      </w:pPr>
      <w:r>
        <w:t xml:space="preserve">Approve Strategic Risk</w:t>
      </w:r>
    </w:p>
    <w:p>
      <w:r>
        <w:pict>
          <v:rect style="width:0;height:1.5pt" o:hralign="center" o:hrstd="t" o:hr="t"/>
        </w:pict>
      </w:r>
    </w:p>
    <w:bookmarkEnd w:id="45"/>
    <w:bookmarkStart w:id="46" w:name="điều-5.-sage"/>
    <w:p>
      <w:pPr>
        <w:pStyle w:val="Heading2"/>
      </w:pPr>
      <w:r>
        <w:t xml:space="preserve">Điều 5. Sage</w:t>
      </w:r>
    </w:p>
    <w:p>
      <w:pPr>
        <w:pStyle w:val="FirstParagraph"/>
      </w:pPr>
      <w:r>
        <w:t xml:space="preserve">Sage là Cơ quan Rủi ro Tối cao.</w:t>
      </w:r>
    </w:p>
    <w:p>
      <w:pPr>
        <w:pStyle w:val="BodyText"/>
      </w:pPr>
      <w:r>
        <w:t xml:space="preserve">Sage có quyền:</w:t>
      </w:r>
    </w:p>
    <w:p>
      <w:pPr>
        <w:pStyle w:val="Compact"/>
        <w:numPr>
          <w:ilvl w:val="0"/>
          <w:numId w:val="1015"/>
        </w:numPr>
      </w:pPr>
      <w:r>
        <w:t xml:space="preserve">Classify Risk</w:t>
      </w:r>
    </w:p>
    <w:p>
      <w:pPr>
        <w:pStyle w:val="Compact"/>
        <w:numPr>
          <w:ilvl w:val="0"/>
          <w:numId w:val="1015"/>
        </w:numPr>
      </w:pPr>
      <w:r>
        <w:t xml:space="preserve">Escalate Risk</w:t>
      </w:r>
    </w:p>
    <w:p>
      <w:pPr>
        <w:pStyle w:val="Compact"/>
        <w:numPr>
          <w:ilvl w:val="0"/>
          <w:numId w:val="1015"/>
        </w:numPr>
      </w:pPr>
      <w:r>
        <w:t xml:space="preserve">Freeze Risk</w:t>
      </w:r>
    </w:p>
    <w:p>
      <w:pPr>
        <w:pStyle w:val="Compact"/>
        <w:numPr>
          <w:ilvl w:val="0"/>
          <w:numId w:val="1015"/>
        </w:numPr>
      </w:pPr>
      <w:r>
        <w:t xml:space="preserve">Require Mitigation</w:t>
      </w:r>
    </w:p>
    <w:p>
      <w:pPr>
        <w:pStyle w:val="Compact"/>
        <w:numPr>
          <w:ilvl w:val="0"/>
          <w:numId w:val="1015"/>
        </w:numPr>
      </w:pPr>
      <w:r>
        <w:t xml:space="preserve">Activate Safe Mode theo SOP</w:t>
      </w:r>
    </w:p>
    <w:p>
      <w:r>
        <w:pict>
          <v:rect style="width:0;height:1.5pt" o:hralign="center" o:hrstd="t" o:hr="t"/>
        </w:pict>
      </w:r>
    </w:p>
    <w:bookmarkEnd w:id="46"/>
    <w:bookmarkStart w:id="47" w:name="điều-6.-janus"/>
    <w:p>
      <w:pPr>
        <w:pStyle w:val="Heading2"/>
      </w:pPr>
      <w:r>
        <w:t xml:space="preserve">Điều 6. Janus</w:t>
      </w:r>
    </w:p>
    <w:p>
      <w:pPr>
        <w:pStyle w:val="FirstParagraph"/>
      </w:pPr>
      <w:r>
        <w:t xml:space="preserve">Janus chịu trách nhiệm:</w:t>
      </w:r>
    </w:p>
    <w:p>
      <w:pPr>
        <w:pStyle w:val="Compact"/>
        <w:numPr>
          <w:ilvl w:val="0"/>
          <w:numId w:val="1016"/>
        </w:numPr>
      </w:pPr>
      <w:r>
        <w:t xml:space="preserve">Điều phối phản ứng rủi ro</w:t>
      </w:r>
    </w:p>
    <w:p>
      <w:pPr>
        <w:pStyle w:val="Compact"/>
        <w:numPr>
          <w:ilvl w:val="0"/>
          <w:numId w:val="1016"/>
        </w:numPr>
      </w:pPr>
      <w:r>
        <w:t xml:space="preserve">Theo dõi việc xử lý rủi ro</w:t>
      </w:r>
    </w:p>
    <w:p>
      <w:pPr>
        <w:pStyle w:val="Compact"/>
        <w:numPr>
          <w:ilvl w:val="0"/>
          <w:numId w:val="1016"/>
        </w:numPr>
      </w:pPr>
      <w:r>
        <w:t xml:space="preserve">Tổng hợp báo cáo</w:t>
      </w:r>
    </w:p>
    <w:p>
      <w:r>
        <w:pict>
          <v:rect style="width:0;height:1.5pt" o:hralign="center" o:hrstd="t" o:hr="t"/>
        </w:pict>
      </w:r>
    </w:p>
    <w:bookmarkEnd w:id="47"/>
    <w:bookmarkStart w:id="53" w:name="điều-7.-các-bộ"/>
    <w:p>
      <w:pPr>
        <w:pStyle w:val="Heading2"/>
      </w:pPr>
      <w:r>
        <w:t xml:space="preserve">Điều 7. Các Bộ</w:t>
      </w:r>
    </w:p>
    <w:bookmarkStart w:id="48" w:name="hermes"/>
    <w:p>
      <w:pPr>
        <w:pStyle w:val="Heading3"/>
      </w:pPr>
      <w:r>
        <w:t xml:space="preserve">Hermes</w:t>
      </w:r>
    </w:p>
    <w:p>
      <w:pPr>
        <w:pStyle w:val="FirstParagraph"/>
      </w:pPr>
      <w:r>
        <w:t xml:space="preserve">Knowledge Risk Authority</w:t>
      </w:r>
    </w:p>
    <w:bookmarkEnd w:id="48"/>
    <w:bookmarkStart w:id="49" w:name="iris"/>
    <w:p>
      <w:pPr>
        <w:pStyle w:val="Heading3"/>
      </w:pPr>
      <w:r>
        <w:t xml:space="preserve">Iris</w:t>
      </w:r>
    </w:p>
    <w:p>
      <w:pPr>
        <w:pStyle w:val="FirstParagraph"/>
      </w:pPr>
      <w:r>
        <w:t xml:space="preserve">Economic Risk Authority</w:t>
      </w:r>
    </w:p>
    <w:bookmarkEnd w:id="49"/>
    <w:bookmarkStart w:id="50" w:name="helen"/>
    <w:p>
      <w:pPr>
        <w:pStyle w:val="Heading3"/>
      </w:pPr>
      <w:r>
        <w:t xml:space="preserve">Helen</w:t>
      </w:r>
    </w:p>
    <w:p>
      <w:pPr>
        <w:pStyle w:val="FirstParagraph"/>
      </w:pPr>
      <w:r>
        <w:t xml:space="preserve">Information Risk Authority</w:t>
      </w:r>
    </w:p>
    <w:bookmarkEnd w:id="50"/>
    <w:bookmarkStart w:id="51" w:name="lang-liêu"/>
    <w:p>
      <w:pPr>
        <w:pStyle w:val="Heading3"/>
      </w:pPr>
      <w:r>
        <w:t xml:space="preserve">Lang Liêu</w:t>
      </w:r>
    </w:p>
    <w:p>
      <w:pPr>
        <w:pStyle w:val="FirstParagraph"/>
      </w:pPr>
      <w:r>
        <w:t xml:space="preserve">Technology Risk Authority</w:t>
      </w:r>
    </w:p>
    <w:bookmarkEnd w:id="51"/>
    <w:bookmarkStart w:id="52" w:name="yết-kiêu"/>
    <w:p>
      <w:pPr>
        <w:pStyle w:val="Heading3"/>
      </w:pPr>
      <w:r>
        <w:t xml:space="preserve">Yết Kiêu</w:t>
      </w:r>
    </w:p>
    <w:p>
      <w:pPr>
        <w:pStyle w:val="FirstParagraph"/>
      </w:pPr>
      <w:r>
        <w:t xml:space="preserve">Security &amp; Infrastructure Risk Authority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chương-iv"/>
    <w:p>
      <w:pPr>
        <w:pStyle w:val="Heading1"/>
      </w:pPr>
      <w:r>
        <w:t xml:space="preserve">CHƯƠNG IV</w:t>
      </w:r>
    </w:p>
    <w:bookmarkEnd w:id="55"/>
    <w:bookmarkStart w:id="67" w:name="risk-state-system"/>
    <w:p>
      <w:pPr>
        <w:pStyle w:val="Heading1"/>
      </w:pPr>
      <w:r>
        <w:t xml:space="preserve">RISK STATE SYSTEM</w:t>
      </w:r>
    </w:p>
    <w:bookmarkStart w:id="61" w:name="điều-8.-risk-state"/>
    <w:p>
      <w:pPr>
        <w:pStyle w:val="Heading2"/>
      </w:pPr>
      <w:r>
        <w:t xml:space="preserve">Điều 8. Risk State</w:t>
      </w:r>
    </w:p>
    <w:p>
      <w:pPr>
        <w:pStyle w:val="FirstParagraph"/>
      </w:pPr>
      <w:r>
        <w:t xml:space="preserve">ALKASIK sử dụng năm trạng thái:</w:t>
      </w:r>
    </w:p>
    <w:bookmarkStart w:id="56" w:name="green"/>
    <w:p>
      <w:pPr>
        <w:pStyle w:val="Heading3"/>
      </w:pPr>
      <w:r>
        <w:t xml:space="preserve">GREEN</w:t>
      </w:r>
    </w:p>
    <w:p>
      <w:pPr>
        <w:pStyle w:val="FirstParagraph"/>
      </w:pPr>
      <w:r>
        <w:t xml:space="preserve">Normal</w:t>
      </w:r>
    </w:p>
    <w:p>
      <w:r>
        <w:pict>
          <v:rect style="width:0;height:1.5pt" o:hralign="center" o:hrstd="t" o:hr="t"/>
        </w:pict>
      </w:r>
    </w:p>
    <w:bookmarkEnd w:id="56"/>
    <w:bookmarkStart w:id="57" w:name="yellow"/>
    <w:p>
      <w:pPr>
        <w:pStyle w:val="Heading3"/>
      </w:pPr>
      <w:r>
        <w:t xml:space="preserve">YELLOW</w:t>
      </w:r>
    </w:p>
    <w:p>
      <w:pPr>
        <w:pStyle w:val="FirstParagraph"/>
      </w:pPr>
      <w:r>
        <w:t xml:space="preserve">Elevated</w:t>
      </w:r>
    </w:p>
    <w:p>
      <w:r>
        <w:pict>
          <v:rect style="width:0;height:1.5pt" o:hralign="center" o:hrstd="t" o:hr="t"/>
        </w:pict>
      </w:r>
    </w:p>
    <w:bookmarkEnd w:id="57"/>
    <w:bookmarkStart w:id="58" w:name="orange"/>
    <w:p>
      <w:pPr>
        <w:pStyle w:val="Heading3"/>
      </w:pPr>
      <w:r>
        <w:t xml:space="preserve">ORANGE</w:t>
      </w:r>
    </w:p>
    <w:p>
      <w:pPr>
        <w:pStyle w:val="FirstParagraph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bookmarkEnd w:id="58"/>
    <w:bookmarkStart w:id="59" w:name="red"/>
    <w:p>
      <w:pPr>
        <w:pStyle w:val="Heading3"/>
      </w:pPr>
      <w:r>
        <w:t xml:space="preserve">RED</w:t>
      </w:r>
    </w:p>
    <w:p>
      <w:pPr>
        <w:pStyle w:val="FirstParagraph"/>
      </w:pPr>
      <w:r>
        <w:t xml:space="preserve">Execution Halt</w:t>
      </w:r>
    </w:p>
    <w:p>
      <w:r>
        <w:pict>
          <v:rect style="width:0;height:1.5pt" o:hralign="center" o:hrstd="t" o:hr="t"/>
        </w:pict>
      </w:r>
    </w:p>
    <w:bookmarkEnd w:id="59"/>
    <w:bookmarkStart w:id="60" w:name="black"/>
    <w:p>
      <w:pPr>
        <w:pStyle w:val="Heading3"/>
      </w:pPr>
      <w:r>
        <w:t xml:space="preserve">BLACK</w:t>
      </w:r>
    </w:p>
    <w:p>
      <w:pPr>
        <w:pStyle w:val="FirstParagraph"/>
      </w:pPr>
      <w:r>
        <w:t xml:space="preserve">Termination Review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điều-9.-green"/>
    <w:p>
      <w:pPr>
        <w:pStyle w:val="Heading2"/>
      </w:pPr>
      <w:r>
        <w:t xml:space="preserve">Điều 9. GREEN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17"/>
        </w:numPr>
      </w:pPr>
      <w:r>
        <w:t xml:space="preserve">hệ thống ổn định</w:t>
      </w:r>
    </w:p>
    <w:p>
      <w:pPr>
        <w:pStyle w:val="Compact"/>
        <w:numPr>
          <w:ilvl w:val="0"/>
          <w:numId w:val="1017"/>
        </w:numPr>
      </w:pPr>
      <w:r>
        <w:t xml:space="preserve">dữ liệu hợp lệ</w:t>
      </w:r>
    </w:p>
    <w:p>
      <w:pPr>
        <w:pStyle w:val="Compact"/>
        <w:numPr>
          <w:ilvl w:val="0"/>
          <w:numId w:val="1017"/>
        </w:numPr>
      </w:pPr>
      <w:r>
        <w:t xml:space="preserve">không có sự cố nghiêm trọng</w:t>
      </w:r>
    </w:p>
    <w:p>
      <w:pPr>
        <w:pStyle w:val="FirstParagraph"/>
      </w:pPr>
      <w:r>
        <w:t xml:space="preserve">Cho phép vận hành bình thường.</w:t>
      </w:r>
    </w:p>
    <w:p>
      <w:r>
        <w:pict>
          <v:rect style="width:0;height:1.5pt" o:hralign="center" o:hrstd="t" o:hr="t"/>
        </w:pict>
      </w:r>
    </w:p>
    <w:bookmarkEnd w:id="62"/>
    <w:bookmarkStart w:id="63" w:name="điều-10.-yellow"/>
    <w:p>
      <w:pPr>
        <w:pStyle w:val="Heading2"/>
      </w:pPr>
      <w:r>
        <w:t xml:space="preserve">Điều 10. YELLOW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18"/>
        </w:numPr>
      </w:pPr>
      <w:r>
        <w:t xml:space="preserve">xuất hiện tín hiệu bất thường</w:t>
      </w:r>
    </w:p>
    <w:p>
      <w:pPr>
        <w:pStyle w:val="Compact"/>
        <w:numPr>
          <w:ilvl w:val="0"/>
          <w:numId w:val="1018"/>
        </w:numPr>
      </w:pPr>
      <w:r>
        <w:t xml:space="preserve">chưa đủ dữ liệu kết luận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19"/>
        </w:numPr>
      </w:pPr>
      <w:r>
        <w:t xml:space="preserve">tăng giám sát</w:t>
      </w:r>
    </w:p>
    <w:p>
      <w:pPr>
        <w:pStyle w:val="Compact"/>
        <w:numPr>
          <w:ilvl w:val="0"/>
          <w:numId w:val="1019"/>
        </w:numPr>
      </w:pPr>
      <w:r>
        <w:t xml:space="preserve">tăng logging</w:t>
      </w:r>
    </w:p>
    <w:p>
      <w:pPr>
        <w:pStyle w:val="Compact"/>
        <w:numPr>
          <w:ilvl w:val="0"/>
          <w:numId w:val="1019"/>
        </w:numPr>
      </w:pPr>
      <w:r>
        <w:t xml:space="preserve">tăng review</w:t>
      </w:r>
    </w:p>
    <w:p>
      <w:r>
        <w:pict>
          <v:rect style="width:0;height:1.5pt" o:hralign="center" o:hrstd="t" o:hr="t"/>
        </w:pict>
      </w:r>
    </w:p>
    <w:bookmarkEnd w:id="63"/>
    <w:bookmarkStart w:id="64" w:name="điều-11.-orange"/>
    <w:p>
      <w:pPr>
        <w:pStyle w:val="Heading2"/>
      </w:pPr>
      <w:r>
        <w:t xml:space="preserve">Điều 11. ORANGE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20"/>
        </w:numPr>
      </w:pPr>
      <w:r>
        <w:t xml:space="preserve">xuất hiện rủi ro đáng kể</w:t>
      </w:r>
    </w:p>
    <w:p>
      <w:pPr>
        <w:pStyle w:val="Compact"/>
        <w:numPr>
          <w:ilvl w:val="0"/>
          <w:numId w:val="1020"/>
        </w:numPr>
      </w:pPr>
      <w:r>
        <w:t xml:space="preserve">cần giới hạn hoạt động</w:t>
      </w:r>
    </w:p>
    <w:p>
      <w:pPr>
        <w:pStyle w:val="FirstParagraph"/>
      </w:pPr>
      <w:r>
        <w:t xml:space="preserve">Cho phép:</w:t>
      </w:r>
    </w:p>
    <w:p>
      <w:pPr>
        <w:pStyle w:val="Compact"/>
        <w:numPr>
          <w:ilvl w:val="0"/>
          <w:numId w:val="1021"/>
        </w:numPr>
      </w:pPr>
      <w:r>
        <w:t xml:space="preserve">Safe Mode</w:t>
      </w:r>
    </w:p>
    <w:p>
      <w:pPr>
        <w:pStyle w:val="Compact"/>
        <w:numPr>
          <w:ilvl w:val="0"/>
          <w:numId w:val="1021"/>
        </w:numPr>
      </w:pPr>
      <w:r>
        <w:t xml:space="preserve">hạn chế execution</w:t>
      </w:r>
    </w:p>
    <w:p>
      <w:pPr>
        <w:pStyle w:val="Compact"/>
        <w:numPr>
          <w:ilvl w:val="0"/>
          <w:numId w:val="1021"/>
        </w:numPr>
      </w:pPr>
      <w:r>
        <w:t xml:space="preserve">hạn chế thay đổi</w:t>
      </w:r>
    </w:p>
    <w:p>
      <w:r>
        <w:pict>
          <v:rect style="width:0;height:1.5pt" o:hralign="center" o:hrstd="t" o:hr="t"/>
        </w:pict>
      </w:r>
    </w:p>
    <w:bookmarkEnd w:id="64"/>
    <w:bookmarkStart w:id="65" w:name="điều-12.-red"/>
    <w:p>
      <w:pPr>
        <w:pStyle w:val="Heading2"/>
      </w:pPr>
      <w:r>
        <w:t xml:space="preserve">Điều 12. RED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22"/>
        </w:numPr>
      </w:pPr>
      <w:r>
        <w:t xml:space="preserve">rủi ro nghiêm trọng</w:t>
      </w:r>
    </w:p>
    <w:p>
      <w:pPr>
        <w:pStyle w:val="Compact"/>
        <w:numPr>
          <w:ilvl w:val="0"/>
          <w:numId w:val="1022"/>
        </w:numPr>
      </w:pPr>
      <w:r>
        <w:t xml:space="preserve">nguy cơ gây thiệt hại lớn</w:t>
      </w:r>
    </w:p>
    <w:p>
      <w:pPr>
        <w:pStyle w:val="FirstParagraph"/>
      </w:pPr>
      <w:r>
        <w:t xml:space="preserve">Bắt buộc:</w:t>
      </w:r>
    </w:p>
    <w:p>
      <w:pPr>
        <w:pStyle w:val="Compact"/>
        <w:numPr>
          <w:ilvl w:val="0"/>
          <w:numId w:val="1023"/>
        </w:numPr>
      </w:pPr>
      <w:r>
        <w:t xml:space="preserve">dừng execution</w:t>
      </w:r>
    </w:p>
    <w:p>
      <w:pPr>
        <w:pStyle w:val="Compact"/>
        <w:numPr>
          <w:ilvl w:val="0"/>
          <w:numId w:val="1023"/>
        </w:numPr>
      </w:pPr>
      <w:r>
        <w:t xml:space="preserve">dừng triển khai mới</w:t>
      </w:r>
    </w:p>
    <w:p>
      <w:pPr>
        <w:pStyle w:val="Compact"/>
        <w:numPr>
          <w:ilvl w:val="0"/>
          <w:numId w:val="1023"/>
        </w:numPr>
      </w:pPr>
      <w:r>
        <w:t xml:space="preserve">kích hoạt xử lý khẩn cấp</w:t>
      </w:r>
    </w:p>
    <w:p>
      <w:r>
        <w:pict>
          <v:rect style="width:0;height:1.5pt" o:hralign="center" o:hrstd="t" o:hr="t"/>
        </w:pict>
      </w:r>
    </w:p>
    <w:bookmarkEnd w:id="65"/>
    <w:bookmarkStart w:id="66" w:name="điều-13.-black"/>
    <w:p>
      <w:pPr>
        <w:pStyle w:val="Heading2"/>
      </w:pPr>
      <w:r>
        <w:t xml:space="preserve">Điều 13. BLACK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24"/>
        </w:numPr>
      </w:pPr>
      <w:r>
        <w:t xml:space="preserve">nguy cơ tồn vong</w:t>
      </w:r>
    </w:p>
    <w:p>
      <w:pPr>
        <w:pStyle w:val="FirstParagraph"/>
      </w:pPr>
      <w:r>
        <w:t xml:space="preserve">Bắt đầu:</w:t>
      </w:r>
    </w:p>
    <w:p>
      <w:pPr>
        <w:pStyle w:val="BodyText"/>
      </w:pPr>
      <w:r>
        <w:t xml:space="preserve">Termination Review.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hương-v"/>
    <w:p>
      <w:pPr>
        <w:pStyle w:val="Heading1"/>
      </w:pPr>
      <w:r>
        <w:t xml:space="preserve">CHƯƠNG V</w:t>
      </w:r>
    </w:p>
    <w:bookmarkEnd w:id="68"/>
    <w:bookmarkStart w:id="71" w:name="capital-risk-1"/>
    <w:p>
      <w:pPr>
        <w:pStyle w:val="Heading1"/>
      </w:pPr>
      <w:r>
        <w:t xml:space="preserve">CAPITAL RISK</w:t>
      </w:r>
    </w:p>
    <w:bookmarkStart w:id="69" w:name="điều-14"/>
    <w:p>
      <w:pPr>
        <w:pStyle w:val="Heading2"/>
      </w:pPr>
      <w:r>
        <w:t xml:space="preserve">Điều 14</w:t>
      </w:r>
    </w:p>
    <w:p>
      <w:pPr>
        <w:pStyle w:val="FirstParagraph"/>
      </w:pPr>
      <w:r>
        <w:t xml:space="preserve">Capital Risk bao gồm:</w:t>
      </w:r>
    </w:p>
    <w:p>
      <w:pPr>
        <w:pStyle w:val="Compact"/>
        <w:numPr>
          <w:ilvl w:val="0"/>
          <w:numId w:val="1025"/>
        </w:numPr>
      </w:pPr>
      <w:r>
        <w:t xml:space="preserve">drawdown</w:t>
      </w:r>
    </w:p>
    <w:p>
      <w:pPr>
        <w:pStyle w:val="Compact"/>
        <w:numPr>
          <w:ilvl w:val="0"/>
          <w:numId w:val="1025"/>
        </w:numPr>
      </w:pPr>
      <w:r>
        <w:t xml:space="preserve">mất vốn</w:t>
      </w:r>
    </w:p>
    <w:p>
      <w:pPr>
        <w:pStyle w:val="Compact"/>
        <w:numPr>
          <w:ilvl w:val="0"/>
          <w:numId w:val="1025"/>
        </w:numPr>
      </w:pPr>
      <w:r>
        <w:t xml:space="preserve">mất thanh khoản</w:t>
      </w:r>
    </w:p>
    <w:p>
      <w:pPr>
        <w:pStyle w:val="Compact"/>
        <w:numPr>
          <w:ilvl w:val="0"/>
          <w:numId w:val="1025"/>
        </w:numPr>
      </w:pPr>
      <w:r>
        <w:t xml:space="preserve">cạn ngân sách</w:t>
      </w:r>
    </w:p>
    <w:p>
      <w:r>
        <w:pict>
          <v:rect style="width:0;height:1.5pt" o:hralign="center" o:hrstd="t" o:hr="t"/>
        </w:pict>
      </w:r>
    </w:p>
    <w:bookmarkEnd w:id="69"/>
    <w:bookmarkStart w:id="70" w:name="điều-15"/>
    <w:p>
      <w:pPr>
        <w:pStyle w:val="Heading2"/>
      </w:pPr>
      <w:r>
        <w:t xml:space="preserve">Điều 15</w:t>
      </w:r>
    </w:p>
    <w:p>
      <w:pPr>
        <w:pStyle w:val="FirstParagraph"/>
      </w:pPr>
      <w:r>
        <w:t xml:space="preserve">Không được phép:</w:t>
      </w:r>
    </w:p>
    <w:p>
      <w:pPr>
        <w:pStyle w:val="Compact"/>
        <w:numPr>
          <w:ilvl w:val="0"/>
          <w:numId w:val="1026"/>
        </w:numPr>
      </w:pPr>
      <w:r>
        <w:t xml:space="preserve">tăng rủi ro vốn không có phê duyệt</w:t>
      </w:r>
    </w:p>
    <w:p>
      <w:pPr>
        <w:pStyle w:val="Compact"/>
        <w:numPr>
          <w:ilvl w:val="0"/>
          <w:numId w:val="1026"/>
        </w:numPr>
      </w:pPr>
      <w:r>
        <w:t xml:space="preserve">vượt giới hạn Risk Constitution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hương-vi"/>
    <w:p>
      <w:pPr>
        <w:pStyle w:val="Heading1"/>
      </w:pPr>
      <w:r>
        <w:t xml:space="preserve">CHƯƠNG VI</w:t>
      </w:r>
    </w:p>
    <w:bookmarkEnd w:id="72"/>
    <w:bookmarkStart w:id="76" w:name="execution-risk-1"/>
    <w:p>
      <w:pPr>
        <w:pStyle w:val="Heading1"/>
      </w:pPr>
      <w:r>
        <w:t xml:space="preserve">EXECUTION RISK</w:t>
      </w:r>
    </w:p>
    <w:bookmarkStart w:id="73" w:name="điều-16"/>
    <w:p>
      <w:pPr>
        <w:pStyle w:val="Heading2"/>
      </w:pPr>
      <w:r>
        <w:t xml:space="preserve">Điều 16</w:t>
      </w:r>
    </w:p>
    <w:p>
      <w:pPr>
        <w:pStyle w:val="FirstParagraph"/>
      </w:pPr>
      <w:r>
        <w:t xml:space="preserve">Mọi execution phải đi qua:</w:t>
      </w:r>
    </w:p>
    <w:p>
      <w:pPr>
        <w:pStyle w:val="SourceCode"/>
      </w:pPr>
      <w:r>
        <w:rPr>
          <w:rStyle w:val="VerbatimChar"/>
        </w:rPr>
        <w:t xml:space="preserve">Execution Intent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Risk Kernel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 Gateway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Market Adapter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External Platform</w:t>
      </w:r>
    </w:p>
    <w:p>
      <w:r>
        <w:pict>
          <v:rect style="width:0;height:1.5pt" o:hralign="center" o:hrstd="t" o:hr="t"/>
        </w:pict>
      </w:r>
    </w:p>
    <w:bookmarkEnd w:id="73"/>
    <w:bookmarkStart w:id="74" w:name="điều-17"/>
    <w:p>
      <w:pPr>
        <w:pStyle w:val="Heading2"/>
      </w:pPr>
      <w:r>
        <w:t xml:space="preserve">Điều 17</w:t>
      </w:r>
    </w:p>
    <w:p>
      <w:pPr>
        <w:pStyle w:val="FirstParagraph"/>
      </w:pPr>
      <w:r>
        <w:t xml:space="preserve">Cấm:</w:t>
      </w:r>
    </w:p>
    <w:p>
      <w:pPr>
        <w:pStyle w:val="Compact"/>
        <w:numPr>
          <w:ilvl w:val="0"/>
          <w:numId w:val="1027"/>
        </w:numPr>
      </w:pPr>
      <w:r>
        <w:t xml:space="preserve">bypass Risk Kernel</w:t>
      </w:r>
    </w:p>
    <w:p>
      <w:pPr>
        <w:pStyle w:val="Compact"/>
        <w:numPr>
          <w:ilvl w:val="0"/>
          <w:numId w:val="1027"/>
        </w:numPr>
      </w:pPr>
      <w:r>
        <w:t xml:space="preserve">bypass Execution Gateway</w:t>
      </w:r>
    </w:p>
    <w:p>
      <w:pPr>
        <w:pStyle w:val="Compact"/>
        <w:numPr>
          <w:ilvl w:val="0"/>
          <w:numId w:val="1027"/>
        </w:numPr>
      </w:pPr>
      <w:r>
        <w:t xml:space="preserve">direct order path</w:t>
      </w:r>
    </w:p>
    <w:p>
      <w:r>
        <w:pict>
          <v:rect style="width:0;height:1.5pt" o:hralign="center" o:hrstd="t" o:hr="t"/>
        </w:pict>
      </w:r>
    </w:p>
    <w:bookmarkEnd w:id="74"/>
    <w:bookmarkStart w:id="75" w:name="điều-18"/>
    <w:p>
      <w:pPr>
        <w:pStyle w:val="Heading2"/>
      </w:pPr>
      <w:r>
        <w:t xml:space="preserve">Điều 18</w:t>
      </w:r>
    </w:p>
    <w:p>
      <w:pPr>
        <w:pStyle w:val="FirstParagraph"/>
      </w:pPr>
      <w:r>
        <w:t xml:space="preserve">Nếu:</w:t>
      </w:r>
    </w:p>
    <w:p>
      <w:pPr>
        <w:pStyle w:val="Compact"/>
        <w:numPr>
          <w:ilvl w:val="0"/>
          <w:numId w:val="1028"/>
        </w:numPr>
      </w:pPr>
      <w:r>
        <w:t xml:space="preserve">Risk Kernel lỗi</w:t>
      </w:r>
    </w:p>
    <w:p>
      <w:pPr>
        <w:pStyle w:val="Compact"/>
        <w:numPr>
          <w:ilvl w:val="0"/>
          <w:numId w:val="1028"/>
        </w:numPr>
      </w:pPr>
      <w:r>
        <w:t xml:space="preserve">dữ liệu stale</w:t>
      </w:r>
    </w:p>
    <w:p>
      <w:pPr>
        <w:pStyle w:val="Compact"/>
        <w:numPr>
          <w:ilvl w:val="0"/>
          <w:numId w:val="1028"/>
        </w:numPr>
      </w:pPr>
      <w:r>
        <w:t xml:space="preserve">governance invalid</w:t>
      </w:r>
    </w:p>
    <w:p>
      <w:pPr>
        <w:pStyle w:val="Compact"/>
        <w:numPr>
          <w:ilvl w:val="0"/>
          <w:numId w:val="1028"/>
        </w:numPr>
      </w:pPr>
      <w:r>
        <w:t xml:space="preserve">unknown mode</w:t>
      </w:r>
    </w:p>
    <w:p>
      <w:pPr>
        <w:pStyle w:val="FirstParagraph"/>
      </w:pPr>
      <w:r>
        <w:t xml:space="preserve">thì:</w:t>
      </w:r>
    </w:p>
    <w:p>
      <w:pPr>
        <w:pStyle w:val="BodyText"/>
      </w:pPr>
      <w:r>
        <w:t xml:space="preserve">NO EXECUTION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hương-vii"/>
    <w:p>
      <w:pPr>
        <w:pStyle w:val="Heading1"/>
      </w:pPr>
      <w:r>
        <w:t xml:space="preserve">CHƯƠNG VII</w:t>
      </w:r>
    </w:p>
    <w:bookmarkEnd w:id="77"/>
    <w:bookmarkStart w:id="80" w:name="technology-risk-1"/>
    <w:p>
      <w:pPr>
        <w:pStyle w:val="Heading1"/>
      </w:pPr>
      <w:r>
        <w:t xml:space="preserve">TECHNOLOGY RISK</w:t>
      </w:r>
    </w:p>
    <w:bookmarkStart w:id="78" w:name="điều-19"/>
    <w:p>
      <w:pPr>
        <w:pStyle w:val="Heading2"/>
      </w:pPr>
      <w:r>
        <w:t xml:space="preserve">Điều 19</w:t>
      </w:r>
    </w:p>
    <w:p>
      <w:pPr>
        <w:pStyle w:val="FirstParagraph"/>
      </w:pPr>
      <w:r>
        <w:t xml:space="preserve">Mọi thay đổi code phải:</w:t>
      </w:r>
    </w:p>
    <w:p>
      <w:pPr>
        <w:pStyle w:val="Compact"/>
        <w:numPr>
          <w:ilvl w:val="0"/>
          <w:numId w:val="1029"/>
        </w:numPr>
      </w:pPr>
      <w:r>
        <w:t xml:space="preserve">review</w:t>
      </w:r>
    </w:p>
    <w:p>
      <w:pPr>
        <w:pStyle w:val="Compact"/>
        <w:numPr>
          <w:ilvl w:val="0"/>
          <w:numId w:val="1029"/>
        </w:numPr>
      </w:pPr>
      <w:r>
        <w:t xml:space="preserve">test</w:t>
      </w:r>
    </w:p>
    <w:p>
      <w:pPr>
        <w:pStyle w:val="Compact"/>
        <w:numPr>
          <w:ilvl w:val="0"/>
          <w:numId w:val="1029"/>
        </w:numPr>
      </w:pPr>
      <w:r>
        <w:t xml:space="preserve">rollback plan</w:t>
      </w:r>
    </w:p>
    <w:p>
      <w:r>
        <w:pict>
          <v:rect style="width:0;height:1.5pt" o:hralign="center" o:hrstd="t" o:hr="t"/>
        </w:pict>
      </w:r>
    </w:p>
    <w:bookmarkEnd w:id="78"/>
    <w:bookmarkStart w:id="79" w:name="điều-20"/>
    <w:p>
      <w:pPr>
        <w:pStyle w:val="Heading2"/>
      </w:pPr>
      <w:r>
        <w:t xml:space="preserve">Điều 20</w:t>
      </w:r>
    </w:p>
    <w:p>
      <w:pPr>
        <w:pStyle w:val="FirstParagraph"/>
      </w:pPr>
      <w:r>
        <w:t xml:space="preserve">Không được deploy khi:</w:t>
      </w:r>
    </w:p>
    <w:p>
      <w:pPr>
        <w:pStyle w:val="Compact"/>
        <w:numPr>
          <w:ilvl w:val="0"/>
          <w:numId w:val="1030"/>
        </w:numPr>
      </w:pPr>
      <w:r>
        <w:t xml:space="preserve">chưa review</w:t>
      </w:r>
    </w:p>
    <w:p>
      <w:pPr>
        <w:pStyle w:val="Compact"/>
        <w:numPr>
          <w:ilvl w:val="0"/>
          <w:numId w:val="1030"/>
        </w:numPr>
      </w:pPr>
      <w:r>
        <w:t xml:space="preserve">chưa test</w:t>
      </w:r>
    </w:p>
    <w:p>
      <w:pPr>
        <w:pStyle w:val="Compact"/>
        <w:numPr>
          <w:ilvl w:val="0"/>
          <w:numId w:val="1030"/>
        </w:numPr>
      </w:pPr>
      <w:r>
        <w:t xml:space="preserve">chưa xác định rollback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hương-viii"/>
    <w:p>
      <w:pPr>
        <w:pStyle w:val="Heading1"/>
      </w:pPr>
      <w:r>
        <w:t xml:space="preserve">CHƯƠNG VIII</w:t>
      </w:r>
    </w:p>
    <w:bookmarkEnd w:id="81"/>
    <w:bookmarkStart w:id="84" w:name="infrastructure-risk-1"/>
    <w:p>
      <w:pPr>
        <w:pStyle w:val="Heading1"/>
      </w:pPr>
      <w:r>
        <w:t xml:space="preserve">INFRASTRUCTURE RISK</w:t>
      </w:r>
    </w:p>
    <w:bookmarkStart w:id="82" w:name="điều-21"/>
    <w:p>
      <w:pPr>
        <w:pStyle w:val="Heading2"/>
      </w:pPr>
      <w:r>
        <w:t xml:space="preserve">Điều 21</w:t>
      </w:r>
    </w:p>
    <w:p>
      <w:pPr>
        <w:pStyle w:val="FirstParagraph"/>
      </w:pPr>
      <w:r>
        <w:t xml:space="preserve">Mọi hạ tầng phải có:</w:t>
      </w:r>
    </w:p>
    <w:p>
      <w:pPr>
        <w:pStyle w:val="Compact"/>
        <w:numPr>
          <w:ilvl w:val="0"/>
          <w:numId w:val="1031"/>
        </w:numPr>
      </w:pPr>
      <w:r>
        <w:t xml:space="preserve">monitoring</w:t>
      </w:r>
    </w:p>
    <w:p>
      <w:pPr>
        <w:pStyle w:val="Compact"/>
        <w:numPr>
          <w:ilvl w:val="0"/>
          <w:numId w:val="1031"/>
        </w:numPr>
      </w:pPr>
      <w:r>
        <w:t xml:space="preserve">backup</w:t>
      </w:r>
    </w:p>
    <w:p>
      <w:pPr>
        <w:pStyle w:val="Compact"/>
        <w:numPr>
          <w:ilvl w:val="0"/>
          <w:numId w:val="1031"/>
        </w:numPr>
      </w:pPr>
      <w:r>
        <w:t xml:space="preserve">recovery plan</w:t>
      </w:r>
    </w:p>
    <w:p>
      <w:r>
        <w:pict>
          <v:rect style="width:0;height:1.5pt" o:hralign="center" o:hrstd="t" o:hr="t"/>
        </w:pict>
      </w:r>
    </w:p>
    <w:bookmarkEnd w:id="82"/>
    <w:bookmarkStart w:id="83" w:name="điều-22"/>
    <w:p>
      <w:pPr>
        <w:pStyle w:val="Heading2"/>
      </w:pPr>
      <w:r>
        <w:t xml:space="preserve">Điều 22</w:t>
      </w:r>
    </w:p>
    <w:p>
      <w:pPr>
        <w:pStyle w:val="FirstParagraph"/>
      </w:pPr>
      <w:r>
        <w:t xml:space="preserve">Không được vận hành hạ tầng không thể phục hồi.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chương-ix"/>
    <w:p>
      <w:pPr>
        <w:pStyle w:val="Heading1"/>
      </w:pPr>
      <w:r>
        <w:t xml:space="preserve">CHƯƠNG IX</w:t>
      </w:r>
    </w:p>
    <w:bookmarkEnd w:id="85"/>
    <w:bookmarkStart w:id="88" w:name="security-risk-1"/>
    <w:p>
      <w:pPr>
        <w:pStyle w:val="Heading1"/>
      </w:pPr>
      <w:r>
        <w:t xml:space="preserve">SECURITY RISK</w:t>
      </w:r>
    </w:p>
    <w:bookmarkStart w:id="86" w:name="điều-23"/>
    <w:p>
      <w:pPr>
        <w:pStyle w:val="Heading2"/>
      </w:pPr>
      <w:r>
        <w:t xml:space="preserve">Điều 23</w:t>
      </w:r>
    </w:p>
    <w:p>
      <w:pPr>
        <w:pStyle w:val="FirstParagraph"/>
      </w:pPr>
      <w:r>
        <w:t xml:space="preserve">Credential được coi là tài sản quốc gia.</w:t>
      </w:r>
    </w:p>
    <w:p>
      <w:r>
        <w:pict>
          <v:rect style="width:0;height:1.5pt" o:hralign="center" o:hrstd="t" o:hr="t"/>
        </w:pict>
      </w:r>
    </w:p>
    <w:bookmarkEnd w:id="86"/>
    <w:bookmarkStart w:id="87" w:name="điều-24"/>
    <w:p>
      <w:pPr>
        <w:pStyle w:val="Heading2"/>
      </w:pPr>
      <w:r>
        <w:t xml:space="preserve">Điều 24</w:t>
      </w:r>
    </w:p>
    <w:p>
      <w:pPr>
        <w:pStyle w:val="FirstParagraph"/>
      </w:pPr>
      <w:r>
        <w:t xml:space="preserve">Khi phát hiện lộ credential:</w:t>
      </w:r>
    </w:p>
    <w:p>
      <w:pPr>
        <w:pStyle w:val="BodyText"/>
      </w:pPr>
      <w:r>
        <w:t xml:space="preserve">Bắt buộc:</w:t>
      </w:r>
    </w:p>
    <w:p>
      <w:pPr>
        <w:pStyle w:val="SourceCode"/>
      </w:pPr>
      <w:r>
        <w:rPr>
          <w:rStyle w:val="VerbatimChar"/>
        </w:rPr>
        <w:t xml:space="preserve">Contain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Revoke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chương-x"/>
    <w:p>
      <w:pPr>
        <w:pStyle w:val="Heading1"/>
      </w:pPr>
      <w:r>
        <w:t xml:space="preserve">CHƯƠNG X</w:t>
      </w:r>
    </w:p>
    <w:bookmarkEnd w:id="89"/>
    <w:bookmarkStart w:id="92" w:name="knowledge-risk-1"/>
    <w:p>
      <w:pPr>
        <w:pStyle w:val="Heading1"/>
      </w:pPr>
      <w:r>
        <w:t xml:space="preserve">KNOWLEDGE RISK</w:t>
      </w:r>
    </w:p>
    <w:bookmarkStart w:id="90" w:name="điều-25"/>
    <w:p>
      <w:pPr>
        <w:pStyle w:val="Heading2"/>
      </w:pPr>
      <w:r>
        <w:t xml:space="preserve">Điều 25</w:t>
      </w:r>
    </w:p>
    <w:p>
      <w:pPr>
        <w:pStyle w:val="FirstParagraph"/>
      </w:pPr>
      <w:r>
        <w:t xml:space="preserve">Lesson phải có:</w:t>
      </w:r>
    </w:p>
    <w:p>
      <w:pPr>
        <w:pStyle w:val="Compact"/>
        <w:numPr>
          <w:ilvl w:val="0"/>
          <w:numId w:val="1032"/>
        </w:numPr>
      </w:pPr>
      <w:r>
        <w:t xml:space="preserve">Source</w:t>
      </w:r>
    </w:p>
    <w:p>
      <w:pPr>
        <w:pStyle w:val="Compact"/>
        <w:numPr>
          <w:ilvl w:val="0"/>
          <w:numId w:val="1032"/>
        </w:numPr>
      </w:pPr>
      <w:r>
        <w:t xml:space="preserve">Reviewer</w:t>
      </w:r>
    </w:p>
    <w:p>
      <w:pPr>
        <w:pStyle w:val="Compact"/>
        <w:numPr>
          <w:ilvl w:val="0"/>
          <w:numId w:val="1032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90"/>
    <w:bookmarkStart w:id="91" w:name="điều-26"/>
    <w:p>
      <w:pPr>
        <w:pStyle w:val="Heading2"/>
      </w:pPr>
      <w:r>
        <w:t xml:space="preserve">Điều 26</w:t>
      </w:r>
    </w:p>
    <w:p>
      <w:pPr>
        <w:pStyle w:val="FirstParagraph"/>
      </w:pPr>
      <w:r>
        <w:t xml:space="preserve">Draft hoặc Quarantine:</w:t>
      </w:r>
    </w:p>
    <w:p>
      <w:pPr>
        <w:pStyle w:val="BodyText"/>
      </w:pPr>
      <w:r>
        <w:t xml:space="preserve">Không được dùng cho production decision.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chương-xi"/>
    <w:p>
      <w:pPr>
        <w:pStyle w:val="Heading1"/>
      </w:pPr>
      <w:r>
        <w:t xml:space="preserve">CHƯƠNG XI</w:t>
      </w:r>
    </w:p>
    <w:bookmarkEnd w:id="93"/>
    <w:bookmarkStart w:id="96" w:name="governance-risk-1"/>
    <w:p>
      <w:pPr>
        <w:pStyle w:val="Heading1"/>
      </w:pPr>
      <w:r>
        <w:t xml:space="preserve">GOVERNANCE RISK</w:t>
      </w:r>
    </w:p>
    <w:bookmarkStart w:id="94" w:name="điều-27"/>
    <w:p>
      <w:pPr>
        <w:pStyle w:val="Heading2"/>
      </w:pPr>
      <w:r>
        <w:t xml:space="preserve">Điều 27</w:t>
      </w:r>
    </w:p>
    <w:p>
      <w:pPr>
        <w:pStyle w:val="FirstParagraph"/>
      </w:pPr>
      <w:r>
        <w:t xml:space="preserve">Mọi hành động trái:</w:t>
      </w:r>
    </w:p>
    <w:p>
      <w:pPr>
        <w:pStyle w:val="Compact"/>
        <w:numPr>
          <w:ilvl w:val="0"/>
          <w:numId w:val="1033"/>
        </w:numPr>
      </w:pPr>
      <w:r>
        <w:t xml:space="preserve">Constitution</w:t>
      </w:r>
    </w:p>
    <w:p>
      <w:pPr>
        <w:pStyle w:val="Compact"/>
        <w:numPr>
          <w:ilvl w:val="0"/>
          <w:numId w:val="1033"/>
        </w:numPr>
      </w:pPr>
      <w:r>
        <w:t xml:space="preserve">Governance Charter</w:t>
      </w:r>
    </w:p>
    <w:p>
      <w:pPr>
        <w:pStyle w:val="FirstParagraph"/>
      </w:pPr>
      <w:r>
        <w:t xml:space="preserve">đều được coi là Governance Risk.</w:t>
      </w:r>
    </w:p>
    <w:p>
      <w:r>
        <w:pict>
          <v:rect style="width:0;height:1.5pt" o:hralign="center" o:hrstd="t" o:hr="t"/>
        </w:pict>
      </w:r>
    </w:p>
    <w:bookmarkEnd w:id="94"/>
    <w:bookmarkStart w:id="95" w:name="điều-28"/>
    <w:p>
      <w:pPr>
        <w:pStyle w:val="Heading2"/>
      </w:pPr>
      <w:r>
        <w:t xml:space="preserve">Điều 28</w:t>
      </w:r>
    </w:p>
    <w:p>
      <w:pPr>
        <w:pStyle w:val="FirstParagraph"/>
      </w:pPr>
      <w:r>
        <w:t xml:space="preserve">Sage có quyền yêu cầu:</w:t>
      </w:r>
    </w:p>
    <w:p>
      <w:pPr>
        <w:pStyle w:val="Compact"/>
        <w:numPr>
          <w:ilvl w:val="0"/>
          <w:numId w:val="1034"/>
        </w:numPr>
      </w:pPr>
      <w:r>
        <w:t xml:space="preserve">rollback</w:t>
      </w:r>
    </w:p>
    <w:p>
      <w:pPr>
        <w:pStyle w:val="Compact"/>
        <w:numPr>
          <w:ilvl w:val="0"/>
          <w:numId w:val="1034"/>
        </w:numPr>
      </w:pPr>
      <w:r>
        <w:t xml:space="preserve">review</w:t>
      </w:r>
    </w:p>
    <w:p>
      <w:pPr>
        <w:pStyle w:val="Compact"/>
        <w:numPr>
          <w:ilvl w:val="0"/>
          <w:numId w:val="1034"/>
        </w:numPr>
      </w:pPr>
      <w:r>
        <w:t xml:space="preserve">freeze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hương-xii"/>
    <w:p>
      <w:pPr>
        <w:pStyle w:val="Heading1"/>
      </w:pPr>
      <w:r>
        <w:t xml:space="preserve">CHƯƠNG XII</w:t>
      </w:r>
    </w:p>
    <w:bookmarkEnd w:id="97"/>
    <w:bookmarkStart w:id="100" w:name="strategic-risk-1"/>
    <w:p>
      <w:pPr>
        <w:pStyle w:val="Heading1"/>
      </w:pPr>
      <w:r>
        <w:t xml:space="preserve">STRATEGIC RISK</w:t>
      </w:r>
    </w:p>
    <w:bookmarkStart w:id="98" w:name="điều-29"/>
    <w:p>
      <w:pPr>
        <w:pStyle w:val="Heading2"/>
      </w:pPr>
      <w:r>
        <w:t xml:space="preserve">Điều 29</w:t>
      </w:r>
    </w:p>
    <w:p>
      <w:pPr>
        <w:pStyle w:val="FirstParagraph"/>
      </w:pPr>
      <w:r>
        <w:t xml:space="preserve">Strategic Risk là rủi ro có khả năng ảnh hưởng:</w:t>
      </w:r>
    </w:p>
    <w:p>
      <w:pPr>
        <w:pStyle w:val="Compact"/>
        <w:numPr>
          <w:ilvl w:val="0"/>
          <w:numId w:val="1035"/>
        </w:numPr>
      </w:pPr>
      <w:r>
        <w:t xml:space="preserve">nhiều bộ</w:t>
      </w:r>
    </w:p>
    <w:p>
      <w:pPr>
        <w:pStyle w:val="Compact"/>
        <w:numPr>
          <w:ilvl w:val="0"/>
          <w:numId w:val="1035"/>
        </w:numPr>
      </w:pPr>
      <w:r>
        <w:t xml:space="preserve">nhiều hệ thống</w:t>
      </w:r>
    </w:p>
    <w:p>
      <w:pPr>
        <w:pStyle w:val="Compact"/>
        <w:numPr>
          <w:ilvl w:val="0"/>
          <w:numId w:val="1035"/>
        </w:numPr>
      </w:pPr>
      <w:r>
        <w:t xml:space="preserve">dài hạn</w:t>
      </w:r>
    </w:p>
    <w:p>
      <w:r>
        <w:pict>
          <v:rect style="width:0;height:1.5pt" o:hralign="center" o:hrstd="t" o:hr="t"/>
        </w:pict>
      </w:r>
    </w:p>
    <w:bookmarkEnd w:id="98"/>
    <w:bookmarkStart w:id="99" w:name="điều-30"/>
    <w:p>
      <w:pPr>
        <w:pStyle w:val="Heading2"/>
      </w:pPr>
      <w:r>
        <w:t xml:space="preserve">Điều 30</w:t>
      </w:r>
    </w:p>
    <w:p>
      <w:pPr>
        <w:pStyle w:val="FirstParagraph"/>
      </w:pPr>
      <w:r>
        <w:t xml:space="preserve">Strategic Risk phải được báo cáo Hùng Vương.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hương-xiii"/>
    <w:p>
      <w:pPr>
        <w:pStyle w:val="Heading1"/>
      </w:pPr>
      <w:r>
        <w:t xml:space="preserve">CHƯƠNG XIII</w:t>
      </w:r>
    </w:p>
    <w:bookmarkEnd w:id="101"/>
    <w:bookmarkStart w:id="104" w:name="emergency-risk-power"/>
    <w:p>
      <w:pPr>
        <w:pStyle w:val="Heading1"/>
      </w:pPr>
      <w:r>
        <w:t xml:space="preserve">EMERGENCY RISK POWER</w:t>
      </w:r>
    </w:p>
    <w:bookmarkStart w:id="102" w:name="điều-31"/>
    <w:p>
      <w:pPr>
        <w:pStyle w:val="Heading2"/>
      </w:pPr>
      <w:r>
        <w:t xml:space="preserve">Điều 31</w:t>
      </w:r>
    </w:p>
    <w:p>
      <w:pPr>
        <w:pStyle w:val="FirstParagraph"/>
      </w:pPr>
      <w:r>
        <w:t xml:space="preserve">Khi Risk State đạt:</w:t>
      </w:r>
    </w:p>
    <w:p>
      <w:pPr>
        <w:pStyle w:val="BodyText"/>
      </w:pPr>
      <w:r>
        <w:t xml:space="preserve">RED hoặc BLACK</w:t>
      </w:r>
    </w:p>
    <w:p>
      <w:pPr>
        <w:pStyle w:val="BodyText"/>
      </w:pPr>
      <w:r>
        <w:t xml:space="preserve">Janus phải kích hoạt Emergency Governance Process.</w:t>
      </w:r>
    </w:p>
    <w:p>
      <w:r>
        <w:pict>
          <v:rect style="width:0;height:1.5pt" o:hralign="center" o:hrstd="t" o:hr="t"/>
        </w:pict>
      </w:r>
    </w:p>
    <w:bookmarkEnd w:id="102"/>
    <w:bookmarkStart w:id="103" w:name="điều-32"/>
    <w:p>
      <w:pPr>
        <w:pStyle w:val="Heading2"/>
      </w:pPr>
      <w:r>
        <w:t xml:space="preserve">Điều 32</w:t>
      </w:r>
    </w:p>
    <w:p>
      <w:pPr>
        <w:pStyle w:val="FirstParagraph"/>
      </w:pPr>
      <w:r>
        <w:t xml:space="preserve">Sage có quyền yêu cầu:</w:t>
      </w:r>
    </w:p>
    <w:p>
      <w:pPr>
        <w:pStyle w:val="Compact"/>
        <w:numPr>
          <w:ilvl w:val="0"/>
          <w:numId w:val="1036"/>
        </w:numPr>
      </w:pPr>
      <w:r>
        <w:t xml:space="preserve">Safe Mode</w:t>
      </w:r>
    </w:p>
    <w:p>
      <w:pPr>
        <w:pStyle w:val="Compact"/>
        <w:numPr>
          <w:ilvl w:val="0"/>
          <w:numId w:val="1036"/>
        </w:numPr>
      </w:pPr>
      <w:r>
        <w:t xml:space="preserve">Execution Halt</w:t>
      </w:r>
    </w:p>
    <w:p>
      <w:pPr>
        <w:pStyle w:val="Compact"/>
        <w:numPr>
          <w:ilvl w:val="0"/>
          <w:numId w:val="1036"/>
        </w:numPr>
      </w:pPr>
      <w:r>
        <w:t xml:space="preserve">Emergency Review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hương-xiv"/>
    <w:p>
      <w:pPr>
        <w:pStyle w:val="Heading1"/>
      </w:pPr>
      <w:r>
        <w:t xml:space="preserve">CHƯƠNG XIV</w:t>
      </w:r>
    </w:p>
    <w:bookmarkEnd w:id="105"/>
    <w:bookmarkStart w:id="108" w:name="risk-audit"/>
    <w:p>
      <w:pPr>
        <w:pStyle w:val="Heading1"/>
      </w:pPr>
      <w:r>
        <w:t xml:space="preserve">RISK AUDIT</w:t>
      </w:r>
    </w:p>
    <w:bookmarkStart w:id="106" w:name="điều-33"/>
    <w:p>
      <w:pPr>
        <w:pStyle w:val="Heading2"/>
      </w:pPr>
      <w:r>
        <w:t xml:space="preserve">Điều 33</w:t>
      </w:r>
    </w:p>
    <w:p>
      <w:pPr>
        <w:pStyle w:val="FirstParagraph"/>
      </w:pPr>
      <w:r>
        <w:t xml:space="preserve">Mọi sự kiện rủi ro phải được ghi nhận.</w:t>
      </w:r>
    </w:p>
    <w:p>
      <w:r>
        <w:pict>
          <v:rect style="width:0;height:1.5pt" o:hralign="center" o:hrstd="t" o:hr="t"/>
        </w:pict>
      </w:r>
    </w:p>
    <w:bookmarkEnd w:id="106"/>
    <w:bookmarkStart w:id="107" w:name="điều-34"/>
    <w:p>
      <w:pPr>
        <w:pStyle w:val="Heading2"/>
      </w:pPr>
      <w:r>
        <w:t xml:space="preserve">Điều 34</w:t>
      </w:r>
    </w:p>
    <w:p>
      <w:pPr>
        <w:pStyle w:val="FirstParagraph"/>
      </w:pPr>
      <w:r>
        <w:t xml:space="preserve">Risk Record phải lưu:</w:t>
      </w:r>
    </w:p>
    <w:p>
      <w:pPr>
        <w:pStyle w:val="Compact"/>
        <w:numPr>
          <w:ilvl w:val="0"/>
          <w:numId w:val="1037"/>
        </w:numPr>
      </w:pPr>
      <w:r>
        <w:t xml:space="preserve">thời gian</w:t>
      </w:r>
    </w:p>
    <w:p>
      <w:pPr>
        <w:pStyle w:val="Compact"/>
        <w:numPr>
          <w:ilvl w:val="0"/>
          <w:numId w:val="1037"/>
        </w:numPr>
      </w:pPr>
      <w:r>
        <w:t xml:space="preserve">nguồn</w:t>
      </w:r>
    </w:p>
    <w:p>
      <w:pPr>
        <w:pStyle w:val="Compact"/>
        <w:numPr>
          <w:ilvl w:val="0"/>
          <w:numId w:val="1037"/>
        </w:numPr>
      </w:pPr>
      <w:r>
        <w:t xml:space="preserve">loại rủi ro</w:t>
      </w:r>
    </w:p>
    <w:p>
      <w:pPr>
        <w:pStyle w:val="Compact"/>
        <w:numPr>
          <w:ilvl w:val="0"/>
          <w:numId w:val="1037"/>
        </w:numPr>
      </w:pPr>
      <w:r>
        <w:t xml:space="preserve">mức độ</w:t>
      </w:r>
    </w:p>
    <w:p>
      <w:pPr>
        <w:pStyle w:val="Compact"/>
        <w:numPr>
          <w:ilvl w:val="0"/>
          <w:numId w:val="1037"/>
        </w:numPr>
      </w:pPr>
      <w:r>
        <w:t xml:space="preserve">hành động xử lý</w:t>
      </w:r>
    </w:p>
    <w:p>
      <w:pPr>
        <w:pStyle w:val="Compact"/>
        <w:numPr>
          <w:ilvl w:val="0"/>
          <w:numId w:val="1037"/>
        </w:numPr>
      </w:pPr>
      <w:r>
        <w:t xml:space="preserve">kết quả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hương-xv"/>
    <w:p>
      <w:pPr>
        <w:pStyle w:val="Heading1"/>
      </w:pPr>
      <w:r>
        <w:t xml:space="preserve">CHƯƠNG XV</w:t>
      </w:r>
    </w:p>
    <w:bookmarkEnd w:id="109"/>
    <w:bookmarkStart w:id="112" w:name="hiệu-lực"/>
    <w:p>
      <w:pPr>
        <w:pStyle w:val="Heading1"/>
      </w:pPr>
      <w:r>
        <w:t xml:space="preserve">HIỆU LỰC</w:t>
      </w:r>
    </w:p>
    <w:bookmarkStart w:id="110" w:name="điều-35"/>
    <w:p>
      <w:pPr>
        <w:pStyle w:val="Heading2"/>
      </w:pPr>
      <w:r>
        <w:t xml:space="preserve">Điều 35</w:t>
      </w:r>
    </w:p>
    <w:p>
      <w:pPr>
        <w:pStyle w:val="FirstParagraph"/>
      </w:pPr>
      <w:r>
        <w:t xml:space="preserve">Đạo luật này có hiệu lực kể từ ngày được Hùng Vương phê duyệt.</w:t>
      </w:r>
    </w:p>
    <w:p>
      <w:r>
        <w:pict>
          <v:rect style="width:0;height:1.5pt" o:hralign="center" o:hrstd="t" o:hr="t"/>
        </w:pict>
      </w:r>
    </w:p>
    <w:bookmarkEnd w:id="110"/>
    <w:bookmarkStart w:id="111" w:name="điều-36"/>
    <w:p>
      <w:pPr>
        <w:pStyle w:val="Heading2"/>
      </w:pPr>
      <w:r>
        <w:t xml:space="preserve">Điều 36</w:t>
      </w:r>
    </w:p>
    <w:p>
      <w:pPr>
        <w:pStyle w:val="FirstParagraph"/>
      </w:pPr>
      <w:r>
        <w:t xml:space="preserve">Trạng thái:</w:t>
      </w:r>
    </w:p>
    <w:p>
      <w:pPr>
        <w:pStyle w:val="BodyText"/>
      </w:pPr>
      <w:r>
        <w:t xml:space="preserve">ALKASIK_RISK_LAW_v1.0 FINAL</w:t>
      </w:r>
    </w:p>
    <w:p>
      <w:pPr>
        <w:pStyle w:val="BodyText"/>
      </w:pPr>
      <w:r>
        <w:t xml:space="preserve">Status: ACTIVE</w:t>
      </w:r>
    </w:p>
    <w:p>
      <w:pPr>
        <w:pStyle w:val="BodyText"/>
      </w:pPr>
      <w:r>
        <w:t xml:space="preserve">Authority: Derived From Constitution v1.1 Final</w:t>
      </w:r>
    </w:p>
    <w:p>
      <w:pPr>
        <w:pStyle w:val="BodyText"/>
      </w:pPr>
      <w:r>
        <w:t xml:space="preserve">Governance: Derived From Governance Charter v1.1 Final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2026-06-06T04:11:05Z</dcterms:created>
  <dcterms:modified xsi:type="dcterms:W3CDTF">2026-06-06T04:11:05Z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