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CF065" w14:textId="77777777" w:rsidR="003A2825" w:rsidRPr="003A2825" w:rsidRDefault="003A2825" w:rsidP="00365C71">
      <w:pPr>
        <w:spacing w:line="480" w:lineRule="auto"/>
        <w:jc w:val="center"/>
        <w:rPr>
          <w:rFonts w:ascii="Times New Roman" w:hAnsi="Times New Roman" w:cs="Times New Roman"/>
          <w:b/>
          <w:bCs/>
        </w:rPr>
      </w:pPr>
      <w:r w:rsidRPr="003A2825">
        <w:rPr>
          <w:rFonts w:ascii="Times New Roman" w:hAnsi="Times New Roman" w:cs="Times New Roman"/>
          <w:b/>
          <w:bCs/>
        </w:rPr>
        <w:t>Design Decisions</w:t>
      </w:r>
    </w:p>
    <w:p w14:paraId="33FF1D2C" w14:textId="77777777" w:rsidR="003A2825" w:rsidRPr="003A2825" w:rsidRDefault="003A2825" w:rsidP="00365C71">
      <w:pPr>
        <w:spacing w:line="480" w:lineRule="auto"/>
        <w:jc w:val="center"/>
        <w:rPr>
          <w:rFonts w:ascii="Times New Roman" w:hAnsi="Times New Roman" w:cs="Times New Roman"/>
        </w:rPr>
      </w:pPr>
      <w:r w:rsidRPr="003A2825">
        <w:rPr>
          <w:rFonts w:ascii="Times New Roman" w:hAnsi="Times New Roman" w:cs="Times New Roman"/>
          <w:b/>
          <w:bCs/>
        </w:rPr>
        <w:t>Omar Obaidi</w:t>
      </w:r>
      <w:r w:rsidRPr="003A2825">
        <w:rPr>
          <w:rFonts w:ascii="Times New Roman" w:hAnsi="Times New Roman" w:cs="Times New Roman"/>
        </w:rPr>
        <w:br/>
        <w:t>Southern New Hampshire University</w:t>
      </w:r>
      <w:r w:rsidRPr="003A2825">
        <w:rPr>
          <w:rFonts w:ascii="Times New Roman" w:hAnsi="Times New Roman" w:cs="Times New Roman"/>
        </w:rPr>
        <w:br/>
        <w:t>CS 330 – Computational Graphics and Visualization</w:t>
      </w:r>
    </w:p>
    <w:p w14:paraId="20242012" w14:textId="77777777" w:rsidR="003A2825" w:rsidRPr="003A2825" w:rsidRDefault="003A2825" w:rsidP="003A2825">
      <w:pPr>
        <w:spacing w:line="480" w:lineRule="auto"/>
        <w:rPr>
          <w:rFonts w:ascii="Times New Roman" w:hAnsi="Times New Roman" w:cs="Times New Roman"/>
          <w:b/>
          <w:bCs/>
        </w:rPr>
      </w:pPr>
      <w:r w:rsidRPr="003A2825">
        <w:rPr>
          <w:rFonts w:ascii="Times New Roman" w:hAnsi="Times New Roman" w:cs="Times New Roman"/>
          <w:b/>
          <w:bCs/>
        </w:rPr>
        <w:t>Introduction</w:t>
      </w:r>
    </w:p>
    <w:p w14:paraId="24EF20B1" w14:textId="77777777" w:rsidR="003A2825" w:rsidRPr="003A2825" w:rsidRDefault="003A2825" w:rsidP="003A2825">
      <w:pPr>
        <w:spacing w:line="480" w:lineRule="auto"/>
        <w:rPr>
          <w:rFonts w:ascii="Times New Roman" w:hAnsi="Times New Roman" w:cs="Times New Roman"/>
        </w:rPr>
      </w:pPr>
      <w:r w:rsidRPr="003A2825">
        <w:rPr>
          <w:rFonts w:ascii="Times New Roman" w:hAnsi="Times New Roman" w:cs="Times New Roman"/>
        </w:rPr>
        <w:t>The CS330_FinalProject_Scene represents the final demonstration of the techniques developed throughout the Computational Graphics and Visualization course. The objective was to design a visually appealing 3D environment using OpenGL in Visual Studio while showcasing geometric modeling, lighting, texturing, and interactivity. The completed scene contains a textured floor, a Rubik’s cube, a pyramid, and a soccer ball, each uniquely lit and shaded using the Phong lighting model. This project demonstrates the integration of shaders, textures, and camera movement within a cohesive, interactive OpenGL program.</w:t>
      </w:r>
    </w:p>
    <w:p w14:paraId="6568B214" w14:textId="77777777" w:rsidR="003A2825" w:rsidRDefault="003A2825" w:rsidP="003A2825">
      <w:pPr>
        <w:spacing w:line="480" w:lineRule="auto"/>
        <w:rPr>
          <w:rFonts w:ascii="Times New Roman" w:hAnsi="Times New Roman" w:cs="Times New Roman"/>
        </w:rPr>
      </w:pPr>
    </w:p>
    <w:p w14:paraId="37D87B17" w14:textId="003AA8C1" w:rsidR="003A2825" w:rsidRPr="003A2825" w:rsidRDefault="003A2825" w:rsidP="003A2825">
      <w:pPr>
        <w:spacing w:line="480" w:lineRule="auto"/>
        <w:rPr>
          <w:rFonts w:ascii="Times New Roman" w:hAnsi="Times New Roman" w:cs="Times New Roman"/>
          <w:b/>
          <w:bCs/>
        </w:rPr>
      </w:pPr>
      <w:r w:rsidRPr="003A2825">
        <w:rPr>
          <w:rFonts w:ascii="Times New Roman" w:hAnsi="Times New Roman" w:cs="Times New Roman"/>
          <w:b/>
          <w:bCs/>
        </w:rPr>
        <w:t>Scene and Object Design</w:t>
      </w:r>
    </w:p>
    <w:p w14:paraId="06F701DE" w14:textId="77777777" w:rsidR="003A2825" w:rsidRPr="003A2825" w:rsidRDefault="003A2825" w:rsidP="003A2825">
      <w:pPr>
        <w:spacing w:line="480" w:lineRule="auto"/>
        <w:rPr>
          <w:rFonts w:ascii="Times New Roman" w:hAnsi="Times New Roman" w:cs="Times New Roman"/>
        </w:rPr>
      </w:pPr>
      <w:r w:rsidRPr="003A2825">
        <w:rPr>
          <w:rFonts w:ascii="Times New Roman" w:hAnsi="Times New Roman" w:cs="Times New Roman"/>
        </w:rPr>
        <w:t xml:space="preserve">The scene was designed to balance realism and variety. The </w:t>
      </w:r>
      <w:r w:rsidRPr="003A2825">
        <w:rPr>
          <w:rFonts w:ascii="Times New Roman" w:hAnsi="Times New Roman" w:cs="Times New Roman"/>
          <w:b/>
          <w:bCs/>
        </w:rPr>
        <w:t>floor</w:t>
      </w:r>
      <w:r w:rsidRPr="003A2825">
        <w:rPr>
          <w:rFonts w:ascii="Times New Roman" w:hAnsi="Times New Roman" w:cs="Times New Roman"/>
        </w:rPr>
        <w:t xml:space="preserve"> forms the foundation of the composition and establishes a spatial reference for all other models. It is created as a </w:t>
      </w:r>
      <w:proofErr w:type="gramStart"/>
      <w:r w:rsidRPr="003A2825">
        <w:rPr>
          <w:rFonts w:ascii="Times New Roman" w:hAnsi="Times New Roman" w:cs="Times New Roman"/>
        </w:rPr>
        <w:t>large tiled</w:t>
      </w:r>
      <w:proofErr w:type="gramEnd"/>
      <w:r w:rsidRPr="003A2825">
        <w:rPr>
          <w:rFonts w:ascii="Times New Roman" w:hAnsi="Times New Roman" w:cs="Times New Roman"/>
        </w:rPr>
        <w:t xml:space="preserve"> plane that demonstrates UV mapping and repeating texture coordinates. The </w:t>
      </w:r>
      <w:r w:rsidRPr="003A2825">
        <w:rPr>
          <w:rFonts w:ascii="Times New Roman" w:hAnsi="Times New Roman" w:cs="Times New Roman"/>
          <w:b/>
          <w:bCs/>
        </w:rPr>
        <w:t>Rubik’s cube</w:t>
      </w:r>
      <w:r w:rsidRPr="003A2825">
        <w:rPr>
          <w:rFonts w:ascii="Times New Roman" w:hAnsi="Times New Roman" w:cs="Times New Roman"/>
        </w:rPr>
        <w:t xml:space="preserve"> provides a recognizable, colorful shape with six independent faces, illustrating precise scaling, surface normals, and reflective highlights.</w:t>
      </w:r>
    </w:p>
    <w:p w14:paraId="4D0F5353" w14:textId="77777777" w:rsidR="003A2825" w:rsidRPr="003A2825" w:rsidRDefault="003A2825" w:rsidP="003A2825">
      <w:pPr>
        <w:spacing w:line="480" w:lineRule="auto"/>
        <w:rPr>
          <w:rFonts w:ascii="Times New Roman" w:hAnsi="Times New Roman" w:cs="Times New Roman"/>
        </w:rPr>
      </w:pPr>
      <w:r w:rsidRPr="003A2825">
        <w:rPr>
          <w:rFonts w:ascii="Times New Roman" w:hAnsi="Times New Roman" w:cs="Times New Roman"/>
        </w:rPr>
        <w:t xml:space="preserve">The </w:t>
      </w:r>
      <w:r w:rsidRPr="003A2825">
        <w:rPr>
          <w:rFonts w:ascii="Times New Roman" w:hAnsi="Times New Roman" w:cs="Times New Roman"/>
          <w:b/>
          <w:bCs/>
        </w:rPr>
        <w:t>pyramid</w:t>
      </w:r>
      <w:r w:rsidRPr="003A2825">
        <w:rPr>
          <w:rFonts w:ascii="Times New Roman" w:hAnsi="Times New Roman" w:cs="Times New Roman"/>
        </w:rPr>
        <w:t xml:space="preserve"> was chosen for its geometric contrast, consisting of a square base and four triangular faces converging at an apex. This model highlights smooth transitions between edges </w:t>
      </w:r>
      <w:r w:rsidRPr="003A2825">
        <w:rPr>
          <w:rFonts w:ascii="Times New Roman" w:hAnsi="Times New Roman" w:cs="Times New Roman"/>
        </w:rPr>
        <w:lastRenderedPageBreak/>
        <w:t xml:space="preserve">and demonstrates the effect of angular lighting. The </w:t>
      </w:r>
      <w:r w:rsidRPr="003A2825">
        <w:rPr>
          <w:rFonts w:ascii="Times New Roman" w:hAnsi="Times New Roman" w:cs="Times New Roman"/>
          <w:b/>
          <w:bCs/>
        </w:rPr>
        <w:t>soccer ball</w:t>
      </w:r>
      <w:r w:rsidRPr="003A2825">
        <w:rPr>
          <w:rFonts w:ascii="Times New Roman" w:hAnsi="Times New Roman" w:cs="Times New Roman"/>
        </w:rPr>
        <w:t>, built as a UV sphere, introduces curved geometry and emphasizes the realistic interaction between light and texture on a round surface. Together, these objects display diversity in structure and surface response, satisfying the project’s requirement for at least three unique 3D forms.</w:t>
      </w:r>
    </w:p>
    <w:p w14:paraId="5FFC8166" w14:textId="1F2D4F21" w:rsidR="003A2825" w:rsidRPr="003A2825" w:rsidRDefault="003A2825" w:rsidP="003A2825">
      <w:pPr>
        <w:spacing w:line="480" w:lineRule="auto"/>
        <w:rPr>
          <w:rFonts w:ascii="Times New Roman" w:hAnsi="Times New Roman" w:cs="Times New Roman"/>
        </w:rPr>
      </w:pPr>
    </w:p>
    <w:p w14:paraId="74FD159F" w14:textId="77777777" w:rsidR="003A2825" w:rsidRPr="003A2825" w:rsidRDefault="003A2825" w:rsidP="003A2825">
      <w:pPr>
        <w:spacing w:line="480" w:lineRule="auto"/>
        <w:rPr>
          <w:rFonts w:ascii="Times New Roman" w:hAnsi="Times New Roman" w:cs="Times New Roman"/>
          <w:b/>
          <w:bCs/>
        </w:rPr>
      </w:pPr>
      <w:r w:rsidRPr="003A2825">
        <w:rPr>
          <w:rFonts w:ascii="Times New Roman" w:hAnsi="Times New Roman" w:cs="Times New Roman"/>
          <w:b/>
          <w:bCs/>
        </w:rPr>
        <w:t>Lighting and Shading Decisions</w:t>
      </w:r>
    </w:p>
    <w:p w14:paraId="2C33605C" w14:textId="77777777" w:rsidR="003A2825" w:rsidRPr="003A2825" w:rsidRDefault="003A2825" w:rsidP="003A2825">
      <w:pPr>
        <w:spacing w:line="480" w:lineRule="auto"/>
        <w:rPr>
          <w:rFonts w:ascii="Times New Roman" w:hAnsi="Times New Roman" w:cs="Times New Roman"/>
        </w:rPr>
      </w:pPr>
      <w:r w:rsidRPr="003A2825">
        <w:rPr>
          <w:rFonts w:ascii="Times New Roman" w:hAnsi="Times New Roman" w:cs="Times New Roman"/>
        </w:rPr>
        <w:t xml:space="preserve">The scene employs </w:t>
      </w:r>
      <w:r w:rsidRPr="003A2825">
        <w:rPr>
          <w:rFonts w:ascii="Times New Roman" w:hAnsi="Times New Roman" w:cs="Times New Roman"/>
          <w:b/>
          <w:bCs/>
        </w:rPr>
        <w:t>Phong lighting</w:t>
      </w:r>
      <w:r w:rsidRPr="003A2825">
        <w:rPr>
          <w:rFonts w:ascii="Times New Roman" w:hAnsi="Times New Roman" w:cs="Times New Roman"/>
        </w:rPr>
        <w:t>, combining ambient, diffuse, and specular reflections to create realistic illumination. A single point light positioned above the workspace provides soft, natural shading on each surface. Ambient lighting ensures global visibility, diffuse reflection defines the shape, and specular highlights produce a glossy effect on reflective surfaces such as the cube and sphere.</w:t>
      </w:r>
    </w:p>
    <w:p w14:paraId="4A047CF7" w14:textId="77777777" w:rsidR="003A2825" w:rsidRPr="003A2825" w:rsidRDefault="003A2825" w:rsidP="003A2825">
      <w:pPr>
        <w:spacing w:line="480" w:lineRule="auto"/>
        <w:rPr>
          <w:rFonts w:ascii="Times New Roman" w:hAnsi="Times New Roman" w:cs="Times New Roman"/>
        </w:rPr>
      </w:pPr>
      <w:r w:rsidRPr="003A2825">
        <w:rPr>
          <w:rFonts w:ascii="Times New Roman" w:hAnsi="Times New Roman" w:cs="Times New Roman"/>
        </w:rPr>
        <w:t xml:space="preserve">The lighting computations occur in the </w:t>
      </w:r>
      <w:r w:rsidRPr="003A2825">
        <w:rPr>
          <w:rFonts w:ascii="Times New Roman" w:hAnsi="Times New Roman" w:cs="Times New Roman"/>
          <w:b/>
          <w:bCs/>
        </w:rPr>
        <w:t>fragment shader</w:t>
      </w:r>
      <w:r w:rsidRPr="003A2825">
        <w:rPr>
          <w:rFonts w:ascii="Times New Roman" w:hAnsi="Times New Roman" w:cs="Times New Roman"/>
        </w:rPr>
        <w:t xml:space="preserve">, which calculates the intensity of light per pixel. The </w:t>
      </w:r>
      <w:r w:rsidRPr="003A2825">
        <w:rPr>
          <w:rFonts w:ascii="Times New Roman" w:hAnsi="Times New Roman" w:cs="Times New Roman"/>
          <w:b/>
          <w:bCs/>
        </w:rPr>
        <w:t>vertex shader</w:t>
      </w:r>
      <w:r w:rsidRPr="003A2825">
        <w:rPr>
          <w:rFonts w:ascii="Times New Roman" w:hAnsi="Times New Roman" w:cs="Times New Roman"/>
        </w:rPr>
        <w:t xml:space="preserve"> handles </w:t>
      </w:r>
      <w:proofErr w:type="gramStart"/>
      <w:r w:rsidRPr="003A2825">
        <w:rPr>
          <w:rFonts w:ascii="Times New Roman" w:hAnsi="Times New Roman" w:cs="Times New Roman"/>
        </w:rPr>
        <w:t>coordinate</w:t>
      </w:r>
      <w:proofErr w:type="gramEnd"/>
      <w:r w:rsidRPr="003A2825">
        <w:rPr>
          <w:rFonts w:ascii="Times New Roman" w:hAnsi="Times New Roman" w:cs="Times New Roman"/>
        </w:rPr>
        <w:t xml:space="preserve"> transformations and passes normal vectors for per-fragment shading accuracy. Using these programmable shaders allows independent control over light color, intensity, and object response. This design decision gives the scene depth and realism that could not be achieved with fixed-function lighting.</w:t>
      </w:r>
    </w:p>
    <w:p w14:paraId="293AFDE0" w14:textId="206D60F5" w:rsidR="003A2825" w:rsidRPr="003A2825" w:rsidRDefault="003A2825" w:rsidP="003A2825">
      <w:pPr>
        <w:spacing w:line="480" w:lineRule="auto"/>
        <w:rPr>
          <w:rFonts w:ascii="Times New Roman" w:hAnsi="Times New Roman" w:cs="Times New Roman"/>
        </w:rPr>
      </w:pPr>
    </w:p>
    <w:p w14:paraId="572A54AA" w14:textId="77777777" w:rsidR="003A2825" w:rsidRPr="003A2825" w:rsidRDefault="003A2825" w:rsidP="003A2825">
      <w:pPr>
        <w:spacing w:line="480" w:lineRule="auto"/>
        <w:rPr>
          <w:rFonts w:ascii="Times New Roman" w:hAnsi="Times New Roman" w:cs="Times New Roman"/>
          <w:b/>
          <w:bCs/>
        </w:rPr>
      </w:pPr>
      <w:r w:rsidRPr="003A2825">
        <w:rPr>
          <w:rFonts w:ascii="Times New Roman" w:hAnsi="Times New Roman" w:cs="Times New Roman"/>
          <w:b/>
          <w:bCs/>
        </w:rPr>
        <w:t>Texture and Material Implementation</w:t>
      </w:r>
    </w:p>
    <w:p w14:paraId="0DFED2E1" w14:textId="77777777" w:rsidR="003A2825" w:rsidRPr="003A2825" w:rsidRDefault="003A2825" w:rsidP="003A2825">
      <w:pPr>
        <w:spacing w:line="480" w:lineRule="auto"/>
        <w:rPr>
          <w:rFonts w:ascii="Times New Roman" w:hAnsi="Times New Roman" w:cs="Times New Roman"/>
        </w:rPr>
      </w:pPr>
      <w:r w:rsidRPr="003A2825">
        <w:rPr>
          <w:rFonts w:ascii="Times New Roman" w:hAnsi="Times New Roman" w:cs="Times New Roman"/>
        </w:rPr>
        <w:t xml:space="preserve">Each model includes its own texture loaded through the </w:t>
      </w:r>
      <w:proofErr w:type="spellStart"/>
      <w:r w:rsidRPr="003A2825">
        <w:rPr>
          <w:rFonts w:ascii="Times New Roman" w:hAnsi="Times New Roman" w:cs="Times New Roman"/>
        </w:rPr>
        <w:t>stb_image</w:t>
      </w:r>
      <w:proofErr w:type="spellEnd"/>
      <w:r w:rsidRPr="003A2825">
        <w:rPr>
          <w:rFonts w:ascii="Times New Roman" w:hAnsi="Times New Roman" w:cs="Times New Roman"/>
        </w:rPr>
        <w:t xml:space="preserve"> library. The textures are stored in the build/Debug/ directory and include:</w:t>
      </w:r>
    </w:p>
    <w:p w14:paraId="03ECC268" w14:textId="77777777" w:rsidR="003A2825" w:rsidRPr="003A2825" w:rsidRDefault="003A2825" w:rsidP="003A2825">
      <w:pPr>
        <w:numPr>
          <w:ilvl w:val="0"/>
          <w:numId w:val="2"/>
        </w:numPr>
        <w:spacing w:line="480" w:lineRule="auto"/>
        <w:rPr>
          <w:rFonts w:ascii="Times New Roman" w:hAnsi="Times New Roman" w:cs="Times New Roman"/>
        </w:rPr>
      </w:pPr>
      <w:r w:rsidRPr="003A2825">
        <w:rPr>
          <w:rFonts w:ascii="Times New Roman" w:hAnsi="Times New Roman" w:cs="Times New Roman"/>
        </w:rPr>
        <w:t>floor.jpg – a tiled surface pattern providing ground realism</w:t>
      </w:r>
    </w:p>
    <w:p w14:paraId="2CEAB9E4" w14:textId="77777777" w:rsidR="003A2825" w:rsidRPr="003A2825" w:rsidRDefault="003A2825" w:rsidP="003A2825">
      <w:pPr>
        <w:numPr>
          <w:ilvl w:val="0"/>
          <w:numId w:val="2"/>
        </w:numPr>
        <w:spacing w:line="480" w:lineRule="auto"/>
        <w:rPr>
          <w:rFonts w:ascii="Times New Roman" w:hAnsi="Times New Roman" w:cs="Times New Roman"/>
        </w:rPr>
      </w:pPr>
      <w:r w:rsidRPr="003A2825">
        <w:rPr>
          <w:rFonts w:ascii="Times New Roman" w:hAnsi="Times New Roman" w:cs="Times New Roman"/>
        </w:rPr>
        <w:lastRenderedPageBreak/>
        <w:t>cube.jpg – a colorful Rubik’s cube pattern emphasizing sharp edges</w:t>
      </w:r>
    </w:p>
    <w:p w14:paraId="43EA3CD0" w14:textId="77777777" w:rsidR="003A2825" w:rsidRPr="003A2825" w:rsidRDefault="003A2825" w:rsidP="003A2825">
      <w:pPr>
        <w:numPr>
          <w:ilvl w:val="0"/>
          <w:numId w:val="2"/>
        </w:numPr>
        <w:spacing w:line="480" w:lineRule="auto"/>
        <w:rPr>
          <w:rFonts w:ascii="Times New Roman" w:hAnsi="Times New Roman" w:cs="Times New Roman"/>
        </w:rPr>
      </w:pPr>
      <w:r w:rsidRPr="003A2825">
        <w:rPr>
          <w:rFonts w:ascii="Times New Roman" w:hAnsi="Times New Roman" w:cs="Times New Roman"/>
        </w:rPr>
        <w:t>pyramid.jpg – a stone-like texture giving architectural contrast</w:t>
      </w:r>
    </w:p>
    <w:p w14:paraId="0C2BE15D" w14:textId="77777777" w:rsidR="003A2825" w:rsidRPr="003A2825" w:rsidRDefault="003A2825" w:rsidP="003A2825">
      <w:pPr>
        <w:numPr>
          <w:ilvl w:val="0"/>
          <w:numId w:val="2"/>
        </w:numPr>
        <w:spacing w:line="480" w:lineRule="auto"/>
        <w:rPr>
          <w:rFonts w:ascii="Times New Roman" w:hAnsi="Times New Roman" w:cs="Times New Roman"/>
        </w:rPr>
      </w:pPr>
      <w:r w:rsidRPr="003A2825">
        <w:rPr>
          <w:rFonts w:ascii="Times New Roman" w:hAnsi="Times New Roman" w:cs="Times New Roman"/>
        </w:rPr>
        <w:t>soccer.jpg – a high-contrast black-and-white pattern enhancing spherical detail</w:t>
      </w:r>
    </w:p>
    <w:p w14:paraId="0A71728C" w14:textId="77777777" w:rsidR="003A2825" w:rsidRPr="003A2825" w:rsidRDefault="003A2825" w:rsidP="003A2825">
      <w:pPr>
        <w:spacing w:line="480" w:lineRule="auto"/>
        <w:rPr>
          <w:rFonts w:ascii="Times New Roman" w:hAnsi="Times New Roman" w:cs="Times New Roman"/>
        </w:rPr>
      </w:pPr>
      <w:r w:rsidRPr="003A2825">
        <w:rPr>
          <w:rFonts w:ascii="Times New Roman" w:hAnsi="Times New Roman" w:cs="Times New Roman"/>
        </w:rPr>
        <w:t>Texture coordinates were mapped individually for each model, and mipmapping was enabled for smoother rendering at varying camera distances. The use of multiple materials enhances the visual diversity of the scene while demonstrating mastery of UV mapping and texture management.</w:t>
      </w:r>
    </w:p>
    <w:p w14:paraId="3D441C75" w14:textId="1E864763" w:rsidR="003A2825" w:rsidRPr="003A2825" w:rsidRDefault="003A2825" w:rsidP="003A2825">
      <w:pPr>
        <w:spacing w:line="480" w:lineRule="auto"/>
        <w:rPr>
          <w:rFonts w:ascii="Times New Roman" w:hAnsi="Times New Roman" w:cs="Times New Roman"/>
        </w:rPr>
      </w:pPr>
    </w:p>
    <w:p w14:paraId="790485CC" w14:textId="77777777" w:rsidR="003A2825" w:rsidRPr="003A2825" w:rsidRDefault="003A2825" w:rsidP="003A2825">
      <w:pPr>
        <w:spacing w:line="480" w:lineRule="auto"/>
        <w:rPr>
          <w:rFonts w:ascii="Times New Roman" w:hAnsi="Times New Roman" w:cs="Times New Roman"/>
          <w:b/>
          <w:bCs/>
        </w:rPr>
      </w:pPr>
      <w:r w:rsidRPr="003A2825">
        <w:rPr>
          <w:rFonts w:ascii="Times New Roman" w:hAnsi="Times New Roman" w:cs="Times New Roman"/>
          <w:b/>
          <w:bCs/>
        </w:rPr>
        <w:t>Camera Controls and Interactivity</w:t>
      </w:r>
    </w:p>
    <w:p w14:paraId="3D8DE662" w14:textId="77777777" w:rsidR="003A2825" w:rsidRPr="003A2825" w:rsidRDefault="003A2825" w:rsidP="003A2825">
      <w:pPr>
        <w:spacing w:line="480" w:lineRule="auto"/>
        <w:rPr>
          <w:rFonts w:ascii="Times New Roman" w:hAnsi="Times New Roman" w:cs="Times New Roman"/>
        </w:rPr>
      </w:pPr>
      <w:r w:rsidRPr="003A2825">
        <w:rPr>
          <w:rFonts w:ascii="Times New Roman" w:hAnsi="Times New Roman" w:cs="Times New Roman"/>
        </w:rPr>
        <w:t xml:space="preserve">The interactive camera was implemented to allow free exploration of the environment. Users can move using </w:t>
      </w:r>
      <w:r w:rsidRPr="003A2825">
        <w:rPr>
          <w:rFonts w:ascii="Times New Roman" w:hAnsi="Times New Roman" w:cs="Times New Roman"/>
          <w:b/>
          <w:bCs/>
        </w:rPr>
        <w:t>W</w:t>
      </w:r>
      <w:r w:rsidRPr="003A2825">
        <w:rPr>
          <w:rFonts w:ascii="Times New Roman" w:hAnsi="Times New Roman" w:cs="Times New Roman"/>
        </w:rPr>
        <w:t xml:space="preserve">, </w:t>
      </w:r>
      <w:r w:rsidRPr="003A2825">
        <w:rPr>
          <w:rFonts w:ascii="Times New Roman" w:hAnsi="Times New Roman" w:cs="Times New Roman"/>
          <w:b/>
          <w:bCs/>
        </w:rPr>
        <w:t>A</w:t>
      </w:r>
      <w:r w:rsidRPr="003A2825">
        <w:rPr>
          <w:rFonts w:ascii="Times New Roman" w:hAnsi="Times New Roman" w:cs="Times New Roman"/>
        </w:rPr>
        <w:t xml:space="preserve">, </w:t>
      </w:r>
      <w:r w:rsidRPr="003A2825">
        <w:rPr>
          <w:rFonts w:ascii="Times New Roman" w:hAnsi="Times New Roman" w:cs="Times New Roman"/>
          <w:b/>
          <w:bCs/>
        </w:rPr>
        <w:t>S</w:t>
      </w:r>
      <w:r w:rsidRPr="003A2825">
        <w:rPr>
          <w:rFonts w:ascii="Times New Roman" w:hAnsi="Times New Roman" w:cs="Times New Roman"/>
        </w:rPr>
        <w:t xml:space="preserve">, and </w:t>
      </w:r>
      <w:r w:rsidRPr="003A2825">
        <w:rPr>
          <w:rFonts w:ascii="Times New Roman" w:hAnsi="Times New Roman" w:cs="Times New Roman"/>
          <w:b/>
          <w:bCs/>
        </w:rPr>
        <w:t>D</w:t>
      </w:r>
      <w:r w:rsidRPr="003A2825">
        <w:rPr>
          <w:rFonts w:ascii="Times New Roman" w:hAnsi="Times New Roman" w:cs="Times New Roman"/>
        </w:rPr>
        <w:t xml:space="preserve"> for forward, left, backward, and right movement, with </w:t>
      </w:r>
      <w:r w:rsidRPr="003A2825">
        <w:rPr>
          <w:rFonts w:ascii="Times New Roman" w:hAnsi="Times New Roman" w:cs="Times New Roman"/>
          <w:b/>
          <w:bCs/>
        </w:rPr>
        <w:t>Q</w:t>
      </w:r>
      <w:r w:rsidRPr="003A2825">
        <w:rPr>
          <w:rFonts w:ascii="Times New Roman" w:hAnsi="Times New Roman" w:cs="Times New Roman"/>
        </w:rPr>
        <w:t xml:space="preserve"> and </w:t>
      </w:r>
      <w:r w:rsidRPr="003A2825">
        <w:rPr>
          <w:rFonts w:ascii="Times New Roman" w:hAnsi="Times New Roman" w:cs="Times New Roman"/>
          <w:b/>
          <w:bCs/>
        </w:rPr>
        <w:t>E</w:t>
      </w:r>
      <w:r w:rsidRPr="003A2825">
        <w:rPr>
          <w:rFonts w:ascii="Times New Roman" w:hAnsi="Times New Roman" w:cs="Times New Roman"/>
        </w:rPr>
        <w:t xml:space="preserve"> controlling vertical motion. Mouse movement continuously adjusts the camera’s yaw and pitch to simulate a first-person viewing experience. Scrolling zooms in and out by changing the field of </w:t>
      </w:r>
      <w:proofErr w:type="gramStart"/>
      <w:r w:rsidRPr="003A2825">
        <w:rPr>
          <w:rFonts w:ascii="Times New Roman" w:hAnsi="Times New Roman" w:cs="Times New Roman"/>
        </w:rPr>
        <w:t>view, and</w:t>
      </w:r>
      <w:proofErr w:type="gramEnd"/>
      <w:r w:rsidRPr="003A2825">
        <w:rPr>
          <w:rFonts w:ascii="Times New Roman" w:hAnsi="Times New Roman" w:cs="Times New Roman"/>
        </w:rPr>
        <w:t xml:space="preserve"> pressing </w:t>
      </w:r>
      <w:r w:rsidRPr="003A2825">
        <w:rPr>
          <w:rFonts w:ascii="Times New Roman" w:hAnsi="Times New Roman" w:cs="Times New Roman"/>
          <w:b/>
          <w:bCs/>
        </w:rPr>
        <w:t>ESC</w:t>
      </w:r>
      <w:r w:rsidRPr="003A2825">
        <w:rPr>
          <w:rFonts w:ascii="Times New Roman" w:hAnsi="Times New Roman" w:cs="Times New Roman"/>
        </w:rPr>
        <w:t xml:space="preserve"> exits the program. The mouse-look feature was intentionally left always active for smoother navigation. These interactive controls make the project feel immersive while demonstrating event-driven input handling through GLFW.</w:t>
      </w:r>
    </w:p>
    <w:p w14:paraId="07CC2070" w14:textId="682996AD" w:rsidR="003A2825" w:rsidRPr="003A2825" w:rsidRDefault="003A2825" w:rsidP="003A2825">
      <w:pPr>
        <w:spacing w:line="480" w:lineRule="auto"/>
        <w:rPr>
          <w:rFonts w:ascii="Times New Roman" w:hAnsi="Times New Roman" w:cs="Times New Roman"/>
        </w:rPr>
      </w:pPr>
    </w:p>
    <w:p w14:paraId="3D050C34" w14:textId="77777777" w:rsidR="003A2825" w:rsidRPr="003A2825" w:rsidRDefault="003A2825" w:rsidP="003A2825">
      <w:pPr>
        <w:spacing w:line="480" w:lineRule="auto"/>
        <w:rPr>
          <w:rFonts w:ascii="Times New Roman" w:hAnsi="Times New Roman" w:cs="Times New Roman"/>
          <w:b/>
          <w:bCs/>
        </w:rPr>
      </w:pPr>
      <w:r w:rsidRPr="003A2825">
        <w:rPr>
          <w:rFonts w:ascii="Times New Roman" w:hAnsi="Times New Roman" w:cs="Times New Roman"/>
          <w:b/>
          <w:bCs/>
        </w:rPr>
        <w:t>Design Rationale and Challenges</w:t>
      </w:r>
    </w:p>
    <w:p w14:paraId="05B2047B" w14:textId="77777777" w:rsidR="003A2825" w:rsidRPr="003A2825" w:rsidRDefault="003A2825" w:rsidP="003A2825">
      <w:pPr>
        <w:spacing w:line="480" w:lineRule="auto"/>
        <w:rPr>
          <w:rFonts w:ascii="Times New Roman" w:hAnsi="Times New Roman" w:cs="Times New Roman"/>
        </w:rPr>
      </w:pPr>
      <w:r w:rsidRPr="003A2825">
        <w:rPr>
          <w:rFonts w:ascii="Times New Roman" w:hAnsi="Times New Roman" w:cs="Times New Roman"/>
        </w:rPr>
        <w:t xml:space="preserve">Each model was deliberately selected to fulfill a specific visual and technical role. The cube demonstrates edge precision and lighting contrast, the pyramid illustrates angular geometry and </w:t>
      </w:r>
      <w:r w:rsidRPr="003A2825">
        <w:rPr>
          <w:rFonts w:ascii="Times New Roman" w:hAnsi="Times New Roman" w:cs="Times New Roman"/>
        </w:rPr>
        <w:lastRenderedPageBreak/>
        <w:t>vertex normals, and the soccer ball validates smooth shading on curved forms. Texture selection focused on realism and visual distinction among surfaces.</w:t>
      </w:r>
    </w:p>
    <w:p w14:paraId="19629124" w14:textId="77777777" w:rsidR="003A2825" w:rsidRPr="003A2825" w:rsidRDefault="003A2825" w:rsidP="003A2825">
      <w:pPr>
        <w:spacing w:line="480" w:lineRule="auto"/>
        <w:rPr>
          <w:rFonts w:ascii="Times New Roman" w:hAnsi="Times New Roman" w:cs="Times New Roman"/>
        </w:rPr>
      </w:pPr>
      <w:r w:rsidRPr="003A2825">
        <w:rPr>
          <w:rFonts w:ascii="Times New Roman" w:hAnsi="Times New Roman" w:cs="Times New Roman"/>
        </w:rPr>
        <w:t>A key challenge was managing file paths and shader loading. To maintain consistency, all resources were stored under build/Debug/, and helper functions were created to load textures and compile shaders efficiently. Another challenge involved camera orientation, which required recalculating the front vector each frame to ensure accurate mouse-driven rotation. Addressing these details improved stability and created a more polished user experience.</w:t>
      </w:r>
    </w:p>
    <w:p w14:paraId="7566DD3A" w14:textId="605CEE29" w:rsidR="003A2825" w:rsidRPr="003A2825" w:rsidRDefault="003A2825" w:rsidP="003A2825">
      <w:pPr>
        <w:spacing w:line="480" w:lineRule="auto"/>
        <w:rPr>
          <w:rFonts w:ascii="Times New Roman" w:hAnsi="Times New Roman" w:cs="Times New Roman"/>
        </w:rPr>
      </w:pPr>
    </w:p>
    <w:p w14:paraId="06420165" w14:textId="77777777" w:rsidR="003A2825" w:rsidRPr="003A2825" w:rsidRDefault="003A2825" w:rsidP="003A2825">
      <w:pPr>
        <w:spacing w:line="480" w:lineRule="auto"/>
        <w:rPr>
          <w:rFonts w:ascii="Times New Roman" w:hAnsi="Times New Roman" w:cs="Times New Roman"/>
          <w:b/>
          <w:bCs/>
        </w:rPr>
      </w:pPr>
      <w:r w:rsidRPr="003A2825">
        <w:rPr>
          <w:rFonts w:ascii="Times New Roman" w:hAnsi="Times New Roman" w:cs="Times New Roman"/>
          <w:b/>
          <w:bCs/>
        </w:rPr>
        <w:t>Conclusion</w:t>
      </w:r>
    </w:p>
    <w:p w14:paraId="2D3C34F8" w14:textId="77777777" w:rsidR="003A2825" w:rsidRPr="003A2825" w:rsidRDefault="003A2825" w:rsidP="003A2825">
      <w:pPr>
        <w:spacing w:line="480" w:lineRule="auto"/>
        <w:rPr>
          <w:rFonts w:ascii="Times New Roman" w:hAnsi="Times New Roman" w:cs="Times New Roman"/>
        </w:rPr>
      </w:pPr>
      <w:r w:rsidRPr="003A2825">
        <w:rPr>
          <w:rFonts w:ascii="Times New Roman" w:hAnsi="Times New Roman" w:cs="Times New Roman"/>
        </w:rPr>
        <w:t xml:space="preserve">The CS330_FinalProject_Scene successfully integrates lighting, texture mapping, geometric modeling, and user interaction into a unified OpenGL application. The scene demonstrates proficiency in shader programming, vector math, and 3D design while satisfying all project criteria. Each object contributes to a balanced, realistic composition that highlights both technical understanding and creative design. This project reflects a solid foundation in computer graphics and </w:t>
      </w:r>
      <w:proofErr w:type="gramStart"/>
      <w:r w:rsidRPr="003A2825">
        <w:rPr>
          <w:rFonts w:ascii="Times New Roman" w:hAnsi="Times New Roman" w:cs="Times New Roman"/>
        </w:rPr>
        <w:t>showcases</w:t>
      </w:r>
      <w:proofErr w:type="gramEnd"/>
      <w:r w:rsidRPr="003A2825">
        <w:rPr>
          <w:rFonts w:ascii="Times New Roman" w:hAnsi="Times New Roman" w:cs="Times New Roman"/>
        </w:rPr>
        <w:t xml:space="preserve"> the skills necessary to build more advanced interactive 3D environments in the future.</w:t>
      </w:r>
    </w:p>
    <w:p w14:paraId="6A1048DD" w14:textId="77777777" w:rsidR="007C35CF" w:rsidRPr="003A2825" w:rsidRDefault="007C35CF" w:rsidP="003A2825"/>
    <w:sectPr w:rsidR="007C35CF" w:rsidRPr="003A28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D6854"/>
    <w:multiLevelType w:val="multilevel"/>
    <w:tmpl w:val="7BBC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ED51C4"/>
    <w:multiLevelType w:val="multilevel"/>
    <w:tmpl w:val="0DB2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729116">
    <w:abstractNumId w:val="1"/>
  </w:num>
  <w:num w:numId="2" w16cid:durableId="1059405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825"/>
    <w:rsid w:val="00365C71"/>
    <w:rsid w:val="003A2825"/>
    <w:rsid w:val="00604F7B"/>
    <w:rsid w:val="00753AFC"/>
    <w:rsid w:val="007C35CF"/>
    <w:rsid w:val="008144CA"/>
    <w:rsid w:val="00925709"/>
    <w:rsid w:val="00E23FFE"/>
    <w:rsid w:val="00F33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B4DB4"/>
  <w15:chartTrackingRefBased/>
  <w15:docId w15:val="{D2FACE28-21AB-4038-854B-C58961E08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82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A282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A282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A282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A282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2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82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A282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A282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A282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A282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2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825"/>
    <w:rPr>
      <w:rFonts w:eastAsiaTheme="majorEastAsia" w:cstheme="majorBidi"/>
      <w:color w:val="272727" w:themeColor="text1" w:themeTint="D8"/>
    </w:rPr>
  </w:style>
  <w:style w:type="paragraph" w:styleId="Title">
    <w:name w:val="Title"/>
    <w:basedOn w:val="Normal"/>
    <w:next w:val="Normal"/>
    <w:link w:val="TitleChar"/>
    <w:uiPriority w:val="10"/>
    <w:qFormat/>
    <w:rsid w:val="003A2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825"/>
    <w:pPr>
      <w:spacing w:before="160"/>
      <w:jc w:val="center"/>
    </w:pPr>
    <w:rPr>
      <w:i/>
      <w:iCs/>
      <w:color w:val="404040" w:themeColor="text1" w:themeTint="BF"/>
    </w:rPr>
  </w:style>
  <w:style w:type="character" w:customStyle="1" w:styleId="QuoteChar">
    <w:name w:val="Quote Char"/>
    <w:basedOn w:val="DefaultParagraphFont"/>
    <w:link w:val="Quote"/>
    <w:uiPriority w:val="29"/>
    <w:rsid w:val="003A2825"/>
    <w:rPr>
      <w:i/>
      <w:iCs/>
      <w:color w:val="404040" w:themeColor="text1" w:themeTint="BF"/>
    </w:rPr>
  </w:style>
  <w:style w:type="paragraph" w:styleId="ListParagraph">
    <w:name w:val="List Paragraph"/>
    <w:basedOn w:val="Normal"/>
    <w:uiPriority w:val="34"/>
    <w:qFormat/>
    <w:rsid w:val="003A2825"/>
    <w:pPr>
      <w:ind w:left="720"/>
      <w:contextualSpacing/>
    </w:pPr>
  </w:style>
  <w:style w:type="character" w:styleId="IntenseEmphasis">
    <w:name w:val="Intense Emphasis"/>
    <w:basedOn w:val="DefaultParagraphFont"/>
    <w:uiPriority w:val="21"/>
    <w:qFormat/>
    <w:rsid w:val="003A2825"/>
    <w:rPr>
      <w:i/>
      <w:iCs/>
      <w:color w:val="2E74B5" w:themeColor="accent1" w:themeShade="BF"/>
    </w:rPr>
  </w:style>
  <w:style w:type="paragraph" w:styleId="IntenseQuote">
    <w:name w:val="Intense Quote"/>
    <w:basedOn w:val="Normal"/>
    <w:next w:val="Normal"/>
    <w:link w:val="IntenseQuoteChar"/>
    <w:uiPriority w:val="30"/>
    <w:qFormat/>
    <w:rsid w:val="003A28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2825"/>
    <w:rPr>
      <w:i/>
      <w:iCs/>
      <w:color w:val="2E74B5" w:themeColor="accent1" w:themeShade="BF"/>
    </w:rPr>
  </w:style>
  <w:style w:type="character" w:styleId="IntenseReference">
    <w:name w:val="Intense Reference"/>
    <w:basedOn w:val="DefaultParagraphFont"/>
    <w:uiPriority w:val="32"/>
    <w:qFormat/>
    <w:rsid w:val="003A28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805</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obaidi</dc:creator>
  <cp:keywords/>
  <dc:description/>
  <cp:lastModifiedBy>omar obaidi</cp:lastModifiedBy>
  <cp:revision>2</cp:revision>
  <dcterms:created xsi:type="dcterms:W3CDTF">2025-11-12T08:46:00Z</dcterms:created>
  <dcterms:modified xsi:type="dcterms:W3CDTF">2025-11-12T09:05:00Z</dcterms:modified>
</cp:coreProperties>
</file>